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it-IT"/>
        </w:rPr>
      </w:pPr>
      <w:r w:rsidRPr="00D35D8C">
        <w:rPr>
          <w:b/>
          <w:color w:val="000000"/>
          <w:szCs w:val="22"/>
          <w:lang w:val="it-IT"/>
        </w:rPr>
        <w:t>B. PŘÍBALOVÁ INFORMACE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it-IT"/>
        </w:rPr>
        <w:br w:type="page"/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lastRenderedPageBreak/>
        <w:t>PŘÍBALOVÁ INFORMACE PRO: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jc w:val="center"/>
        <w:rPr>
          <w:b/>
          <w:color w:val="000000"/>
          <w:szCs w:val="22"/>
          <w:lang w:val="cs-CZ"/>
        </w:rPr>
      </w:pPr>
      <w:proofErr w:type="spellStart"/>
      <w:r w:rsidRPr="00D35D8C">
        <w:rPr>
          <w:b/>
          <w:color w:val="000000"/>
          <w:szCs w:val="22"/>
          <w:lang w:val="cs-CZ"/>
        </w:rPr>
        <w:t>Metomotyl</w:t>
      </w:r>
      <w:proofErr w:type="spellEnd"/>
      <w:r w:rsidRPr="00D35D8C">
        <w:rPr>
          <w:b/>
          <w:color w:val="000000"/>
          <w:szCs w:val="22"/>
          <w:lang w:val="cs-CZ"/>
        </w:rPr>
        <w:t xml:space="preserve"> 5 mg/ml injekční roztok pro kočky a psy</w:t>
      </w:r>
    </w:p>
    <w:p w:rsidR="00B1429D" w:rsidRPr="00D35D8C" w:rsidRDefault="00B1429D" w:rsidP="00B1429D">
      <w:pPr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1.</w:t>
      </w:r>
      <w:r w:rsidRPr="00D35D8C">
        <w:rPr>
          <w:b/>
          <w:color w:val="000000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iCs/>
          <w:color w:val="000000"/>
          <w:szCs w:val="22"/>
          <w:lang w:val="cs-CZ"/>
        </w:rPr>
      </w:pPr>
      <w:r w:rsidRPr="00D35D8C">
        <w:rPr>
          <w:iCs/>
          <w:color w:val="000000"/>
          <w:szCs w:val="22"/>
          <w:u w:val="single"/>
          <w:lang w:val="cs-CZ"/>
        </w:rPr>
        <w:t>Držitel rozhodnutí o registraci</w:t>
      </w:r>
      <w:r w:rsidRPr="00D35D8C">
        <w:rPr>
          <w:iCs/>
          <w:color w:val="000000"/>
          <w:szCs w:val="22"/>
          <w:lang w:val="cs-CZ"/>
        </w:rPr>
        <w:t>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35D8C">
        <w:rPr>
          <w:color w:val="000000"/>
          <w:szCs w:val="22"/>
          <w:lang w:val="cs-CZ"/>
        </w:rPr>
        <w:t>Le</w:t>
      </w:r>
      <w:proofErr w:type="spellEnd"/>
      <w:r w:rsidRPr="00D35D8C">
        <w:rPr>
          <w:color w:val="000000"/>
          <w:szCs w:val="22"/>
          <w:lang w:val="cs-CZ"/>
        </w:rPr>
        <w:t xml:space="preserve"> Vet </w:t>
      </w:r>
      <w:proofErr w:type="spellStart"/>
      <w:proofErr w:type="gramStart"/>
      <w:r w:rsidRPr="00D35D8C">
        <w:rPr>
          <w:color w:val="000000"/>
          <w:szCs w:val="22"/>
          <w:lang w:val="cs-CZ"/>
        </w:rPr>
        <w:t>Beheer</w:t>
      </w:r>
      <w:proofErr w:type="spellEnd"/>
      <w:r w:rsidRPr="00D35D8C">
        <w:rPr>
          <w:color w:val="000000"/>
          <w:szCs w:val="22"/>
          <w:lang w:val="cs-CZ"/>
        </w:rPr>
        <w:t xml:space="preserve"> B.V.</w:t>
      </w:r>
      <w:proofErr w:type="gramEnd"/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35D8C">
        <w:rPr>
          <w:color w:val="000000"/>
          <w:szCs w:val="22"/>
          <w:lang w:val="cs-CZ"/>
        </w:rPr>
        <w:t>Wilgenweg</w:t>
      </w:r>
      <w:proofErr w:type="spellEnd"/>
      <w:r w:rsidRPr="00D35D8C">
        <w:rPr>
          <w:color w:val="000000"/>
          <w:szCs w:val="22"/>
          <w:lang w:val="cs-CZ"/>
        </w:rPr>
        <w:t xml:space="preserve"> 7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 xml:space="preserve">3421 TV </w:t>
      </w:r>
      <w:proofErr w:type="spellStart"/>
      <w:r w:rsidRPr="00D35D8C">
        <w:rPr>
          <w:color w:val="000000"/>
          <w:szCs w:val="22"/>
          <w:lang w:val="cs-CZ"/>
        </w:rPr>
        <w:t>Oudewater</w:t>
      </w:r>
      <w:proofErr w:type="spellEnd"/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Nizozemsko</w:t>
      </w:r>
    </w:p>
    <w:p w:rsidR="00B1429D" w:rsidRPr="00D35D8C" w:rsidRDefault="00B1429D" w:rsidP="00B1429D">
      <w:pPr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Cs/>
          <w:color w:val="000000"/>
          <w:szCs w:val="22"/>
          <w:u w:val="single"/>
          <w:lang w:val="cs-CZ"/>
        </w:rPr>
      </w:pPr>
      <w:r w:rsidRPr="00D35D8C">
        <w:rPr>
          <w:bCs/>
          <w:color w:val="000000"/>
          <w:szCs w:val="22"/>
          <w:u w:val="single"/>
          <w:lang w:val="cs-CZ"/>
        </w:rPr>
        <w:t>Výrobce odpovědný za uvolnění šarže</w:t>
      </w:r>
      <w:r w:rsidRPr="00D35D8C">
        <w:rPr>
          <w:color w:val="000000"/>
          <w:szCs w:val="22"/>
          <w:lang w:val="cs-CZ"/>
        </w:rPr>
        <w:t>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Cs/>
          <w:color w:val="000000"/>
          <w:szCs w:val="22"/>
          <w:lang w:val="cs-CZ"/>
        </w:rPr>
      </w:pPr>
      <w:proofErr w:type="spellStart"/>
      <w:r w:rsidRPr="00D35D8C">
        <w:rPr>
          <w:bCs/>
          <w:color w:val="000000"/>
          <w:szCs w:val="22"/>
          <w:lang w:val="cs-CZ"/>
        </w:rPr>
        <w:t>Produlab</w:t>
      </w:r>
      <w:proofErr w:type="spellEnd"/>
      <w:r w:rsidRPr="00D35D8C">
        <w:rPr>
          <w:bCs/>
          <w:color w:val="000000"/>
          <w:szCs w:val="22"/>
          <w:lang w:val="cs-CZ"/>
        </w:rPr>
        <w:t xml:space="preserve"> </w:t>
      </w:r>
      <w:proofErr w:type="spellStart"/>
      <w:proofErr w:type="gramStart"/>
      <w:r w:rsidRPr="00D35D8C">
        <w:rPr>
          <w:bCs/>
          <w:color w:val="000000"/>
          <w:szCs w:val="22"/>
          <w:lang w:val="cs-CZ"/>
        </w:rPr>
        <w:t>Pharma</w:t>
      </w:r>
      <w:proofErr w:type="spellEnd"/>
      <w:r w:rsidRPr="00D35D8C">
        <w:rPr>
          <w:bCs/>
          <w:color w:val="000000"/>
          <w:szCs w:val="22"/>
          <w:lang w:val="cs-CZ"/>
        </w:rPr>
        <w:t xml:space="preserve"> B.V.</w:t>
      </w:r>
      <w:proofErr w:type="gramEnd"/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Cs/>
          <w:color w:val="000000"/>
          <w:szCs w:val="22"/>
          <w:lang w:val="cs-CZ"/>
        </w:rPr>
      </w:pPr>
      <w:proofErr w:type="spellStart"/>
      <w:r w:rsidRPr="00D35D8C">
        <w:rPr>
          <w:bCs/>
          <w:color w:val="000000"/>
          <w:szCs w:val="22"/>
          <w:lang w:val="cs-CZ"/>
        </w:rPr>
        <w:t>Forellenweg</w:t>
      </w:r>
      <w:proofErr w:type="spellEnd"/>
      <w:r w:rsidRPr="00D35D8C">
        <w:rPr>
          <w:bCs/>
          <w:color w:val="000000"/>
          <w:szCs w:val="22"/>
          <w:lang w:val="cs-CZ"/>
        </w:rPr>
        <w:t xml:space="preserve"> 16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Cs/>
          <w:color w:val="000000"/>
          <w:szCs w:val="22"/>
          <w:lang w:val="cs-CZ"/>
        </w:rPr>
      </w:pPr>
      <w:r w:rsidRPr="00D35D8C">
        <w:rPr>
          <w:bCs/>
          <w:color w:val="000000"/>
          <w:szCs w:val="22"/>
          <w:lang w:val="cs-CZ"/>
        </w:rPr>
        <w:t xml:space="preserve">4941 SJ </w:t>
      </w:r>
      <w:proofErr w:type="spellStart"/>
      <w:r w:rsidRPr="00D35D8C">
        <w:rPr>
          <w:bCs/>
          <w:color w:val="000000"/>
          <w:szCs w:val="22"/>
          <w:lang w:val="cs-CZ"/>
        </w:rPr>
        <w:t>Raamsdonksveer</w:t>
      </w:r>
      <w:proofErr w:type="spellEnd"/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Nizozemsko</w:t>
      </w:r>
    </w:p>
    <w:p w:rsidR="00B1429D" w:rsidRPr="00D35D8C" w:rsidRDefault="00B1429D" w:rsidP="00B1429D">
      <w:pPr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2.</w:t>
      </w:r>
      <w:r w:rsidRPr="00D35D8C">
        <w:rPr>
          <w:b/>
          <w:color w:val="000000"/>
          <w:szCs w:val="22"/>
          <w:lang w:val="cs-CZ"/>
        </w:rPr>
        <w:tab/>
        <w:t>NÁZEV VETERINÁRNÍHO LÉČIVÉHO PŘÍPRAVKU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0214F" w:rsidRPr="00D35D8C" w:rsidRDefault="00B1429D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35D8C">
        <w:rPr>
          <w:color w:val="000000"/>
          <w:szCs w:val="22"/>
          <w:lang w:val="cs-CZ"/>
        </w:rPr>
        <w:t>Metomotyl</w:t>
      </w:r>
      <w:proofErr w:type="spellEnd"/>
      <w:r w:rsidRPr="00D35D8C">
        <w:rPr>
          <w:color w:val="000000"/>
          <w:szCs w:val="22"/>
          <w:lang w:val="cs-CZ"/>
        </w:rPr>
        <w:t xml:space="preserve"> 5 mg/ml injekční roztok pro kočky a psy</w:t>
      </w:r>
    </w:p>
    <w:p w:rsidR="00A0214F" w:rsidRPr="000B3D6E" w:rsidRDefault="00210113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>
        <w:rPr>
          <w:color w:val="000000"/>
          <w:szCs w:val="22"/>
          <w:lang w:val="cs-CZ"/>
        </w:rPr>
        <w:t>M</w:t>
      </w:r>
      <w:r w:rsidRPr="00D35D8C">
        <w:rPr>
          <w:color w:val="000000"/>
          <w:szCs w:val="22"/>
          <w:lang w:val="cs-CZ"/>
        </w:rPr>
        <w:t>etoclopramidi</w:t>
      </w:r>
      <w:proofErr w:type="spellEnd"/>
      <w:r w:rsidRPr="00D35D8C">
        <w:rPr>
          <w:color w:val="000000"/>
          <w:szCs w:val="22"/>
          <w:lang w:val="cs-CZ"/>
        </w:rPr>
        <w:t xml:space="preserve"> </w:t>
      </w:r>
      <w:proofErr w:type="spellStart"/>
      <w:r w:rsidR="00B1429D" w:rsidRPr="00D35D8C">
        <w:rPr>
          <w:color w:val="000000"/>
          <w:szCs w:val="22"/>
          <w:lang w:val="cs-CZ"/>
        </w:rPr>
        <w:t>hydrochloridum</w:t>
      </w:r>
      <w:proofErr w:type="spellEnd"/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3.</w:t>
      </w:r>
      <w:r w:rsidRPr="00D35D8C">
        <w:rPr>
          <w:b/>
          <w:color w:val="000000"/>
          <w:szCs w:val="22"/>
          <w:lang w:val="cs-CZ"/>
        </w:rPr>
        <w:tab/>
        <w:t>OBSAH LÉČIVÝCH A OSTATNÍCH LÁTEK</w:t>
      </w:r>
    </w:p>
    <w:p w:rsidR="00B1429D" w:rsidRPr="00D35D8C" w:rsidRDefault="00B1429D" w:rsidP="00B1429D">
      <w:pPr>
        <w:spacing w:line="240" w:lineRule="auto"/>
        <w:rPr>
          <w:b/>
          <w:color w:val="000000"/>
          <w:szCs w:val="22"/>
          <w:lang w:val="cs-CZ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1 ml obsahuje: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b/>
          <w:color w:val="000000"/>
          <w:lang w:val="cs-CZ"/>
        </w:rPr>
        <w:t>Léčivá látka: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35D8C">
        <w:rPr>
          <w:color w:val="000000"/>
          <w:szCs w:val="22"/>
          <w:lang w:val="cs-CZ"/>
        </w:rPr>
        <w:t>Metoclopramid</w:t>
      </w:r>
      <w:r w:rsidR="0022413E">
        <w:rPr>
          <w:color w:val="000000"/>
          <w:szCs w:val="22"/>
          <w:lang w:val="cs-CZ"/>
        </w:rPr>
        <w:t>um</w:t>
      </w:r>
      <w:proofErr w:type="spellEnd"/>
      <w:r w:rsidRPr="00D35D8C">
        <w:rPr>
          <w:color w:val="000000"/>
          <w:szCs w:val="22"/>
          <w:lang w:val="cs-CZ"/>
        </w:rPr>
        <w:t xml:space="preserve"> (</w:t>
      </w:r>
      <w:proofErr w:type="spellStart"/>
      <w:r w:rsidRPr="00D35D8C">
        <w:rPr>
          <w:color w:val="000000"/>
          <w:szCs w:val="22"/>
          <w:lang w:val="cs-CZ"/>
        </w:rPr>
        <w:t>ut</w:t>
      </w:r>
      <w:proofErr w:type="spellEnd"/>
      <w:r w:rsidRPr="00D35D8C">
        <w:rPr>
          <w:color w:val="000000"/>
          <w:szCs w:val="22"/>
          <w:lang w:val="cs-CZ"/>
        </w:rPr>
        <w:t xml:space="preserve"> </w:t>
      </w:r>
      <w:proofErr w:type="spellStart"/>
      <w:r w:rsidRPr="00D35D8C">
        <w:rPr>
          <w:color w:val="000000"/>
          <w:szCs w:val="22"/>
          <w:lang w:val="cs-CZ"/>
        </w:rPr>
        <w:t>hydrochloridum</w:t>
      </w:r>
      <w:proofErr w:type="spellEnd"/>
      <w:r w:rsidRPr="00D35D8C">
        <w:rPr>
          <w:color w:val="000000"/>
          <w:szCs w:val="22"/>
          <w:lang w:val="cs-CZ"/>
        </w:rPr>
        <w:t xml:space="preserve"> </w:t>
      </w:r>
      <w:proofErr w:type="spellStart"/>
      <w:r w:rsidRPr="00D35D8C">
        <w:rPr>
          <w:color w:val="000000"/>
          <w:szCs w:val="22"/>
          <w:lang w:val="cs-CZ"/>
        </w:rPr>
        <w:t>monohydricum</w:t>
      </w:r>
      <w:proofErr w:type="spellEnd"/>
      <w:r w:rsidRPr="00D35D8C">
        <w:rPr>
          <w:color w:val="000000"/>
          <w:szCs w:val="22"/>
          <w:lang w:val="cs-CZ"/>
        </w:rPr>
        <w:t>)</w:t>
      </w:r>
      <w:r w:rsidRPr="00D35D8C">
        <w:rPr>
          <w:color w:val="000000"/>
          <w:szCs w:val="22"/>
          <w:lang w:val="cs-CZ"/>
        </w:rPr>
        <w:tab/>
      </w:r>
      <w:r w:rsidR="005F0C33">
        <w:rPr>
          <w:color w:val="000000"/>
          <w:szCs w:val="22"/>
          <w:lang w:val="cs-CZ"/>
        </w:rPr>
        <w:t>4</w:t>
      </w:r>
      <w:r w:rsidRPr="00D35D8C">
        <w:rPr>
          <w:color w:val="000000"/>
          <w:szCs w:val="22"/>
          <w:lang w:val="cs-CZ"/>
        </w:rPr>
        <w:t>,</w:t>
      </w:r>
      <w:r w:rsidR="005F0C33">
        <w:rPr>
          <w:color w:val="000000"/>
          <w:szCs w:val="22"/>
          <w:lang w:val="cs-CZ"/>
        </w:rPr>
        <w:t>457</w:t>
      </w:r>
      <w:r w:rsidRPr="00D35D8C">
        <w:rPr>
          <w:color w:val="000000"/>
          <w:szCs w:val="22"/>
          <w:lang w:val="cs-CZ"/>
        </w:rPr>
        <w:t xml:space="preserve"> mg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 xml:space="preserve">odpovídá 5 mg </w:t>
      </w:r>
      <w:proofErr w:type="spellStart"/>
      <w:r w:rsidRPr="00D35D8C">
        <w:rPr>
          <w:color w:val="000000"/>
          <w:szCs w:val="22"/>
          <w:lang w:val="cs-CZ"/>
        </w:rPr>
        <w:t>metoclopramidi</w:t>
      </w:r>
      <w:proofErr w:type="spellEnd"/>
      <w:r w:rsidRPr="00D35D8C">
        <w:rPr>
          <w:color w:val="000000"/>
          <w:szCs w:val="22"/>
          <w:lang w:val="cs-CZ"/>
        </w:rPr>
        <w:t xml:space="preserve"> </w:t>
      </w:r>
      <w:proofErr w:type="spellStart"/>
      <w:r w:rsidRPr="00D35D8C">
        <w:rPr>
          <w:color w:val="000000"/>
          <w:szCs w:val="22"/>
          <w:lang w:val="cs-CZ"/>
        </w:rPr>
        <w:t>hydrochloridum</w:t>
      </w:r>
      <w:proofErr w:type="spellEnd"/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b/>
          <w:color w:val="000000"/>
          <w:lang w:val="cs-CZ"/>
        </w:rPr>
        <w:t>Pomocné látky</w:t>
      </w:r>
      <w:r w:rsidRPr="00D35D8C">
        <w:rPr>
          <w:color w:val="000000"/>
          <w:szCs w:val="22"/>
          <w:lang w:val="cs-CZ"/>
        </w:rPr>
        <w:t>:</w:t>
      </w:r>
    </w:p>
    <w:p w:rsidR="00B1429D" w:rsidRPr="00D35D8C" w:rsidRDefault="00B1429D" w:rsidP="00B1429D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35D8C">
        <w:rPr>
          <w:color w:val="000000"/>
          <w:szCs w:val="22"/>
          <w:lang w:val="cs-CZ"/>
        </w:rPr>
        <w:t>Metakresol</w:t>
      </w:r>
      <w:proofErr w:type="spellEnd"/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</w:r>
      <w:r w:rsidRPr="00D35D8C">
        <w:rPr>
          <w:color w:val="000000"/>
          <w:szCs w:val="22"/>
          <w:lang w:val="cs-CZ"/>
        </w:rPr>
        <w:tab/>
        <w:t>2 mg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</w:p>
    <w:p w:rsidR="00A0214F" w:rsidRPr="00D35D8C" w:rsidRDefault="00B1429D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Čirý bezbarvý roztok.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spacing w:line="240" w:lineRule="auto"/>
        <w:rPr>
          <w:b/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>4.</w:t>
      </w:r>
      <w:r w:rsidRPr="00BD6B0E">
        <w:rPr>
          <w:b/>
          <w:color w:val="000000"/>
          <w:szCs w:val="22"/>
          <w:lang w:val="cs-CZ"/>
        </w:rPr>
        <w:tab/>
        <w:t>INDIKACE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22413E" w:rsidRPr="00E811D1" w:rsidRDefault="0022413E" w:rsidP="0022413E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Symptomatická léčba zvracení a snížené gastrointestinální motility </w:t>
      </w:r>
      <w:r>
        <w:rPr>
          <w:noProof/>
          <w:szCs w:val="22"/>
          <w:lang w:val="cs-CZ"/>
        </w:rPr>
        <w:t xml:space="preserve">v souvislosti </w:t>
      </w:r>
      <w:r w:rsidRPr="00E811D1">
        <w:rPr>
          <w:noProof/>
          <w:szCs w:val="22"/>
          <w:lang w:val="cs-CZ"/>
        </w:rPr>
        <w:t xml:space="preserve">s gastritidou, pylorickou křečí, chronickou nefritidou a trávicí nesnášenlivostí </w:t>
      </w:r>
      <w:r>
        <w:rPr>
          <w:noProof/>
          <w:szCs w:val="22"/>
          <w:lang w:val="cs-CZ"/>
        </w:rPr>
        <w:t xml:space="preserve">na </w:t>
      </w:r>
      <w:r w:rsidRPr="00E811D1">
        <w:rPr>
          <w:noProof/>
          <w:szCs w:val="22"/>
          <w:lang w:val="cs-CZ"/>
        </w:rPr>
        <w:t>někter</w:t>
      </w:r>
      <w:r>
        <w:rPr>
          <w:noProof/>
          <w:szCs w:val="22"/>
          <w:lang w:val="cs-CZ"/>
        </w:rPr>
        <w:t xml:space="preserve">á </w:t>
      </w:r>
      <w:r w:rsidRPr="00E811D1">
        <w:rPr>
          <w:noProof/>
          <w:szCs w:val="22"/>
          <w:lang w:val="cs-CZ"/>
        </w:rPr>
        <w:t xml:space="preserve"> lé</w:t>
      </w:r>
      <w:r>
        <w:rPr>
          <w:noProof/>
          <w:szCs w:val="22"/>
          <w:lang w:val="cs-CZ"/>
        </w:rPr>
        <w:t>čiva</w:t>
      </w:r>
      <w:r w:rsidRPr="00E811D1">
        <w:rPr>
          <w:noProof/>
          <w:szCs w:val="22"/>
          <w:lang w:val="cs-CZ"/>
        </w:rPr>
        <w:t xml:space="preserve">. Prevence zvracení po </w:t>
      </w:r>
      <w:r>
        <w:rPr>
          <w:noProof/>
          <w:szCs w:val="22"/>
          <w:lang w:val="cs-CZ"/>
        </w:rPr>
        <w:t xml:space="preserve">chrurgických zákrocích. 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spacing w:line="240" w:lineRule="auto"/>
        <w:rPr>
          <w:b/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 xml:space="preserve">5. </w:t>
      </w:r>
      <w:r w:rsidRPr="00BD6B0E">
        <w:rPr>
          <w:b/>
          <w:color w:val="000000"/>
          <w:szCs w:val="22"/>
          <w:lang w:val="cs-CZ"/>
        </w:rPr>
        <w:tab/>
        <w:t>KONTRAINDIKACE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Nepoužívejte v případě gastrointestinální perforace nebo obstrukce.</w:t>
      </w:r>
    </w:p>
    <w:p w:rsidR="00BD6B0E" w:rsidRPr="00E811D1" w:rsidRDefault="00BD6B0E" w:rsidP="00BD6B0E">
      <w:pPr>
        <w:rPr>
          <w:color w:val="000000"/>
          <w:szCs w:val="22"/>
          <w:lang w:val="cs-CZ"/>
        </w:rPr>
      </w:pPr>
      <w:r w:rsidRPr="00E811D1">
        <w:rPr>
          <w:color w:val="000000"/>
          <w:szCs w:val="22"/>
          <w:lang w:val="cs-CZ"/>
        </w:rPr>
        <w:t>Nepoužívat v případě přecitlivělosti na léčivou látku, nebo na některou z pomocných látek.</w:t>
      </w: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E811D1">
        <w:rPr>
          <w:noProof/>
          <w:szCs w:val="22"/>
          <w:lang w:val="cs-CZ"/>
        </w:rPr>
        <w:t>Nepoužívat u zvířat s gastrointestinálním krvácením</w:t>
      </w:r>
      <w:r w:rsidRPr="00E811D1">
        <w:rPr>
          <w:color w:val="000000"/>
          <w:szCs w:val="22"/>
          <w:lang w:val="cs-CZ"/>
        </w:rPr>
        <w:t>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spacing w:line="240" w:lineRule="auto"/>
        <w:rPr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>6.</w:t>
      </w:r>
      <w:r w:rsidRPr="00BD6B0E">
        <w:rPr>
          <w:b/>
          <w:color w:val="000000"/>
          <w:szCs w:val="22"/>
          <w:lang w:val="cs-CZ"/>
        </w:rPr>
        <w:tab/>
        <w:t>NEŽÁDOUCÍ ÚČINKY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Po ošetření je možné pozorovat ospalost a průjem.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V některých velmi vzácných případech byly po léčbě psů a koček pozorovány extrapyramidální účinky (neklid, ataxie, abnormální pozice anebo pohyby, sklíčenost, třes a agres</w:t>
      </w:r>
      <w:r w:rsidR="0022413E">
        <w:rPr>
          <w:noProof/>
          <w:szCs w:val="22"/>
          <w:lang w:val="cs-CZ"/>
        </w:rPr>
        <w:t xml:space="preserve">ivní chování </w:t>
      </w:r>
      <w:r w:rsidRPr="00E811D1">
        <w:rPr>
          <w:noProof/>
          <w:szCs w:val="22"/>
          <w:lang w:val="cs-CZ"/>
        </w:rPr>
        <w:t>, vokalizace). Pozorované účinky jsou přechodné a vymizí po ukončení léčby.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Ve velmi vzácných případech se mohou vyskytnout alergické reakce.</w:t>
      </w:r>
    </w:p>
    <w:p w:rsidR="005F0C33" w:rsidRPr="00D35653" w:rsidRDefault="005F0C33" w:rsidP="005F0C33">
      <w:pPr>
        <w:rPr>
          <w:szCs w:val="22"/>
          <w:lang w:val="cs-CZ"/>
        </w:rPr>
      </w:pPr>
      <w:r w:rsidRPr="00D35653">
        <w:rPr>
          <w:szCs w:val="22"/>
          <w:lang w:val="cs-CZ"/>
        </w:rPr>
        <w:lastRenderedPageBreak/>
        <w:t>Jestliže zaznamenáte jakékoliv závažné nežádoucí účinky či jiné reakce, které nejsou uvedeny v této příbalové informaci, oznamte to prosím vašemu veterinárnímu lékaři.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0B3D6E" w:rsidRDefault="00D35D8C" w:rsidP="00D35D8C">
      <w:pPr>
        <w:rPr>
          <w:color w:val="000000"/>
          <w:szCs w:val="22"/>
          <w:lang w:val="cs-CZ"/>
        </w:rPr>
      </w:pPr>
      <w:r w:rsidRPr="000B3D6E">
        <w:rPr>
          <w:b/>
          <w:color w:val="000000"/>
          <w:szCs w:val="22"/>
          <w:lang w:val="cs-CZ"/>
        </w:rPr>
        <w:t>7.</w:t>
      </w:r>
      <w:r w:rsidRPr="000B3D6E">
        <w:rPr>
          <w:b/>
          <w:color w:val="000000"/>
          <w:szCs w:val="22"/>
          <w:lang w:val="cs-CZ"/>
        </w:rPr>
        <w:tab/>
        <w:t>CÍLOVÝ DRUH ZVÍŘAT</w:t>
      </w:r>
    </w:p>
    <w:p w:rsidR="00D35D8C" w:rsidRPr="00D35D8C" w:rsidRDefault="00D35D8C" w:rsidP="00D35D8C">
      <w:pPr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Kočky a psi.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8.</w:t>
      </w:r>
      <w:r w:rsidRPr="00D35D8C">
        <w:rPr>
          <w:b/>
          <w:color w:val="000000"/>
          <w:szCs w:val="22"/>
          <w:lang w:val="cs-CZ"/>
        </w:rPr>
        <w:tab/>
        <w:t xml:space="preserve">DÁVKOVÁNÍ PRO KAŽDÝ DRUH, </w:t>
      </w:r>
      <w:proofErr w:type="gramStart"/>
      <w:r w:rsidRPr="00D35D8C">
        <w:rPr>
          <w:b/>
          <w:color w:val="000000"/>
          <w:szCs w:val="22"/>
          <w:lang w:val="cs-CZ"/>
        </w:rPr>
        <w:t>CESTA(Y) A ZPŮSOB</w:t>
      </w:r>
      <w:proofErr w:type="gramEnd"/>
      <w:r w:rsidRPr="00D35D8C">
        <w:rPr>
          <w:b/>
          <w:color w:val="000000"/>
          <w:szCs w:val="22"/>
          <w:lang w:val="cs-CZ"/>
        </w:rPr>
        <w:t xml:space="preserve"> PODÁNÍ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Intramuskulární nebo subkutánní podání.</w:t>
      </w:r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0,5 až 1 mg metoklopramid hydrochloridu na kg ž</w:t>
      </w:r>
      <w:r>
        <w:rPr>
          <w:noProof/>
          <w:szCs w:val="22"/>
          <w:lang w:val="cs-CZ"/>
        </w:rPr>
        <w:t>.hm.</w:t>
      </w:r>
      <w:r w:rsidRPr="00E811D1">
        <w:rPr>
          <w:noProof/>
          <w:szCs w:val="22"/>
          <w:lang w:val="cs-CZ"/>
        </w:rPr>
        <w:t xml:space="preserve"> na den při intramuskulárním nebo subkutánním podání, rozdělen</w:t>
      </w:r>
      <w:r>
        <w:rPr>
          <w:noProof/>
          <w:szCs w:val="22"/>
          <w:lang w:val="cs-CZ"/>
        </w:rPr>
        <w:t>ě ve</w:t>
      </w:r>
      <w:r w:rsidRPr="00E811D1">
        <w:rPr>
          <w:noProof/>
          <w:szCs w:val="22"/>
          <w:lang w:val="cs-CZ"/>
        </w:rPr>
        <w:t xml:space="preserve"> 2 nebo 3 podání</w:t>
      </w:r>
      <w:r>
        <w:rPr>
          <w:noProof/>
          <w:szCs w:val="22"/>
          <w:lang w:val="cs-CZ"/>
        </w:rPr>
        <w:t>ch</w:t>
      </w:r>
      <w:r w:rsidRPr="00E811D1">
        <w:rPr>
          <w:noProof/>
          <w:szCs w:val="22"/>
          <w:lang w:val="cs-CZ"/>
        </w:rPr>
        <w:t>:</w:t>
      </w: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- pro podávání dvakrát denně: 2,5 až 5 mg/10 kg ž</w:t>
      </w:r>
      <w:r>
        <w:rPr>
          <w:noProof/>
          <w:szCs w:val="22"/>
          <w:lang w:val="cs-CZ"/>
        </w:rPr>
        <w:t>.hm.</w:t>
      </w:r>
      <w:r w:rsidRPr="00E811D1">
        <w:rPr>
          <w:noProof/>
          <w:szCs w:val="22"/>
          <w:lang w:val="cs-CZ"/>
        </w:rPr>
        <w:t xml:space="preserve"> </w:t>
      </w:r>
      <w:r>
        <w:rPr>
          <w:noProof/>
          <w:szCs w:val="22"/>
          <w:lang w:val="cs-CZ"/>
        </w:rPr>
        <w:t xml:space="preserve">pro  každou </w:t>
      </w:r>
      <w:r w:rsidRPr="00E811D1">
        <w:rPr>
          <w:noProof/>
          <w:szCs w:val="22"/>
          <w:lang w:val="cs-CZ"/>
        </w:rPr>
        <w:t xml:space="preserve">injekci, tj. </w:t>
      </w:r>
      <w:r>
        <w:rPr>
          <w:noProof/>
          <w:szCs w:val="22"/>
          <w:lang w:val="cs-CZ"/>
        </w:rPr>
        <w:t>0,5</w:t>
      </w:r>
      <w:r w:rsidRPr="00E811D1">
        <w:rPr>
          <w:noProof/>
          <w:szCs w:val="22"/>
          <w:lang w:val="cs-CZ"/>
        </w:rPr>
        <w:t xml:space="preserve"> až </w:t>
      </w:r>
      <w:r>
        <w:rPr>
          <w:noProof/>
          <w:szCs w:val="22"/>
          <w:lang w:val="cs-CZ"/>
        </w:rPr>
        <w:t>1</w:t>
      </w:r>
      <w:r w:rsidRPr="00E811D1">
        <w:rPr>
          <w:noProof/>
          <w:szCs w:val="22"/>
          <w:lang w:val="cs-CZ"/>
        </w:rPr>
        <w:t xml:space="preserve"> ml/10 kg ž</w:t>
      </w:r>
      <w:r>
        <w:rPr>
          <w:noProof/>
          <w:szCs w:val="22"/>
          <w:lang w:val="cs-CZ"/>
        </w:rPr>
        <w:t>.hm.</w:t>
      </w:r>
      <w:r w:rsidRPr="00E811D1">
        <w:rPr>
          <w:noProof/>
          <w:szCs w:val="22"/>
          <w:lang w:val="cs-CZ"/>
        </w:rPr>
        <w:t xml:space="preserve"> </w:t>
      </w:r>
      <w:r>
        <w:rPr>
          <w:noProof/>
          <w:szCs w:val="22"/>
          <w:lang w:val="cs-CZ"/>
        </w:rPr>
        <w:t xml:space="preserve">pro každou </w:t>
      </w:r>
      <w:r w:rsidRPr="00E811D1">
        <w:rPr>
          <w:noProof/>
          <w:szCs w:val="22"/>
          <w:lang w:val="cs-CZ"/>
        </w:rPr>
        <w:t>injekci.</w:t>
      </w: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- pro podávání 3 krát denně: 1,7 až 3,3 mg/10 kg ž</w:t>
      </w:r>
      <w:r>
        <w:rPr>
          <w:noProof/>
          <w:szCs w:val="22"/>
          <w:lang w:val="cs-CZ"/>
        </w:rPr>
        <w:t>.</w:t>
      </w:r>
      <w:r w:rsidRPr="00E811D1">
        <w:rPr>
          <w:noProof/>
          <w:szCs w:val="22"/>
          <w:lang w:val="cs-CZ"/>
        </w:rPr>
        <w:t xml:space="preserve"> hm</w:t>
      </w:r>
      <w:r>
        <w:rPr>
          <w:noProof/>
          <w:szCs w:val="22"/>
          <w:lang w:val="cs-CZ"/>
        </w:rPr>
        <w:t>. pro každouinjekci, tj. 0,34</w:t>
      </w:r>
      <w:r w:rsidRPr="00E811D1">
        <w:rPr>
          <w:noProof/>
          <w:szCs w:val="22"/>
          <w:lang w:val="cs-CZ"/>
        </w:rPr>
        <w:t xml:space="preserve"> až </w:t>
      </w:r>
      <w:r>
        <w:rPr>
          <w:noProof/>
          <w:szCs w:val="22"/>
          <w:lang w:val="cs-CZ"/>
        </w:rPr>
        <w:t>0</w:t>
      </w:r>
      <w:r w:rsidRPr="00E811D1">
        <w:rPr>
          <w:noProof/>
          <w:szCs w:val="22"/>
          <w:lang w:val="cs-CZ"/>
        </w:rPr>
        <w:t>,</w:t>
      </w:r>
      <w:r>
        <w:rPr>
          <w:noProof/>
          <w:szCs w:val="22"/>
          <w:lang w:val="cs-CZ"/>
        </w:rPr>
        <w:t>66</w:t>
      </w:r>
      <w:r w:rsidRPr="00E811D1">
        <w:rPr>
          <w:noProof/>
          <w:szCs w:val="22"/>
          <w:lang w:val="cs-CZ"/>
        </w:rPr>
        <w:t xml:space="preserve"> ml/10 kg ž</w:t>
      </w:r>
      <w:r>
        <w:rPr>
          <w:noProof/>
          <w:szCs w:val="22"/>
          <w:lang w:val="cs-CZ"/>
        </w:rPr>
        <w:t xml:space="preserve">.hm. pro každou </w:t>
      </w:r>
      <w:r w:rsidRPr="00E811D1">
        <w:rPr>
          <w:noProof/>
          <w:szCs w:val="22"/>
          <w:lang w:val="cs-CZ"/>
        </w:rPr>
        <w:t>injekci.</w:t>
      </w: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22413E" w:rsidRPr="00E811D1" w:rsidRDefault="0022413E" w:rsidP="0022413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Interval mezi dvěma podáními by měl být nejméně 6 hodin.</w:t>
      </w:r>
    </w:p>
    <w:p w:rsidR="0022413E" w:rsidRPr="00E811D1" w:rsidRDefault="0022413E" w:rsidP="0022413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22413E" w:rsidRPr="00E811D1" w:rsidRDefault="0022413E" w:rsidP="0022413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E811D1">
        <w:rPr>
          <w:color w:val="000000"/>
          <w:szCs w:val="22"/>
          <w:lang w:val="cs-CZ"/>
        </w:rPr>
        <w:t xml:space="preserve">Zátka </w:t>
      </w:r>
      <w:r>
        <w:rPr>
          <w:color w:val="000000"/>
          <w:szCs w:val="22"/>
          <w:lang w:val="cs-CZ"/>
        </w:rPr>
        <w:t xml:space="preserve">injekční lahvičky </w:t>
      </w:r>
      <w:r w:rsidRPr="00E811D1">
        <w:rPr>
          <w:color w:val="000000"/>
          <w:szCs w:val="22"/>
          <w:lang w:val="cs-CZ"/>
        </w:rPr>
        <w:t>se nesmí propíchnout více než 20krát.</w:t>
      </w:r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  <w:bookmarkStart w:id="0" w:name="_GoBack"/>
      <w:bookmarkEnd w:id="0"/>
    </w:p>
    <w:p w:rsidR="00D35D8C" w:rsidRPr="000B3D6E" w:rsidRDefault="00D35D8C" w:rsidP="00D35D8C">
      <w:pPr>
        <w:rPr>
          <w:color w:val="000000"/>
          <w:szCs w:val="22"/>
          <w:lang w:val="cs-CZ"/>
        </w:rPr>
      </w:pPr>
      <w:r w:rsidRPr="000B3D6E">
        <w:rPr>
          <w:b/>
          <w:color w:val="000000"/>
          <w:szCs w:val="22"/>
          <w:lang w:val="cs-CZ"/>
        </w:rPr>
        <w:t>9.</w:t>
      </w:r>
      <w:r w:rsidRPr="000B3D6E">
        <w:rPr>
          <w:b/>
          <w:color w:val="000000"/>
          <w:szCs w:val="22"/>
          <w:lang w:val="cs-CZ"/>
        </w:rPr>
        <w:tab/>
        <w:t>POKYNY PRO SPRÁVNÉ PODÁNÍ</w:t>
      </w:r>
    </w:p>
    <w:p w:rsidR="00D35D8C" w:rsidRPr="000B3D6E" w:rsidRDefault="00D35D8C" w:rsidP="00D35D8C">
      <w:pPr>
        <w:rPr>
          <w:color w:val="000000"/>
          <w:szCs w:val="22"/>
          <w:lang w:val="cs-CZ"/>
        </w:rPr>
      </w:pPr>
    </w:p>
    <w:p w:rsidR="00D35D8C" w:rsidRPr="000B3D6E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0B3D6E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it-IT"/>
        </w:rPr>
      </w:pPr>
      <w:r w:rsidRPr="00D35D8C">
        <w:rPr>
          <w:b/>
          <w:color w:val="000000"/>
          <w:szCs w:val="22"/>
          <w:lang w:val="it-IT"/>
        </w:rPr>
        <w:t>10,</w:t>
      </w:r>
      <w:r w:rsidRPr="00D35D8C">
        <w:rPr>
          <w:b/>
          <w:color w:val="000000"/>
          <w:szCs w:val="22"/>
          <w:lang w:val="it-IT"/>
        </w:rPr>
        <w:tab/>
        <w:t xml:space="preserve">OCHRANNÁ LHŮTA 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it-IT"/>
        </w:rPr>
      </w:pPr>
    </w:p>
    <w:p w:rsidR="00D35D8C" w:rsidRPr="00D35D8C" w:rsidRDefault="00D35D8C" w:rsidP="00D35D8C">
      <w:pPr>
        <w:rPr>
          <w:color w:val="000000"/>
          <w:szCs w:val="22"/>
          <w:lang w:val="it-IT"/>
        </w:rPr>
      </w:pPr>
      <w:r w:rsidRPr="00D35D8C">
        <w:rPr>
          <w:color w:val="000000"/>
          <w:szCs w:val="22"/>
          <w:lang w:val="it-IT"/>
        </w:rPr>
        <w:t>Není určeno pro potravinová zvířata.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iCs/>
          <w:color w:val="000000"/>
          <w:szCs w:val="22"/>
          <w:lang w:val="it-IT"/>
        </w:rPr>
      </w:pPr>
    </w:p>
    <w:p w:rsidR="00D35D8C" w:rsidRPr="00D35D8C" w:rsidRDefault="00D35D8C" w:rsidP="00D35D8C">
      <w:pPr>
        <w:rPr>
          <w:color w:val="000000"/>
          <w:szCs w:val="22"/>
          <w:lang w:val="it-IT"/>
        </w:rPr>
      </w:pPr>
      <w:r w:rsidRPr="00D35D8C">
        <w:rPr>
          <w:b/>
          <w:color w:val="000000"/>
          <w:szCs w:val="22"/>
          <w:lang w:val="it-IT"/>
        </w:rPr>
        <w:t>11.</w:t>
      </w:r>
      <w:r w:rsidRPr="00D35D8C">
        <w:rPr>
          <w:b/>
          <w:color w:val="000000"/>
          <w:szCs w:val="22"/>
          <w:lang w:val="it-IT"/>
        </w:rPr>
        <w:tab/>
        <w:t>ZVLÁŠTNÍ OPATŘENÍ PRO UCHOVÁVÁNÍ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it-IT"/>
        </w:rPr>
      </w:pPr>
    </w:p>
    <w:p w:rsidR="00D35D8C" w:rsidRPr="00D35D8C" w:rsidRDefault="00D35D8C" w:rsidP="00D35D8C">
      <w:pPr>
        <w:rPr>
          <w:color w:val="000000"/>
          <w:szCs w:val="22"/>
          <w:lang w:val="it-IT"/>
        </w:rPr>
      </w:pPr>
      <w:r w:rsidRPr="00D35D8C">
        <w:rPr>
          <w:color w:val="000000"/>
          <w:szCs w:val="22"/>
          <w:lang w:val="it-IT"/>
        </w:rPr>
        <w:t>Uchovávat mimo dosah dětí.</w:t>
      </w:r>
    </w:p>
    <w:p w:rsidR="00D35D8C" w:rsidRPr="00D35D8C" w:rsidRDefault="005F0C33" w:rsidP="00D35D8C">
      <w:pPr>
        <w:ind w:right="-318"/>
        <w:rPr>
          <w:color w:val="000000"/>
          <w:lang w:val="cs-CZ"/>
        </w:rPr>
      </w:pPr>
      <w:r w:rsidRPr="00D35D8C">
        <w:rPr>
          <w:color w:val="000000"/>
          <w:lang w:val="cs-CZ"/>
        </w:rPr>
        <w:t>Uchovávejte l</w:t>
      </w:r>
      <w:r>
        <w:rPr>
          <w:color w:val="000000"/>
          <w:lang w:val="cs-CZ"/>
        </w:rPr>
        <w:t>ahvičku</w:t>
      </w:r>
      <w:r w:rsidRPr="00D35D8C">
        <w:rPr>
          <w:color w:val="000000"/>
          <w:lang w:val="cs-CZ"/>
        </w:rPr>
        <w:t xml:space="preserve"> </w:t>
      </w:r>
      <w:r w:rsidR="00D35D8C" w:rsidRPr="00D35D8C">
        <w:rPr>
          <w:color w:val="000000"/>
          <w:lang w:val="cs-CZ"/>
        </w:rPr>
        <w:t>v krabičce, aby byla chráněna před světlem.</w:t>
      </w:r>
    </w:p>
    <w:p w:rsidR="00D35D8C" w:rsidRPr="00D35D8C" w:rsidRDefault="00D35D8C" w:rsidP="00D35D8C">
      <w:pPr>
        <w:ind w:right="-2"/>
        <w:rPr>
          <w:noProof/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Nepoužívejte tento veterinární léčivý přípravek po uplynutí doby použitelnost</w:t>
      </w:r>
      <w:r w:rsidR="00210113">
        <w:rPr>
          <w:color w:val="000000"/>
          <w:szCs w:val="22"/>
          <w:lang w:val="cs-CZ"/>
        </w:rPr>
        <w:t>i</w:t>
      </w:r>
      <w:r w:rsidRPr="00D35D8C">
        <w:rPr>
          <w:color w:val="000000"/>
          <w:szCs w:val="22"/>
          <w:lang w:val="cs-CZ"/>
        </w:rPr>
        <w:t xml:space="preserve"> uvedené na etiketě</w:t>
      </w:r>
      <w:r w:rsidRPr="00D35D8C">
        <w:rPr>
          <w:noProof/>
          <w:color w:val="000000"/>
          <w:szCs w:val="22"/>
          <w:lang w:val="cs-CZ"/>
        </w:rPr>
        <w:t xml:space="preserve">. </w:t>
      </w:r>
      <w:r w:rsidRPr="00D35D8C">
        <w:rPr>
          <w:color w:val="000000"/>
          <w:szCs w:val="22"/>
          <w:lang w:val="cs-CZ"/>
        </w:rPr>
        <w:t>Doba použitelnosti končí posledním dnem v uvedeném měsíci.</w:t>
      </w:r>
    </w:p>
    <w:p w:rsidR="00D35D8C" w:rsidRPr="00D35D8C" w:rsidRDefault="00D35D8C" w:rsidP="00D35D8C">
      <w:pPr>
        <w:ind w:right="-318"/>
        <w:rPr>
          <w:color w:val="000000"/>
          <w:lang w:val="cs-CZ"/>
        </w:rPr>
      </w:pPr>
      <w:r w:rsidRPr="00D35D8C">
        <w:rPr>
          <w:color w:val="000000"/>
          <w:lang w:val="cs-CZ"/>
        </w:rPr>
        <w:t>Chraňte před mrazem.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Doba použitelnosti po prvním otevření vnitřního obalu: 28 dní</w:t>
      </w:r>
      <w:r w:rsidR="00210113">
        <w:rPr>
          <w:color w:val="000000"/>
          <w:szCs w:val="22"/>
          <w:lang w:val="cs-CZ"/>
        </w:rPr>
        <w:t>.</w:t>
      </w:r>
    </w:p>
    <w:p w:rsidR="00A0214F" w:rsidRPr="000B3D6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12.</w:t>
      </w:r>
      <w:r w:rsidRPr="00D35D8C">
        <w:rPr>
          <w:b/>
          <w:color w:val="000000"/>
          <w:szCs w:val="22"/>
          <w:lang w:val="cs-CZ"/>
        </w:rPr>
        <w:tab/>
        <w:t>ZVLÁŠTNÍ UPOZORNĚNÍ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Zvláštní opatření pro použití u zvířat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U zvířat s</w:t>
      </w:r>
      <w:r>
        <w:rPr>
          <w:noProof/>
          <w:szCs w:val="22"/>
          <w:lang w:val="cs-CZ"/>
        </w:rPr>
        <w:t> </w:t>
      </w:r>
      <w:r w:rsidRPr="00E811D1">
        <w:rPr>
          <w:noProof/>
          <w:szCs w:val="22"/>
          <w:lang w:val="cs-CZ"/>
        </w:rPr>
        <w:t>poruch</w:t>
      </w:r>
      <w:r>
        <w:rPr>
          <w:noProof/>
          <w:szCs w:val="22"/>
          <w:lang w:val="cs-CZ"/>
        </w:rPr>
        <w:t xml:space="preserve">ami </w:t>
      </w:r>
      <w:r w:rsidRPr="00E811D1">
        <w:rPr>
          <w:noProof/>
          <w:szCs w:val="22"/>
          <w:lang w:val="cs-CZ"/>
        </w:rPr>
        <w:t xml:space="preserve">funkce ledvin nebo jater musí </w:t>
      </w:r>
      <w:r>
        <w:rPr>
          <w:noProof/>
          <w:szCs w:val="22"/>
          <w:lang w:val="cs-CZ"/>
        </w:rPr>
        <w:t xml:space="preserve">být upraveno </w:t>
      </w:r>
      <w:r w:rsidRPr="00E811D1">
        <w:rPr>
          <w:noProof/>
          <w:szCs w:val="22"/>
          <w:lang w:val="cs-CZ"/>
        </w:rPr>
        <w:t>dávkování (z důvodu zvýšen</w:t>
      </w:r>
      <w:r>
        <w:rPr>
          <w:noProof/>
          <w:szCs w:val="22"/>
          <w:lang w:val="cs-CZ"/>
        </w:rPr>
        <w:t xml:space="preserve">ého </w:t>
      </w:r>
      <w:r w:rsidRPr="00E811D1">
        <w:rPr>
          <w:noProof/>
          <w:szCs w:val="22"/>
          <w:lang w:val="cs-CZ"/>
        </w:rPr>
        <w:t xml:space="preserve"> rizika nežádoucích účinků).</w:t>
      </w: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Přípravek nepodávejte </w:t>
      </w:r>
      <w:r w:rsidRPr="00E811D1">
        <w:rPr>
          <w:noProof/>
          <w:szCs w:val="22"/>
          <w:lang w:val="cs-CZ"/>
        </w:rPr>
        <w:t xml:space="preserve">zvířatům, která </w:t>
      </w:r>
      <w:r>
        <w:rPr>
          <w:noProof/>
          <w:szCs w:val="22"/>
          <w:lang w:val="cs-CZ"/>
        </w:rPr>
        <w:t xml:space="preserve">trpí křečovými stavy zvířatům s </w:t>
      </w:r>
      <w:r w:rsidRPr="00E811D1">
        <w:rPr>
          <w:noProof/>
          <w:szCs w:val="22"/>
          <w:lang w:val="cs-CZ"/>
        </w:rPr>
        <w:t>poranění</w:t>
      </w:r>
      <w:r>
        <w:rPr>
          <w:noProof/>
          <w:szCs w:val="22"/>
          <w:lang w:val="cs-CZ"/>
        </w:rPr>
        <w:t>m</w:t>
      </w:r>
      <w:r w:rsidRPr="00E811D1">
        <w:rPr>
          <w:noProof/>
          <w:szCs w:val="22"/>
          <w:lang w:val="cs-CZ"/>
        </w:rPr>
        <w:t xml:space="preserve"> hlavy. </w:t>
      </w:r>
      <w:r>
        <w:rPr>
          <w:noProof/>
          <w:szCs w:val="22"/>
          <w:lang w:val="cs-CZ"/>
        </w:rPr>
        <w:t xml:space="preserve">Nepodávejte fenám </w:t>
      </w:r>
      <w:r w:rsidRPr="00E811D1">
        <w:rPr>
          <w:noProof/>
          <w:szCs w:val="22"/>
          <w:lang w:val="cs-CZ"/>
        </w:rPr>
        <w:t>s falešnou březostí.</w:t>
      </w: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Nepodávajte </w:t>
      </w:r>
      <w:r w:rsidRPr="00E811D1">
        <w:rPr>
          <w:noProof/>
          <w:szCs w:val="22"/>
          <w:lang w:val="cs-CZ"/>
        </w:rPr>
        <w:t xml:space="preserve">zvířatům s epilepsií. Dávkování </w:t>
      </w:r>
      <w:r>
        <w:rPr>
          <w:noProof/>
          <w:szCs w:val="22"/>
          <w:lang w:val="cs-CZ"/>
        </w:rPr>
        <w:t>musí být pozorně dodržováno</w:t>
      </w:r>
      <w:r w:rsidRPr="00E811D1">
        <w:rPr>
          <w:noProof/>
          <w:szCs w:val="22"/>
          <w:lang w:val="cs-CZ"/>
        </w:rPr>
        <w:t>, zvláště u koček a malých plemen psů.</w:t>
      </w:r>
    </w:p>
    <w:p w:rsidR="00A4369A" w:rsidRPr="00E811D1" w:rsidRDefault="00A4369A" w:rsidP="00A4369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U zvířat s </w:t>
      </w:r>
      <w:r w:rsidR="003C373A">
        <w:rPr>
          <w:noProof/>
          <w:szCs w:val="22"/>
          <w:lang w:val="cs-CZ"/>
        </w:rPr>
        <w:t>jistým nádorem nadledvinnek (</w:t>
      </w:r>
      <w:r w:rsidRPr="00E811D1">
        <w:rPr>
          <w:noProof/>
          <w:szCs w:val="22"/>
          <w:lang w:val="cs-CZ"/>
        </w:rPr>
        <w:t>feochromocytomem</w:t>
      </w:r>
      <w:r w:rsidR="003C373A">
        <w:rPr>
          <w:noProof/>
          <w:szCs w:val="22"/>
          <w:lang w:val="cs-CZ"/>
        </w:rPr>
        <w:t>)</w:t>
      </w:r>
      <w:r w:rsidRPr="00E811D1">
        <w:rPr>
          <w:noProof/>
          <w:szCs w:val="22"/>
          <w:lang w:val="cs-CZ"/>
        </w:rPr>
        <w:t xml:space="preserve"> může metoklopramid vyvolat hypertenzní krizi.</w:t>
      </w:r>
    </w:p>
    <w:p w:rsidR="00A4369A" w:rsidRPr="00E811D1" w:rsidRDefault="00A4369A" w:rsidP="00A4369A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Po dlouhodobém zvracení </w:t>
      </w:r>
      <w:r>
        <w:rPr>
          <w:noProof/>
          <w:szCs w:val="22"/>
          <w:lang w:val="cs-CZ"/>
        </w:rPr>
        <w:t xml:space="preserve">musí být věnována pozornost </w:t>
      </w:r>
      <w:r w:rsidR="003C373A">
        <w:rPr>
          <w:noProof/>
          <w:szCs w:val="22"/>
          <w:lang w:val="cs-CZ"/>
        </w:rPr>
        <w:t>substituční terapii tekutin a elektorlytů</w:t>
      </w:r>
      <w:r>
        <w:rPr>
          <w:noProof/>
          <w:szCs w:val="22"/>
          <w:lang w:val="cs-CZ"/>
        </w:rPr>
        <w:t xml:space="preserve">. 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Zvláštní opatření určené osobám, které podávají veterinární léčivý přípravek zvířatům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Po podání zvířeti si omyjte ruce.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E811D1">
        <w:rPr>
          <w:szCs w:val="22"/>
          <w:lang w:val="cs-CZ"/>
        </w:rPr>
        <w:lastRenderedPageBreak/>
        <w:t>V případě náhodného sebepoškození injekčně aplikovaným přípravkem vyhledejte ihned lékařskou pomoc a ukažte příbalovou informaci nebo etiketu praktickému lékaři.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 případě náhodného potřísnění kůže nebo očí </w:t>
      </w:r>
      <w:r w:rsidR="00C345EA">
        <w:rPr>
          <w:noProof/>
          <w:szCs w:val="22"/>
          <w:lang w:val="cs-CZ"/>
        </w:rPr>
        <w:t>ihned</w:t>
      </w:r>
      <w:r w:rsidR="00C345EA" w:rsidRPr="00E811D1">
        <w:rPr>
          <w:noProof/>
          <w:szCs w:val="22"/>
          <w:lang w:val="cs-CZ"/>
        </w:rPr>
        <w:t xml:space="preserve"> </w:t>
      </w:r>
      <w:r w:rsidRPr="00E811D1">
        <w:rPr>
          <w:noProof/>
          <w:szCs w:val="22"/>
          <w:lang w:val="cs-CZ"/>
        </w:rPr>
        <w:t xml:space="preserve">omyjte velkým množstvím vody. Objeví-li se nežádoucí účinky, </w:t>
      </w:r>
      <w:r w:rsidR="00C345EA">
        <w:rPr>
          <w:noProof/>
          <w:szCs w:val="22"/>
          <w:lang w:val="cs-CZ"/>
        </w:rPr>
        <w:t xml:space="preserve">ihned </w:t>
      </w:r>
      <w:r w:rsidRPr="00E811D1">
        <w:rPr>
          <w:noProof/>
          <w:szCs w:val="22"/>
          <w:lang w:val="cs-CZ"/>
        </w:rPr>
        <w:t xml:space="preserve">vyhledejte lékařskou pomoc a ukažte </w:t>
      </w:r>
      <w:r w:rsidRPr="00E811D1">
        <w:rPr>
          <w:szCs w:val="22"/>
          <w:lang w:val="cs-CZ"/>
        </w:rPr>
        <w:t>příbalovou informaci nebo etiketu praktickému lékaři</w:t>
      </w:r>
      <w:r w:rsidRPr="00E811D1">
        <w:rPr>
          <w:noProof/>
          <w:szCs w:val="22"/>
          <w:lang w:val="cs-CZ"/>
        </w:rPr>
        <w:t>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Interakce s dalšími léčivými přípravky a další formy interakce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 případech gastritidy </w:t>
      </w:r>
      <w:r>
        <w:rPr>
          <w:noProof/>
          <w:szCs w:val="22"/>
          <w:lang w:val="cs-CZ"/>
        </w:rPr>
        <w:t xml:space="preserve">nepodávejte </w:t>
      </w:r>
      <w:r w:rsidRPr="00E811D1">
        <w:rPr>
          <w:noProof/>
          <w:szCs w:val="22"/>
          <w:lang w:val="cs-CZ"/>
        </w:rPr>
        <w:t>souběžn</w:t>
      </w:r>
      <w:r>
        <w:rPr>
          <w:noProof/>
          <w:szCs w:val="22"/>
          <w:lang w:val="cs-CZ"/>
        </w:rPr>
        <w:t>ě</w:t>
      </w:r>
      <w:r w:rsidRPr="00E811D1">
        <w:rPr>
          <w:noProof/>
          <w:szCs w:val="22"/>
          <w:lang w:val="cs-CZ"/>
        </w:rPr>
        <w:t xml:space="preserve"> anticholinergik</w:t>
      </w:r>
      <w:r>
        <w:rPr>
          <w:noProof/>
          <w:szCs w:val="22"/>
          <w:lang w:val="cs-CZ"/>
        </w:rPr>
        <w:t>a</w:t>
      </w:r>
      <w:r w:rsidRPr="00E811D1">
        <w:rPr>
          <w:noProof/>
          <w:szCs w:val="22"/>
          <w:lang w:val="cs-CZ"/>
        </w:rPr>
        <w:t xml:space="preserve"> (atropin), protože mohou působit proti účinkům metoklopramidu na motilitu zažívacího traktu.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V případech současně probíhajícího průjmu není použití anticholinergik kontraindik</w:t>
      </w:r>
      <w:r>
        <w:rPr>
          <w:noProof/>
          <w:szCs w:val="22"/>
          <w:lang w:val="cs-CZ"/>
        </w:rPr>
        <w:t>ováno</w:t>
      </w:r>
      <w:r w:rsidRPr="00E811D1">
        <w:rPr>
          <w:noProof/>
          <w:szCs w:val="22"/>
          <w:lang w:val="cs-CZ"/>
        </w:rPr>
        <w:t>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Současné užívání metoklopramidu s neuroleptiky odvozenými od fenotiazinu (acepromazin</w:t>
      </w:r>
      <w:r>
        <w:rPr>
          <w:noProof/>
          <w:szCs w:val="22"/>
          <w:lang w:val="cs-CZ"/>
        </w:rPr>
        <w:t>em</w:t>
      </w:r>
      <w:r w:rsidRPr="00E811D1">
        <w:rPr>
          <w:noProof/>
          <w:szCs w:val="22"/>
          <w:lang w:val="cs-CZ"/>
        </w:rPr>
        <w:t>) a butyrofenon</w:t>
      </w:r>
      <w:r>
        <w:rPr>
          <w:noProof/>
          <w:szCs w:val="22"/>
          <w:lang w:val="cs-CZ"/>
        </w:rPr>
        <w:t>y</w:t>
      </w:r>
      <w:r w:rsidRPr="00E811D1">
        <w:rPr>
          <w:noProof/>
          <w:szCs w:val="22"/>
          <w:lang w:val="cs-CZ"/>
        </w:rPr>
        <w:t xml:space="preserve"> zvyšuje riziko extrapyramidálních účinků (viz bod 6).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Metoklopramid může potencovat účinek lé</w:t>
      </w:r>
      <w:r>
        <w:rPr>
          <w:noProof/>
          <w:szCs w:val="22"/>
          <w:lang w:val="cs-CZ"/>
        </w:rPr>
        <w:t xml:space="preserve">čiv s tlumivým účinkem na </w:t>
      </w:r>
      <w:r w:rsidRPr="00E811D1">
        <w:rPr>
          <w:noProof/>
          <w:szCs w:val="22"/>
          <w:lang w:val="cs-CZ"/>
        </w:rPr>
        <w:t xml:space="preserve">centrální nervový systém. Pokud se používá souběžně, je doporučeno </w:t>
      </w:r>
      <w:r>
        <w:rPr>
          <w:noProof/>
          <w:szCs w:val="22"/>
          <w:lang w:val="cs-CZ"/>
        </w:rPr>
        <w:t xml:space="preserve">k zamezení nadměrné sedace </w:t>
      </w:r>
      <w:r w:rsidRPr="00E811D1">
        <w:rPr>
          <w:noProof/>
          <w:szCs w:val="22"/>
          <w:lang w:val="cs-CZ"/>
        </w:rPr>
        <w:t>použít nejnižší dávku metoklopramidu.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Inkompatibility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E811D1">
        <w:rPr>
          <w:color w:val="000000"/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u w:val="single"/>
          <w:lang w:val="cs-CZ"/>
        </w:rPr>
      </w:pPr>
      <w:r w:rsidRPr="00D35D8C">
        <w:rPr>
          <w:color w:val="000000"/>
          <w:szCs w:val="22"/>
          <w:u w:val="single"/>
          <w:lang w:val="cs-CZ"/>
        </w:rPr>
        <w:t>Březost, laktace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E02029" w:rsidRPr="00E811D1" w:rsidRDefault="00DA043D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S</w:t>
      </w:r>
      <w:r w:rsidRPr="00E811D1">
        <w:rPr>
          <w:noProof/>
          <w:szCs w:val="22"/>
          <w:lang w:val="cs-CZ"/>
        </w:rPr>
        <w:t xml:space="preserve">tudie na laboratorních zvířatech </w:t>
      </w:r>
      <w:r>
        <w:rPr>
          <w:noProof/>
          <w:szCs w:val="22"/>
          <w:lang w:val="cs-CZ"/>
        </w:rPr>
        <w:t xml:space="preserve">neprokázaly abnormální vývoj plodu nebo  riziko pro plod. </w:t>
      </w:r>
      <w:r w:rsidR="00E02029" w:rsidRPr="00E811D1">
        <w:rPr>
          <w:noProof/>
          <w:szCs w:val="22"/>
          <w:lang w:val="cs-CZ"/>
        </w:rPr>
        <w:t xml:space="preserve"> Nicméně, studie na laboratorních zvířatech </w:t>
      </w:r>
      <w:r w:rsidR="00E02029">
        <w:rPr>
          <w:noProof/>
          <w:szCs w:val="22"/>
          <w:lang w:val="cs-CZ"/>
        </w:rPr>
        <w:t xml:space="preserve">byly provedeny v omezeném rozsahu </w:t>
      </w:r>
      <w:r w:rsidR="00E02029" w:rsidRPr="00E811D1">
        <w:rPr>
          <w:noProof/>
          <w:szCs w:val="22"/>
          <w:lang w:val="cs-CZ"/>
        </w:rPr>
        <w:t xml:space="preserve">a bezpečnost </w:t>
      </w:r>
      <w:r w:rsidR="00E02029">
        <w:rPr>
          <w:noProof/>
          <w:szCs w:val="22"/>
          <w:lang w:val="cs-CZ"/>
        </w:rPr>
        <w:t xml:space="preserve">léčivé </w:t>
      </w:r>
      <w:r>
        <w:rPr>
          <w:noProof/>
          <w:szCs w:val="22"/>
          <w:lang w:val="cs-CZ"/>
        </w:rPr>
        <w:t xml:space="preserve">látky </w:t>
      </w:r>
      <w:r w:rsidRPr="00E811D1">
        <w:rPr>
          <w:noProof/>
          <w:szCs w:val="22"/>
          <w:lang w:val="cs-CZ"/>
        </w:rPr>
        <w:t xml:space="preserve">u cílových druhů zvířat </w:t>
      </w:r>
      <w:r w:rsidR="00E02029" w:rsidRPr="00E811D1">
        <w:rPr>
          <w:noProof/>
          <w:szCs w:val="22"/>
          <w:lang w:val="cs-CZ"/>
        </w:rPr>
        <w:t xml:space="preserve"> nebyla </w:t>
      </w:r>
      <w:r w:rsidR="00E02029">
        <w:rPr>
          <w:noProof/>
          <w:szCs w:val="22"/>
          <w:lang w:val="cs-CZ"/>
        </w:rPr>
        <w:t>stanovena</w:t>
      </w:r>
      <w:r w:rsidR="00E02029" w:rsidRPr="00E811D1">
        <w:rPr>
          <w:noProof/>
          <w:szCs w:val="22"/>
          <w:lang w:val="cs-CZ"/>
        </w:rPr>
        <w:t xml:space="preserve">. </w:t>
      </w:r>
      <w:r w:rsidR="00E02029">
        <w:rPr>
          <w:noProof/>
          <w:szCs w:val="22"/>
          <w:lang w:val="cs-CZ"/>
        </w:rPr>
        <w:t xml:space="preserve">V průběhu březosti </w:t>
      </w:r>
      <w:r w:rsidR="00E02029" w:rsidRPr="00E811D1">
        <w:rPr>
          <w:noProof/>
          <w:szCs w:val="22"/>
          <w:lang w:val="cs-CZ"/>
        </w:rPr>
        <w:t xml:space="preserve">a laktace </w:t>
      </w:r>
      <w:r w:rsidR="00E02029">
        <w:rPr>
          <w:noProof/>
          <w:szCs w:val="22"/>
          <w:lang w:val="cs-CZ"/>
        </w:rPr>
        <w:t xml:space="preserve">použít pouze po </w:t>
      </w:r>
      <w:r w:rsidR="00E02029" w:rsidRPr="00E811D1">
        <w:rPr>
          <w:noProof/>
          <w:szCs w:val="22"/>
          <w:lang w:val="cs-CZ"/>
        </w:rPr>
        <w:t xml:space="preserve">zvážení prospěchu a rizika </w:t>
      </w:r>
      <w:r w:rsidR="00E02029">
        <w:rPr>
          <w:noProof/>
          <w:szCs w:val="22"/>
          <w:lang w:val="cs-CZ"/>
        </w:rPr>
        <w:t xml:space="preserve">příslušným </w:t>
      </w:r>
      <w:r w:rsidR="00E02029" w:rsidRPr="00E811D1">
        <w:rPr>
          <w:noProof/>
          <w:szCs w:val="22"/>
          <w:lang w:val="cs-CZ"/>
        </w:rPr>
        <w:t>veterinárním lékařem.</w:t>
      </w: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E811D1">
        <w:rPr>
          <w:color w:val="000000"/>
          <w:szCs w:val="22"/>
          <w:u w:val="single"/>
          <w:lang w:val="cs-CZ"/>
        </w:rPr>
        <w:t>Předávkování (symptomy, první pomoc, antidota)</w:t>
      </w:r>
    </w:p>
    <w:p w:rsidR="00BD6B0E" w:rsidRPr="00E811D1" w:rsidRDefault="00BD6B0E" w:rsidP="00BD6B0E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Většina klinických příznaků </w:t>
      </w:r>
      <w:r>
        <w:rPr>
          <w:noProof/>
          <w:szCs w:val="22"/>
          <w:lang w:val="cs-CZ"/>
        </w:rPr>
        <w:t xml:space="preserve">pozorovaných </w:t>
      </w:r>
      <w:r w:rsidRPr="00E811D1">
        <w:rPr>
          <w:noProof/>
          <w:szCs w:val="22"/>
          <w:lang w:val="cs-CZ"/>
        </w:rPr>
        <w:t>po předávkování jsou dobře známé extrapyramidální nežádoucí účinky (viz bod 6).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Vzhledem k tomu, že není dostupné s</w:t>
      </w:r>
      <w:r w:rsidR="00DA043D">
        <w:rPr>
          <w:noProof/>
          <w:szCs w:val="22"/>
          <w:lang w:val="cs-CZ"/>
        </w:rPr>
        <w:t>p</w:t>
      </w:r>
      <w:r>
        <w:rPr>
          <w:noProof/>
          <w:szCs w:val="22"/>
          <w:lang w:val="cs-CZ"/>
        </w:rPr>
        <w:t xml:space="preserve">ecifické antidotum, doporučuje se zvířata umístit do </w:t>
      </w:r>
      <w:r w:rsidRPr="00E811D1">
        <w:rPr>
          <w:noProof/>
          <w:szCs w:val="22"/>
          <w:lang w:val="cs-CZ"/>
        </w:rPr>
        <w:t>klidné</w:t>
      </w:r>
      <w:r>
        <w:rPr>
          <w:noProof/>
          <w:szCs w:val="22"/>
          <w:lang w:val="cs-CZ"/>
        </w:rPr>
        <w:t>ho</w:t>
      </w:r>
      <w:r w:rsidRPr="00E811D1">
        <w:rPr>
          <w:noProof/>
          <w:szCs w:val="22"/>
          <w:lang w:val="cs-CZ"/>
        </w:rPr>
        <w:t xml:space="preserve"> prostředí, dokud extrapyramidální nežádoucí účinky nevymizí.</w:t>
      </w:r>
    </w:p>
    <w:p w:rsidR="00E02029" w:rsidRPr="00E811D1" w:rsidRDefault="00E02029" w:rsidP="00E02029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Metoklopramid se rychle metabolizuje a vylučuje a nežádoucí účinky obvykle rychle </w:t>
      </w:r>
      <w:r>
        <w:rPr>
          <w:noProof/>
          <w:szCs w:val="22"/>
          <w:lang w:val="cs-CZ"/>
        </w:rPr>
        <w:t>vy</w:t>
      </w:r>
      <w:r w:rsidRPr="00E811D1">
        <w:rPr>
          <w:noProof/>
          <w:szCs w:val="22"/>
          <w:lang w:val="cs-CZ"/>
        </w:rPr>
        <w:t>mizí.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ind w:left="567" w:hanging="567"/>
        <w:rPr>
          <w:b/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13.</w:t>
      </w:r>
      <w:r w:rsidRPr="00D35D8C">
        <w:rPr>
          <w:b/>
          <w:color w:val="000000"/>
          <w:szCs w:val="22"/>
          <w:lang w:val="cs-CZ"/>
        </w:rPr>
        <w:tab/>
        <w:t>ZVLÁŠTNÍ OPATŘENÍ PRO ZNEŠKODŇOVÁNÍ NEPOUŽITÝCH PŘÍPRAVKŮ NEBO ODPADU, POKUD JE JICH TŘEBA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jc w:val="both"/>
        <w:rPr>
          <w:i/>
          <w:color w:val="000000"/>
          <w:szCs w:val="22"/>
          <w:lang w:val="cs-CZ"/>
        </w:rPr>
      </w:pPr>
      <w:r w:rsidRPr="00D35D8C">
        <w:rPr>
          <w:color w:val="000000"/>
          <w:lang w:val="cs-CZ"/>
        </w:rPr>
        <w:t>Všechen nepoužitý veterinární léčivý přípravek nebo odpad, který pochází z tohoto přípravku, musí být likvidován podle místních právních předpisů</w:t>
      </w:r>
      <w:r w:rsidRPr="00D35D8C">
        <w:rPr>
          <w:color w:val="000000"/>
          <w:szCs w:val="22"/>
          <w:lang w:val="cs-CZ"/>
        </w:rPr>
        <w:t>.</w:t>
      </w:r>
    </w:p>
    <w:p w:rsidR="00A0214F" w:rsidRPr="00D35D8C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b/>
          <w:color w:val="000000"/>
          <w:szCs w:val="22"/>
          <w:lang w:val="cs-CZ"/>
        </w:rPr>
        <w:t>14.</w:t>
      </w:r>
      <w:r w:rsidRPr="00D35D8C">
        <w:rPr>
          <w:b/>
          <w:color w:val="000000"/>
          <w:szCs w:val="22"/>
          <w:lang w:val="cs-CZ"/>
        </w:rPr>
        <w:tab/>
        <w:t>DATUM POSLEDNÍ REVIZE PŘÍBALOVÉ INFORMACE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0B3D6E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Červen</w:t>
      </w:r>
      <w:r w:rsidR="00F9271F">
        <w:rPr>
          <w:color w:val="000000"/>
          <w:szCs w:val="22"/>
          <w:lang w:val="cs-CZ"/>
        </w:rPr>
        <w:t xml:space="preserve"> 2015</w:t>
      </w:r>
    </w:p>
    <w:p w:rsidR="00D35D8C" w:rsidRPr="00D35D8C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BD6B0E" w:rsidRDefault="00D35D8C" w:rsidP="00D35D8C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BD6B0E">
        <w:rPr>
          <w:b/>
          <w:color w:val="000000"/>
          <w:szCs w:val="22"/>
          <w:lang w:val="cs-CZ"/>
        </w:rPr>
        <w:t>15.</w:t>
      </w:r>
      <w:r w:rsidRPr="00BD6B0E">
        <w:rPr>
          <w:b/>
          <w:color w:val="000000"/>
          <w:szCs w:val="22"/>
          <w:lang w:val="cs-CZ"/>
        </w:rPr>
        <w:tab/>
        <w:t>DALŠÍ INFORMACE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F9271F" w:rsidRPr="000B3D6E" w:rsidRDefault="00F9271F" w:rsidP="00F9271F">
      <w:pPr>
        <w:rPr>
          <w:lang w:val="cs-CZ"/>
        </w:rPr>
      </w:pPr>
      <w:r w:rsidRPr="000B3D6E">
        <w:rPr>
          <w:lang w:val="cs-CZ"/>
        </w:rPr>
        <w:t>Pouze pro zvířata.</w:t>
      </w:r>
    </w:p>
    <w:p w:rsidR="00F9271F" w:rsidRPr="000B3D6E" w:rsidRDefault="00F9271F" w:rsidP="00F9271F">
      <w:pPr>
        <w:rPr>
          <w:lang w:val="cs-CZ"/>
        </w:rPr>
      </w:pPr>
      <w:r w:rsidRPr="000B3D6E">
        <w:rPr>
          <w:lang w:val="cs-CZ"/>
        </w:rPr>
        <w:t>Veterinární léčivý přípravek je vydáván pouze na předpis.</w:t>
      </w:r>
    </w:p>
    <w:p w:rsidR="00F9271F" w:rsidRDefault="00F9271F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 xml:space="preserve">Velikost balení: </w:t>
      </w:r>
    </w:p>
    <w:p w:rsidR="00BD6B0E" w:rsidRPr="00E811D1" w:rsidRDefault="00BD6B0E" w:rsidP="00BD6B0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811D1">
        <w:rPr>
          <w:noProof/>
          <w:szCs w:val="22"/>
          <w:lang w:val="cs-CZ"/>
        </w:rPr>
        <w:t>Papírová krabička obsahující 1 lahvičku o obsahu 5, 10, 20, 25, 30 nebo 50 ml.</w:t>
      </w:r>
    </w:p>
    <w:p w:rsidR="00A0214F" w:rsidRPr="00BD6B0E" w:rsidRDefault="00A0214F" w:rsidP="00CB58A3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D35D8C" w:rsidRPr="00D35D8C" w:rsidRDefault="00D35D8C" w:rsidP="00D35D8C">
      <w:pPr>
        <w:rPr>
          <w:color w:val="000000"/>
          <w:szCs w:val="22"/>
          <w:lang w:val="cs-CZ"/>
        </w:rPr>
      </w:pPr>
      <w:r w:rsidRPr="00D35D8C">
        <w:rPr>
          <w:color w:val="000000"/>
          <w:szCs w:val="22"/>
          <w:lang w:val="cs-CZ"/>
        </w:rPr>
        <w:t>Na trhu nemusí být všechny velikosti balení.</w:t>
      </w:r>
    </w:p>
    <w:p w:rsidR="00CC583B" w:rsidRPr="00D35D8C" w:rsidRDefault="00CC583B" w:rsidP="00D35D8C">
      <w:pPr>
        <w:widowControl w:val="0"/>
        <w:tabs>
          <w:tab w:val="clear" w:pos="567"/>
        </w:tabs>
        <w:spacing w:line="240" w:lineRule="auto"/>
        <w:rPr>
          <w:i/>
          <w:color w:val="000000"/>
          <w:lang w:val="cs-CZ"/>
        </w:rPr>
      </w:pPr>
    </w:p>
    <w:sectPr w:rsidR="00CC583B" w:rsidRPr="00D35D8C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57" w:rsidRDefault="00BE6457">
      <w:r>
        <w:separator/>
      </w:r>
    </w:p>
  </w:endnote>
  <w:endnote w:type="continuationSeparator" w:id="0">
    <w:p w:rsidR="00BE6457" w:rsidRDefault="00BE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3" w:rsidRPr="00B94A1B" w:rsidRDefault="005F0C3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8A2378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3" w:rsidRDefault="005F0C3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57" w:rsidRDefault="00BE6457">
      <w:r>
        <w:separator/>
      </w:r>
    </w:p>
  </w:footnote>
  <w:footnote w:type="continuationSeparator" w:id="0">
    <w:p w:rsidR="00BE6457" w:rsidRDefault="00BE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33" w:rsidRPr="000B3D6E" w:rsidRDefault="005F0C33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D40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4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3"/>
  </w:num>
  <w:num w:numId="36">
    <w:abstractNumId w:val="6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5E2"/>
    <w:rsid w:val="000116DE"/>
    <w:rsid w:val="00020891"/>
    <w:rsid w:val="00024E21"/>
    <w:rsid w:val="00036C50"/>
    <w:rsid w:val="00052D2B"/>
    <w:rsid w:val="00054F55"/>
    <w:rsid w:val="00062263"/>
    <w:rsid w:val="00062945"/>
    <w:rsid w:val="000663CD"/>
    <w:rsid w:val="00072467"/>
    <w:rsid w:val="000860CE"/>
    <w:rsid w:val="000914B2"/>
    <w:rsid w:val="000924E1"/>
    <w:rsid w:val="000938A6"/>
    <w:rsid w:val="00095872"/>
    <w:rsid w:val="000A1DF5"/>
    <w:rsid w:val="000B23DF"/>
    <w:rsid w:val="000B3D6E"/>
    <w:rsid w:val="000B7873"/>
    <w:rsid w:val="000C1D4F"/>
    <w:rsid w:val="000D67D0"/>
    <w:rsid w:val="000E12C7"/>
    <w:rsid w:val="000E195C"/>
    <w:rsid w:val="000E2D7E"/>
    <w:rsid w:val="000E3602"/>
    <w:rsid w:val="000F38DA"/>
    <w:rsid w:val="000F5822"/>
    <w:rsid w:val="000F796B"/>
    <w:rsid w:val="0010031E"/>
    <w:rsid w:val="001012EB"/>
    <w:rsid w:val="001078D1"/>
    <w:rsid w:val="00115782"/>
    <w:rsid w:val="00123C5C"/>
    <w:rsid w:val="00124F36"/>
    <w:rsid w:val="00125C80"/>
    <w:rsid w:val="00140DF6"/>
    <w:rsid w:val="00145D34"/>
    <w:rsid w:val="00146284"/>
    <w:rsid w:val="0014690F"/>
    <w:rsid w:val="00152559"/>
    <w:rsid w:val="001674D3"/>
    <w:rsid w:val="00171CDA"/>
    <w:rsid w:val="00174B5E"/>
    <w:rsid w:val="0017571A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B53F3"/>
    <w:rsid w:val="001C5288"/>
    <w:rsid w:val="001C5B03"/>
    <w:rsid w:val="001F3309"/>
    <w:rsid w:val="001F6622"/>
    <w:rsid w:val="001F7D6B"/>
    <w:rsid w:val="002100FC"/>
    <w:rsid w:val="00210113"/>
    <w:rsid w:val="00213890"/>
    <w:rsid w:val="0021439B"/>
    <w:rsid w:val="00214E52"/>
    <w:rsid w:val="00215871"/>
    <w:rsid w:val="002207C0"/>
    <w:rsid w:val="00221B63"/>
    <w:rsid w:val="0022413E"/>
    <w:rsid w:val="0023207A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80A"/>
    <w:rsid w:val="00265656"/>
    <w:rsid w:val="00266155"/>
    <w:rsid w:val="0027270B"/>
    <w:rsid w:val="00274248"/>
    <w:rsid w:val="00290805"/>
    <w:rsid w:val="00290C2A"/>
    <w:rsid w:val="002931DD"/>
    <w:rsid w:val="002A0E7C"/>
    <w:rsid w:val="002A21ED"/>
    <w:rsid w:val="002A3F88"/>
    <w:rsid w:val="002B2C30"/>
    <w:rsid w:val="002C3BE1"/>
    <w:rsid w:val="002C592B"/>
    <w:rsid w:val="002D74B9"/>
    <w:rsid w:val="002E3A90"/>
    <w:rsid w:val="002E62CB"/>
    <w:rsid w:val="002E6DF1"/>
    <w:rsid w:val="002F0957"/>
    <w:rsid w:val="002F1DA3"/>
    <w:rsid w:val="002F43F6"/>
    <w:rsid w:val="003006D6"/>
    <w:rsid w:val="003020BB"/>
    <w:rsid w:val="00302325"/>
    <w:rsid w:val="00304393"/>
    <w:rsid w:val="00305AB2"/>
    <w:rsid w:val="0031032B"/>
    <w:rsid w:val="00314A74"/>
    <w:rsid w:val="00316E87"/>
    <w:rsid w:val="003219DE"/>
    <w:rsid w:val="003256AC"/>
    <w:rsid w:val="0033129D"/>
    <w:rsid w:val="003320ED"/>
    <w:rsid w:val="0033480E"/>
    <w:rsid w:val="00337123"/>
    <w:rsid w:val="00341866"/>
    <w:rsid w:val="003535E0"/>
    <w:rsid w:val="003610D1"/>
    <w:rsid w:val="00366F56"/>
    <w:rsid w:val="00371979"/>
    <w:rsid w:val="003737C8"/>
    <w:rsid w:val="0037589D"/>
    <w:rsid w:val="00376B3F"/>
    <w:rsid w:val="00376BB1"/>
    <w:rsid w:val="00377E23"/>
    <w:rsid w:val="0038277C"/>
    <w:rsid w:val="003909E0"/>
    <w:rsid w:val="00395B15"/>
    <w:rsid w:val="00396026"/>
    <w:rsid w:val="003A4F5A"/>
    <w:rsid w:val="003A6CCB"/>
    <w:rsid w:val="003B48EB"/>
    <w:rsid w:val="003C33FF"/>
    <w:rsid w:val="003C373A"/>
    <w:rsid w:val="003C64A5"/>
    <w:rsid w:val="003D03CC"/>
    <w:rsid w:val="003D296A"/>
    <w:rsid w:val="003D4BB7"/>
    <w:rsid w:val="003E0116"/>
    <w:rsid w:val="003E26C3"/>
    <w:rsid w:val="003E3FBA"/>
    <w:rsid w:val="003E7F76"/>
    <w:rsid w:val="003F0D6C"/>
    <w:rsid w:val="003F0F26"/>
    <w:rsid w:val="003F12D9"/>
    <w:rsid w:val="003F1B4C"/>
    <w:rsid w:val="003F79A4"/>
    <w:rsid w:val="004008F6"/>
    <w:rsid w:val="00402C24"/>
    <w:rsid w:val="00410D35"/>
    <w:rsid w:val="00414B20"/>
    <w:rsid w:val="00414E65"/>
    <w:rsid w:val="00417DE3"/>
    <w:rsid w:val="00423968"/>
    <w:rsid w:val="004265A3"/>
    <w:rsid w:val="00427054"/>
    <w:rsid w:val="004304B1"/>
    <w:rsid w:val="0043320A"/>
    <w:rsid w:val="004372F7"/>
    <w:rsid w:val="004518A6"/>
    <w:rsid w:val="00453E1D"/>
    <w:rsid w:val="00454589"/>
    <w:rsid w:val="00456ED0"/>
    <w:rsid w:val="00457550"/>
    <w:rsid w:val="0046439D"/>
    <w:rsid w:val="00474C50"/>
    <w:rsid w:val="00486006"/>
    <w:rsid w:val="00486BAD"/>
    <w:rsid w:val="00486BBE"/>
    <w:rsid w:val="00487123"/>
    <w:rsid w:val="00495742"/>
    <w:rsid w:val="004A1BD5"/>
    <w:rsid w:val="004A3F91"/>
    <w:rsid w:val="004A61E1"/>
    <w:rsid w:val="004B2344"/>
    <w:rsid w:val="004B798E"/>
    <w:rsid w:val="004C6933"/>
    <w:rsid w:val="004C774F"/>
    <w:rsid w:val="004D3E58"/>
    <w:rsid w:val="004D6746"/>
    <w:rsid w:val="004E0F32"/>
    <w:rsid w:val="004E23A1"/>
    <w:rsid w:val="004E7ECE"/>
    <w:rsid w:val="005004EC"/>
    <w:rsid w:val="0050775F"/>
    <w:rsid w:val="00511AEB"/>
    <w:rsid w:val="00523C53"/>
    <w:rsid w:val="00523FD1"/>
    <w:rsid w:val="00527B8F"/>
    <w:rsid w:val="0054137C"/>
    <w:rsid w:val="00542012"/>
    <w:rsid w:val="00543DF5"/>
    <w:rsid w:val="0055260D"/>
    <w:rsid w:val="00555810"/>
    <w:rsid w:val="00556DA4"/>
    <w:rsid w:val="00562DCA"/>
    <w:rsid w:val="0056568F"/>
    <w:rsid w:val="00582578"/>
    <w:rsid w:val="005A4323"/>
    <w:rsid w:val="005B04A8"/>
    <w:rsid w:val="005B328D"/>
    <w:rsid w:val="005B3503"/>
    <w:rsid w:val="005B4DCD"/>
    <w:rsid w:val="005B4FAD"/>
    <w:rsid w:val="005D380C"/>
    <w:rsid w:val="005D4BA5"/>
    <w:rsid w:val="005D6871"/>
    <w:rsid w:val="005D6E04"/>
    <w:rsid w:val="005D7A12"/>
    <w:rsid w:val="005E53EE"/>
    <w:rsid w:val="005F0542"/>
    <w:rsid w:val="005F0C33"/>
    <w:rsid w:val="005F0F72"/>
    <w:rsid w:val="005F1C1F"/>
    <w:rsid w:val="005F346D"/>
    <w:rsid w:val="005F38FB"/>
    <w:rsid w:val="00606EA1"/>
    <w:rsid w:val="00607DD3"/>
    <w:rsid w:val="006128F0"/>
    <w:rsid w:val="00615E9D"/>
    <w:rsid w:val="0061726B"/>
    <w:rsid w:val="0062387A"/>
    <w:rsid w:val="006240AB"/>
    <w:rsid w:val="006344BE"/>
    <w:rsid w:val="00634A66"/>
    <w:rsid w:val="00640336"/>
    <w:rsid w:val="00640FC9"/>
    <w:rsid w:val="006432F2"/>
    <w:rsid w:val="00644F10"/>
    <w:rsid w:val="0065320F"/>
    <w:rsid w:val="00653D64"/>
    <w:rsid w:val="00654E13"/>
    <w:rsid w:val="00665672"/>
    <w:rsid w:val="00667489"/>
    <w:rsid w:val="00670D44"/>
    <w:rsid w:val="00676AFC"/>
    <w:rsid w:val="006807CD"/>
    <w:rsid w:val="00682D43"/>
    <w:rsid w:val="00685BAF"/>
    <w:rsid w:val="00687DA0"/>
    <w:rsid w:val="006B12CB"/>
    <w:rsid w:val="006B5916"/>
    <w:rsid w:val="006C4F4A"/>
    <w:rsid w:val="006C5E80"/>
    <w:rsid w:val="006C7CEE"/>
    <w:rsid w:val="006D075E"/>
    <w:rsid w:val="006D7C6E"/>
    <w:rsid w:val="006E2F95"/>
    <w:rsid w:val="006E7AD6"/>
    <w:rsid w:val="00705EAF"/>
    <w:rsid w:val="007101CC"/>
    <w:rsid w:val="007161EC"/>
    <w:rsid w:val="00724E3B"/>
    <w:rsid w:val="00725EEA"/>
    <w:rsid w:val="00730CE9"/>
    <w:rsid w:val="0073373D"/>
    <w:rsid w:val="007439DB"/>
    <w:rsid w:val="00744AD0"/>
    <w:rsid w:val="0074606C"/>
    <w:rsid w:val="00765316"/>
    <w:rsid w:val="007704C5"/>
    <w:rsid w:val="007708C8"/>
    <w:rsid w:val="0077719D"/>
    <w:rsid w:val="00780DF0"/>
    <w:rsid w:val="00782F0F"/>
    <w:rsid w:val="00786937"/>
    <w:rsid w:val="00787482"/>
    <w:rsid w:val="007A286D"/>
    <w:rsid w:val="007A38DF"/>
    <w:rsid w:val="007B20CF"/>
    <w:rsid w:val="007B2499"/>
    <w:rsid w:val="007B72E1"/>
    <w:rsid w:val="007B783A"/>
    <w:rsid w:val="007C1B95"/>
    <w:rsid w:val="007E2F2D"/>
    <w:rsid w:val="007F07F6"/>
    <w:rsid w:val="007F1433"/>
    <w:rsid w:val="007F1491"/>
    <w:rsid w:val="007F2F03"/>
    <w:rsid w:val="00800FE0"/>
    <w:rsid w:val="008066AD"/>
    <w:rsid w:val="0081517F"/>
    <w:rsid w:val="00815370"/>
    <w:rsid w:val="0082153D"/>
    <w:rsid w:val="008239D7"/>
    <w:rsid w:val="008255AA"/>
    <w:rsid w:val="00830FF3"/>
    <w:rsid w:val="00833E1C"/>
    <w:rsid w:val="0083413D"/>
    <w:rsid w:val="00836B8C"/>
    <w:rsid w:val="008410C5"/>
    <w:rsid w:val="00846C08"/>
    <w:rsid w:val="008530E7"/>
    <w:rsid w:val="00857675"/>
    <w:rsid w:val="00861007"/>
    <w:rsid w:val="00861D9E"/>
    <w:rsid w:val="0086658B"/>
    <w:rsid w:val="008763E7"/>
    <w:rsid w:val="00880096"/>
    <w:rsid w:val="008808C5"/>
    <w:rsid w:val="00881A7C"/>
    <w:rsid w:val="00882EC1"/>
    <w:rsid w:val="00883C78"/>
    <w:rsid w:val="00885159"/>
    <w:rsid w:val="00885214"/>
    <w:rsid w:val="00887615"/>
    <w:rsid w:val="00890052"/>
    <w:rsid w:val="00890FF9"/>
    <w:rsid w:val="00894E3A"/>
    <w:rsid w:val="00896EBD"/>
    <w:rsid w:val="008A2378"/>
    <w:rsid w:val="008A5665"/>
    <w:rsid w:val="008A6B40"/>
    <w:rsid w:val="008B24A8"/>
    <w:rsid w:val="008B3D78"/>
    <w:rsid w:val="008B7535"/>
    <w:rsid w:val="008C261B"/>
    <w:rsid w:val="008C4FCA"/>
    <w:rsid w:val="008C54AC"/>
    <w:rsid w:val="008C7882"/>
    <w:rsid w:val="008D2261"/>
    <w:rsid w:val="008D4C28"/>
    <w:rsid w:val="008D577B"/>
    <w:rsid w:val="008E17C4"/>
    <w:rsid w:val="008E45C4"/>
    <w:rsid w:val="008E64B1"/>
    <w:rsid w:val="008E64FA"/>
    <w:rsid w:val="008F4666"/>
    <w:rsid w:val="008F4DEF"/>
    <w:rsid w:val="009048E1"/>
    <w:rsid w:val="00913885"/>
    <w:rsid w:val="00924D0E"/>
    <w:rsid w:val="00931D41"/>
    <w:rsid w:val="00933D18"/>
    <w:rsid w:val="00942221"/>
    <w:rsid w:val="00943546"/>
    <w:rsid w:val="00950FBB"/>
    <w:rsid w:val="00953349"/>
    <w:rsid w:val="00954E0C"/>
    <w:rsid w:val="009567BE"/>
    <w:rsid w:val="00961156"/>
    <w:rsid w:val="00961C8E"/>
    <w:rsid w:val="00966F1F"/>
    <w:rsid w:val="00976D32"/>
    <w:rsid w:val="009844F7"/>
    <w:rsid w:val="009A05AA"/>
    <w:rsid w:val="009A2D5A"/>
    <w:rsid w:val="009A4934"/>
    <w:rsid w:val="009B2C7E"/>
    <w:rsid w:val="009B3DC6"/>
    <w:rsid w:val="009C2E47"/>
    <w:rsid w:val="009C4150"/>
    <w:rsid w:val="009C6BFB"/>
    <w:rsid w:val="009D0C05"/>
    <w:rsid w:val="009E206F"/>
    <w:rsid w:val="009E2C00"/>
    <w:rsid w:val="009E6B8F"/>
    <w:rsid w:val="009E70F4"/>
    <w:rsid w:val="009F1AD2"/>
    <w:rsid w:val="009F51F8"/>
    <w:rsid w:val="00A0214F"/>
    <w:rsid w:val="00A11755"/>
    <w:rsid w:val="00A12137"/>
    <w:rsid w:val="00A17BD1"/>
    <w:rsid w:val="00A207FB"/>
    <w:rsid w:val="00A26F44"/>
    <w:rsid w:val="00A4313D"/>
    <w:rsid w:val="00A4369A"/>
    <w:rsid w:val="00A50055"/>
    <w:rsid w:val="00A50120"/>
    <w:rsid w:val="00A57BE8"/>
    <w:rsid w:val="00A60351"/>
    <w:rsid w:val="00A60E3A"/>
    <w:rsid w:val="00A61C6D"/>
    <w:rsid w:val="00A63015"/>
    <w:rsid w:val="00A64C14"/>
    <w:rsid w:val="00A678B4"/>
    <w:rsid w:val="00A704A3"/>
    <w:rsid w:val="00A75E23"/>
    <w:rsid w:val="00A82AA0"/>
    <w:rsid w:val="00A82F8A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C4088"/>
    <w:rsid w:val="00AD0710"/>
    <w:rsid w:val="00AD1BD9"/>
    <w:rsid w:val="00AD4DB9"/>
    <w:rsid w:val="00AD63C0"/>
    <w:rsid w:val="00AE35B2"/>
    <w:rsid w:val="00AE6AA0"/>
    <w:rsid w:val="00B119A2"/>
    <w:rsid w:val="00B1429D"/>
    <w:rsid w:val="00B169EE"/>
    <w:rsid w:val="00B177F2"/>
    <w:rsid w:val="00B201F1"/>
    <w:rsid w:val="00B304E7"/>
    <w:rsid w:val="00B318B6"/>
    <w:rsid w:val="00B36360"/>
    <w:rsid w:val="00B41561"/>
    <w:rsid w:val="00B465FD"/>
    <w:rsid w:val="00B50A92"/>
    <w:rsid w:val="00B60760"/>
    <w:rsid w:val="00B60AC9"/>
    <w:rsid w:val="00B634FC"/>
    <w:rsid w:val="00B67323"/>
    <w:rsid w:val="00B74071"/>
    <w:rsid w:val="00B7428E"/>
    <w:rsid w:val="00B74B67"/>
    <w:rsid w:val="00B7571D"/>
    <w:rsid w:val="00B809B7"/>
    <w:rsid w:val="00B82ED4"/>
    <w:rsid w:val="00B8424F"/>
    <w:rsid w:val="00B844C3"/>
    <w:rsid w:val="00B86896"/>
    <w:rsid w:val="00B8722A"/>
    <w:rsid w:val="00B875A6"/>
    <w:rsid w:val="00B93311"/>
    <w:rsid w:val="00B93E4C"/>
    <w:rsid w:val="00B94A1B"/>
    <w:rsid w:val="00BA5C89"/>
    <w:rsid w:val="00BB4CE2"/>
    <w:rsid w:val="00BC0EFB"/>
    <w:rsid w:val="00BC2E39"/>
    <w:rsid w:val="00BC7E14"/>
    <w:rsid w:val="00BD4345"/>
    <w:rsid w:val="00BD6B0E"/>
    <w:rsid w:val="00BE3261"/>
    <w:rsid w:val="00BE6457"/>
    <w:rsid w:val="00BF58FC"/>
    <w:rsid w:val="00BF6BB9"/>
    <w:rsid w:val="00BF763F"/>
    <w:rsid w:val="00C01F77"/>
    <w:rsid w:val="00C01FFC"/>
    <w:rsid w:val="00C061C9"/>
    <w:rsid w:val="00C06AE4"/>
    <w:rsid w:val="00C114FF"/>
    <w:rsid w:val="00C171A1"/>
    <w:rsid w:val="00C171A4"/>
    <w:rsid w:val="00C17F12"/>
    <w:rsid w:val="00C237E9"/>
    <w:rsid w:val="00C345EA"/>
    <w:rsid w:val="00C36883"/>
    <w:rsid w:val="00C40928"/>
    <w:rsid w:val="00C43F01"/>
    <w:rsid w:val="00C47552"/>
    <w:rsid w:val="00C57A81"/>
    <w:rsid w:val="00C60193"/>
    <w:rsid w:val="00C634D4"/>
    <w:rsid w:val="00C63AA5"/>
    <w:rsid w:val="00C65071"/>
    <w:rsid w:val="00C71DA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113F"/>
    <w:rsid w:val="00C959E7"/>
    <w:rsid w:val="00C971F8"/>
    <w:rsid w:val="00CA1236"/>
    <w:rsid w:val="00CB58A3"/>
    <w:rsid w:val="00CC1E65"/>
    <w:rsid w:val="00CC567A"/>
    <w:rsid w:val="00CC583B"/>
    <w:rsid w:val="00CD4059"/>
    <w:rsid w:val="00CD4E5A"/>
    <w:rsid w:val="00CE03CE"/>
    <w:rsid w:val="00CF0DFF"/>
    <w:rsid w:val="00D0359D"/>
    <w:rsid w:val="00D04DED"/>
    <w:rsid w:val="00D1089A"/>
    <w:rsid w:val="00D116BD"/>
    <w:rsid w:val="00D310F8"/>
    <w:rsid w:val="00D35D8C"/>
    <w:rsid w:val="00D3691A"/>
    <w:rsid w:val="00D377E2"/>
    <w:rsid w:val="00D42DCB"/>
    <w:rsid w:val="00D46DF2"/>
    <w:rsid w:val="00D47674"/>
    <w:rsid w:val="00D5338C"/>
    <w:rsid w:val="00D5510E"/>
    <w:rsid w:val="00D57019"/>
    <w:rsid w:val="00D606B2"/>
    <w:rsid w:val="00D65777"/>
    <w:rsid w:val="00D728A0"/>
    <w:rsid w:val="00D97E7D"/>
    <w:rsid w:val="00DA043D"/>
    <w:rsid w:val="00DB3439"/>
    <w:rsid w:val="00DC0328"/>
    <w:rsid w:val="00DC2946"/>
    <w:rsid w:val="00DC550F"/>
    <w:rsid w:val="00DC64FD"/>
    <w:rsid w:val="00DD034C"/>
    <w:rsid w:val="00DE127F"/>
    <w:rsid w:val="00DE424A"/>
    <w:rsid w:val="00DE4419"/>
    <w:rsid w:val="00DF0ACA"/>
    <w:rsid w:val="00DF2245"/>
    <w:rsid w:val="00DF4054"/>
    <w:rsid w:val="00DF77CF"/>
    <w:rsid w:val="00E02029"/>
    <w:rsid w:val="00E026E8"/>
    <w:rsid w:val="00E06425"/>
    <w:rsid w:val="00E14C47"/>
    <w:rsid w:val="00E22698"/>
    <w:rsid w:val="00E25B7C"/>
    <w:rsid w:val="00E356A9"/>
    <w:rsid w:val="00E3725B"/>
    <w:rsid w:val="00E434D1"/>
    <w:rsid w:val="00E56CBB"/>
    <w:rsid w:val="00E61E51"/>
    <w:rsid w:val="00E6552A"/>
    <w:rsid w:val="00E65D0B"/>
    <w:rsid w:val="00E6707D"/>
    <w:rsid w:val="00E70E7C"/>
    <w:rsid w:val="00E71313"/>
    <w:rsid w:val="00E72606"/>
    <w:rsid w:val="00E73C3E"/>
    <w:rsid w:val="00E77C42"/>
    <w:rsid w:val="00E84E9D"/>
    <w:rsid w:val="00E935AF"/>
    <w:rsid w:val="00E95897"/>
    <w:rsid w:val="00EA3F31"/>
    <w:rsid w:val="00EB0E20"/>
    <w:rsid w:val="00EC05EA"/>
    <w:rsid w:val="00EC3658"/>
    <w:rsid w:val="00EC452F"/>
    <w:rsid w:val="00EC4F3A"/>
    <w:rsid w:val="00ED594D"/>
    <w:rsid w:val="00EE36E1"/>
    <w:rsid w:val="00F0054D"/>
    <w:rsid w:val="00F02467"/>
    <w:rsid w:val="00F0731B"/>
    <w:rsid w:val="00F12214"/>
    <w:rsid w:val="00F12565"/>
    <w:rsid w:val="00F14ACA"/>
    <w:rsid w:val="00F223C0"/>
    <w:rsid w:val="00F23927"/>
    <w:rsid w:val="00F26A05"/>
    <w:rsid w:val="00F307CE"/>
    <w:rsid w:val="00F37108"/>
    <w:rsid w:val="00F47BAA"/>
    <w:rsid w:val="00F52EAB"/>
    <w:rsid w:val="00F576B2"/>
    <w:rsid w:val="00F67A2D"/>
    <w:rsid w:val="00F7097F"/>
    <w:rsid w:val="00F70A1B"/>
    <w:rsid w:val="00F72FDF"/>
    <w:rsid w:val="00F75960"/>
    <w:rsid w:val="00F82526"/>
    <w:rsid w:val="00F84672"/>
    <w:rsid w:val="00F84802"/>
    <w:rsid w:val="00F9271F"/>
    <w:rsid w:val="00FA06FD"/>
    <w:rsid w:val="00FA515B"/>
    <w:rsid w:val="00FA6B90"/>
    <w:rsid w:val="00FA74CB"/>
    <w:rsid w:val="00FB2886"/>
    <w:rsid w:val="00FB466E"/>
    <w:rsid w:val="00FB7982"/>
    <w:rsid w:val="00FD0492"/>
    <w:rsid w:val="00FD13EC"/>
    <w:rsid w:val="00FD4DA8"/>
    <w:rsid w:val="00FD4EEF"/>
    <w:rsid w:val="00FD5461"/>
    <w:rsid w:val="00FD6BDB"/>
    <w:rsid w:val="00FD6F00"/>
    <w:rsid w:val="00FD72D9"/>
    <w:rsid w:val="00FD7B98"/>
    <w:rsid w:val="00FE33A4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dnseznam2zvraznn21">
    <w:name w:val="Střední seznam 2 – zvýraznění 2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Wingdings" w:hAnsi="Wingding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dnseznam2zvraznn21">
    <w:name w:val="Střední seznam 2 – zvýraznění 2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Wingdings" w:hAnsi="Wingding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904</Words>
  <Characters>5335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Freek Helsper</dc:creator>
  <cp:lastModifiedBy>Neugebauerová Kateřina</cp:lastModifiedBy>
  <cp:revision>15</cp:revision>
  <cp:lastPrinted>2015-06-10T11:04:00Z</cp:lastPrinted>
  <dcterms:created xsi:type="dcterms:W3CDTF">2015-05-04T09:32:00Z</dcterms:created>
  <dcterms:modified xsi:type="dcterms:W3CDTF">2015-06-10T11:04:00Z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