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jc w:val="center"/>
        <w:rPr>
          <w:bCs/>
        </w:rPr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ind w:right="113"/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6C4941">
      <w:pPr>
        <w:jc w:val="center"/>
      </w:pPr>
    </w:p>
    <w:p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  <w:r w:rsidR="00C04D5B">
        <w:rPr>
          <w:b/>
        </w:rPr>
        <w:t xml:space="preserve"> lahev 1 l</w:t>
      </w:r>
    </w:p>
    <w:p w:rsidR="00656B43" w:rsidRPr="00656B43" w:rsidRDefault="00656B43" w:rsidP="00656B43">
      <w:pPr>
        <w:jc w:val="center"/>
        <w:rPr>
          <w:b/>
        </w:rPr>
      </w:pPr>
      <w:r w:rsidRPr="00656B43">
        <w:rPr>
          <w:b/>
        </w:rPr>
        <w:t xml:space="preserve">LINCOPHAR 400 mg/ml </w:t>
      </w:r>
      <w:r w:rsidR="00F81CEF">
        <w:rPr>
          <w:b/>
        </w:rPr>
        <w:t>roztok pro podání v pitné vodě</w:t>
      </w:r>
      <w:r w:rsidR="00F81CEF" w:rsidRPr="00656B43">
        <w:rPr>
          <w:b/>
        </w:rPr>
        <w:t xml:space="preserve"> </w:t>
      </w:r>
      <w:r w:rsidRPr="00656B43">
        <w:rPr>
          <w:b/>
        </w:rPr>
        <w:t>pro ku</w:t>
      </w:r>
      <w:r w:rsidR="001745CC">
        <w:rPr>
          <w:b/>
        </w:rPr>
        <w:t>ra domácího</w:t>
      </w:r>
      <w:r w:rsidRPr="00656B43">
        <w:rPr>
          <w:b/>
        </w:rPr>
        <w:t xml:space="preserve"> </w:t>
      </w:r>
    </w:p>
    <w:p w:rsidR="00554D84" w:rsidRPr="00F30D3F" w:rsidRDefault="00554D84" w:rsidP="000A6B2C"/>
    <w:p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554D84" w:rsidRPr="00F467E9" w:rsidRDefault="00554D84" w:rsidP="005E376A"/>
    <w:p w:rsidR="00554D84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E55D12" w:rsidRPr="00260939" w:rsidRDefault="00E55D12" w:rsidP="00E55D12">
      <w:proofErr w:type="spellStart"/>
      <w:r w:rsidRPr="00260939">
        <w:t>Ecuphar</w:t>
      </w:r>
      <w:proofErr w:type="spellEnd"/>
      <w:r w:rsidRPr="00260939">
        <w:t xml:space="preserve"> </w:t>
      </w:r>
      <w:proofErr w:type="spellStart"/>
      <w:r w:rsidRPr="00260939">
        <w:t>Veterinaria</w:t>
      </w:r>
      <w:proofErr w:type="spellEnd"/>
      <w:r w:rsidRPr="00260939">
        <w:t xml:space="preserve"> </w:t>
      </w:r>
      <w:proofErr w:type="gramStart"/>
      <w:r w:rsidRPr="00260939">
        <w:t>S.L.</w:t>
      </w:r>
      <w:proofErr w:type="gramEnd"/>
      <w:r w:rsidRPr="00260939">
        <w:t xml:space="preserve">U. </w:t>
      </w:r>
    </w:p>
    <w:p w:rsidR="00E55D12" w:rsidRPr="00260939" w:rsidRDefault="00E55D12" w:rsidP="00E55D12">
      <w:proofErr w:type="spellStart"/>
      <w:r w:rsidRPr="00260939">
        <w:t>Avenida</w:t>
      </w:r>
      <w:proofErr w:type="spellEnd"/>
      <w:r w:rsidRPr="00260939">
        <w:t xml:space="preserve"> </w:t>
      </w:r>
      <w:proofErr w:type="spellStart"/>
      <w:r w:rsidRPr="00260939">
        <w:t>Río</w:t>
      </w:r>
      <w:proofErr w:type="spellEnd"/>
      <w:r w:rsidRPr="00260939">
        <w:t xml:space="preserve"> de </w:t>
      </w:r>
      <w:proofErr w:type="spellStart"/>
      <w:r w:rsidRPr="00260939">
        <w:t>Janeiro</w:t>
      </w:r>
      <w:proofErr w:type="spellEnd"/>
      <w:r w:rsidRPr="00260939">
        <w:t>, 60-66, planta 13</w:t>
      </w:r>
    </w:p>
    <w:p w:rsidR="00E55D12" w:rsidRPr="00260939" w:rsidRDefault="00E55D12" w:rsidP="00E55D12">
      <w:r w:rsidRPr="00260939">
        <w:t>08016 Barcelona (Španělsko)</w:t>
      </w:r>
    </w:p>
    <w:p w:rsidR="00554D84" w:rsidRPr="00F30D3F" w:rsidRDefault="00554D84" w:rsidP="00476943"/>
    <w:p w:rsidR="00554D84" w:rsidRPr="00F30D3F" w:rsidRDefault="00554D84" w:rsidP="001751C8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2D051D" w:rsidRPr="002D051D" w:rsidRDefault="002D051D" w:rsidP="002D051D">
      <w:proofErr w:type="spellStart"/>
      <w:r w:rsidRPr="002D051D">
        <w:t>Eurovet</w:t>
      </w:r>
      <w:proofErr w:type="spellEnd"/>
      <w:r w:rsidRPr="002D051D">
        <w:t xml:space="preserve"> Animal </w:t>
      </w:r>
      <w:proofErr w:type="spellStart"/>
      <w:proofErr w:type="gramStart"/>
      <w:r w:rsidRPr="002D051D">
        <w:t>Health</w:t>
      </w:r>
      <w:proofErr w:type="spellEnd"/>
      <w:r w:rsidRPr="002D051D">
        <w:t xml:space="preserve"> B.V.</w:t>
      </w:r>
      <w:proofErr w:type="gramEnd"/>
    </w:p>
    <w:p w:rsidR="002D051D" w:rsidRPr="002D051D" w:rsidRDefault="002D051D" w:rsidP="002D051D">
      <w:pPr>
        <w:pStyle w:val="FormtovanvHTML"/>
        <w:shd w:val="clear" w:color="auto" w:fill="FFFFFF"/>
        <w:rPr>
          <w:rFonts w:ascii="Times New Roman" w:hAnsi="Times New Roman"/>
          <w:sz w:val="22"/>
        </w:rPr>
      </w:pPr>
      <w:proofErr w:type="spellStart"/>
      <w:r w:rsidRPr="002D051D">
        <w:rPr>
          <w:rFonts w:ascii="Times New Roman" w:hAnsi="Times New Roman"/>
          <w:sz w:val="22"/>
        </w:rPr>
        <w:t>Handelsweg</w:t>
      </w:r>
      <w:proofErr w:type="spellEnd"/>
      <w:r w:rsidRPr="002D051D">
        <w:rPr>
          <w:rFonts w:ascii="Times New Roman" w:hAnsi="Times New Roman"/>
          <w:sz w:val="22"/>
        </w:rPr>
        <w:t xml:space="preserve">, 25- 5531AE </w:t>
      </w:r>
      <w:proofErr w:type="spellStart"/>
      <w:r w:rsidRPr="002D051D">
        <w:rPr>
          <w:rFonts w:ascii="Times New Roman" w:hAnsi="Times New Roman"/>
          <w:sz w:val="22"/>
        </w:rPr>
        <w:t>Bladel</w:t>
      </w:r>
      <w:proofErr w:type="spellEnd"/>
      <w:r w:rsidRPr="002D051D">
        <w:rPr>
          <w:rFonts w:ascii="Times New Roman" w:hAnsi="Times New Roman"/>
          <w:sz w:val="22"/>
        </w:rPr>
        <w:t xml:space="preserve"> (Nizozem</w:t>
      </w:r>
      <w:r w:rsidR="0080450C">
        <w:rPr>
          <w:rFonts w:ascii="Times New Roman" w:hAnsi="Times New Roman"/>
          <w:sz w:val="22"/>
        </w:rPr>
        <w:t>sko</w:t>
      </w:r>
      <w:r w:rsidRPr="002D051D">
        <w:rPr>
          <w:rFonts w:ascii="Times New Roman" w:hAnsi="Times New Roman"/>
          <w:sz w:val="22"/>
        </w:rPr>
        <w:t>)</w:t>
      </w:r>
    </w:p>
    <w:p w:rsidR="00554D84" w:rsidRPr="00F30D3F" w:rsidRDefault="00554D84" w:rsidP="00D629B6"/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554D84" w:rsidRPr="00F30D3F" w:rsidRDefault="00554D84" w:rsidP="006B7975">
      <w:pPr>
        <w:ind w:left="0" w:firstLine="0"/>
      </w:pPr>
    </w:p>
    <w:p w:rsidR="00877210" w:rsidRDefault="00877210" w:rsidP="006B7975">
      <w:r w:rsidRPr="00877210">
        <w:t xml:space="preserve">LINCOPHAR 400 mg/ml </w:t>
      </w:r>
      <w:r w:rsidR="00F81CEF">
        <w:rPr>
          <w:szCs w:val="22"/>
        </w:rPr>
        <w:t xml:space="preserve">roztok pro podání v pitné vodě </w:t>
      </w:r>
      <w:r w:rsidRPr="00877210">
        <w:t>pro ku</w:t>
      </w:r>
      <w:r w:rsidR="001745CC">
        <w:t>ra domácího</w:t>
      </w:r>
      <w:r w:rsidRPr="00877210">
        <w:t xml:space="preserve"> </w:t>
      </w:r>
    </w:p>
    <w:p w:rsidR="00DB472D" w:rsidRDefault="00DB472D" w:rsidP="006B7975"/>
    <w:p w:rsidR="00554D84" w:rsidRPr="00F467E9" w:rsidRDefault="00F26B57" w:rsidP="006B7975">
      <w:proofErr w:type="spellStart"/>
      <w:r w:rsidRPr="00F26B57">
        <w:t>Lin</w:t>
      </w:r>
      <w:r w:rsidR="00F81CEF">
        <w:t>c</w:t>
      </w:r>
      <w:r w:rsidRPr="00F26B57">
        <w:t>omyci</w:t>
      </w:r>
      <w:r w:rsidR="00F81CEF">
        <w:t>num</w:t>
      </w:r>
      <w:proofErr w:type="spellEnd"/>
      <w:r w:rsidRPr="00F26B57">
        <w:t xml:space="preserve"> (jako </w:t>
      </w:r>
      <w:proofErr w:type="spellStart"/>
      <w:r w:rsidRPr="00F26B57">
        <w:t>hydrochlorid</w:t>
      </w:r>
      <w:r w:rsidR="00F81CEF">
        <w:t>um</w:t>
      </w:r>
      <w:proofErr w:type="spellEnd"/>
      <w:r w:rsidRPr="00F26B57">
        <w:t xml:space="preserve"> </w:t>
      </w:r>
      <w:proofErr w:type="spellStart"/>
      <w:r w:rsidR="00F81CEF" w:rsidRPr="00F26B57">
        <w:t>monohydr</w:t>
      </w:r>
      <w:r w:rsidR="00F81CEF">
        <w:t>icum</w:t>
      </w:r>
      <w:proofErr w:type="spellEnd"/>
      <w:r w:rsidRPr="00F26B57">
        <w:t>)</w:t>
      </w:r>
    </w:p>
    <w:p w:rsidR="00554D84" w:rsidRPr="00F467E9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DB472D" w:rsidRDefault="00DB472D" w:rsidP="00DB472D">
      <w:pPr>
        <w:jc w:val="both"/>
        <w:rPr>
          <w:sz w:val="24"/>
          <w:szCs w:val="24"/>
        </w:rPr>
      </w:pPr>
    </w:p>
    <w:p w:rsidR="00DB472D" w:rsidRPr="00DB472D" w:rsidRDefault="00F81CEF" w:rsidP="00DB472D">
      <w:pPr>
        <w:jc w:val="both"/>
        <w:rPr>
          <w:szCs w:val="22"/>
        </w:rPr>
      </w:pPr>
      <w:r>
        <w:rPr>
          <w:szCs w:val="22"/>
        </w:rPr>
        <w:t>1</w:t>
      </w:r>
      <w:r w:rsidR="00DB472D" w:rsidRPr="00DB472D">
        <w:rPr>
          <w:szCs w:val="22"/>
        </w:rPr>
        <w:t xml:space="preserve"> ml </w:t>
      </w:r>
      <w:r>
        <w:rPr>
          <w:szCs w:val="22"/>
        </w:rPr>
        <w:t>obsahuje</w:t>
      </w:r>
      <w:r w:rsidR="00DB472D" w:rsidRPr="00DB472D">
        <w:rPr>
          <w:szCs w:val="22"/>
        </w:rPr>
        <w:t>:</w:t>
      </w:r>
    </w:p>
    <w:p w:rsidR="00DB472D" w:rsidRPr="00DB472D" w:rsidRDefault="00DB472D" w:rsidP="00DB472D">
      <w:pPr>
        <w:jc w:val="both"/>
        <w:rPr>
          <w:rFonts w:cs="Arial"/>
          <w:szCs w:val="22"/>
        </w:rPr>
      </w:pPr>
    </w:p>
    <w:p w:rsidR="00DB472D" w:rsidRPr="00DB472D" w:rsidRDefault="00DB472D" w:rsidP="00DB472D">
      <w:pPr>
        <w:jc w:val="both"/>
        <w:rPr>
          <w:szCs w:val="22"/>
        </w:rPr>
      </w:pPr>
      <w:r w:rsidRPr="00DB472D">
        <w:rPr>
          <w:b/>
          <w:szCs w:val="22"/>
        </w:rPr>
        <w:t>Léčivá látka</w:t>
      </w:r>
      <w:r w:rsidRPr="00DB472D">
        <w:rPr>
          <w:szCs w:val="22"/>
        </w:rPr>
        <w:t>:</w:t>
      </w:r>
    </w:p>
    <w:p w:rsidR="00DB472D" w:rsidRPr="00DB472D" w:rsidRDefault="00DB472D" w:rsidP="00DB472D">
      <w:pPr>
        <w:jc w:val="both"/>
        <w:rPr>
          <w:szCs w:val="22"/>
        </w:rPr>
      </w:pPr>
      <w:proofErr w:type="spellStart"/>
      <w:r w:rsidRPr="00DB472D">
        <w:rPr>
          <w:szCs w:val="22"/>
        </w:rPr>
        <w:t>Lin</w:t>
      </w:r>
      <w:r w:rsidR="00F81CEF">
        <w:rPr>
          <w:szCs w:val="22"/>
        </w:rPr>
        <w:t>c</w:t>
      </w:r>
      <w:r w:rsidRPr="00DB472D">
        <w:rPr>
          <w:szCs w:val="22"/>
        </w:rPr>
        <w:t>omycin</w:t>
      </w:r>
      <w:r w:rsidR="00F81CEF">
        <w:rPr>
          <w:szCs w:val="22"/>
        </w:rPr>
        <w:t>um</w:t>
      </w:r>
      <w:proofErr w:type="spellEnd"/>
      <w:r w:rsidRPr="00DB472D">
        <w:rPr>
          <w:szCs w:val="22"/>
        </w:rPr>
        <w:t xml:space="preserve"> (jako </w:t>
      </w:r>
      <w:proofErr w:type="spellStart"/>
      <w:r w:rsidRPr="00DB472D">
        <w:rPr>
          <w:szCs w:val="22"/>
        </w:rPr>
        <w:t>hydrochlorid</w:t>
      </w:r>
      <w:r w:rsidR="00F81CEF">
        <w:rPr>
          <w:szCs w:val="22"/>
        </w:rPr>
        <w:t>um</w:t>
      </w:r>
      <w:proofErr w:type="spellEnd"/>
      <w:r w:rsidRPr="00DB472D">
        <w:rPr>
          <w:szCs w:val="22"/>
        </w:rPr>
        <w:t xml:space="preserve"> </w:t>
      </w:r>
      <w:proofErr w:type="spellStart"/>
      <w:r w:rsidRPr="00DB472D">
        <w:rPr>
          <w:szCs w:val="22"/>
        </w:rPr>
        <w:t>monohyd</w:t>
      </w:r>
      <w:r w:rsidR="00F81CEF">
        <w:rPr>
          <w:szCs w:val="22"/>
        </w:rPr>
        <w:t>ricum</w:t>
      </w:r>
      <w:proofErr w:type="spellEnd"/>
      <w:r w:rsidRPr="00DB472D">
        <w:rPr>
          <w:szCs w:val="22"/>
        </w:rPr>
        <w:t>)</w:t>
      </w:r>
      <w:r w:rsidRPr="00DB472D">
        <w:rPr>
          <w:szCs w:val="22"/>
        </w:rPr>
        <w:tab/>
      </w:r>
      <w:r w:rsidRPr="00DB472D">
        <w:rPr>
          <w:szCs w:val="22"/>
        </w:rPr>
        <w:tab/>
      </w:r>
      <w:r w:rsidR="00F81CEF">
        <w:rPr>
          <w:szCs w:val="22"/>
        </w:rPr>
        <w:t xml:space="preserve">      </w:t>
      </w:r>
      <w:r w:rsidRPr="00DB472D">
        <w:rPr>
          <w:szCs w:val="22"/>
        </w:rPr>
        <w:t>400 mg</w:t>
      </w:r>
    </w:p>
    <w:p w:rsidR="00DB472D" w:rsidRPr="00DB472D" w:rsidRDefault="00DB472D" w:rsidP="00DB472D">
      <w:pPr>
        <w:jc w:val="both"/>
        <w:rPr>
          <w:szCs w:val="22"/>
        </w:rPr>
      </w:pPr>
    </w:p>
    <w:p w:rsidR="00DB472D" w:rsidRPr="00DB472D" w:rsidRDefault="00F81CEF" w:rsidP="00DB472D">
      <w:pPr>
        <w:jc w:val="both"/>
        <w:rPr>
          <w:b/>
          <w:szCs w:val="22"/>
        </w:rPr>
      </w:pPr>
      <w:r>
        <w:rPr>
          <w:b/>
          <w:szCs w:val="22"/>
        </w:rPr>
        <w:t>Pomocné látky</w:t>
      </w:r>
      <w:r w:rsidR="00DB472D" w:rsidRPr="00DB472D">
        <w:rPr>
          <w:szCs w:val="22"/>
        </w:rPr>
        <w:t>:</w:t>
      </w:r>
    </w:p>
    <w:p w:rsidR="00554D84" w:rsidRDefault="00DB472D" w:rsidP="00DB472D">
      <w:pPr>
        <w:rPr>
          <w:szCs w:val="22"/>
        </w:rPr>
      </w:pPr>
      <w:proofErr w:type="spellStart"/>
      <w:r w:rsidRPr="00DB472D">
        <w:rPr>
          <w:szCs w:val="22"/>
        </w:rPr>
        <w:t>Benzylalkohol</w:t>
      </w:r>
      <w:proofErr w:type="spellEnd"/>
      <w:r w:rsidRPr="00DB472D">
        <w:rPr>
          <w:szCs w:val="22"/>
        </w:rPr>
        <w:t xml:space="preserve"> (E</w:t>
      </w:r>
      <w:r w:rsidR="00F81CEF">
        <w:rPr>
          <w:szCs w:val="22"/>
        </w:rPr>
        <w:t xml:space="preserve"> </w:t>
      </w:r>
      <w:r w:rsidRPr="00DB472D">
        <w:rPr>
          <w:szCs w:val="22"/>
        </w:rPr>
        <w:t>1519)</w:t>
      </w:r>
      <w:r w:rsidRPr="00DB472D">
        <w:rPr>
          <w:szCs w:val="22"/>
        </w:rPr>
        <w:tab/>
      </w:r>
      <w:r w:rsidRPr="00DB472D">
        <w:rPr>
          <w:szCs w:val="22"/>
        </w:rPr>
        <w:tab/>
      </w:r>
      <w:r w:rsidRPr="00DB472D">
        <w:rPr>
          <w:szCs w:val="22"/>
        </w:rPr>
        <w:tab/>
        <w:t xml:space="preserve">          </w:t>
      </w:r>
      <w:r w:rsidR="00F81CEF">
        <w:rPr>
          <w:szCs w:val="22"/>
        </w:rPr>
        <w:t xml:space="preserve">                                           </w:t>
      </w:r>
      <w:r w:rsidRPr="00DB472D">
        <w:rPr>
          <w:szCs w:val="22"/>
        </w:rPr>
        <w:tab/>
      </w:r>
      <w:r w:rsidRPr="00DB472D">
        <w:rPr>
          <w:szCs w:val="22"/>
        </w:rPr>
        <w:tab/>
        <w:t>10,0 mg</w:t>
      </w:r>
    </w:p>
    <w:p w:rsidR="00751C6C" w:rsidRDefault="00751C6C" w:rsidP="00DB472D">
      <w:pPr>
        <w:rPr>
          <w:szCs w:val="22"/>
        </w:rPr>
      </w:pPr>
    </w:p>
    <w:p w:rsidR="00751C6C" w:rsidRPr="00751C6C" w:rsidRDefault="00751C6C" w:rsidP="00751C6C">
      <w:pPr>
        <w:rPr>
          <w:szCs w:val="22"/>
        </w:rPr>
      </w:pPr>
      <w:r w:rsidRPr="00751C6C">
        <w:rPr>
          <w:szCs w:val="22"/>
        </w:rPr>
        <w:t>Bezbarvý až nažloutlý čirý roztok.</w:t>
      </w: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554D84" w:rsidRPr="00F467E9" w:rsidRDefault="00554D84" w:rsidP="006B7975"/>
    <w:p w:rsidR="00345A9C" w:rsidRPr="00345A9C" w:rsidRDefault="00345A9C" w:rsidP="007A2A76">
      <w:pPr>
        <w:ind w:left="0" w:firstLine="0"/>
        <w:jc w:val="both"/>
      </w:pPr>
      <w:r w:rsidRPr="00345A9C">
        <w:t>Ku</w:t>
      </w:r>
      <w:r w:rsidR="001759A1">
        <w:t>r domácí</w:t>
      </w:r>
      <w:r w:rsidRPr="00345A9C">
        <w:t xml:space="preserve"> (brojleři): Léčba a </w:t>
      </w:r>
      <w:proofErr w:type="spellStart"/>
      <w:r w:rsidRPr="00345A9C">
        <w:t>metafylaxe</w:t>
      </w:r>
      <w:proofErr w:type="spellEnd"/>
      <w:r w:rsidRPr="00345A9C">
        <w:t xml:space="preserve"> nekrotické enteritidy způsob</w:t>
      </w:r>
      <w:r w:rsidR="001759A1">
        <w:t>e</w:t>
      </w:r>
      <w:r w:rsidRPr="00345A9C">
        <w:t xml:space="preserve">né </w:t>
      </w:r>
      <w:r w:rsidRPr="00345A9C">
        <w:rPr>
          <w:i/>
          <w:iCs/>
        </w:rPr>
        <w:t xml:space="preserve">Clostridium </w:t>
      </w:r>
      <w:proofErr w:type="spellStart"/>
      <w:r w:rsidRPr="00345A9C">
        <w:rPr>
          <w:i/>
          <w:iCs/>
        </w:rPr>
        <w:t>perfringens</w:t>
      </w:r>
      <w:proofErr w:type="spellEnd"/>
      <w:r w:rsidRPr="00345A9C">
        <w:t xml:space="preserve"> citliv</w:t>
      </w:r>
      <w:r w:rsidR="002019E7">
        <w:t>ým</w:t>
      </w:r>
      <w:r w:rsidRPr="00345A9C">
        <w:t xml:space="preserve"> </w:t>
      </w:r>
      <w:r w:rsidR="001759A1">
        <w:t>k</w:t>
      </w:r>
      <w:r w:rsidRPr="00345A9C">
        <w:t xml:space="preserve"> </w:t>
      </w:r>
      <w:proofErr w:type="spellStart"/>
      <w:r w:rsidRPr="00345A9C">
        <w:t>linkomycinu</w:t>
      </w:r>
      <w:proofErr w:type="spellEnd"/>
      <w:r w:rsidRPr="00345A9C">
        <w:t>. Před použitím přípravku musí být prokázán výskyt tohoto onemocnění ve skupině/hejnu.</w:t>
      </w:r>
    </w:p>
    <w:p w:rsidR="00554D84" w:rsidRDefault="00554D84" w:rsidP="00B75175">
      <w:pPr>
        <w:jc w:val="both"/>
      </w:pPr>
    </w:p>
    <w:p w:rsidR="00017879" w:rsidRPr="00F467E9" w:rsidRDefault="00017879" w:rsidP="00B75175">
      <w:pPr>
        <w:jc w:val="both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0C5F16" w:rsidRPr="006E7951" w:rsidRDefault="000C5F16" w:rsidP="000C5F16">
      <w:pPr>
        <w:jc w:val="both"/>
        <w:rPr>
          <w:sz w:val="24"/>
          <w:szCs w:val="24"/>
        </w:rPr>
      </w:pPr>
    </w:p>
    <w:p w:rsidR="000C5F16" w:rsidRPr="00B75175" w:rsidRDefault="000C5F16" w:rsidP="00EF069F">
      <w:pPr>
        <w:jc w:val="both"/>
      </w:pPr>
      <w:r w:rsidRPr="00B75175">
        <w:t xml:space="preserve">Nepoužívat v případech přecitlivělosti na </w:t>
      </w:r>
      <w:r w:rsidR="002019E7">
        <w:t>léčivou</w:t>
      </w:r>
      <w:r w:rsidR="002019E7" w:rsidRPr="00B75175">
        <w:t xml:space="preserve"> </w:t>
      </w:r>
      <w:r w:rsidRPr="00B75175">
        <w:t xml:space="preserve">látku nebo na některou </w:t>
      </w:r>
      <w:r w:rsidR="002019E7">
        <w:t xml:space="preserve">z </w:t>
      </w:r>
      <w:r w:rsidRPr="00B75175">
        <w:t>pomocn</w:t>
      </w:r>
      <w:r w:rsidR="002019E7">
        <w:t>ých</w:t>
      </w:r>
      <w:r w:rsidRPr="00B75175">
        <w:t xml:space="preserve"> lát</w:t>
      </w:r>
      <w:r w:rsidR="002019E7">
        <w:t>e</w:t>
      </w:r>
      <w:r w:rsidRPr="00B75175">
        <w:t>k.</w:t>
      </w:r>
    </w:p>
    <w:p w:rsidR="000C5F16" w:rsidRPr="00B75175" w:rsidRDefault="000C5F16" w:rsidP="00EF069F">
      <w:pPr>
        <w:jc w:val="both"/>
      </w:pPr>
    </w:p>
    <w:p w:rsidR="000C5F16" w:rsidRPr="00B75175" w:rsidRDefault="000C5F16" w:rsidP="00EF069F">
      <w:pPr>
        <w:ind w:left="0" w:firstLine="0"/>
        <w:jc w:val="both"/>
      </w:pPr>
      <w:r w:rsidRPr="00B75175">
        <w:t>Nepodávejte a nedovolte, aby k</w:t>
      </w:r>
      <w:r w:rsidR="002019E7">
        <w:t>e</w:t>
      </w:r>
      <w:r w:rsidRPr="00B75175">
        <w:t xml:space="preserve"> </w:t>
      </w:r>
      <w:r w:rsidR="002019E7">
        <w:t>krmivu</w:t>
      </w:r>
      <w:r w:rsidR="002019E7" w:rsidRPr="00B75175">
        <w:t xml:space="preserve"> </w:t>
      </w:r>
      <w:r w:rsidRPr="00B75175">
        <w:t xml:space="preserve">a vodě obsahujícím </w:t>
      </w:r>
      <w:proofErr w:type="spellStart"/>
      <w:r w:rsidRPr="00B75175">
        <w:t>linkomycin</w:t>
      </w:r>
      <w:proofErr w:type="spellEnd"/>
      <w:r w:rsidRPr="00B75175">
        <w:t xml:space="preserve"> měli přístup křečci, králíci, morčata, činčily, koně nebo přežvýkavci, protože jim může způsobit vážné gastrointestinální poruchy.</w:t>
      </w:r>
    </w:p>
    <w:p w:rsidR="000C5F16" w:rsidRPr="00B75175" w:rsidRDefault="000C5F16" w:rsidP="00EF069F">
      <w:pPr>
        <w:ind w:left="0" w:firstLine="0"/>
        <w:jc w:val="both"/>
      </w:pPr>
    </w:p>
    <w:p w:rsidR="000C5F16" w:rsidRPr="00B75175" w:rsidRDefault="000C5F16" w:rsidP="00EF069F">
      <w:pPr>
        <w:jc w:val="both"/>
      </w:pPr>
      <w:r w:rsidRPr="00B75175">
        <w:t xml:space="preserve">Nepodávejte v případě známé rezistence </w:t>
      </w:r>
      <w:r w:rsidR="002019E7">
        <w:t>k</w:t>
      </w:r>
      <w:r w:rsidR="002019E7" w:rsidRPr="00B75175">
        <w:t xml:space="preserve"> </w:t>
      </w:r>
      <w:proofErr w:type="spellStart"/>
      <w:r w:rsidRPr="00B75175">
        <w:t>linkosamidům</w:t>
      </w:r>
      <w:proofErr w:type="spellEnd"/>
      <w:r w:rsidRPr="00B75175">
        <w:t>.</w:t>
      </w:r>
    </w:p>
    <w:p w:rsidR="00554D84" w:rsidRPr="00F30D3F" w:rsidRDefault="00554D84" w:rsidP="00EF069F">
      <w:pPr>
        <w:jc w:val="both"/>
      </w:pPr>
    </w:p>
    <w:p w:rsidR="00554D84" w:rsidRPr="00F30D3F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554D84" w:rsidRDefault="00554D84" w:rsidP="006B7975"/>
    <w:p w:rsidR="00017879" w:rsidRDefault="00017879" w:rsidP="00EF069F">
      <w:pPr>
        <w:jc w:val="both"/>
      </w:pPr>
      <w:r w:rsidRPr="00017879">
        <w:t>Nejsou</w:t>
      </w:r>
      <w:r w:rsidR="002019E7">
        <w:t xml:space="preserve"> </w:t>
      </w:r>
      <w:r w:rsidR="00717250">
        <w:rPr>
          <w:szCs w:val="22"/>
        </w:rPr>
        <w:t>popsány</w:t>
      </w:r>
      <w:r w:rsidR="00C76486">
        <w:t>.</w:t>
      </w:r>
      <w:r w:rsidRPr="00017879">
        <w:t xml:space="preserve"> </w:t>
      </w:r>
    </w:p>
    <w:p w:rsidR="00C76486" w:rsidRPr="00017879" w:rsidRDefault="00C76486" w:rsidP="00EF069F">
      <w:pPr>
        <w:jc w:val="both"/>
      </w:pPr>
    </w:p>
    <w:p w:rsidR="00554D84" w:rsidRPr="00F30D3F" w:rsidRDefault="00554D84" w:rsidP="00EF069F">
      <w:pPr>
        <w:ind w:left="0" w:firstLine="0"/>
        <w:jc w:val="both"/>
      </w:pPr>
      <w:r w:rsidRPr="00F30D3F">
        <w:lastRenderedPageBreak/>
        <w:t xml:space="preserve">Jestliže zaznamenáte </w:t>
      </w:r>
      <w:r w:rsidR="00DE44F8" w:rsidRPr="00F30D3F">
        <w:t xml:space="preserve">kterýkoliv z </w:t>
      </w:r>
      <w:r w:rsidRPr="00F30D3F">
        <w:t>nežádoucí</w:t>
      </w:r>
      <w:r w:rsidR="00DE44F8" w:rsidRPr="00F30D3F">
        <w:t>ch</w:t>
      </w:r>
      <w:r w:rsidRPr="00F30D3F">
        <w:t xml:space="preserve"> </w:t>
      </w:r>
      <w:r w:rsidR="00DE44F8" w:rsidRPr="00F30D3F">
        <w:t>účinků a to i takové</w:t>
      </w:r>
      <w:r w:rsidRPr="00F30D3F">
        <w:t xml:space="preserve">, které nejsou uvedeny v této příbalové </w:t>
      </w:r>
      <w:proofErr w:type="gramStart"/>
      <w:r w:rsidRPr="00F30D3F">
        <w:t xml:space="preserve">informaci, </w:t>
      </w:r>
      <w:r w:rsidR="0056452D">
        <w:t xml:space="preserve"> </w:t>
      </w:r>
      <w:r w:rsidR="00717250" w:rsidRPr="00717250">
        <w:t>nebo</w:t>
      </w:r>
      <w:proofErr w:type="gramEnd"/>
      <w:r w:rsidR="00717250" w:rsidRPr="00717250">
        <w:t xml:space="preserve"> si myslíte, že léčivo ne</w:t>
      </w:r>
      <w:r w:rsidR="00717250">
        <w:t>účinkuje</w:t>
      </w:r>
      <w:r w:rsidR="00717250" w:rsidRPr="00717250">
        <w:t>, oznamte to, prosím, vašemu veterinárnímu lékaři.</w:t>
      </w:r>
    </w:p>
    <w:p w:rsidR="00DE44F8" w:rsidRDefault="00DE44F8" w:rsidP="000A6B2C"/>
    <w:p w:rsidR="002D7D90" w:rsidRPr="00F30D3F" w:rsidRDefault="002D7D90" w:rsidP="000A6B2C"/>
    <w:p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B0786C" w:rsidRDefault="00B0786C" w:rsidP="00D129C3">
      <w:pPr>
        <w:ind w:left="0" w:firstLine="0"/>
        <w:jc w:val="both"/>
      </w:pPr>
    </w:p>
    <w:p w:rsidR="00A31D7D" w:rsidRPr="00D129C3" w:rsidRDefault="00A31D7D" w:rsidP="00D129C3">
      <w:pPr>
        <w:ind w:left="0" w:firstLine="0"/>
        <w:jc w:val="both"/>
      </w:pPr>
      <w:r w:rsidRPr="00D129C3">
        <w:t>Ku</w:t>
      </w:r>
      <w:r w:rsidR="00370739">
        <w:t>r domácí</w:t>
      </w:r>
      <w:r w:rsidRPr="00D129C3">
        <w:t xml:space="preserve"> (brojleři)</w:t>
      </w:r>
      <w:r w:rsidR="00C76486">
        <w:t>.</w:t>
      </w:r>
    </w:p>
    <w:p w:rsidR="00554D84" w:rsidRPr="00F30D3F" w:rsidRDefault="00554D84" w:rsidP="005E376A"/>
    <w:p w:rsidR="00554D84" w:rsidRPr="00F467E9" w:rsidRDefault="00554D84" w:rsidP="006C4941"/>
    <w:p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:rsidR="00742EB3" w:rsidRPr="00F30D3F" w:rsidRDefault="00742EB3" w:rsidP="001751C8"/>
    <w:p w:rsidR="00360081" w:rsidRPr="00360081" w:rsidRDefault="00E702C0" w:rsidP="00360081">
      <w:pPr>
        <w:ind w:left="0" w:firstLine="0"/>
        <w:jc w:val="both"/>
      </w:pPr>
      <w:r w:rsidRPr="00B004DC">
        <w:rPr>
          <w:szCs w:val="22"/>
        </w:rPr>
        <w:t xml:space="preserve">Perorální podání </w:t>
      </w:r>
      <w:r w:rsidR="00360081" w:rsidRPr="00360081">
        <w:t>v napájecí vodě.</w:t>
      </w:r>
    </w:p>
    <w:p w:rsidR="00360081" w:rsidRPr="00205562" w:rsidRDefault="00360081" w:rsidP="00360081">
      <w:pPr>
        <w:jc w:val="both"/>
        <w:rPr>
          <w:sz w:val="24"/>
          <w:szCs w:val="24"/>
        </w:rPr>
      </w:pPr>
    </w:p>
    <w:p w:rsidR="00360081" w:rsidRPr="00C423BD" w:rsidRDefault="00360081" w:rsidP="00C423BD">
      <w:pPr>
        <w:ind w:left="0" w:firstLine="0"/>
        <w:jc w:val="both"/>
      </w:pPr>
      <w:r w:rsidRPr="00C423BD">
        <w:rPr>
          <w:b/>
          <w:bCs/>
        </w:rPr>
        <w:t>Ku</w:t>
      </w:r>
      <w:r w:rsidR="00E604A3">
        <w:rPr>
          <w:b/>
          <w:bCs/>
        </w:rPr>
        <w:t>r domácí</w:t>
      </w:r>
      <w:r w:rsidRPr="00C423BD">
        <w:rPr>
          <w:b/>
          <w:bCs/>
        </w:rPr>
        <w:t>:</w:t>
      </w:r>
      <w:r w:rsidRPr="00C423BD">
        <w:t xml:space="preserve"> 3-6 mg </w:t>
      </w:r>
      <w:proofErr w:type="spellStart"/>
      <w:r w:rsidRPr="00C423BD">
        <w:t>linkomycinu</w:t>
      </w:r>
      <w:proofErr w:type="spellEnd"/>
      <w:r w:rsidRPr="00C423BD">
        <w:t xml:space="preserve"> na kg </w:t>
      </w:r>
      <w:r w:rsidR="00E604A3">
        <w:t>živé</w:t>
      </w:r>
      <w:r w:rsidR="00E604A3" w:rsidRPr="00C423BD">
        <w:t xml:space="preserve"> </w:t>
      </w:r>
      <w:r w:rsidRPr="00C423BD">
        <w:t>hmotnosti za den (</w:t>
      </w:r>
      <w:r w:rsidR="00E604A3">
        <w:t xml:space="preserve">což </w:t>
      </w:r>
      <w:r w:rsidRPr="00C423BD">
        <w:t xml:space="preserve">odpovídá 0,75-1,5 ml přípravku/100 kg </w:t>
      </w:r>
      <w:r w:rsidR="00E604A3">
        <w:t>živé</w:t>
      </w:r>
      <w:r w:rsidR="00E604A3" w:rsidRPr="00C423BD">
        <w:t xml:space="preserve"> </w:t>
      </w:r>
      <w:r w:rsidRPr="00C423BD">
        <w:t>hmotnosti/den) po 7 po sobě jdoucích dnů.</w:t>
      </w:r>
    </w:p>
    <w:p w:rsidR="00360081" w:rsidRPr="00205562" w:rsidRDefault="00360081" w:rsidP="00360081">
      <w:pPr>
        <w:jc w:val="both"/>
        <w:rPr>
          <w:sz w:val="24"/>
          <w:szCs w:val="24"/>
        </w:rPr>
      </w:pPr>
    </w:p>
    <w:p w:rsidR="00360081" w:rsidRPr="005C52E3" w:rsidRDefault="00360081" w:rsidP="00360081">
      <w:pPr>
        <w:jc w:val="both"/>
        <w:rPr>
          <w:i/>
          <w:szCs w:val="22"/>
        </w:rPr>
      </w:pPr>
      <w:r w:rsidRPr="005C52E3">
        <w:rPr>
          <w:i/>
          <w:szCs w:val="22"/>
        </w:rPr>
        <w:t>Způsob podání:</w:t>
      </w:r>
    </w:p>
    <w:p w:rsidR="00360081" w:rsidRPr="00205562" w:rsidRDefault="00360081" w:rsidP="00360081">
      <w:pPr>
        <w:jc w:val="both"/>
        <w:rPr>
          <w:sz w:val="24"/>
          <w:szCs w:val="24"/>
        </w:rPr>
      </w:pPr>
    </w:p>
    <w:p w:rsidR="00360081" w:rsidRPr="005C52E3" w:rsidRDefault="00360081" w:rsidP="005C52E3">
      <w:pPr>
        <w:ind w:left="0" w:firstLine="0"/>
        <w:jc w:val="both"/>
      </w:pPr>
      <w:r w:rsidRPr="005C52E3">
        <w:t xml:space="preserve">Léčeným zvířatům je třeba zajistit </w:t>
      </w:r>
      <w:r w:rsidR="00620DCE">
        <w:t>dostatečný</w:t>
      </w:r>
      <w:r w:rsidR="00620DCE" w:rsidRPr="005C52E3">
        <w:t xml:space="preserve"> </w:t>
      </w:r>
      <w:r w:rsidRPr="005C52E3">
        <w:t>přístup k vodě, aby měl</w:t>
      </w:r>
      <w:r w:rsidR="00E604A3">
        <w:t>a</w:t>
      </w:r>
      <w:r w:rsidRPr="005C52E3">
        <w:t xml:space="preserve"> </w:t>
      </w:r>
      <w:r w:rsidR="00620DCE">
        <w:t>adekvátní</w:t>
      </w:r>
      <w:r w:rsidR="00620DCE" w:rsidRPr="005C52E3">
        <w:t xml:space="preserve"> </w:t>
      </w:r>
      <w:r w:rsidR="00620DCE">
        <w:t>příjem</w:t>
      </w:r>
      <w:r w:rsidR="00620DCE" w:rsidRPr="005C52E3">
        <w:t xml:space="preserve"> </w:t>
      </w:r>
      <w:r w:rsidRPr="005C52E3">
        <w:t>vody. Jediný</w:t>
      </w:r>
      <w:r w:rsidR="00E604A3">
        <w:t>m</w:t>
      </w:r>
      <w:r w:rsidRPr="005C52E3">
        <w:t xml:space="preserve"> </w:t>
      </w:r>
      <w:r w:rsidR="00E604A3">
        <w:t>zdrojem</w:t>
      </w:r>
      <w:r w:rsidRPr="005C52E3">
        <w:t xml:space="preserve"> vody by po celou dobu léčby měla </w:t>
      </w:r>
      <w:r w:rsidR="00E604A3">
        <w:t>být</w:t>
      </w:r>
      <w:r w:rsidRPr="005C52E3">
        <w:t xml:space="preserve"> </w:t>
      </w:r>
      <w:proofErr w:type="spellStart"/>
      <w:r w:rsidRPr="005C52E3">
        <w:t>medikovaná</w:t>
      </w:r>
      <w:proofErr w:type="spellEnd"/>
      <w:r w:rsidRPr="005C52E3">
        <w:t xml:space="preserve"> voda, která musí být každých 24 hodin měněna za čerstvou. Po ukončení medikace je třeba systém </w:t>
      </w:r>
      <w:r w:rsidR="00E604A3">
        <w:t>distribuce</w:t>
      </w:r>
      <w:r w:rsidRPr="005C52E3">
        <w:t xml:space="preserve"> vody náležitě vyčistit, aby nedocházelo k požití </w:t>
      </w:r>
      <w:proofErr w:type="spellStart"/>
      <w:r w:rsidRPr="005C52E3">
        <w:t>subterapeutických</w:t>
      </w:r>
      <w:proofErr w:type="spellEnd"/>
      <w:r w:rsidRPr="005C52E3">
        <w:t xml:space="preserve"> množství </w:t>
      </w:r>
      <w:r w:rsidR="00E604A3">
        <w:t>léčivé</w:t>
      </w:r>
      <w:r w:rsidR="00E604A3" w:rsidRPr="005C52E3">
        <w:t xml:space="preserve"> </w:t>
      </w:r>
      <w:r w:rsidRPr="005C52E3">
        <w:t>látk</w:t>
      </w:r>
      <w:r w:rsidR="00E604A3">
        <w:t>y</w:t>
      </w:r>
      <w:r w:rsidRPr="005C52E3">
        <w:t>.</w:t>
      </w:r>
    </w:p>
    <w:p w:rsidR="00360081" w:rsidRPr="00205562" w:rsidRDefault="00360081" w:rsidP="00360081">
      <w:pPr>
        <w:jc w:val="both"/>
        <w:rPr>
          <w:sz w:val="24"/>
          <w:szCs w:val="24"/>
        </w:rPr>
      </w:pPr>
    </w:p>
    <w:p w:rsidR="00360081" w:rsidRPr="00F7773D" w:rsidRDefault="00360081" w:rsidP="00F7773D">
      <w:pPr>
        <w:ind w:left="0" w:firstLine="0"/>
        <w:jc w:val="both"/>
      </w:pPr>
      <w:r w:rsidRPr="00F7773D">
        <w:t xml:space="preserve">Příjem </w:t>
      </w:r>
      <w:proofErr w:type="spellStart"/>
      <w:r w:rsidRPr="00F7773D">
        <w:t>medikované</w:t>
      </w:r>
      <w:proofErr w:type="spellEnd"/>
      <w:r w:rsidRPr="00F7773D">
        <w:t xml:space="preserve"> vody závisí na fyziologickém a klinickém stavu zvířat. Pro zajištění </w:t>
      </w:r>
      <w:r w:rsidR="008601E9">
        <w:t xml:space="preserve">podání </w:t>
      </w:r>
      <w:r w:rsidRPr="00F7773D">
        <w:t>správné dávk</w:t>
      </w:r>
      <w:r w:rsidR="008601E9">
        <w:t>y</w:t>
      </w:r>
      <w:r w:rsidRPr="00F7773D">
        <w:t xml:space="preserve"> je třeba odpovídajícím způsobem nastavit poměr přimíchání přípravku do napájecí vody. Aby bylo možné vypočítat poměr </w:t>
      </w:r>
      <w:r w:rsidR="008601E9">
        <w:t>při</w:t>
      </w:r>
      <w:r w:rsidRPr="00F7773D">
        <w:t>míchá</w:t>
      </w:r>
      <w:r w:rsidR="008601E9">
        <w:t>vá</w:t>
      </w:r>
      <w:r w:rsidRPr="00F7773D">
        <w:t xml:space="preserve">ní a vyhnout se </w:t>
      </w:r>
      <w:proofErr w:type="spellStart"/>
      <w:r w:rsidRPr="00F7773D">
        <w:t>p</w:t>
      </w:r>
      <w:r w:rsidR="008601E9">
        <w:t>od</w:t>
      </w:r>
      <w:r w:rsidRPr="00F7773D">
        <w:t>dávkování</w:t>
      </w:r>
      <w:proofErr w:type="spellEnd"/>
      <w:r w:rsidRPr="00F7773D">
        <w:t xml:space="preserve">, je třeba pokud možno co nejpřesněji odhadnout průměrnou </w:t>
      </w:r>
      <w:r w:rsidR="008601E9">
        <w:t>živou hmotnost</w:t>
      </w:r>
      <w:r w:rsidRPr="00F7773D">
        <w:t xml:space="preserve"> zvířete a průměrnou denní spotřebu vody na zvíře za den </w:t>
      </w:r>
      <w:r w:rsidR="008601E9">
        <w:t xml:space="preserve">podle průměrných hodnot </w:t>
      </w:r>
      <w:r w:rsidRPr="00F7773D">
        <w:t>všech zvířat</w:t>
      </w:r>
      <w:r w:rsidR="008601E9">
        <w:t>, která mají být léčena,</w:t>
      </w:r>
      <w:r w:rsidRPr="00F7773D">
        <w:t xml:space="preserve"> v průběhu dní bezprostředně předcházejících léčbě.</w:t>
      </w:r>
    </w:p>
    <w:p w:rsidR="00360081" w:rsidRPr="00205562" w:rsidRDefault="00360081" w:rsidP="00360081">
      <w:pPr>
        <w:jc w:val="both"/>
        <w:rPr>
          <w:sz w:val="24"/>
          <w:szCs w:val="24"/>
        </w:rPr>
      </w:pPr>
    </w:p>
    <w:p w:rsidR="00360081" w:rsidRPr="00A23B1B" w:rsidRDefault="00360081" w:rsidP="00A23B1B">
      <w:pPr>
        <w:ind w:left="0" w:firstLine="0"/>
        <w:jc w:val="both"/>
      </w:pPr>
      <w:r w:rsidRPr="00A23B1B">
        <w:t>Správné množství přípravku, které je třeba zamíchat do napájecí vody, lze určit s pomocí následujícího vzorce:</w:t>
      </w:r>
    </w:p>
    <w:p w:rsidR="00360081" w:rsidRPr="00B163BC" w:rsidRDefault="00360081" w:rsidP="00360081">
      <w:pPr>
        <w:jc w:val="both"/>
        <w:rPr>
          <w:sz w:val="24"/>
          <w:szCs w:val="24"/>
        </w:rPr>
      </w:pPr>
    </w:p>
    <w:p w:rsidR="00360081" w:rsidRPr="009B034B" w:rsidRDefault="00360081" w:rsidP="00360081">
      <w:pPr>
        <w:tabs>
          <w:tab w:val="left" w:pos="1276"/>
          <w:tab w:val="left" w:pos="3544"/>
        </w:tabs>
        <w:jc w:val="both"/>
        <w:rPr>
          <w:sz w:val="20"/>
        </w:rPr>
      </w:pPr>
      <w:r>
        <w:rPr>
          <w:sz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360081" w:rsidRPr="00A1787B" w:rsidTr="0080450C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81" w:rsidRPr="00AE730F" w:rsidRDefault="00541EA3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</w:t>
            </w:r>
            <w:r w:rsidR="00360081">
              <w:rPr>
                <w:rFonts w:ascii="Verdana" w:hAnsi="Verdana"/>
                <w:i/>
                <w:sz w:val="20"/>
              </w:rPr>
              <w:t>ávka (ml přípravku na</w:t>
            </w:r>
            <w:r w:rsidR="008601E9">
              <w:rPr>
                <w:rFonts w:ascii="Verdana" w:hAnsi="Verdana"/>
                <w:i/>
                <w:sz w:val="20"/>
              </w:rPr>
              <w:t xml:space="preserve"> </w:t>
            </w:r>
            <w:r w:rsidR="00360081">
              <w:rPr>
                <w:rFonts w:ascii="Verdana" w:hAnsi="Verdana"/>
                <w:i/>
                <w:sz w:val="20"/>
              </w:rPr>
              <w:t xml:space="preserve">kg </w:t>
            </w:r>
            <w:r w:rsidR="008601E9">
              <w:rPr>
                <w:rFonts w:ascii="Verdana" w:hAnsi="Verdana"/>
                <w:i/>
                <w:sz w:val="20"/>
              </w:rPr>
              <w:t xml:space="preserve">živé </w:t>
            </w:r>
            <w:r w:rsidR="00360081">
              <w:rPr>
                <w:rFonts w:ascii="Verdana" w:hAnsi="Verdana"/>
                <w:i/>
                <w:sz w:val="20"/>
              </w:rPr>
              <w:t>hmotnosti za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81" w:rsidRPr="00AE730F" w:rsidRDefault="00360081" w:rsidP="0080450C">
            <w:pPr>
              <w:jc w:val="both"/>
              <w:rPr>
                <w:rFonts w:ascii="Verdana" w:hAnsi="Verdana" w:cs="Arial"/>
                <w:i/>
                <w:sz w:val="20"/>
              </w:rPr>
            </w:pPr>
          </w:p>
          <w:p w:rsidR="00360081" w:rsidRPr="00AE730F" w:rsidRDefault="00360081" w:rsidP="0080450C">
            <w:pPr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81" w:rsidRPr="00AE730F" w:rsidRDefault="00360081" w:rsidP="005273F4">
            <w:pPr>
              <w:ind w:left="34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 xml:space="preserve">průměrná </w:t>
            </w:r>
            <w:r w:rsidR="008601E9">
              <w:rPr>
                <w:rFonts w:ascii="Verdana" w:hAnsi="Verdana"/>
                <w:i/>
                <w:sz w:val="20"/>
              </w:rPr>
              <w:t xml:space="preserve">živá </w:t>
            </w:r>
            <w:r>
              <w:rPr>
                <w:rFonts w:ascii="Verdana" w:hAnsi="Verdana"/>
                <w:i/>
                <w:sz w:val="20"/>
              </w:rPr>
              <w:t>hmotnost (kg) léčených 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81" w:rsidRPr="00AE730F" w:rsidRDefault="00360081" w:rsidP="0080450C">
            <w:pPr>
              <w:jc w:val="both"/>
              <w:rPr>
                <w:rFonts w:ascii="Verdana" w:hAnsi="Verdana" w:cs="Arial"/>
                <w:i/>
                <w:sz w:val="20"/>
              </w:rPr>
            </w:pPr>
          </w:p>
          <w:p w:rsidR="00360081" w:rsidRPr="00AE730F" w:rsidRDefault="00360081" w:rsidP="005273F4">
            <w:pPr>
              <w:ind w:left="34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= ___ ml přípravku na litr napájecí vody</w:t>
            </w:r>
          </w:p>
        </w:tc>
      </w:tr>
      <w:tr w:rsidR="00360081" w:rsidRPr="00A1787B" w:rsidTr="0080450C">
        <w:trPr>
          <w:trHeight w:val="50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081" w:rsidRPr="00AE730F" w:rsidRDefault="00360081">
            <w:pPr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průměrn</w:t>
            </w:r>
            <w:r w:rsidR="00B57EAC">
              <w:rPr>
                <w:rFonts w:ascii="Verdana" w:hAnsi="Verdana"/>
                <w:i/>
                <w:sz w:val="20"/>
              </w:rPr>
              <w:t>á</w:t>
            </w:r>
            <w:r>
              <w:rPr>
                <w:rFonts w:ascii="Verdana" w:hAnsi="Verdana"/>
                <w:i/>
                <w:sz w:val="20"/>
              </w:rPr>
              <w:t xml:space="preserve"> denní spotřeb</w:t>
            </w:r>
            <w:r w:rsidR="00B57EAC"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z w:val="20"/>
              </w:rPr>
              <w:t xml:space="preserve"> vody (litr</w:t>
            </w:r>
            <w:r w:rsidR="00B57EAC">
              <w:rPr>
                <w:rFonts w:ascii="Verdana" w:hAnsi="Verdana"/>
                <w:i/>
                <w:sz w:val="20"/>
              </w:rPr>
              <w:t>y</w:t>
            </w:r>
            <w:r>
              <w:rPr>
                <w:rFonts w:ascii="Verdana" w:hAnsi="Verdana"/>
                <w:i/>
                <w:sz w:val="20"/>
              </w:rPr>
              <w:t xml:space="preserve">) </w:t>
            </w:r>
            <w:r w:rsidR="00B57EAC">
              <w:rPr>
                <w:rFonts w:ascii="Verdana" w:hAnsi="Verdana"/>
                <w:i/>
                <w:sz w:val="20"/>
              </w:rPr>
              <w:t xml:space="preserve">pro toto </w:t>
            </w:r>
            <w:r>
              <w:rPr>
                <w:rFonts w:ascii="Verdana" w:hAnsi="Verdana"/>
                <w:i/>
                <w:sz w:val="20"/>
              </w:rPr>
              <w:t>za den</w:t>
            </w:r>
          </w:p>
        </w:tc>
        <w:tc>
          <w:tcPr>
            <w:tcW w:w="0" w:type="auto"/>
            <w:vMerge/>
            <w:vAlign w:val="center"/>
          </w:tcPr>
          <w:p w:rsidR="00360081" w:rsidRPr="00AE730F" w:rsidRDefault="00360081" w:rsidP="0080450C">
            <w:pPr>
              <w:jc w:val="both"/>
              <w:rPr>
                <w:rFonts w:ascii="Verdana" w:hAnsi="Verdana" w:cs="Arial"/>
                <w:i/>
                <w:sz w:val="20"/>
              </w:rPr>
            </w:pPr>
          </w:p>
        </w:tc>
      </w:tr>
    </w:tbl>
    <w:p w:rsidR="00360081" w:rsidRPr="00694490" w:rsidRDefault="00360081" w:rsidP="00360081">
      <w:pPr>
        <w:jc w:val="both"/>
        <w:rPr>
          <w:sz w:val="24"/>
          <w:szCs w:val="24"/>
        </w:rPr>
      </w:pPr>
    </w:p>
    <w:p w:rsidR="00360081" w:rsidRPr="008D478B" w:rsidRDefault="00360081" w:rsidP="008D478B">
      <w:pPr>
        <w:ind w:left="0" w:firstLine="0"/>
        <w:jc w:val="both"/>
      </w:pPr>
      <w:r w:rsidRPr="008D478B">
        <w:t xml:space="preserve">V případě systémů volného chovu je třeba </w:t>
      </w:r>
      <w:r w:rsidR="00B57EAC" w:rsidRPr="008D478B">
        <w:t>zvířat</w:t>
      </w:r>
      <w:r w:rsidR="00B57EAC">
        <w:t>a</w:t>
      </w:r>
      <w:r w:rsidR="00B57EAC" w:rsidRPr="008D478B">
        <w:t xml:space="preserve"> </w:t>
      </w:r>
      <w:r w:rsidRPr="008D478B">
        <w:t>po dobu léčby držet v</w:t>
      </w:r>
      <w:r w:rsidR="00B57EAC">
        <w:t>e stáji</w:t>
      </w:r>
      <w:r w:rsidRPr="008D478B">
        <w:t xml:space="preserve">. Pokud se </w:t>
      </w:r>
      <w:r w:rsidR="00B57EAC">
        <w:t>během</w:t>
      </w:r>
      <w:r w:rsidR="00B57EAC" w:rsidRPr="008D478B">
        <w:t xml:space="preserve"> </w:t>
      </w:r>
      <w:r w:rsidRPr="008D478B">
        <w:t>3 dnů neprojeví klinické zlepšení, je třeba léčebný postup přehodnotit.</w:t>
      </w:r>
    </w:p>
    <w:p w:rsidR="00554D84" w:rsidRDefault="00554D84" w:rsidP="00D629B6"/>
    <w:p w:rsidR="00B3434D" w:rsidRPr="00F30D3F" w:rsidRDefault="00B3434D" w:rsidP="00D629B6"/>
    <w:p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554D84" w:rsidRPr="00F30D3F" w:rsidRDefault="00554D84" w:rsidP="006B7975"/>
    <w:p w:rsidR="00401AB8" w:rsidRPr="00F30D3F" w:rsidRDefault="00401AB8" w:rsidP="006B7975"/>
    <w:p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</w:t>
      </w:r>
      <w:proofErr w:type="gramStart"/>
      <w:r w:rsidRPr="00F30D3F">
        <w:rPr>
          <w:b/>
        </w:rPr>
        <w:t>LHŮTA</w:t>
      </w:r>
      <w:r w:rsidR="00F45F6F" w:rsidRPr="00F30D3F">
        <w:rPr>
          <w:b/>
        </w:rPr>
        <w:t>(Y)</w:t>
      </w:r>
      <w:proofErr w:type="gramEnd"/>
      <w:r w:rsidRPr="00F30D3F">
        <w:rPr>
          <w:b/>
        </w:rPr>
        <w:t xml:space="preserve"> </w:t>
      </w:r>
    </w:p>
    <w:p w:rsidR="00554D84" w:rsidRPr="00F30D3F" w:rsidRDefault="00554D84" w:rsidP="00EF069F">
      <w:pPr>
        <w:jc w:val="both"/>
        <w:rPr>
          <w:iCs/>
        </w:rPr>
      </w:pPr>
    </w:p>
    <w:p w:rsidR="00B3434D" w:rsidRPr="00B3434D" w:rsidRDefault="00B3434D" w:rsidP="00EF069F">
      <w:pPr>
        <w:tabs>
          <w:tab w:val="left" w:pos="3544"/>
        </w:tabs>
        <w:jc w:val="both"/>
        <w:rPr>
          <w:szCs w:val="22"/>
        </w:rPr>
      </w:pPr>
      <w:r w:rsidRPr="00B3434D">
        <w:rPr>
          <w:szCs w:val="22"/>
        </w:rPr>
        <w:t>Ku</w:t>
      </w:r>
      <w:r w:rsidR="00370739">
        <w:rPr>
          <w:szCs w:val="22"/>
        </w:rPr>
        <w:t>r domácí</w:t>
      </w:r>
      <w:r w:rsidRPr="00B3434D">
        <w:rPr>
          <w:szCs w:val="22"/>
        </w:rPr>
        <w:t xml:space="preserve"> (brojleři):</w:t>
      </w:r>
      <w:r w:rsidRPr="00B3434D">
        <w:rPr>
          <w:szCs w:val="22"/>
        </w:rPr>
        <w:tab/>
      </w:r>
      <w:r w:rsidR="00370739">
        <w:rPr>
          <w:szCs w:val="22"/>
        </w:rPr>
        <w:t xml:space="preserve"> </w:t>
      </w:r>
      <w:r w:rsidRPr="00B3434D">
        <w:rPr>
          <w:szCs w:val="22"/>
        </w:rPr>
        <w:t>Maso: 5 dnů</w:t>
      </w:r>
    </w:p>
    <w:p w:rsidR="00B3434D" w:rsidRPr="00B3434D" w:rsidRDefault="00B3434D" w:rsidP="00EF069F">
      <w:pPr>
        <w:ind w:left="3544"/>
        <w:jc w:val="both"/>
        <w:rPr>
          <w:szCs w:val="22"/>
        </w:rPr>
      </w:pPr>
      <w:r w:rsidRPr="00B3434D">
        <w:rPr>
          <w:szCs w:val="22"/>
        </w:rPr>
        <w:t xml:space="preserve">        </w:t>
      </w:r>
      <w:r w:rsidR="00C41D71">
        <w:rPr>
          <w:szCs w:val="22"/>
        </w:rPr>
        <w:t xml:space="preserve"> </w:t>
      </w:r>
      <w:r w:rsidRPr="00B3434D">
        <w:rPr>
          <w:szCs w:val="22"/>
        </w:rPr>
        <w:t xml:space="preserve"> Nepoužívat u nosnic snášejících nebo určených ke snášce vajec pro lidskou spotřebu.</w:t>
      </w:r>
    </w:p>
    <w:p w:rsidR="00554D84" w:rsidRPr="00B3434D" w:rsidRDefault="00554D84" w:rsidP="006B7975">
      <w:pPr>
        <w:rPr>
          <w:iCs/>
          <w:szCs w:val="22"/>
        </w:rPr>
      </w:pPr>
    </w:p>
    <w:p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554D84" w:rsidRPr="00F30D3F" w:rsidRDefault="00554D84" w:rsidP="006B7975"/>
    <w:p w:rsidR="00554D84" w:rsidRPr="00F30D3F" w:rsidRDefault="00554D84" w:rsidP="007726B4">
      <w:pPr>
        <w:jc w:val="both"/>
      </w:pPr>
      <w:r w:rsidRPr="00F30D3F">
        <w:t xml:space="preserve">Uchovávat mimo </w:t>
      </w:r>
      <w:r w:rsidR="00C36E0D" w:rsidRPr="00F30D3F">
        <w:t xml:space="preserve">dohled a </w:t>
      </w:r>
      <w:r w:rsidRPr="00F30D3F">
        <w:t>dosah dětí.</w:t>
      </w:r>
    </w:p>
    <w:p w:rsidR="0089452C" w:rsidRPr="0089452C" w:rsidRDefault="0089452C" w:rsidP="007726B4">
      <w:pPr>
        <w:jc w:val="both"/>
      </w:pPr>
      <w:r w:rsidRPr="0089452C">
        <w:t xml:space="preserve">Uchovávejte </w:t>
      </w:r>
      <w:r w:rsidR="00F81CEF">
        <w:t>v dobře uzavřené lahvi a kanystru</w:t>
      </w:r>
      <w:r w:rsidRPr="0089452C">
        <w:t>.</w:t>
      </w:r>
    </w:p>
    <w:p w:rsidR="0089452C" w:rsidRPr="0089452C" w:rsidRDefault="0089452C" w:rsidP="007726B4">
      <w:pPr>
        <w:jc w:val="both"/>
      </w:pPr>
      <w:r w:rsidRPr="0089452C">
        <w:t xml:space="preserve">Doba použitelnosti po prvním otevření vnitřního </w:t>
      </w:r>
      <w:r w:rsidR="00F81CEF">
        <w:t>obalu</w:t>
      </w:r>
      <w:r w:rsidRPr="0089452C">
        <w:t>: 3 měsíce</w:t>
      </w:r>
      <w:r w:rsidR="00F81CEF">
        <w:t>.</w:t>
      </w:r>
      <w:r w:rsidRPr="0089452C">
        <w:t xml:space="preserve"> </w:t>
      </w:r>
    </w:p>
    <w:p w:rsidR="0089452C" w:rsidRPr="0089452C" w:rsidRDefault="0089452C" w:rsidP="007726B4">
      <w:pPr>
        <w:jc w:val="both"/>
      </w:pPr>
      <w:r w:rsidRPr="0089452C">
        <w:lastRenderedPageBreak/>
        <w:t xml:space="preserve">Doba použitelnosti po </w:t>
      </w:r>
      <w:r w:rsidR="00F81CEF">
        <w:t>rekonstituci</w:t>
      </w:r>
      <w:r w:rsidRPr="0089452C">
        <w:t xml:space="preserve"> podle </w:t>
      </w:r>
      <w:r w:rsidR="00F81CEF">
        <w:t>návodu</w:t>
      </w:r>
      <w:r w:rsidRPr="0089452C">
        <w:t>: 24 hodin</w:t>
      </w:r>
      <w:r w:rsidR="00F81CEF">
        <w:t>.</w:t>
      </w:r>
    </w:p>
    <w:p w:rsidR="00554D84" w:rsidRPr="00F30D3F" w:rsidRDefault="00554D84" w:rsidP="007726B4">
      <w:pPr>
        <w:jc w:val="both"/>
      </w:pPr>
    </w:p>
    <w:p w:rsidR="00554D84" w:rsidRPr="00F30D3F" w:rsidRDefault="00554D84" w:rsidP="007726B4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</w:t>
      </w:r>
      <w:r w:rsidR="00F81CEF">
        <w:t>i</w:t>
      </w:r>
      <w:r w:rsidRPr="00F30D3F">
        <w:t xml:space="preserve"> uvedené na etiketě</w:t>
      </w:r>
      <w:r w:rsidR="00203044">
        <w:t xml:space="preserve"> </w:t>
      </w:r>
      <w:r w:rsidRPr="00F30D3F">
        <w:t xml:space="preserve">po </w:t>
      </w:r>
      <w:r w:rsidR="00B83B0D">
        <w:t>EXP.</w:t>
      </w:r>
      <w:r w:rsidR="00ED08CE" w:rsidRPr="00F30D3F">
        <w:t xml:space="preserve"> </w:t>
      </w:r>
      <w:r w:rsidR="00DF1B51" w:rsidRPr="00F30D3F">
        <w:t>Doba použitelnosti končí posledním dnem v uvedeném měsíci.</w:t>
      </w:r>
    </w:p>
    <w:p w:rsidR="00554D84" w:rsidRPr="00F30D3F" w:rsidRDefault="00554D84" w:rsidP="006B7975">
      <w:pPr>
        <w:ind w:left="0" w:right="-2" w:firstLine="0"/>
      </w:pPr>
    </w:p>
    <w:p w:rsidR="00EA67B0" w:rsidRPr="00F30D3F" w:rsidRDefault="00EA67B0" w:rsidP="006B7975">
      <w:pPr>
        <w:ind w:left="0" w:right="-318" w:firstLine="0"/>
      </w:pPr>
    </w:p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554D84" w:rsidRPr="00F30D3F" w:rsidRDefault="00554D84" w:rsidP="006B7975"/>
    <w:p w:rsidR="00DF1B51" w:rsidRPr="00F30D3F" w:rsidRDefault="00DF1B51" w:rsidP="00EF069F">
      <w:pPr>
        <w:jc w:val="both"/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:rsidR="00DF1B51" w:rsidRPr="00683D73" w:rsidRDefault="00DF1B51" w:rsidP="00EF069F">
      <w:pPr>
        <w:jc w:val="both"/>
      </w:pPr>
    </w:p>
    <w:p w:rsidR="00683D73" w:rsidRPr="00683D73" w:rsidRDefault="00683D73" w:rsidP="00EF069F">
      <w:pPr>
        <w:jc w:val="both"/>
      </w:pPr>
      <w:r w:rsidRPr="00683D73">
        <w:t xml:space="preserve">Příjem </w:t>
      </w:r>
      <w:proofErr w:type="spellStart"/>
      <w:r w:rsidRPr="00683D73">
        <w:t>medikované</w:t>
      </w:r>
      <w:proofErr w:type="spellEnd"/>
      <w:r w:rsidRPr="00683D73">
        <w:t xml:space="preserve"> napájecí vody může být ovlivněn závažností onemocnění. </w:t>
      </w:r>
    </w:p>
    <w:p w:rsidR="00683D73" w:rsidRPr="00683D73" w:rsidRDefault="00683D73" w:rsidP="00EF069F">
      <w:pPr>
        <w:jc w:val="both"/>
      </w:pPr>
    </w:p>
    <w:p w:rsidR="00683D73" w:rsidRPr="00683D73" w:rsidRDefault="00683D73" w:rsidP="00EF069F">
      <w:pPr>
        <w:ind w:left="0" w:right="-2" w:firstLine="0"/>
        <w:jc w:val="both"/>
      </w:pPr>
      <w:r w:rsidRPr="00683D73">
        <w:t>Špatné hygienické podmínky, pře</w:t>
      </w:r>
      <w:r w:rsidR="005A0858">
        <w:t>krmování</w:t>
      </w:r>
      <w:r w:rsidRPr="00683D73">
        <w:t>, subklinick</w:t>
      </w:r>
      <w:r w:rsidR="005A0858">
        <w:t>á</w:t>
      </w:r>
      <w:r w:rsidRPr="00683D73">
        <w:t xml:space="preserve"> kokcidióz</w:t>
      </w:r>
      <w:r w:rsidR="005A0858">
        <w:t>a</w:t>
      </w:r>
      <w:r w:rsidRPr="00683D73">
        <w:t xml:space="preserve"> a další onemocnění </w:t>
      </w:r>
      <w:r w:rsidR="005A0858" w:rsidRPr="00683D73">
        <w:t>zažívací</w:t>
      </w:r>
      <w:r w:rsidR="005A0858">
        <w:t>ho traktu</w:t>
      </w:r>
      <w:r w:rsidR="005A0858" w:rsidRPr="00683D73">
        <w:t xml:space="preserve"> </w:t>
      </w:r>
      <w:r w:rsidRPr="00683D73">
        <w:t>činí brojlery náchylnými k nekrotické enteritidě. Prevence a léčba nekrotické enteritidy by měly zahrnovat zlepšení faktorů péče včetně účinné prevence kokcidiózy.</w:t>
      </w:r>
    </w:p>
    <w:p w:rsidR="00683D73" w:rsidRPr="00683D73" w:rsidRDefault="00683D73" w:rsidP="00EF069F">
      <w:pPr>
        <w:ind w:left="0" w:right="-2" w:firstLine="0"/>
        <w:jc w:val="both"/>
      </w:pPr>
    </w:p>
    <w:p w:rsidR="00DF1B51" w:rsidRDefault="00DF1B51" w:rsidP="00EF069F">
      <w:pPr>
        <w:jc w:val="both"/>
        <w:rPr>
          <w:szCs w:val="22"/>
          <w:u w:val="single"/>
        </w:rPr>
      </w:pPr>
      <w:r w:rsidRPr="00F30D3F">
        <w:rPr>
          <w:szCs w:val="22"/>
          <w:u w:val="single"/>
        </w:rPr>
        <w:t>Zvláštní opatření pro použití u zvířat:</w:t>
      </w:r>
    </w:p>
    <w:p w:rsidR="003C4275" w:rsidRDefault="003C4275" w:rsidP="00EF069F">
      <w:pPr>
        <w:jc w:val="both"/>
        <w:rPr>
          <w:szCs w:val="22"/>
          <w:u w:val="single"/>
        </w:rPr>
      </w:pPr>
    </w:p>
    <w:p w:rsidR="005A0858" w:rsidRDefault="005A0858" w:rsidP="005273F4">
      <w:pPr>
        <w:ind w:left="0" w:firstLine="0"/>
        <w:jc w:val="both"/>
      </w:pPr>
      <w:r>
        <w:t xml:space="preserve">Použití přípravku, které je odlišné od pokynů uvedených v tomto souhrnu údajů o přípravku (SPC), může zvýšit prevalenci bakterií rezistentních k </w:t>
      </w:r>
      <w:proofErr w:type="spellStart"/>
      <w:r>
        <w:t>linkomycinu</w:t>
      </w:r>
      <w:proofErr w:type="spellEnd"/>
      <w:r>
        <w:t xml:space="preserve"> a snížit účinnost terapie ostatními </w:t>
      </w:r>
      <w:proofErr w:type="spellStart"/>
      <w:r>
        <w:t>linkosamidy</w:t>
      </w:r>
      <w:proofErr w:type="spellEnd"/>
      <w:r>
        <w:t xml:space="preserve">, </w:t>
      </w:r>
      <w:proofErr w:type="spellStart"/>
      <w:r>
        <w:t>makrolidy</w:t>
      </w:r>
      <w:proofErr w:type="spellEnd"/>
      <w:r>
        <w:t xml:space="preserve"> nebo </w:t>
      </w:r>
      <w:proofErr w:type="spellStart"/>
      <w:r>
        <w:t>streptograminy</w:t>
      </w:r>
      <w:proofErr w:type="spellEnd"/>
      <w:r>
        <w:t xml:space="preserve"> z důvodu možné zkřížené rezistence.</w:t>
      </w:r>
    </w:p>
    <w:p w:rsidR="005A0858" w:rsidRDefault="005A0858" w:rsidP="005A0858">
      <w:pPr>
        <w:jc w:val="both"/>
      </w:pPr>
    </w:p>
    <w:p w:rsidR="005A0858" w:rsidRDefault="005A0858" w:rsidP="005273F4">
      <w:pPr>
        <w:ind w:left="0" w:firstLine="0"/>
        <w:jc w:val="both"/>
      </w:pPr>
      <w:r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</w:t>
      </w:r>
      <w:proofErr w:type="spellStart"/>
      <w:r>
        <w:t>epizootologických</w:t>
      </w:r>
      <w:proofErr w:type="spellEnd"/>
      <w:r>
        <w:t xml:space="preserve"> informacích o citlivosti cílové bakterie.</w:t>
      </w:r>
    </w:p>
    <w:p w:rsidR="005A0858" w:rsidRDefault="005A0858" w:rsidP="005A0858">
      <w:pPr>
        <w:jc w:val="both"/>
      </w:pPr>
    </w:p>
    <w:p w:rsidR="0080450C" w:rsidRPr="003C4275" w:rsidRDefault="005A0858" w:rsidP="00EF069F">
      <w:pPr>
        <w:ind w:left="0" w:right="-2" w:firstLine="0"/>
        <w:jc w:val="both"/>
      </w:pPr>
      <w:r>
        <w:tab/>
        <w:t>Při použití přípravku je nutno vzít v úvahu oficiální a místní pravidla antibiotické politiky.</w:t>
      </w:r>
    </w:p>
    <w:p w:rsidR="003C4275" w:rsidRDefault="003C4275" w:rsidP="00EF069F">
      <w:pPr>
        <w:jc w:val="both"/>
        <w:rPr>
          <w:szCs w:val="22"/>
          <w:u w:val="single"/>
        </w:rPr>
      </w:pPr>
    </w:p>
    <w:p w:rsidR="00DF1B51" w:rsidRDefault="00DF1B51" w:rsidP="00EF069F">
      <w:pPr>
        <w:jc w:val="both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:rsidR="00176124" w:rsidRDefault="00176124" w:rsidP="00EF069F">
      <w:pPr>
        <w:jc w:val="both"/>
        <w:rPr>
          <w:szCs w:val="22"/>
        </w:rPr>
      </w:pPr>
    </w:p>
    <w:p w:rsidR="00F035B5" w:rsidRDefault="00F035B5" w:rsidP="00F035B5">
      <w:pPr>
        <w:ind w:left="0" w:firstLine="0"/>
        <w:jc w:val="both"/>
      </w:pPr>
      <w:r>
        <w:t xml:space="preserve">Tento přípravek obsahuje </w:t>
      </w:r>
      <w:proofErr w:type="spellStart"/>
      <w:r>
        <w:t>linkomycin</w:t>
      </w:r>
      <w:proofErr w:type="spellEnd"/>
      <w:r>
        <w:t>, který může u některých lidí vyvolat alergickou reakci.</w:t>
      </w:r>
    </w:p>
    <w:p w:rsidR="00F035B5" w:rsidRDefault="00F035B5" w:rsidP="00F035B5">
      <w:pPr>
        <w:ind w:left="0" w:firstLine="0"/>
        <w:jc w:val="both"/>
      </w:pPr>
      <w:r>
        <w:t xml:space="preserve">Lidé se známou přecitlivělostí (alergií) na </w:t>
      </w:r>
      <w:proofErr w:type="spellStart"/>
      <w:r>
        <w:t>linkomycin</w:t>
      </w:r>
      <w:proofErr w:type="spellEnd"/>
      <w:r>
        <w:t xml:space="preserve"> nebo jiné </w:t>
      </w:r>
      <w:proofErr w:type="spellStart"/>
      <w:r>
        <w:t>linkosamidy</w:t>
      </w:r>
      <w:proofErr w:type="spellEnd"/>
      <w:r>
        <w:t xml:space="preserve"> nebo na jakoukoli pomocnou látku by se měli vyhnout kontaktu s veterinárním léčivým přípravkem. </w:t>
      </w:r>
    </w:p>
    <w:p w:rsidR="00F035B5" w:rsidRDefault="00F035B5" w:rsidP="00F035B5">
      <w:pPr>
        <w:ind w:left="0" w:firstLine="0"/>
        <w:jc w:val="both"/>
      </w:pPr>
      <w:r>
        <w:t>Zabraňte kontaktu přípravku s kůží a očima.</w:t>
      </w:r>
    </w:p>
    <w:p w:rsidR="00F035B5" w:rsidRDefault="00F035B5" w:rsidP="00F035B5">
      <w:pPr>
        <w:ind w:left="0" w:firstLine="0"/>
        <w:jc w:val="both"/>
      </w:pPr>
      <w:r>
        <w:t>Při nakládání s veterinárním léčivým přípravkem by se měly používat osobní ochranné prostředky skládající se z nepropustných rukavic.</w:t>
      </w:r>
    </w:p>
    <w:p w:rsidR="00F035B5" w:rsidRDefault="00F035B5" w:rsidP="00F035B5">
      <w:pPr>
        <w:ind w:left="0" w:firstLine="0"/>
        <w:jc w:val="both"/>
      </w:pPr>
      <w:r>
        <w:t xml:space="preserve">V případě náhodného kontaktu přípravku s kůží, očima nebo sliznicemi důkladně omyjte zasaženou část dostatečným množstvím vody. </w:t>
      </w:r>
    </w:p>
    <w:p w:rsidR="00F035B5" w:rsidRDefault="00F035B5" w:rsidP="00F035B5">
      <w:pPr>
        <w:ind w:left="0" w:firstLine="0"/>
        <w:jc w:val="both"/>
      </w:pPr>
      <w:r>
        <w:t>V případě alergické reakce (otok obličeje, rtů či očí, nebo potíže s dýcháním) nebo přetrvávajícího podráždění očí vyhledejte ihned lékařskou pomoc a ukažte příbalovou informaci nebo etiketu praktickému lékaři.</w:t>
      </w:r>
    </w:p>
    <w:p w:rsidR="00F035B5" w:rsidRDefault="00F035B5" w:rsidP="00F035B5">
      <w:pPr>
        <w:ind w:left="0" w:firstLine="0"/>
        <w:jc w:val="both"/>
      </w:pPr>
      <w:r>
        <w:t>Po použití si ihned umyjte ruce a zasaženou kůži mýdlem a vodou.</w:t>
      </w:r>
    </w:p>
    <w:p w:rsidR="00F035B5" w:rsidRDefault="00F035B5" w:rsidP="00F035B5">
      <w:pPr>
        <w:ind w:left="0" w:firstLine="0"/>
        <w:jc w:val="both"/>
      </w:pPr>
      <w:r>
        <w:t>Při manipulaci s přípravkem nejezte, nepijte ani nekuřte.</w:t>
      </w:r>
    </w:p>
    <w:p w:rsidR="00F035B5" w:rsidRDefault="00F035B5" w:rsidP="00F035B5">
      <w:pPr>
        <w:ind w:left="0" w:firstLine="0"/>
        <w:jc w:val="both"/>
      </w:pPr>
    </w:p>
    <w:p w:rsidR="00F035B5" w:rsidRDefault="00F035B5" w:rsidP="00F035B5">
      <w:pPr>
        <w:ind w:left="0" w:firstLine="0"/>
        <w:jc w:val="both"/>
        <w:rPr>
          <w:u w:val="single"/>
        </w:rPr>
      </w:pPr>
      <w:r w:rsidRPr="005273F4">
        <w:rPr>
          <w:u w:val="single"/>
        </w:rPr>
        <w:t>Další opatření</w:t>
      </w:r>
    </w:p>
    <w:p w:rsidR="00F035B5" w:rsidRPr="005273F4" w:rsidRDefault="00F035B5" w:rsidP="00F035B5">
      <w:pPr>
        <w:ind w:left="0" w:firstLine="0"/>
        <w:jc w:val="both"/>
        <w:rPr>
          <w:u w:val="single"/>
        </w:rPr>
      </w:pPr>
    </w:p>
    <w:p w:rsidR="00F035B5" w:rsidRDefault="00F035B5" w:rsidP="00F035B5">
      <w:pPr>
        <w:ind w:left="0" w:firstLine="0"/>
      </w:pPr>
      <w:proofErr w:type="spellStart"/>
      <w:r>
        <w:t>Linkomycin</w:t>
      </w:r>
      <w:proofErr w:type="spellEnd"/>
      <w:r>
        <w:t xml:space="preserve"> je znám jako látka toxická pro suchozemské rostliny a cyanobakterie.</w:t>
      </w:r>
    </w:p>
    <w:p w:rsidR="00176124" w:rsidRDefault="00176124" w:rsidP="00F035B5">
      <w:pPr>
        <w:ind w:left="0" w:firstLine="0"/>
        <w:rPr>
          <w:szCs w:val="22"/>
        </w:rPr>
      </w:pPr>
    </w:p>
    <w:p w:rsidR="00C039C0" w:rsidRPr="00F30D3F" w:rsidRDefault="00C039C0" w:rsidP="00C039C0">
      <w:pPr>
        <w:rPr>
          <w:szCs w:val="22"/>
        </w:rPr>
      </w:pPr>
      <w:r w:rsidRPr="00F30D3F">
        <w:rPr>
          <w:szCs w:val="22"/>
          <w:u w:val="single"/>
        </w:rPr>
        <w:t>Snáška:</w:t>
      </w:r>
    </w:p>
    <w:p w:rsidR="00C039C0" w:rsidRDefault="00C039C0" w:rsidP="00C039C0">
      <w:pPr>
        <w:jc w:val="both"/>
        <w:rPr>
          <w:sz w:val="24"/>
          <w:szCs w:val="24"/>
        </w:rPr>
      </w:pPr>
    </w:p>
    <w:p w:rsidR="00C039C0" w:rsidRPr="00C039C0" w:rsidRDefault="00C039C0" w:rsidP="00C039C0">
      <w:pPr>
        <w:ind w:left="0" w:right="-2" w:firstLine="0"/>
        <w:jc w:val="both"/>
      </w:pPr>
      <w:r w:rsidRPr="00C039C0">
        <w:t xml:space="preserve">Laboratorní studie u </w:t>
      </w:r>
      <w:r w:rsidR="00175C17">
        <w:t>potkanů</w:t>
      </w:r>
      <w:r w:rsidR="00175C17" w:rsidRPr="00C039C0">
        <w:t xml:space="preserve"> </w:t>
      </w:r>
      <w:r w:rsidRPr="00C039C0">
        <w:t xml:space="preserve">nepodaly důkaz o teratogenním účinku. </w:t>
      </w:r>
    </w:p>
    <w:p w:rsidR="00C039C0" w:rsidRPr="00205562" w:rsidRDefault="00C039C0" w:rsidP="00C039C0">
      <w:pPr>
        <w:jc w:val="both"/>
        <w:rPr>
          <w:sz w:val="24"/>
          <w:szCs w:val="24"/>
        </w:rPr>
      </w:pPr>
    </w:p>
    <w:p w:rsidR="005A12AF" w:rsidRPr="00F30D3F" w:rsidRDefault="005A12AF" w:rsidP="005A12AF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5A12AF" w:rsidRDefault="005A12AF" w:rsidP="006B7975">
      <w:pPr>
        <w:rPr>
          <w:szCs w:val="22"/>
        </w:rPr>
      </w:pPr>
    </w:p>
    <w:p w:rsidR="005A12AF" w:rsidRPr="005A12AF" w:rsidRDefault="0080450C" w:rsidP="005273F4">
      <w:pPr>
        <w:ind w:left="0" w:firstLine="0"/>
        <w:jc w:val="both"/>
      </w:pPr>
      <w:r>
        <w:t>Tento přípravek nesmí být mísen s žádnými dalšími veterinárními léčivými</w:t>
      </w:r>
      <w:r w:rsidR="00175C17">
        <w:t xml:space="preserve"> </w:t>
      </w:r>
      <w:r>
        <w:t xml:space="preserve">přípravky. </w:t>
      </w:r>
      <w:r w:rsidR="005A12AF" w:rsidRPr="005A12AF">
        <w:t xml:space="preserve"> Kombinace </w:t>
      </w:r>
      <w:proofErr w:type="spellStart"/>
      <w:r w:rsidR="005A12AF" w:rsidRPr="005A12AF">
        <w:t>linkosamidů</w:t>
      </w:r>
      <w:proofErr w:type="spellEnd"/>
      <w:r w:rsidR="005A12AF" w:rsidRPr="005A12AF">
        <w:t xml:space="preserve"> a </w:t>
      </w:r>
      <w:proofErr w:type="spellStart"/>
      <w:r w:rsidR="005A12AF" w:rsidRPr="005A12AF">
        <w:t>makrolidů</w:t>
      </w:r>
      <w:proofErr w:type="spellEnd"/>
      <w:r w:rsidR="005A12AF" w:rsidRPr="005A12AF">
        <w:t xml:space="preserve"> působí </w:t>
      </w:r>
      <w:r w:rsidR="00175C17">
        <w:t>antagonisticky</w:t>
      </w:r>
      <w:r w:rsidR="00175C17" w:rsidRPr="005A12AF">
        <w:t xml:space="preserve"> </w:t>
      </w:r>
      <w:r w:rsidR="005A12AF" w:rsidRPr="005A12AF">
        <w:t xml:space="preserve">z důvodu kompetitivní vazby </w:t>
      </w:r>
      <w:r w:rsidR="00175C17">
        <w:t>na</w:t>
      </w:r>
      <w:r w:rsidR="005A12AF" w:rsidRPr="005A12AF">
        <w:t xml:space="preserve"> ribozomální podjednotky 50S bakteriální buňky. Kombinace s anestetiky může mít za následek neuromuskulární </w:t>
      </w:r>
      <w:r w:rsidR="005A12AF" w:rsidRPr="005A12AF">
        <w:lastRenderedPageBreak/>
        <w:t xml:space="preserve">blokaci. Nepodávejte s kaolinem ani pektinem, které mohou snižovat absorpci </w:t>
      </w:r>
      <w:proofErr w:type="spellStart"/>
      <w:r w:rsidR="005A12AF" w:rsidRPr="005A12AF">
        <w:t>linkomycinu</w:t>
      </w:r>
      <w:proofErr w:type="spellEnd"/>
      <w:r w:rsidR="005A12AF" w:rsidRPr="005A12AF">
        <w:t>. Pokud je povinné podávání těchto látek</w:t>
      </w:r>
      <w:r w:rsidR="00175C17" w:rsidRPr="00175C17">
        <w:t xml:space="preserve"> </w:t>
      </w:r>
      <w:r w:rsidR="00175C17" w:rsidRPr="005A12AF">
        <w:t>zároveň</w:t>
      </w:r>
      <w:r w:rsidR="005A12AF" w:rsidRPr="005A12AF">
        <w:t>, dodržujte dvouhodinový odstup mezi jednotlivými podáními.</w:t>
      </w:r>
    </w:p>
    <w:p w:rsidR="005A12AF" w:rsidRPr="00205562" w:rsidRDefault="005A12AF" w:rsidP="005A12AF">
      <w:pPr>
        <w:jc w:val="both"/>
        <w:rPr>
          <w:sz w:val="24"/>
          <w:szCs w:val="24"/>
        </w:rPr>
      </w:pPr>
    </w:p>
    <w:p w:rsidR="00765D6A" w:rsidRDefault="00765D6A" w:rsidP="00765D6A">
      <w:pPr>
        <w:rPr>
          <w:szCs w:val="22"/>
        </w:rPr>
      </w:pPr>
      <w:r w:rsidRPr="00F30D3F">
        <w:rPr>
          <w:szCs w:val="22"/>
          <w:u w:val="single"/>
        </w:rPr>
        <w:t xml:space="preserve">Předávkování (symptomy, první pomoc, </w:t>
      </w:r>
      <w:proofErr w:type="spellStart"/>
      <w:r w:rsidRPr="00F30D3F">
        <w:rPr>
          <w:szCs w:val="22"/>
          <w:u w:val="single"/>
        </w:rPr>
        <w:t>antidota</w:t>
      </w:r>
      <w:proofErr w:type="spellEnd"/>
      <w:r w:rsidRPr="00F30D3F">
        <w:rPr>
          <w:szCs w:val="22"/>
          <w:u w:val="single"/>
        </w:rPr>
        <w:t>)</w:t>
      </w:r>
      <w:r w:rsidRPr="00F30D3F">
        <w:rPr>
          <w:szCs w:val="22"/>
        </w:rPr>
        <w:t>:</w:t>
      </w:r>
    </w:p>
    <w:p w:rsidR="00765D6A" w:rsidRPr="00F30D3F" w:rsidRDefault="00765D6A" w:rsidP="00765D6A">
      <w:pPr>
        <w:rPr>
          <w:szCs w:val="22"/>
        </w:rPr>
      </w:pPr>
    </w:p>
    <w:p w:rsidR="00C76486" w:rsidRPr="008377E3" w:rsidRDefault="00C76486" w:rsidP="005273F4">
      <w:pPr>
        <w:pStyle w:val="spctext"/>
        <w:tabs>
          <w:tab w:val="clear" w:pos="-567"/>
          <w:tab w:val="clear" w:pos="0"/>
          <w:tab w:val="clear" w:pos="567"/>
        </w:tabs>
        <w:spacing w:before="0"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případě podání p</w:t>
      </w:r>
      <w:r w:rsidRPr="008377E3">
        <w:rPr>
          <w:sz w:val="22"/>
          <w:szCs w:val="22"/>
        </w:rPr>
        <w:t>ětinásobk</w:t>
      </w:r>
      <w:r>
        <w:rPr>
          <w:sz w:val="22"/>
          <w:szCs w:val="22"/>
        </w:rPr>
        <w:t>u</w:t>
      </w:r>
      <w:r w:rsidRPr="008377E3">
        <w:rPr>
          <w:sz w:val="22"/>
          <w:szCs w:val="22"/>
        </w:rPr>
        <w:t xml:space="preserve"> doporučované dávky </w:t>
      </w:r>
      <w:r w:rsidR="00175C17">
        <w:rPr>
          <w:sz w:val="22"/>
          <w:szCs w:val="22"/>
        </w:rPr>
        <w:t xml:space="preserve">a </w:t>
      </w:r>
      <w:r w:rsidRPr="008377E3">
        <w:rPr>
          <w:sz w:val="22"/>
          <w:szCs w:val="22"/>
        </w:rPr>
        <w:t>po dobu 21 dní</w:t>
      </w:r>
      <w:r>
        <w:rPr>
          <w:sz w:val="22"/>
          <w:szCs w:val="22"/>
        </w:rPr>
        <w:t xml:space="preserve"> nebyly</w:t>
      </w:r>
      <w:r w:rsidR="004F5831">
        <w:rPr>
          <w:sz w:val="22"/>
          <w:szCs w:val="22"/>
        </w:rPr>
        <w:t xml:space="preserve"> </w:t>
      </w:r>
      <w:r w:rsidRPr="008377E3">
        <w:rPr>
          <w:sz w:val="22"/>
          <w:szCs w:val="22"/>
        </w:rPr>
        <w:t>zaznamenány žádné účinky s</w:t>
      </w:r>
      <w:r>
        <w:rPr>
          <w:sz w:val="22"/>
          <w:szCs w:val="22"/>
        </w:rPr>
        <w:t>ouvisející</w:t>
      </w:r>
      <w:r w:rsidRPr="008377E3">
        <w:rPr>
          <w:sz w:val="22"/>
          <w:szCs w:val="22"/>
        </w:rPr>
        <w:t xml:space="preserve"> s léčbou.</w:t>
      </w:r>
    </w:p>
    <w:p w:rsidR="005A12AF" w:rsidRDefault="0080450C" w:rsidP="005273F4">
      <w:pPr>
        <w:tabs>
          <w:tab w:val="left" w:pos="3300"/>
        </w:tabs>
        <w:rPr>
          <w:szCs w:val="22"/>
        </w:rPr>
      </w:pPr>
      <w:r>
        <w:rPr>
          <w:szCs w:val="22"/>
        </w:rPr>
        <w:tab/>
      </w:r>
    </w:p>
    <w:p w:rsidR="00DF1B51" w:rsidRPr="00F30D3F" w:rsidRDefault="00A121C4" w:rsidP="006B7975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="00DF1B51" w:rsidRPr="00F30D3F">
        <w:rPr>
          <w:szCs w:val="22"/>
        </w:rPr>
        <w:t>:</w:t>
      </w:r>
    </w:p>
    <w:p w:rsidR="008429D0" w:rsidRPr="00B00494" w:rsidRDefault="008429D0" w:rsidP="008429D0">
      <w:pPr>
        <w:jc w:val="both"/>
        <w:rPr>
          <w:sz w:val="24"/>
          <w:szCs w:val="24"/>
        </w:rPr>
      </w:pPr>
    </w:p>
    <w:p w:rsidR="008429D0" w:rsidRPr="008429D0" w:rsidRDefault="008429D0" w:rsidP="008429D0">
      <w:pPr>
        <w:ind w:left="0" w:right="-2" w:firstLine="0"/>
        <w:jc w:val="both"/>
      </w:pPr>
      <w:r w:rsidRPr="008429D0">
        <w:t>Studie kompatibility nejsou k dispozici, a proto tento veterinární léčivý přípravek nesmí být mísen s žádnými dalšími veterinárními léčivými přípravky.</w:t>
      </w:r>
    </w:p>
    <w:p w:rsidR="008429D0" w:rsidRPr="00B00494" w:rsidRDefault="008429D0" w:rsidP="008429D0">
      <w:pPr>
        <w:jc w:val="both"/>
        <w:rPr>
          <w:sz w:val="24"/>
          <w:szCs w:val="24"/>
        </w:rPr>
      </w:pPr>
    </w:p>
    <w:p w:rsidR="00554D84" w:rsidRPr="00F30D3F" w:rsidRDefault="00554D84" w:rsidP="006B7975"/>
    <w:p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554D84" w:rsidRPr="00F30D3F" w:rsidRDefault="00554D84" w:rsidP="006B7975">
      <w:pPr>
        <w:ind w:right="-318"/>
      </w:pPr>
    </w:p>
    <w:p w:rsidR="002717A4" w:rsidRPr="002717A4" w:rsidRDefault="00082671" w:rsidP="002717A4">
      <w:pPr>
        <w:ind w:left="0" w:right="-2" w:firstLine="0"/>
        <w:jc w:val="both"/>
      </w:pPr>
      <w:r w:rsidRPr="00082671">
        <w:t>Nekontaminujte povrchové vodní toky ani stoky přípravkem nebo použitým obalem.</w:t>
      </w:r>
    </w:p>
    <w:p w:rsidR="00082671" w:rsidRPr="00020E47" w:rsidRDefault="00082671" w:rsidP="005273F4">
      <w:pPr>
        <w:ind w:left="0" w:firstLine="0"/>
        <w:jc w:val="both"/>
        <w:rPr>
          <w:szCs w:val="22"/>
        </w:rPr>
      </w:pPr>
      <w:r w:rsidRPr="00020E47">
        <w:rPr>
          <w:szCs w:val="22"/>
        </w:rPr>
        <w:t>V</w:t>
      </w:r>
      <w:r>
        <w:rPr>
          <w:szCs w:val="22"/>
        </w:rPr>
        <w:t xml:space="preserve">šechen </w:t>
      </w:r>
      <w:r w:rsidRPr="00020E47">
        <w:rPr>
          <w:szCs w:val="22"/>
        </w:rPr>
        <w:t>nepoužitý veterinární léčivý přípravek nebo odpad</w:t>
      </w:r>
      <w:r>
        <w:rPr>
          <w:szCs w:val="22"/>
        </w:rPr>
        <w:t xml:space="preserve">, který </w:t>
      </w:r>
      <w:r w:rsidRPr="00020E47">
        <w:rPr>
          <w:szCs w:val="22"/>
        </w:rPr>
        <w:t>pocház</w:t>
      </w:r>
      <w:r>
        <w:rPr>
          <w:szCs w:val="22"/>
        </w:rPr>
        <w:t xml:space="preserve">í </w:t>
      </w:r>
      <w:r w:rsidRPr="00020E47">
        <w:rPr>
          <w:szCs w:val="22"/>
        </w:rPr>
        <w:t>z tohoto přípravku</w:t>
      </w:r>
      <w:r>
        <w:rPr>
          <w:szCs w:val="22"/>
        </w:rPr>
        <w:t xml:space="preserve">, musí být </w:t>
      </w:r>
      <w:r w:rsidRPr="00020E47">
        <w:rPr>
          <w:szCs w:val="22"/>
        </w:rPr>
        <w:t>likvidov</w:t>
      </w:r>
      <w:r>
        <w:rPr>
          <w:szCs w:val="22"/>
        </w:rPr>
        <w:t xml:space="preserve">án podle </w:t>
      </w:r>
      <w:r w:rsidRPr="00020E47">
        <w:rPr>
          <w:szCs w:val="22"/>
        </w:rPr>
        <w:t>místní</w:t>
      </w:r>
      <w:r>
        <w:rPr>
          <w:szCs w:val="22"/>
        </w:rPr>
        <w:t xml:space="preserve">ch právních </w:t>
      </w:r>
      <w:r w:rsidRPr="00020E47">
        <w:rPr>
          <w:szCs w:val="22"/>
        </w:rPr>
        <w:t>předpis</w:t>
      </w:r>
      <w:r>
        <w:rPr>
          <w:szCs w:val="22"/>
        </w:rPr>
        <w:t>ů</w:t>
      </w:r>
      <w:r w:rsidRPr="00020E47">
        <w:rPr>
          <w:szCs w:val="22"/>
        </w:rPr>
        <w:t>.</w:t>
      </w:r>
    </w:p>
    <w:p w:rsidR="002717A4" w:rsidRPr="002717A4" w:rsidRDefault="002717A4" w:rsidP="002717A4">
      <w:pPr>
        <w:ind w:left="0" w:right="-2" w:firstLine="0"/>
        <w:jc w:val="both"/>
      </w:pPr>
    </w:p>
    <w:p w:rsidR="00554D84" w:rsidRPr="00F467E9" w:rsidRDefault="00554D84" w:rsidP="006B7975"/>
    <w:p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554D84" w:rsidRDefault="00554D84" w:rsidP="006B7975">
      <w:pPr>
        <w:ind w:right="-318"/>
      </w:pPr>
    </w:p>
    <w:p w:rsidR="00C04D5B" w:rsidRPr="00F30D3F" w:rsidRDefault="00281005" w:rsidP="006B7975">
      <w:pPr>
        <w:ind w:right="-318"/>
      </w:pPr>
      <w:r>
        <w:t>Listopad</w:t>
      </w:r>
      <w:r>
        <w:t xml:space="preserve"> </w:t>
      </w:r>
      <w:r w:rsidR="00C04D5B">
        <w:t>2017</w:t>
      </w:r>
    </w:p>
    <w:p w:rsidR="00554D84" w:rsidRPr="00F30D3F" w:rsidRDefault="00554D84" w:rsidP="005E376A">
      <w:pPr>
        <w:ind w:right="-318"/>
      </w:pPr>
    </w:p>
    <w:p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554D84" w:rsidRDefault="00554D84" w:rsidP="006C4941"/>
    <w:p w:rsidR="00687B55" w:rsidRPr="00F30D3F" w:rsidRDefault="00687B55" w:rsidP="00687B55">
      <w:pPr>
        <w:ind w:right="566"/>
        <w:jc w:val="both"/>
      </w:pPr>
      <w:r w:rsidRPr="00F30D3F">
        <w:t>Pouze pro zvířata. Veterinární léčivý přípravek je vydáván pouze na předpis.</w:t>
      </w:r>
    </w:p>
    <w:p w:rsidR="00687B55" w:rsidRPr="00F30D3F" w:rsidRDefault="00687B55" w:rsidP="005273F4">
      <w:pPr>
        <w:ind w:left="0" w:firstLine="0"/>
      </w:pPr>
    </w:p>
    <w:p w:rsidR="003B4E32" w:rsidRPr="003B4E32" w:rsidRDefault="003B4E32" w:rsidP="00EF069F">
      <w:pPr>
        <w:jc w:val="both"/>
      </w:pPr>
      <w:r w:rsidRPr="003B4E32">
        <w:t>Velikosti balení</w:t>
      </w:r>
      <w:r>
        <w:t>:</w:t>
      </w:r>
    </w:p>
    <w:p w:rsidR="003B4E32" w:rsidRPr="003B4E32" w:rsidRDefault="003B4E32" w:rsidP="00EF069F">
      <w:pPr>
        <w:jc w:val="both"/>
      </w:pPr>
      <w:r w:rsidRPr="003B4E32">
        <w:t>Krabice s 1 lahví o objemu 1 l</w:t>
      </w:r>
    </w:p>
    <w:p w:rsidR="003B4E32" w:rsidRPr="003B4E32" w:rsidRDefault="003B4E32" w:rsidP="00EF069F">
      <w:pPr>
        <w:jc w:val="both"/>
      </w:pPr>
      <w:r w:rsidRPr="003B4E32">
        <w:t>Kanystr o objemu 5 l</w:t>
      </w:r>
    </w:p>
    <w:p w:rsidR="00554D84" w:rsidRPr="00F30D3F" w:rsidRDefault="00554D84" w:rsidP="00EF069F">
      <w:pPr>
        <w:jc w:val="both"/>
      </w:pPr>
      <w:r w:rsidRPr="00F30D3F">
        <w:t>Na trhu nemusí být všechny velikosti balení.</w:t>
      </w:r>
    </w:p>
    <w:p w:rsidR="00E6656B" w:rsidRDefault="00E6656B" w:rsidP="005273F4">
      <w:pPr>
        <w:ind w:left="0" w:right="-2" w:firstLine="0"/>
        <w:jc w:val="both"/>
      </w:pPr>
    </w:p>
    <w:p w:rsidR="00E6656B" w:rsidRPr="00F30D3F" w:rsidRDefault="00E6656B" w:rsidP="00EF069F">
      <w:pPr>
        <w:ind w:right="-2"/>
        <w:jc w:val="both"/>
      </w:pPr>
    </w:p>
    <w:p w:rsidR="00554D84" w:rsidRPr="00F30D3F" w:rsidRDefault="00554D84" w:rsidP="00EF069F">
      <w:pPr>
        <w:ind w:left="0" w:right="-2" w:firstLine="0"/>
        <w:jc w:val="both"/>
      </w:pPr>
      <w:r w:rsidRPr="00F30D3F">
        <w:t>Pokud chcete získat informace o tomto veterinárním léčivém přípravku, kontaktujte prosím příslušného místního zástupce držitele rozhodnutí o registraci.</w:t>
      </w:r>
    </w:p>
    <w:p w:rsidR="005E376A" w:rsidRPr="003D5536" w:rsidRDefault="005E376A" w:rsidP="00EF069F">
      <w:pPr>
        <w:jc w:val="both"/>
        <w:rPr>
          <w:noProof/>
        </w:rPr>
      </w:pPr>
    </w:p>
    <w:p w:rsidR="00202F6F" w:rsidRDefault="00202F6F">
      <w:pPr>
        <w:ind w:left="0" w:firstLine="0"/>
        <w:rPr>
          <w:noProof/>
        </w:rPr>
      </w:pPr>
      <w:r>
        <w:rPr>
          <w:noProof/>
        </w:rPr>
        <w:br w:type="page"/>
      </w:r>
    </w:p>
    <w:p w:rsidR="00202F6F" w:rsidRPr="00F30D3F" w:rsidRDefault="00E762B2" w:rsidP="00202F6F">
      <w:pPr>
        <w:jc w:val="center"/>
      </w:pPr>
      <w:r>
        <w:rPr>
          <w:b/>
        </w:rPr>
        <w:lastRenderedPageBreak/>
        <w:t>E</w:t>
      </w:r>
      <w:r w:rsidRPr="005F5D8F">
        <w:rPr>
          <w:b/>
        </w:rPr>
        <w:t>TIKET</w:t>
      </w:r>
      <w:r>
        <w:rPr>
          <w:b/>
        </w:rPr>
        <w:t>A</w:t>
      </w:r>
      <w:r w:rsidR="00CA6436">
        <w:rPr>
          <w:b/>
        </w:rPr>
        <w:t>/</w:t>
      </w:r>
      <w:r w:rsidR="00CA6436" w:rsidRPr="00F30D3F">
        <w:rPr>
          <w:b/>
        </w:rPr>
        <w:t>P</w:t>
      </w:r>
      <w:r w:rsidR="00202F6F" w:rsidRPr="00F30D3F">
        <w:rPr>
          <w:b/>
        </w:rPr>
        <w:t>ŘÍBALOVÁ INFORMACE:</w:t>
      </w:r>
      <w:r w:rsidR="00C04D5B">
        <w:rPr>
          <w:b/>
        </w:rPr>
        <w:t xml:space="preserve"> kanystr o obsahu 5 l</w:t>
      </w:r>
    </w:p>
    <w:p w:rsidR="00202F6F" w:rsidRPr="00656B43" w:rsidRDefault="00202F6F" w:rsidP="00202F6F">
      <w:pPr>
        <w:jc w:val="center"/>
        <w:rPr>
          <w:b/>
        </w:rPr>
      </w:pPr>
      <w:r w:rsidRPr="00656B43">
        <w:rPr>
          <w:b/>
        </w:rPr>
        <w:t xml:space="preserve">LINCOPHAR 400 mg/ml </w:t>
      </w:r>
      <w:r w:rsidR="00E762B2">
        <w:rPr>
          <w:b/>
        </w:rPr>
        <w:t>roztok pro podání v pitné vodě</w:t>
      </w:r>
      <w:r w:rsidR="00E762B2" w:rsidRPr="00656B43">
        <w:rPr>
          <w:b/>
        </w:rPr>
        <w:t xml:space="preserve"> </w:t>
      </w:r>
      <w:r w:rsidRPr="00656B43">
        <w:rPr>
          <w:b/>
        </w:rPr>
        <w:t xml:space="preserve">pro </w:t>
      </w:r>
      <w:r w:rsidR="005B6891" w:rsidRPr="00656B43">
        <w:rPr>
          <w:b/>
        </w:rPr>
        <w:t>ku</w:t>
      </w:r>
      <w:r w:rsidR="005B6891">
        <w:rPr>
          <w:b/>
        </w:rPr>
        <w:t>ra domácího</w:t>
      </w:r>
    </w:p>
    <w:p w:rsidR="00202F6F" w:rsidRPr="00F30D3F" w:rsidRDefault="00202F6F" w:rsidP="00202F6F"/>
    <w:p w:rsidR="00202F6F" w:rsidRPr="00F30D3F" w:rsidRDefault="00202F6F" w:rsidP="00202F6F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:rsidR="00202F6F" w:rsidRPr="00F467E9" w:rsidRDefault="00202F6F" w:rsidP="00202F6F"/>
    <w:p w:rsidR="00202F6F" w:rsidRDefault="00202F6F" w:rsidP="00202F6F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:rsidR="00202F6F" w:rsidRPr="00260939" w:rsidRDefault="00202F6F" w:rsidP="00202F6F">
      <w:proofErr w:type="spellStart"/>
      <w:r w:rsidRPr="00260939">
        <w:t>Ecuphar</w:t>
      </w:r>
      <w:proofErr w:type="spellEnd"/>
      <w:r w:rsidRPr="00260939">
        <w:t xml:space="preserve"> </w:t>
      </w:r>
      <w:proofErr w:type="spellStart"/>
      <w:r w:rsidRPr="00260939">
        <w:t>Veterinaria</w:t>
      </w:r>
      <w:proofErr w:type="spellEnd"/>
      <w:r w:rsidRPr="00260939">
        <w:t xml:space="preserve"> </w:t>
      </w:r>
      <w:proofErr w:type="gramStart"/>
      <w:r w:rsidRPr="00260939">
        <w:t>S.L.</w:t>
      </w:r>
      <w:proofErr w:type="gramEnd"/>
      <w:r w:rsidRPr="00260939">
        <w:t xml:space="preserve">U. </w:t>
      </w:r>
    </w:p>
    <w:p w:rsidR="00202F6F" w:rsidRPr="00260939" w:rsidRDefault="00202F6F" w:rsidP="00202F6F">
      <w:proofErr w:type="spellStart"/>
      <w:r w:rsidRPr="00260939">
        <w:t>Avenida</w:t>
      </w:r>
      <w:proofErr w:type="spellEnd"/>
      <w:r w:rsidRPr="00260939">
        <w:t xml:space="preserve"> </w:t>
      </w:r>
      <w:proofErr w:type="spellStart"/>
      <w:r w:rsidRPr="00260939">
        <w:t>Río</w:t>
      </w:r>
      <w:proofErr w:type="spellEnd"/>
      <w:r w:rsidRPr="00260939">
        <w:t xml:space="preserve"> de </w:t>
      </w:r>
      <w:proofErr w:type="spellStart"/>
      <w:r w:rsidRPr="00260939">
        <w:t>Janeiro</w:t>
      </w:r>
      <w:proofErr w:type="spellEnd"/>
      <w:r w:rsidRPr="00260939">
        <w:t>, 60-66, planta 13</w:t>
      </w:r>
    </w:p>
    <w:p w:rsidR="00202F6F" w:rsidRPr="00260939" w:rsidRDefault="00202F6F" w:rsidP="00202F6F">
      <w:r w:rsidRPr="00260939">
        <w:t>08016 Barcelona (Španělsko)</w:t>
      </w:r>
    </w:p>
    <w:p w:rsidR="00202F6F" w:rsidRPr="00F30D3F" w:rsidRDefault="00202F6F" w:rsidP="00202F6F"/>
    <w:p w:rsidR="00202F6F" w:rsidRPr="00F30D3F" w:rsidRDefault="00202F6F" w:rsidP="00202F6F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Pr="00F30D3F">
        <w:t>:</w:t>
      </w:r>
    </w:p>
    <w:p w:rsidR="00202F6F" w:rsidRPr="002D051D" w:rsidRDefault="00202F6F" w:rsidP="00202F6F">
      <w:proofErr w:type="spellStart"/>
      <w:r w:rsidRPr="002D051D">
        <w:t>Eurovet</w:t>
      </w:r>
      <w:proofErr w:type="spellEnd"/>
      <w:r w:rsidRPr="002D051D">
        <w:t xml:space="preserve"> Animal </w:t>
      </w:r>
      <w:proofErr w:type="spellStart"/>
      <w:proofErr w:type="gramStart"/>
      <w:r w:rsidRPr="002D051D">
        <w:t>Health</w:t>
      </w:r>
      <w:proofErr w:type="spellEnd"/>
      <w:r w:rsidRPr="002D051D">
        <w:t xml:space="preserve"> B.V.</w:t>
      </w:r>
      <w:proofErr w:type="gramEnd"/>
    </w:p>
    <w:p w:rsidR="00202F6F" w:rsidRPr="002D051D" w:rsidRDefault="00202F6F" w:rsidP="00202F6F">
      <w:pPr>
        <w:pStyle w:val="FormtovanvHTML"/>
        <w:shd w:val="clear" w:color="auto" w:fill="FFFFFF"/>
        <w:rPr>
          <w:rFonts w:ascii="Times New Roman" w:hAnsi="Times New Roman"/>
          <w:sz w:val="22"/>
        </w:rPr>
      </w:pPr>
      <w:proofErr w:type="spellStart"/>
      <w:r w:rsidRPr="002D051D">
        <w:rPr>
          <w:rFonts w:ascii="Times New Roman" w:hAnsi="Times New Roman"/>
          <w:sz w:val="22"/>
        </w:rPr>
        <w:t>Handelsweg</w:t>
      </w:r>
      <w:proofErr w:type="spellEnd"/>
      <w:r w:rsidRPr="002D051D">
        <w:rPr>
          <w:rFonts w:ascii="Times New Roman" w:hAnsi="Times New Roman"/>
          <w:sz w:val="22"/>
        </w:rPr>
        <w:t xml:space="preserve">, 25- 5531AE </w:t>
      </w:r>
      <w:proofErr w:type="spellStart"/>
      <w:r w:rsidRPr="002D051D">
        <w:rPr>
          <w:rFonts w:ascii="Times New Roman" w:hAnsi="Times New Roman"/>
          <w:sz w:val="22"/>
        </w:rPr>
        <w:t>Bladel</w:t>
      </w:r>
      <w:proofErr w:type="spellEnd"/>
      <w:r w:rsidRPr="002D051D">
        <w:rPr>
          <w:rFonts w:ascii="Times New Roman" w:hAnsi="Times New Roman"/>
          <w:sz w:val="22"/>
        </w:rPr>
        <w:t xml:space="preserve"> (Nizozem</w:t>
      </w:r>
      <w:r w:rsidR="003814E6">
        <w:rPr>
          <w:rFonts w:ascii="Times New Roman" w:hAnsi="Times New Roman"/>
          <w:sz w:val="22"/>
        </w:rPr>
        <w:t>sko</w:t>
      </w:r>
      <w:r w:rsidRPr="002D051D">
        <w:rPr>
          <w:rFonts w:ascii="Times New Roman" w:hAnsi="Times New Roman"/>
          <w:sz w:val="22"/>
        </w:rPr>
        <w:t>)</w:t>
      </w:r>
    </w:p>
    <w:p w:rsidR="00202F6F" w:rsidRPr="00F30D3F" w:rsidRDefault="00202F6F" w:rsidP="00202F6F"/>
    <w:p w:rsidR="00202F6F" w:rsidRPr="00F30D3F" w:rsidRDefault="00202F6F" w:rsidP="00202F6F"/>
    <w:p w:rsidR="00202F6F" w:rsidRPr="00F30D3F" w:rsidRDefault="00202F6F" w:rsidP="00202F6F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:rsidR="00202F6F" w:rsidRPr="00F30D3F" w:rsidRDefault="00202F6F" w:rsidP="00202F6F">
      <w:pPr>
        <w:ind w:left="0" w:firstLine="0"/>
      </w:pPr>
    </w:p>
    <w:p w:rsidR="00202F6F" w:rsidRDefault="00202F6F" w:rsidP="00202F6F">
      <w:r w:rsidRPr="00877210">
        <w:t xml:space="preserve">LINCOPHAR 400 mg/ml </w:t>
      </w:r>
      <w:r w:rsidR="00E762B2">
        <w:t>roztok pro podání v pitné vodě</w:t>
      </w:r>
      <w:r w:rsidR="00E762B2" w:rsidRPr="00877210">
        <w:t xml:space="preserve"> </w:t>
      </w:r>
      <w:r w:rsidRPr="00877210">
        <w:t>pro ku</w:t>
      </w:r>
      <w:r w:rsidR="005B6891">
        <w:t>ra domácího</w:t>
      </w:r>
      <w:r w:rsidRPr="00877210">
        <w:t xml:space="preserve"> </w:t>
      </w:r>
    </w:p>
    <w:p w:rsidR="00202F6F" w:rsidRDefault="00202F6F" w:rsidP="00202F6F"/>
    <w:p w:rsidR="00202F6F" w:rsidRPr="00F467E9" w:rsidRDefault="00E762B2" w:rsidP="00202F6F">
      <w:proofErr w:type="spellStart"/>
      <w:r w:rsidRPr="00F26B57">
        <w:t>Lin</w:t>
      </w:r>
      <w:r>
        <w:t>c</w:t>
      </w:r>
      <w:r w:rsidRPr="00F26B57">
        <w:t>omycin</w:t>
      </w:r>
      <w:r>
        <w:t>um</w:t>
      </w:r>
      <w:proofErr w:type="spellEnd"/>
      <w:r w:rsidRPr="00F26B57">
        <w:t xml:space="preserve"> </w:t>
      </w:r>
      <w:r w:rsidR="00202F6F" w:rsidRPr="00F26B57">
        <w:t xml:space="preserve">(jako </w:t>
      </w:r>
      <w:proofErr w:type="spellStart"/>
      <w:r w:rsidR="00202F6F" w:rsidRPr="00F26B57">
        <w:t>hydrochlorid</w:t>
      </w:r>
      <w:r>
        <w:t>um</w:t>
      </w:r>
      <w:proofErr w:type="spellEnd"/>
      <w:r w:rsidR="00202F6F" w:rsidRPr="00F26B57">
        <w:t xml:space="preserve"> </w:t>
      </w:r>
      <w:proofErr w:type="spellStart"/>
      <w:r w:rsidRPr="00F26B57">
        <w:t>monohydr</w:t>
      </w:r>
      <w:r>
        <w:t>icum</w:t>
      </w:r>
      <w:proofErr w:type="spellEnd"/>
      <w:r w:rsidR="00202F6F" w:rsidRPr="00F26B57">
        <w:t>)</w:t>
      </w:r>
    </w:p>
    <w:p w:rsidR="00202F6F" w:rsidRPr="00F467E9" w:rsidRDefault="00202F6F" w:rsidP="00202F6F"/>
    <w:p w:rsidR="00202F6F" w:rsidRPr="00F30D3F" w:rsidRDefault="00202F6F" w:rsidP="00202F6F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:rsidR="00202F6F" w:rsidRDefault="00202F6F" w:rsidP="00202F6F">
      <w:pPr>
        <w:jc w:val="both"/>
        <w:rPr>
          <w:sz w:val="24"/>
          <w:szCs w:val="24"/>
        </w:rPr>
      </w:pPr>
    </w:p>
    <w:p w:rsidR="00202F6F" w:rsidRPr="00DB472D" w:rsidRDefault="00E762B2" w:rsidP="00202F6F">
      <w:pPr>
        <w:jc w:val="both"/>
        <w:rPr>
          <w:szCs w:val="22"/>
        </w:rPr>
      </w:pPr>
      <w:r>
        <w:rPr>
          <w:szCs w:val="22"/>
        </w:rPr>
        <w:t>1</w:t>
      </w:r>
      <w:r w:rsidR="00202F6F" w:rsidRPr="00DB472D">
        <w:rPr>
          <w:szCs w:val="22"/>
        </w:rPr>
        <w:t xml:space="preserve"> ml </w:t>
      </w:r>
      <w:r>
        <w:rPr>
          <w:szCs w:val="22"/>
        </w:rPr>
        <w:t>obsahuje</w:t>
      </w:r>
      <w:r w:rsidR="00202F6F" w:rsidRPr="00DB472D">
        <w:rPr>
          <w:szCs w:val="22"/>
        </w:rPr>
        <w:t>:</w:t>
      </w:r>
    </w:p>
    <w:p w:rsidR="00202F6F" w:rsidRPr="00DB472D" w:rsidRDefault="00202F6F" w:rsidP="00202F6F">
      <w:pPr>
        <w:jc w:val="both"/>
        <w:rPr>
          <w:rFonts w:cs="Arial"/>
          <w:szCs w:val="22"/>
        </w:rPr>
      </w:pPr>
    </w:p>
    <w:p w:rsidR="00202F6F" w:rsidRPr="00DB472D" w:rsidRDefault="00202F6F" w:rsidP="00202F6F">
      <w:pPr>
        <w:jc w:val="both"/>
        <w:rPr>
          <w:szCs w:val="22"/>
        </w:rPr>
      </w:pPr>
      <w:r w:rsidRPr="00DB472D">
        <w:rPr>
          <w:b/>
          <w:szCs w:val="22"/>
        </w:rPr>
        <w:t>Léčivá látka</w:t>
      </w:r>
      <w:r w:rsidRPr="00DB472D">
        <w:rPr>
          <w:szCs w:val="22"/>
        </w:rPr>
        <w:t>:</w:t>
      </w:r>
    </w:p>
    <w:p w:rsidR="00202F6F" w:rsidRPr="00DB472D" w:rsidRDefault="00E762B2" w:rsidP="00202F6F">
      <w:pPr>
        <w:jc w:val="both"/>
        <w:rPr>
          <w:szCs w:val="22"/>
        </w:rPr>
      </w:pPr>
      <w:proofErr w:type="spellStart"/>
      <w:r w:rsidRPr="00DB472D">
        <w:rPr>
          <w:szCs w:val="22"/>
        </w:rPr>
        <w:t>Lin</w:t>
      </w:r>
      <w:r>
        <w:rPr>
          <w:szCs w:val="22"/>
        </w:rPr>
        <w:t>c</w:t>
      </w:r>
      <w:r w:rsidRPr="00DB472D">
        <w:rPr>
          <w:szCs w:val="22"/>
        </w:rPr>
        <w:t>omycin</w:t>
      </w:r>
      <w:r>
        <w:rPr>
          <w:szCs w:val="22"/>
        </w:rPr>
        <w:t>um</w:t>
      </w:r>
      <w:proofErr w:type="spellEnd"/>
      <w:r w:rsidRPr="00DB472D">
        <w:rPr>
          <w:szCs w:val="22"/>
        </w:rPr>
        <w:t xml:space="preserve"> </w:t>
      </w:r>
      <w:r w:rsidR="00202F6F" w:rsidRPr="00DB472D">
        <w:rPr>
          <w:szCs w:val="22"/>
        </w:rPr>
        <w:t xml:space="preserve">(jako </w:t>
      </w:r>
      <w:proofErr w:type="spellStart"/>
      <w:r w:rsidR="00202F6F" w:rsidRPr="00DB472D">
        <w:rPr>
          <w:szCs w:val="22"/>
        </w:rPr>
        <w:t>hydrochlorid</w:t>
      </w:r>
      <w:r>
        <w:rPr>
          <w:szCs w:val="22"/>
        </w:rPr>
        <w:t>um</w:t>
      </w:r>
      <w:proofErr w:type="spellEnd"/>
      <w:r w:rsidR="00202F6F" w:rsidRPr="00DB472D">
        <w:rPr>
          <w:szCs w:val="22"/>
        </w:rPr>
        <w:t xml:space="preserve"> </w:t>
      </w:r>
      <w:proofErr w:type="spellStart"/>
      <w:r w:rsidRPr="00DB472D">
        <w:rPr>
          <w:szCs w:val="22"/>
        </w:rPr>
        <w:t>monohydr</w:t>
      </w:r>
      <w:r>
        <w:rPr>
          <w:szCs w:val="22"/>
        </w:rPr>
        <w:t>icum</w:t>
      </w:r>
      <w:proofErr w:type="spellEnd"/>
      <w:r w:rsidR="00202F6F" w:rsidRPr="00DB472D">
        <w:rPr>
          <w:szCs w:val="22"/>
        </w:rPr>
        <w:t>)</w:t>
      </w:r>
      <w:r w:rsidR="00202F6F" w:rsidRPr="00DB472D">
        <w:rPr>
          <w:szCs w:val="22"/>
        </w:rPr>
        <w:tab/>
      </w:r>
      <w:r w:rsidR="00202F6F" w:rsidRPr="00DB472D">
        <w:rPr>
          <w:szCs w:val="22"/>
        </w:rPr>
        <w:tab/>
      </w:r>
      <w:r>
        <w:rPr>
          <w:szCs w:val="22"/>
        </w:rPr>
        <w:t xml:space="preserve">       </w:t>
      </w:r>
      <w:r w:rsidR="00202F6F" w:rsidRPr="00DB472D">
        <w:rPr>
          <w:szCs w:val="22"/>
        </w:rPr>
        <w:t>400 mg</w:t>
      </w:r>
    </w:p>
    <w:p w:rsidR="00202F6F" w:rsidRPr="00DB472D" w:rsidRDefault="00202F6F" w:rsidP="00202F6F">
      <w:pPr>
        <w:jc w:val="both"/>
        <w:rPr>
          <w:szCs w:val="22"/>
        </w:rPr>
      </w:pPr>
    </w:p>
    <w:p w:rsidR="00202F6F" w:rsidRPr="00DB472D" w:rsidRDefault="00E762B2" w:rsidP="00202F6F">
      <w:pPr>
        <w:jc w:val="both"/>
        <w:rPr>
          <w:b/>
          <w:szCs w:val="22"/>
        </w:rPr>
      </w:pPr>
      <w:r>
        <w:rPr>
          <w:b/>
          <w:szCs w:val="22"/>
        </w:rPr>
        <w:t>Pomocné látky</w:t>
      </w:r>
      <w:r w:rsidR="00202F6F" w:rsidRPr="00DB472D">
        <w:rPr>
          <w:szCs w:val="22"/>
        </w:rPr>
        <w:t>:</w:t>
      </w:r>
    </w:p>
    <w:p w:rsidR="00202F6F" w:rsidRDefault="00202F6F" w:rsidP="00202F6F">
      <w:pPr>
        <w:rPr>
          <w:szCs w:val="22"/>
        </w:rPr>
      </w:pPr>
      <w:proofErr w:type="spellStart"/>
      <w:r w:rsidRPr="00DB472D">
        <w:rPr>
          <w:szCs w:val="22"/>
        </w:rPr>
        <w:t>Benzylalkohol</w:t>
      </w:r>
      <w:proofErr w:type="spellEnd"/>
      <w:r w:rsidRPr="00DB472D">
        <w:rPr>
          <w:szCs w:val="22"/>
        </w:rPr>
        <w:t xml:space="preserve"> (E</w:t>
      </w:r>
      <w:r w:rsidR="00E762B2">
        <w:rPr>
          <w:szCs w:val="22"/>
        </w:rPr>
        <w:t xml:space="preserve"> </w:t>
      </w:r>
      <w:r w:rsidRPr="00DB472D">
        <w:rPr>
          <w:szCs w:val="22"/>
        </w:rPr>
        <w:t>1519)</w:t>
      </w:r>
      <w:r w:rsidRPr="00DB472D">
        <w:rPr>
          <w:szCs w:val="22"/>
        </w:rPr>
        <w:tab/>
      </w:r>
      <w:r w:rsidRPr="00DB472D">
        <w:rPr>
          <w:szCs w:val="22"/>
        </w:rPr>
        <w:tab/>
      </w:r>
      <w:r w:rsidRPr="00DB472D">
        <w:rPr>
          <w:szCs w:val="22"/>
        </w:rPr>
        <w:tab/>
        <w:t xml:space="preserve">          </w:t>
      </w:r>
      <w:r w:rsidR="00E762B2">
        <w:rPr>
          <w:szCs w:val="22"/>
        </w:rPr>
        <w:t xml:space="preserve">                                             </w:t>
      </w:r>
      <w:r w:rsidRPr="00DB472D">
        <w:rPr>
          <w:szCs w:val="22"/>
        </w:rPr>
        <w:tab/>
      </w:r>
      <w:r w:rsidRPr="00DB472D">
        <w:rPr>
          <w:szCs w:val="22"/>
        </w:rPr>
        <w:tab/>
        <w:t>10,0 mg</w:t>
      </w:r>
    </w:p>
    <w:p w:rsidR="00202F6F" w:rsidRDefault="00202F6F" w:rsidP="00202F6F">
      <w:pPr>
        <w:rPr>
          <w:szCs w:val="22"/>
        </w:rPr>
      </w:pPr>
    </w:p>
    <w:p w:rsidR="00202F6F" w:rsidRPr="00751C6C" w:rsidRDefault="00202F6F" w:rsidP="00202F6F">
      <w:pPr>
        <w:rPr>
          <w:szCs w:val="22"/>
        </w:rPr>
      </w:pPr>
      <w:r w:rsidRPr="00751C6C">
        <w:rPr>
          <w:szCs w:val="22"/>
        </w:rPr>
        <w:t>Bezbarvý až nažloutlý čirý roztok.</w:t>
      </w:r>
    </w:p>
    <w:p w:rsidR="00202F6F" w:rsidRPr="00F30D3F" w:rsidRDefault="00202F6F" w:rsidP="00202F6F"/>
    <w:p w:rsidR="00202F6F" w:rsidRPr="00F30D3F" w:rsidRDefault="00202F6F" w:rsidP="00202F6F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:rsidR="00202F6F" w:rsidRPr="00F467E9" w:rsidRDefault="00202F6F" w:rsidP="00202F6F"/>
    <w:p w:rsidR="00202F6F" w:rsidRPr="00345A9C" w:rsidRDefault="00202F6F" w:rsidP="00202F6F">
      <w:pPr>
        <w:ind w:left="0" w:firstLine="0"/>
        <w:jc w:val="both"/>
      </w:pPr>
      <w:r w:rsidRPr="00345A9C">
        <w:t>Ku</w:t>
      </w:r>
      <w:r w:rsidR="005B6891">
        <w:t>r domácí</w:t>
      </w:r>
      <w:r w:rsidRPr="00345A9C">
        <w:t xml:space="preserve"> (brojleři): Léčba a </w:t>
      </w:r>
      <w:proofErr w:type="spellStart"/>
      <w:r w:rsidRPr="00345A9C">
        <w:t>metafylaxe</w:t>
      </w:r>
      <w:proofErr w:type="spellEnd"/>
      <w:r w:rsidRPr="00345A9C">
        <w:t xml:space="preserve"> nekrotické enteritidy způsob</w:t>
      </w:r>
      <w:r w:rsidR="005B6891">
        <w:t>e</w:t>
      </w:r>
      <w:r w:rsidRPr="00345A9C">
        <w:t xml:space="preserve">né </w:t>
      </w:r>
      <w:r w:rsidRPr="00345A9C">
        <w:rPr>
          <w:i/>
          <w:iCs/>
        </w:rPr>
        <w:t xml:space="preserve">Clostridium </w:t>
      </w:r>
      <w:proofErr w:type="spellStart"/>
      <w:r w:rsidRPr="00345A9C">
        <w:rPr>
          <w:i/>
          <w:iCs/>
        </w:rPr>
        <w:t>perfringens</w:t>
      </w:r>
      <w:proofErr w:type="spellEnd"/>
      <w:r w:rsidRPr="00345A9C">
        <w:t xml:space="preserve"> citliv</w:t>
      </w:r>
      <w:r w:rsidR="005B6891">
        <w:t>ým</w:t>
      </w:r>
      <w:r w:rsidRPr="00345A9C">
        <w:t xml:space="preserve"> </w:t>
      </w:r>
      <w:r w:rsidR="005B6891">
        <w:t>k</w:t>
      </w:r>
      <w:r w:rsidRPr="00345A9C">
        <w:t xml:space="preserve"> </w:t>
      </w:r>
      <w:proofErr w:type="spellStart"/>
      <w:r w:rsidRPr="00345A9C">
        <w:t>linkomycinu</w:t>
      </w:r>
      <w:proofErr w:type="spellEnd"/>
      <w:r w:rsidRPr="00345A9C">
        <w:t>. Před použitím přípravku musí být prokázán výskyt tohoto onemocnění ve skupině/hejnu.</w:t>
      </w:r>
    </w:p>
    <w:p w:rsidR="00202F6F" w:rsidRDefault="00202F6F" w:rsidP="00202F6F">
      <w:pPr>
        <w:jc w:val="both"/>
      </w:pPr>
    </w:p>
    <w:p w:rsidR="00202F6F" w:rsidRPr="00F467E9" w:rsidRDefault="00202F6F" w:rsidP="00202F6F">
      <w:pPr>
        <w:jc w:val="both"/>
      </w:pPr>
    </w:p>
    <w:p w:rsidR="00202F6F" w:rsidRPr="00F30D3F" w:rsidRDefault="00202F6F" w:rsidP="00202F6F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:rsidR="00202F6F" w:rsidRPr="006E7951" w:rsidRDefault="00202F6F" w:rsidP="00202F6F">
      <w:pPr>
        <w:jc w:val="both"/>
        <w:rPr>
          <w:sz w:val="24"/>
          <w:szCs w:val="24"/>
        </w:rPr>
      </w:pPr>
    </w:p>
    <w:p w:rsidR="00202F6F" w:rsidRPr="00B75175" w:rsidRDefault="00202F6F" w:rsidP="00202F6F">
      <w:pPr>
        <w:jc w:val="both"/>
      </w:pPr>
      <w:r w:rsidRPr="00B75175">
        <w:t xml:space="preserve">Nepoužívat v případech přecitlivělosti na </w:t>
      </w:r>
      <w:r w:rsidR="005B6891">
        <w:t>léčivou</w:t>
      </w:r>
      <w:r w:rsidRPr="00B75175">
        <w:t xml:space="preserve"> látku nebo na některou </w:t>
      </w:r>
      <w:r w:rsidR="005B6891">
        <w:t xml:space="preserve">z </w:t>
      </w:r>
      <w:r w:rsidRPr="00B75175">
        <w:t>pomocn</w:t>
      </w:r>
      <w:r w:rsidR="005B6891">
        <w:t>ých</w:t>
      </w:r>
      <w:r w:rsidRPr="00B75175">
        <w:t xml:space="preserve"> lát</w:t>
      </w:r>
      <w:r w:rsidR="005B6891">
        <w:t>e</w:t>
      </w:r>
      <w:r w:rsidRPr="00B75175">
        <w:t>k.</w:t>
      </w:r>
    </w:p>
    <w:p w:rsidR="00202F6F" w:rsidRPr="00B75175" w:rsidRDefault="00202F6F" w:rsidP="00202F6F">
      <w:pPr>
        <w:jc w:val="both"/>
      </w:pPr>
    </w:p>
    <w:p w:rsidR="00202F6F" w:rsidRPr="00B75175" w:rsidRDefault="00202F6F" w:rsidP="00202F6F">
      <w:pPr>
        <w:ind w:left="0" w:firstLine="0"/>
        <w:jc w:val="both"/>
      </w:pPr>
      <w:r w:rsidRPr="00B75175">
        <w:t>Nepodávejte a nedovolte, aby k</w:t>
      </w:r>
      <w:r w:rsidR="005B6891">
        <w:t>e</w:t>
      </w:r>
      <w:r w:rsidRPr="00B75175">
        <w:t xml:space="preserve"> </w:t>
      </w:r>
      <w:r w:rsidR="005B6891">
        <w:t>krmivu</w:t>
      </w:r>
      <w:r w:rsidR="005B6891" w:rsidRPr="00B75175">
        <w:t xml:space="preserve"> </w:t>
      </w:r>
      <w:r w:rsidRPr="00B75175">
        <w:t xml:space="preserve">a vodě obsahujícím </w:t>
      </w:r>
      <w:proofErr w:type="spellStart"/>
      <w:r w:rsidRPr="00B75175">
        <w:t>linkomycin</w:t>
      </w:r>
      <w:proofErr w:type="spellEnd"/>
      <w:r w:rsidRPr="00B75175">
        <w:t xml:space="preserve"> měli přístup křečci, králíci, morčata, činčily, koně nebo přežvýkavci, protože jim může způsobit vážné gastrointestinální poruchy.</w:t>
      </w:r>
    </w:p>
    <w:p w:rsidR="00202F6F" w:rsidRPr="00B75175" w:rsidRDefault="00202F6F" w:rsidP="00202F6F">
      <w:pPr>
        <w:ind w:left="0" w:firstLine="0"/>
        <w:jc w:val="both"/>
      </w:pPr>
    </w:p>
    <w:p w:rsidR="00202F6F" w:rsidRPr="00B75175" w:rsidRDefault="00202F6F" w:rsidP="00202F6F">
      <w:pPr>
        <w:jc w:val="both"/>
      </w:pPr>
      <w:r w:rsidRPr="00B75175">
        <w:t xml:space="preserve">Nepodávejte v případě známé rezistence </w:t>
      </w:r>
      <w:r w:rsidR="005B6891">
        <w:t>k</w:t>
      </w:r>
      <w:r w:rsidRPr="00B75175">
        <w:t xml:space="preserve"> </w:t>
      </w:r>
      <w:proofErr w:type="spellStart"/>
      <w:r w:rsidRPr="00B75175">
        <w:t>linkosamidům</w:t>
      </w:r>
      <w:proofErr w:type="spellEnd"/>
      <w:r w:rsidRPr="00B75175">
        <w:t>.</w:t>
      </w:r>
    </w:p>
    <w:p w:rsidR="00202F6F" w:rsidRPr="00F30D3F" w:rsidRDefault="00202F6F" w:rsidP="00202F6F">
      <w:pPr>
        <w:jc w:val="both"/>
      </w:pPr>
    </w:p>
    <w:p w:rsidR="00202F6F" w:rsidRPr="00F30D3F" w:rsidRDefault="00202F6F" w:rsidP="00202F6F"/>
    <w:p w:rsidR="00202F6F" w:rsidRPr="00F30D3F" w:rsidRDefault="00202F6F" w:rsidP="00202F6F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:rsidR="00202F6F" w:rsidRDefault="00202F6F" w:rsidP="00202F6F"/>
    <w:p w:rsidR="00202F6F" w:rsidRPr="00017879" w:rsidRDefault="00202F6F" w:rsidP="00202F6F">
      <w:pPr>
        <w:jc w:val="both"/>
      </w:pPr>
      <w:r w:rsidRPr="00017879">
        <w:t>Nejsou popsány</w:t>
      </w:r>
      <w:r w:rsidR="005B6891">
        <w:t>.</w:t>
      </w:r>
    </w:p>
    <w:p w:rsidR="00202F6F" w:rsidRPr="00F30D3F" w:rsidRDefault="00202F6F" w:rsidP="00202F6F">
      <w:pPr>
        <w:ind w:left="0" w:firstLine="0"/>
        <w:jc w:val="both"/>
      </w:pPr>
      <w:r w:rsidRPr="00F30D3F">
        <w:lastRenderedPageBreak/>
        <w:t xml:space="preserve">Jestliže zaznamenáte kterýkoliv z nežádoucích účinků a to i takové, které nejsou uvedeny v této příbalové informaci, </w:t>
      </w:r>
      <w:r>
        <w:t xml:space="preserve">nebo si myslíte, že léčivo </w:t>
      </w:r>
      <w:r w:rsidR="005B6891">
        <w:t>neúčinkuje</w:t>
      </w:r>
      <w:r>
        <w:t xml:space="preserve">, </w:t>
      </w:r>
      <w:r w:rsidRPr="00F30D3F">
        <w:t>oznamte to, prosím, vašemu veterinárnímu lékaři.</w:t>
      </w:r>
    </w:p>
    <w:p w:rsidR="00202F6F" w:rsidRDefault="00202F6F" w:rsidP="00202F6F"/>
    <w:p w:rsidR="00202F6F" w:rsidRPr="00F30D3F" w:rsidRDefault="00202F6F" w:rsidP="00202F6F"/>
    <w:p w:rsidR="00202F6F" w:rsidRPr="00F30D3F" w:rsidRDefault="00202F6F" w:rsidP="00202F6F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:rsidR="00202F6F" w:rsidRDefault="00202F6F" w:rsidP="00202F6F">
      <w:pPr>
        <w:ind w:left="0" w:firstLine="0"/>
        <w:jc w:val="both"/>
      </w:pPr>
    </w:p>
    <w:p w:rsidR="00202F6F" w:rsidRPr="00D129C3" w:rsidRDefault="00202F6F" w:rsidP="00202F6F">
      <w:pPr>
        <w:ind w:left="0" w:firstLine="0"/>
        <w:jc w:val="both"/>
      </w:pPr>
      <w:r w:rsidRPr="00D129C3">
        <w:t>Ku</w:t>
      </w:r>
      <w:r w:rsidR="005B6891">
        <w:t>r domácí</w:t>
      </w:r>
      <w:r w:rsidRPr="00D129C3">
        <w:t xml:space="preserve"> (brojleři)</w:t>
      </w:r>
    </w:p>
    <w:p w:rsidR="00202F6F" w:rsidRPr="00F30D3F" w:rsidRDefault="00202F6F" w:rsidP="00202F6F"/>
    <w:p w:rsidR="00202F6F" w:rsidRPr="00F467E9" w:rsidRDefault="00202F6F" w:rsidP="00202F6F"/>
    <w:p w:rsidR="00202F6F" w:rsidRPr="00F30D3F" w:rsidRDefault="00202F6F" w:rsidP="00202F6F">
      <w:r w:rsidRPr="006B7975">
        <w:rPr>
          <w:b/>
          <w:highlight w:val="lightGray"/>
        </w:rPr>
        <w:t>8.</w:t>
      </w:r>
      <w:r w:rsidRPr="00F30D3F">
        <w:rPr>
          <w:b/>
        </w:rPr>
        <w:tab/>
        <w:t xml:space="preserve">DÁVKOVÁNÍ PRO KAŽDÝ DRUH, </w:t>
      </w:r>
      <w:proofErr w:type="gramStart"/>
      <w:r w:rsidRPr="00F30D3F">
        <w:rPr>
          <w:b/>
        </w:rPr>
        <w:t>CESTA(Y) A ZPŮSOB</w:t>
      </w:r>
      <w:proofErr w:type="gramEnd"/>
      <w:r w:rsidRPr="00F30D3F">
        <w:rPr>
          <w:b/>
        </w:rPr>
        <w:t xml:space="preserve"> PODÁNÍ</w:t>
      </w:r>
    </w:p>
    <w:p w:rsidR="00202F6F" w:rsidRPr="00F30D3F" w:rsidRDefault="00202F6F" w:rsidP="00202F6F"/>
    <w:p w:rsidR="00202F6F" w:rsidRPr="00360081" w:rsidRDefault="005B6891" w:rsidP="00202F6F">
      <w:pPr>
        <w:ind w:left="0" w:firstLine="0"/>
        <w:jc w:val="both"/>
      </w:pPr>
      <w:r>
        <w:t>Perorální podání</w:t>
      </w:r>
      <w:r w:rsidRPr="00360081">
        <w:t xml:space="preserve"> </w:t>
      </w:r>
      <w:r w:rsidR="00202F6F" w:rsidRPr="00360081">
        <w:t>v napájecí vodě.</w:t>
      </w:r>
    </w:p>
    <w:p w:rsidR="00202F6F" w:rsidRPr="00205562" w:rsidRDefault="00202F6F" w:rsidP="00202F6F">
      <w:pPr>
        <w:jc w:val="both"/>
        <w:rPr>
          <w:sz w:val="24"/>
          <w:szCs w:val="24"/>
        </w:rPr>
      </w:pPr>
    </w:p>
    <w:p w:rsidR="00202F6F" w:rsidRPr="00C423BD" w:rsidRDefault="00202F6F" w:rsidP="00202F6F">
      <w:pPr>
        <w:ind w:left="0" w:firstLine="0"/>
        <w:jc w:val="both"/>
      </w:pPr>
      <w:r w:rsidRPr="00C423BD">
        <w:rPr>
          <w:b/>
          <w:bCs/>
        </w:rPr>
        <w:t>Ku</w:t>
      </w:r>
      <w:r w:rsidR="00987043">
        <w:rPr>
          <w:b/>
          <w:bCs/>
        </w:rPr>
        <w:t>r domácí</w:t>
      </w:r>
      <w:r w:rsidRPr="00C423BD">
        <w:rPr>
          <w:b/>
          <w:bCs/>
        </w:rPr>
        <w:t>:</w:t>
      </w:r>
      <w:r w:rsidRPr="00C423BD">
        <w:t xml:space="preserve"> 3-6 mg </w:t>
      </w:r>
      <w:proofErr w:type="spellStart"/>
      <w:r w:rsidRPr="00C423BD">
        <w:t>linkomycinu</w:t>
      </w:r>
      <w:proofErr w:type="spellEnd"/>
      <w:r w:rsidRPr="00C423BD">
        <w:t xml:space="preserve"> na kg </w:t>
      </w:r>
      <w:r w:rsidR="005B6891">
        <w:t>živé</w:t>
      </w:r>
      <w:r w:rsidR="005B6891" w:rsidRPr="00C423BD">
        <w:t xml:space="preserve"> </w:t>
      </w:r>
      <w:r w:rsidRPr="00C423BD">
        <w:t>hmotnosti za den (</w:t>
      </w:r>
      <w:r w:rsidR="005B6891">
        <w:t xml:space="preserve">což </w:t>
      </w:r>
      <w:r w:rsidRPr="00C423BD">
        <w:t xml:space="preserve">odpovídá 0,75-1,5 ml přípravku/100 kg </w:t>
      </w:r>
      <w:r w:rsidR="005B6891">
        <w:t>živé</w:t>
      </w:r>
      <w:r w:rsidR="005B6891" w:rsidRPr="00C423BD">
        <w:t xml:space="preserve"> </w:t>
      </w:r>
      <w:r w:rsidRPr="00C423BD">
        <w:t>hmotnosti/den) po 7 po sobě jdoucích dnů.</w:t>
      </w:r>
    </w:p>
    <w:p w:rsidR="00202F6F" w:rsidRPr="00205562" w:rsidRDefault="00202F6F" w:rsidP="00202F6F">
      <w:pPr>
        <w:jc w:val="both"/>
        <w:rPr>
          <w:sz w:val="24"/>
          <w:szCs w:val="24"/>
        </w:rPr>
      </w:pPr>
    </w:p>
    <w:p w:rsidR="00202F6F" w:rsidRPr="005C52E3" w:rsidRDefault="00202F6F" w:rsidP="00202F6F">
      <w:pPr>
        <w:jc w:val="both"/>
        <w:rPr>
          <w:i/>
          <w:szCs w:val="22"/>
        </w:rPr>
      </w:pPr>
      <w:r w:rsidRPr="005C52E3">
        <w:rPr>
          <w:i/>
          <w:szCs w:val="22"/>
        </w:rPr>
        <w:t>Způsob podání:</w:t>
      </w:r>
    </w:p>
    <w:p w:rsidR="00202F6F" w:rsidRPr="00205562" w:rsidRDefault="00202F6F" w:rsidP="00202F6F">
      <w:pPr>
        <w:jc w:val="both"/>
        <w:rPr>
          <w:sz w:val="24"/>
          <w:szCs w:val="24"/>
        </w:rPr>
      </w:pPr>
    </w:p>
    <w:p w:rsidR="00202F6F" w:rsidRPr="005C52E3" w:rsidRDefault="00202F6F" w:rsidP="00202F6F">
      <w:pPr>
        <w:ind w:left="0" w:firstLine="0"/>
        <w:jc w:val="both"/>
      </w:pPr>
      <w:r w:rsidRPr="005C52E3">
        <w:t xml:space="preserve">Léčeným zvířatům je třeba zajistit </w:t>
      </w:r>
      <w:r w:rsidR="005B6891">
        <w:t>dostatečný</w:t>
      </w:r>
      <w:r w:rsidR="005B6891" w:rsidRPr="005C52E3">
        <w:t xml:space="preserve"> </w:t>
      </w:r>
      <w:r w:rsidRPr="005C52E3">
        <w:t>přístup k vodě, aby měl</w:t>
      </w:r>
      <w:r w:rsidR="00CD1DC2">
        <w:t>a</w:t>
      </w:r>
      <w:r w:rsidRPr="005C52E3">
        <w:t xml:space="preserve"> </w:t>
      </w:r>
      <w:r w:rsidR="005B6891">
        <w:t>adekvátní</w:t>
      </w:r>
      <w:r w:rsidR="005B6891" w:rsidRPr="005C52E3">
        <w:t xml:space="preserve"> </w:t>
      </w:r>
      <w:r w:rsidRPr="005C52E3">
        <w:t>pří</w:t>
      </w:r>
      <w:r w:rsidR="005B6891">
        <w:t>jem</w:t>
      </w:r>
      <w:r w:rsidRPr="005C52E3">
        <w:t xml:space="preserve"> vody. Jediný</w:t>
      </w:r>
      <w:r w:rsidR="005B6891">
        <w:t>m</w:t>
      </w:r>
      <w:r w:rsidRPr="005C52E3">
        <w:t xml:space="preserve"> </w:t>
      </w:r>
      <w:r w:rsidR="005B6891">
        <w:t>zdrojem</w:t>
      </w:r>
      <w:r w:rsidRPr="005C52E3">
        <w:t xml:space="preserve"> vody by po celou dobu léčby měla </w:t>
      </w:r>
      <w:r w:rsidR="005B6891">
        <w:t>být</w:t>
      </w:r>
      <w:r w:rsidRPr="005C52E3">
        <w:t xml:space="preserve"> </w:t>
      </w:r>
      <w:proofErr w:type="spellStart"/>
      <w:r w:rsidRPr="005C52E3">
        <w:t>medikovaná</w:t>
      </w:r>
      <w:proofErr w:type="spellEnd"/>
      <w:r w:rsidRPr="005C52E3">
        <w:t xml:space="preserve"> voda, která musí být každých 24 hodin měněna za čerstvou. Po ukončení medikace je třeba systém </w:t>
      </w:r>
      <w:r w:rsidR="005B6891">
        <w:t>distribuce</w:t>
      </w:r>
      <w:r w:rsidRPr="005C52E3">
        <w:t xml:space="preserve"> vody náležitě vyčistit, aby nedocházelo k požití </w:t>
      </w:r>
      <w:proofErr w:type="spellStart"/>
      <w:r w:rsidRPr="005C52E3">
        <w:t>subterapeutických</w:t>
      </w:r>
      <w:proofErr w:type="spellEnd"/>
      <w:r w:rsidRPr="005C52E3">
        <w:t xml:space="preserve"> množství </w:t>
      </w:r>
      <w:r w:rsidR="005B6891">
        <w:t>léčivé</w:t>
      </w:r>
      <w:r w:rsidR="005B6891" w:rsidRPr="005C52E3">
        <w:t xml:space="preserve"> </w:t>
      </w:r>
      <w:r w:rsidRPr="005C52E3">
        <w:t>látk</w:t>
      </w:r>
      <w:r w:rsidR="005B6891">
        <w:t>y</w:t>
      </w:r>
      <w:r w:rsidRPr="005C52E3">
        <w:t>.</w:t>
      </w:r>
    </w:p>
    <w:p w:rsidR="00202F6F" w:rsidRPr="00205562" w:rsidRDefault="00202F6F" w:rsidP="00202F6F">
      <w:pPr>
        <w:jc w:val="both"/>
        <w:rPr>
          <w:sz w:val="24"/>
          <w:szCs w:val="24"/>
        </w:rPr>
      </w:pPr>
    </w:p>
    <w:p w:rsidR="00202F6F" w:rsidRPr="00F7773D" w:rsidRDefault="00202F6F" w:rsidP="00202F6F">
      <w:pPr>
        <w:ind w:left="0" w:firstLine="0"/>
        <w:jc w:val="both"/>
      </w:pPr>
      <w:r w:rsidRPr="00F7773D">
        <w:t xml:space="preserve">Příjem </w:t>
      </w:r>
      <w:proofErr w:type="spellStart"/>
      <w:r w:rsidRPr="00F7773D">
        <w:t>medikované</w:t>
      </w:r>
      <w:proofErr w:type="spellEnd"/>
      <w:r w:rsidRPr="00F7773D">
        <w:t xml:space="preserve"> vody závisí na fyziologickém a klinickém stavu zvířat. Pro zajištění </w:t>
      </w:r>
      <w:r w:rsidR="005B6891">
        <w:t xml:space="preserve">podání </w:t>
      </w:r>
      <w:r w:rsidRPr="00F7773D">
        <w:t>správné dávk</w:t>
      </w:r>
      <w:r w:rsidR="005B6891">
        <w:t>y</w:t>
      </w:r>
      <w:r w:rsidRPr="00F7773D">
        <w:t xml:space="preserve"> je třeba odpovídajícím způsobem nastavit poměr přimíchání přípravku do napájecí vody. Aby bylo možné vypočítat poměr </w:t>
      </w:r>
      <w:r w:rsidR="005B6891">
        <w:t>při</w:t>
      </w:r>
      <w:r w:rsidRPr="00F7773D">
        <w:t>míchá</w:t>
      </w:r>
      <w:r w:rsidR="005B6891">
        <w:t>vá</w:t>
      </w:r>
      <w:r w:rsidRPr="00F7773D">
        <w:t xml:space="preserve">ní a vyhnout se </w:t>
      </w:r>
      <w:proofErr w:type="spellStart"/>
      <w:r w:rsidRPr="00F7773D">
        <w:t>p</w:t>
      </w:r>
      <w:r w:rsidR="005B6891">
        <w:t>od</w:t>
      </w:r>
      <w:r w:rsidRPr="00F7773D">
        <w:t>dávkování</w:t>
      </w:r>
      <w:proofErr w:type="spellEnd"/>
      <w:r w:rsidRPr="00F7773D">
        <w:t xml:space="preserve">, je třeba pokud možno co nejpřesněji odhadnout průměrnou </w:t>
      </w:r>
      <w:r w:rsidR="005B6891">
        <w:t>živou hmotnost</w:t>
      </w:r>
      <w:r w:rsidRPr="00F7773D">
        <w:t xml:space="preserve"> zvířete a průměrnou denní spotřebu vody na zvíře za den </w:t>
      </w:r>
      <w:r w:rsidR="005B6891">
        <w:t xml:space="preserve">podle průměrných hodnot </w:t>
      </w:r>
      <w:r w:rsidRPr="00F7773D">
        <w:t>všech zvířat</w:t>
      </w:r>
      <w:r w:rsidR="005B6891">
        <w:t>, která mají být léčena,</w:t>
      </w:r>
      <w:r w:rsidRPr="00F7773D">
        <w:t xml:space="preserve"> v průběhu dní bezprostředně předcházejících léčbě.</w:t>
      </w:r>
    </w:p>
    <w:p w:rsidR="00202F6F" w:rsidRPr="00205562" w:rsidRDefault="00202F6F" w:rsidP="00202F6F">
      <w:pPr>
        <w:jc w:val="both"/>
        <w:rPr>
          <w:sz w:val="24"/>
          <w:szCs w:val="24"/>
        </w:rPr>
      </w:pPr>
    </w:p>
    <w:p w:rsidR="00202F6F" w:rsidRPr="00A23B1B" w:rsidRDefault="00202F6F" w:rsidP="00202F6F">
      <w:pPr>
        <w:ind w:left="0" w:firstLine="0"/>
        <w:jc w:val="both"/>
      </w:pPr>
      <w:r w:rsidRPr="00A23B1B">
        <w:t>Správné množství přípravku, které je třeba zamíchat do napájecí vody, lze určit s pomocí následujícího vzorce:</w:t>
      </w:r>
    </w:p>
    <w:p w:rsidR="00202F6F" w:rsidRPr="00B163BC" w:rsidRDefault="00202F6F" w:rsidP="00202F6F">
      <w:pPr>
        <w:jc w:val="both"/>
        <w:rPr>
          <w:sz w:val="24"/>
          <w:szCs w:val="24"/>
        </w:rPr>
      </w:pPr>
    </w:p>
    <w:p w:rsidR="00202F6F" w:rsidRPr="009B034B" w:rsidRDefault="00202F6F" w:rsidP="00202F6F">
      <w:pPr>
        <w:tabs>
          <w:tab w:val="left" w:pos="1276"/>
          <w:tab w:val="left" w:pos="3544"/>
        </w:tabs>
        <w:jc w:val="both"/>
        <w:rPr>
          <w:sz w:val="20"/>
        </w:rPr>
      </w:pPr>
      <w:r>
        <w:rPr>
          <w:sz w:val="20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67"/>
        <w:gridCol w:w="2835"/>
        <w:gridCol w:w="2723"/>
      </w:tblGrid>
      <w:tr w:rsidR="00202F6F" w:rsidRPr="00A1787B" w:rsidTr="0080450C"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6F" w:rsidRPr="00AE730F" w:rsidRDefault="005B6891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d</w:t>
            </w:r>
            <w:r w:rsidR="00202F6F">
              <w:rPr>
                <w:rFonts w:ascii="Verdana" w:hAnsi="Verdana"/>
                <w:i/>
                <w:sz w:val="20"/>
              </w:rPr>
              <w:t>ávka (ml přípravku n</w:t>
            </w:r>
            <w:r>
              <w:rPr>
                <w:rFonts w:ascii="Verdana" w:hAnsi="Verdana"/>
                <w:i/>
                <w:sz w:val="20"/>
              </w:rPr>
              <w:t>a</w:t>
            </w:r>
            <w:r w:rsidR="00202F6F">
              <w:rPr>
                <w:rFonts w:ascii="Verdana" w:hAnsi="Verdana"/>
                <w:i/>
                <w:sz w:val="20"/>
              </w:rPr>
              <w:t xml:space="preserve"> kg </w:t>
            </w:r>
            <w:r>
              <w:rPr>
                <w:rFonts w:ascii="Verdana" w:hAnsi="Verdana"/>
                <w:i/>
                <w:sz w:val="20"/>
              </w:rPr>
              <w:t xml:space="preserve">živé </w:t>
            </w:r>
            <w:r w:rsidR="00202F6F">
              <w:rPr>
                <w:rFonts w:ascii="Verdana" w:hAnsi="Verdana"/>
                <w:i/>
                <w:sz w:val="20"/>
              </w:rPr>
              <w:t>hmotnosti za den)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6F" w:rsidRPr="00AE730F" w:rsidRDefault="00202F6F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</w:p>
          <w:p w:rsidR="00202F6F" w:rsidRPr="00AE730F" w:rsidRDefault="00202F6F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6F" w:rsidRPr="00AE730F" w:rsidRDefault="005B6891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</w:t>
            </w:r>
            <w:r w:rsidR="00202F6F">
              <w:rPr>
                <w:rFonts w:ascii="Verdana" w:hAnsi="Verdana"/>
                <w:i/>
                <w:sz w:val="20"/>
              </w:rPr>
              <w:t>růměrná</w:t>
            </w:r>
            <w:r>
              <w:rPr>
                <w:rFonts w:ascii="Verdana" w:hAnsi="Verdana"/>
                <w:i/>
                <w:sz w:val="20"/>
              </w:rPr>
              <w:t xml:space="preserve"> živá</w:t>
            </w:r>
            <w:r w:rsidR="00202F6F">
              <w:rPr>
                <w:rFonts w:ascii="Verdana" w:hAnsi="Verdana"/>
                <w:i/>
                <w:sz w:val="20"/>
              </w:rPr>
              <w:t xml:space="preserve"> hmotnost (kg) léčených zvířat</w:t>
            </w:r>
          </w:p>
        </w:tc>
        <w:tc>
          <w:tcPr>
            <w:tcW w:w="272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6F" w:rsidRPr="00AE730F" w:rsidRDefault="00202F6F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</w:p>
          <w:p w:rsidR="00202F6F" w:rsidRPr="00AE730F" w:rsidRDefault="00202F6F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= ___ ml přípravku na litr napájecí vody</w:t>
            </w:r>
          </w:p>
        </w:tc>
      </w:tr>
      <w:tr w:rsidR="00202F6F" w:rsidRPr="00A1787B" w:rsidTr="0080450C">
        <w:trPr>
          <w:trHeight w:val="50"/>
        </w:trPr>
        <w:tc>
          <w:tcPr>
            <w:tcW w:w="648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F6F" w:rsidRPr="00AE730F" w:rsidRDefault="00202F6F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  <w:r>
              <w:rPr>
                <w:rFonts w:ascii="Verdana" w:hAnsi="Verdana"/>
                <w:i/>
                <w:sz w:val="20"/>
              </w:rPr>
              <w:t>průměrn</w:t>
            </w:r>
            <w:r w:rsidR="00CD1DC2">
              <w:rPr>
                <w:rFonts w:ascii="Verdana" w:hAnsi="Verdana"/>
                <w:i/>
                <w:sz w:val="20"/>
              </w:rPr>
              <w:t>á</w:t>
            </w:r>
            <w:r>
              <w:rPr>
                <w:rFonts w:ascii="Verdana" w:hAnsi="Verdana"/>
                <w:i/>
                <w:sz w:val="20"/>
              </w:rPr>
              <w:t xml:space="preserve"> denní spotřeb</w:t>
            </w:r>
            <w:r w:rsidR="00CD1DC2">
              <w:rPr>
                <w:rFonts w:ascii="Verdana" w:hAnsi="Verdana"/>
                <w:i/>
                <w:sz w:val="20"/>
              </w:rPr>
              <w:t>a</w:t>
            </w:r>
            <w:r>
              <w:rPr>
                <w:rFonts w:ascii="Verdana" w:hAnsi="Verdana"/>
                <w:i/>
                <w:sz w:val="20"/>
              </w:rPr>
              <w:t xml:space="preserve"> vody (litr</w:t>
            </w:r>
            <w:r w:rsidR="005B6891">
              <w:rPr>
                <w:rFonts w:ascii="Verdana" w:hAnsi="Verdana"/>
                <w:i/>
                <w:sz w:val="20"/>
              </w:rPr>
              <w:t>y</w:t>
            </w:r>
            <w:r>
              <w:rPr>
                <w:rFonts w:ascii="Verdana" w:hAnsi="Verdana"/>
                <w:i/>
                <w:sz w:val="20"/>
              </w:rPr>
              <w:t xml:space="preserve">) </w:t>
            </w:r>
            <w:r w:rsidR="005B6891">
              <w:rPr>
                <w:rFonts w:ascii="Verdana" w:hAnsi="Verdana"/>
                <w:i/>
                <w:sz w:val="20"/>
              </w:rPr>
              <w:t>pro toto</w:t>
            </w:r>
            <w:r>
              <w:rPr>
                <w:rFonts w:ascii="Verdana" w:hAnsi="Verdana"/>
                <w:i/>
                <w:sz w:val="20"/>
              </w:rPr>
              <w:t xml:space="preserve"> za den</w:t>
            </w:r>
          </w:p>
        </w:tc>
        <w:tc>
          <w:tcPr>
            <w:tcW w:w="0" w:type="auto"/>
            <w:vMerge/>
            <w:vAlign w:val="center"/>
          </w:tcPr>
          <w:p w:rsidR="00202F6F" w:rsidRPr="00AE730F" w:rsidRDefault="00202F6F" w:rsidP="005273F4">
            <w:pPr>
              <w:ind w:left="0" w:firstLine="0"/>
              <w:jc w:val="both"/>
              <w:rPr>
                <w:rFonts w:ascii="Verdana" w:hAnsi="Verdana" w:cs="Arial"/>
                <w:i/>
                <w:sz w:val="20"/>
              </w:rPr>
            </w:pPr>
          </w:p>
        </w:tc>
      </w:tr>
    </w:tbl>
    <w:p w:rsidR="00202F6F" w:rsidRPr="00694490" w:rsidRDefault="00202F6F" w:rsidP="00202F6F">
      <w:pPr>
        <w:jc w:val="both"/>
        <w:rPr>
          <w:sz w:val="24"/>
          <w:szCs w:val="24"/>
        </w:rPr>
      </w:pPr>
    </w:p>
    <w:p w:rsidR="00202F6F" w:rsidRPr="008D478B" w:rsidRDefault="00202F6F" w:rsidP="00202F6F">
      <w:pPr>
        <w:ind w:left="0" w:firstLine="0"/>
        <w:jc w:val="both"/>
      </w:pPr>
      <w:r w:rsidRPr="008D478B">
        <w:t xml:space="preserve">V případě systémů volného chovu je třeba </w:t>
      </w:r>
      <w:r w:rsidR="005B6891" w:rsidRPr="008D478B">
        <w:t>zvířat</w:t>
      </w:r>
      <w:r w:rsidR="005B6891">
        <w:t>a</w:t>
      </w:r>
      <w:r w:rsidR="005B6891" w:rsidRPr="008D478B">
        <w:t xml:space="preserve"> </w:t>
      </w:r>
      <w:r w:rsidRPr="008D478B">
        <w:t>po dobu léčby držet v</w:t>
      </w:r>
      <w:r w:rsidR="005B6891">
        <w:t>e stáji</w:t>
      </w:r>
      <w:r w:rsidRPr="008D478B">
        <w:t xml:space="preserve">. Pokud se </w:t>
      </w:r>
      <w:r w:rsidR="005B6891">
        <w:t>během</w:t>
      </w:r>
      <w:r w:rsidRPr="008D478B">
        <w:t xml:space="preserve"> 3 dnů neprojeví klinické zlepšení, je třeba léčebný postup přehodnotit.</w:t>
      </w:r>
    </w:p>
    <w:p w:rsidR="00202F6F" w:rsidRDefault="00202F6F" w:rsidP="00202F6F"/>
    <w:p w:rsidR="00202F6F" w:rsidRPr="00F30D3F" w:rsidRDefault="00202F6F" w:rsidP="00202F6F"/>
    <w:p w:rsidR="00202F6F" w:rsidRPr="00F30D3F" w:rsidRDefault="00202F6F" w:rsidP="00202F6F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:rsidR="00202F6F" w:rsidRPr="00F30D3F" w:rsidRDefault="00202F6F" w:rsidP="00202F6F"/>
    <w:p w:rsidR="00202F6F" w:rsidRPr="00F30D3F" w:rsidRDefault="00202F6F" w:rsidP="00202F6F"/>
    <w:p w:rsidR="00202F6F" w:rsidRPr="00F30D3F" w:rsidRDefault="00202F6F" w:rsidP="00202F6F">
      <w:r w:rsidRPr="006B7975">
        <w:rPr>
          <w:b/>
          <w:highlight w:val="lightGray"/>
        </w:rPr>
        <w:t>10.</w:t>
      </w:r>
      <w:r w:rsidRPr="00F30D3F">
        <w:rPr>
          <w:b/>
        </w:rPr>
        <w:tab/>
        <w:t xml:space="preserve">OCHRANNÁ(É) </w:t>
      </w:r>
      <w:proofErr w:type="gramStart"/>
      <w:r w:rsidRPr="00F30D3F">
        <w:rPr>
          <w:b/>
        </w:rPr>
        <w:t>LHŮTA(Y)</w:t>
      </w:r>
      <w:proofErr w:type="gramEnd"/>
      <w:r w:rsidRPr="00F30D3F">
        <w:rPr>
          <w:b/>
        </w:rPr>
        <w:t xml:space="preserve"> </w:t>
      </w:r>
    </w:p>
    <w:p w:rsidR="00202F6F" w:rsidRPr="00F30D3F" w:rsidRDefault="00202F6F" w:rsidP="00202F6F">
      <w:pPr>
        <w:jc w:val="both"/>
        <w:rPr>
          <w:iCs/>
        </w:rPr>
      </w:pPr>
    </w:p>
    <w:p w:rsidR="00202F6F" w:rsidRPr="00B3434D" w:rsidRDefault="00202F6F" w:rsidP="00202F6F">
      <w:pPr>
        <w:tabs>
          <w:tab w:val="left" w:pos="3544"/>
        </w:tabs>
        <w:jc w:val="both"/>
        <w:rPr>
          <w:szCs w:val="22"/>
        </w:rPr>
      </w:pPr>
      <w:r w:rsidRPr="00B3434D">
        <w:rPr>
          <w:szCs w:val="22"/>
        </w:rPr>
        <w:t>Ku</w:t>
      </w:r>
      <w:r w:rsidR="005B6891">
        <w:rPr>
          <w:szCs w:val="22"/>
        </w:rPr>
        <w:t>r domácí</w:t>
      </w:r>
      <w:r w:rsidRPr="00B3434D">
        <w:rPr>
          <w:szCs w:val="22"/>
        </w:rPr>
        <w:t xml:space="preserve"> (brojleři):</w:t>
      </w:r>
      <w:r w:rsidRPr="00B3434D">
        <w:rPr>
          <w:szCs w:val="22"/>
        </w:rPr>
        <w:tab/>
        <w:t>Maso a vnitřnosti: 5 dnů.</w:t>
      </w:r>
    </w:p>
    <w:p w:rsidR="00202F6F" w:rsidRPr="00B3434D" w:rsidRDefault="00202F6F" w:rsidP="005273F4">
      <w:pPr>
        <w:ind w:left="3544" w:firstLine="0"/>
        <w:jc w:val="both"/>
        <w:rPr>
          <w:szCs w:val="22"/>
        </w:rPr>
      </w:pPr>
      <w:r w:rsidRPr="00B3434D">
        <w:rPr>
          <w:szCs w:val="22"/>
        </w:rPr>
        <w:t>Nepoužívat u nosnic snášejících nebo určených ke snášce vajec pro lidskou spotřebu.</w:t>
      </w:r>
    </w:p>
    <w:p w:rsidR="00202F6F" w:rsidRPr="00B3434D" w:rsidRDefault="00202F6F" w:rsidP="00202F6F">
      <w:pPr>
        <w:rPr>
          <w:iCs/>
          <w:szCs w:val="22"/>
        </w:rPr>
      </w:pPr>
    </w:p>
    <w:p w:rsidR="00202F6F" w:rsidRPr="00F30D3F" w:rsidRDefault="00202F6F" w:rsidP="00202F6F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:rsidR="00202F6F" w:rsidRPr="00F30D3F" w:rsidRDefault="00202F6F" w:rsidP="00202F6F"/>
    <w:p w:rsidR="00202F6F" w:rsidRPr="00F30D3F" w:rsidRDefault="00202F6F" w:rsidP="00202F6F">
      <w:pPr>
        <w:jc w:val="both"/>
      </w:pPr>
      <w:r w:rsidRPr="00F30D3F">
        <w:t>Uchovávat mimo dohled a dosah dětí.</w:t>
      </w:r>
    </w:p>
    <w:p w:rsidR="00202F6F" w:rsidRPr="0089452C" w:rsidRDefault="00202F6F" w:rsidP="00202F6F">
      <w:pPr>
        <w:jc w:val="both"/>
      </w:pPr>
      <w:r w:rsidRPr="0089452C">
        <w:t xml:space="preserve">Uchovávejte </w:t>
      </w:r>
      <w:r w:rsidR="00E762B2">
        <w:t>v dobře uzavřené lahvi a kanystru</w:t>
      </w:r>
      <w:r w:rsidRPr="0089452C">
        <w:t>.</w:t>
      </w:r>
    </w:p>
    <w:p w:rsidR="00202F6F" w:rsidRPr="0089452C" w:rsidRDefault="00202F6F" w:rsidP="00202F6F">
      <w:pPr>
        <w:jc w:val="both"/>
      </w:pPr>
      <w:r w:rsidRPr="0089452C">
        <w:t xml:space="preserve">Doba použitelnosti po prvním otevření vnitřního </w:t>
      </w:r>
      <w:r w:rsidR="00E762B2">
        <w:t>obalu</w:t>
      </w:r>
      <w:r w:rsidRPr="0089452C">
        <w:t>: 3 měsíce</w:t>
      </w:r>
      <w:r w:rsidR="00C04D5B">
        <w:t>.</w:t>
      </w:r>
      <w:r w:rsidRPr="0089452C">
        <w:t xml:space="preserve"> </w:t>
      </w:r>
    </w:p>
    <w:p w:rsidR="00202F6F" w:rsidRPr="0089452C" w:rsidRDefault="00202F6F" w:rsidP="00202F6F">
      <w:pPr>
        <w:jc w:val="both"/>
      </w:pPr>
      <w:r w:rsidRPr="0089452C">
        <w:lastRenderedPageBreak/>
        <w:t xml:space="preserve">Doba použitelnosti po </w:t>
      </w:r>
      <w:r w:rsidR="00E762B2">
        <w:t>rekonstituci</w:t>
      </w:r>
      <w:r w:rsidR="00E762B2" w:rsidRPr="0089452C">
        <w:t xml:space="preserve"> </w:t>
      </w:r>
      <w:r w:rsidRPr="0089452C">
        <w:t xml:space="preserve">podle </w:t>
      </w:r>
      <w:r w:rsidR="00E762B2">
        <w:t>návodu</w:t>
      </w:r>
      <w:r w:rsidRPr="0089452C">
        <w:t>: 24 hodin</w:t>
      </w:r>
      <w:r w:rsidR="00C04D5B">
        <w:t>.</w:t>
      </w:r>
    </w:p>
    <w:p w:rsidR="00202F6F" w:rsidRPr="00F30D3F" w:rsidRDefault="00202F6F" w:rsidP="00202F6F">
      <w:pPr>
        <w:jc w:val="both"/>
      </w:pPr>
    </w:p>
    <w:p w:rsidR="00202F6F" w:rsidRPr="00F30D3F" w:rsidRDefault="00202F6F" w:rsidP="00202F6F">
      <w:pPr>
        <w:ind w:left="0" w:right="-2" w:firstLine="0"/>
        <w:jc w:val="both"/>
      </w:pPr>
      <w:r w:rsidRPr="00F30D3F">
        <w:t>Nepoužívejte tento veterinární léčivý přípravek po uplynutí doby použitelnost</w:t>
      </w:r>
      <w:r w:rsidR="00E762B2">
        <w:t>i</w:t>
      </w:r>
      <w:r w:rsidRPr="00F30D3F">
        <w:t xml:space="preserve"> uvedené na etiketě</w:t>
      </w:r>
      <w:r>
        <w:t xml:space="preserve"> </w:t>
      </w:r>
      <w:r w:rsidRPr="00F30D3F">
        <w:t xml:space="preserve">po </w:t>
      </w:r>
      <w:r>
        <w:t>EXP.</w:t>
      </w:r>
      <w:r w:rsidRPr="00F30D3F">
        <w:t xml:space="preserve"> Doba použitelnosti končí posledním dnem v uvedeném měsíci.</w:t>
      </w:r>
    </w:p>
    <w:p w:rsidR="00202F6F" w:rsidRPr="00F30D3F" w:rsidRDefault="00202F6F" w:rsidP="00202F6F">
      <w:pPr>
        <w:ind w:left="0" w:right="-2" w:firstLine="0"/>
      </w:pPr>
    </w:p>
    <w:p w:rsidR="00202F6F" w:rsidRPr="00F30D3F" w:rsidRDefault="00202F6F" w:rsidP="00202F6F">
      <w:pPr>
        <w:ind w:left="0" w:right="-318" w:firstLine="0"/>
      </w:pPr>
    </w:p>
    <w:p w:rsidR="00202F6F" w:rsidRPr="00F30D3F" w:rsidRDefault="00202F6F" w:rsidP="00202F6F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:rsidR="00202F6F" w:rsidRPr="00F30D3F" w:rsidRDefault="00202F6F" w:rsidP="00202F6F"/>
    <w:p w:rsidR="00202F6F" w:rsidRPr="00F30D3F" w:rsidRDefault="00202F6F" w:rsidP="00202F6F">
      <w:pPr>
        <w:jc w:val="both"/>
        <w:rPr>
          <w:szCs w:val="22"/>
        </w:rPr>
      </w:pPr>
      <w:r w:rsidRPr="00F30D3F">
        <w:rPr>
          <w:szCs w:val="22"/>
          <w:u w:val="single"/>
        </w:rPr>
        <w:t>Zvláštní upozornění pro každý cílový druh:</w:t>
      </w:r>
    </w:p>
    <w:p w:rsidR="00202F6F" w:rsidRPr="00683D73" w:rsidRDefault="00202F6F" w:rsidP="00202F6F">
      <w:pPr>
        <w:jc w:val="both"/>
      </w:pPr>
    </w:p>
    <w:p w:rsidR="00202F6F" w:rsidRPr="00683D73" w:rsidRDefault="00202F6F" w:rsidP="00202F6F">
      <w:pPr>
        <w:jc w:val="both"/>
      </w:pPr>
      <w:r w:rsidRPr="00683D73">
        <w:t xml:space="preserve">Příjem </w:t>
      </w:r>
      <w:proofErr w:type="spellStart"/>
      <w:r w:rsidRPr="00683D73">
        <w:t>medikované</w:t>
      </w:r>
      <w:proofErr w:type="spellEnd"/>
      <w:r w:rsidRPr="00683D73">
        <w:t xml:space="preserve"> napájecí vody může být ovlivněn závažností onemocnění. </w:t>
      </w:r>
    </w:p>
    <w:p w:rsidR="00202F6F" w:rsidRPr="00683D73" w:rsidRDefault="00202F6F" w:rsidP="00202F6F">
      <w:pPr>
        <w:jc w:val="both"/>
      </w:pPr>
    </w:p>
    <w:p w:rsidR="00202F6F" w:rsidRPr="00683D73" w:rsidRDefault="00202F6F" w:rsidP="00202F6F">
      <w:pPr>
        <w:ind w:left="0" w:right="-2" w:firstLine="0"/>
        <w:jc w:val="both"/>
      </w:pPr>
      <w:r w:rsidRPr="00683D73">
        <w:t>Špatné hygienické podmínky, pře</w:t>
      </w:r>
      <w:r w:rsidR="00445741">
        <w:t>krmování</w:t>
      </w:r>
      <w:r w:rsidRPr="00683D73">
        <w:t>, subklinick</w:t>
      </w:r>
      <w:r w:rsidR="00445741">
        <w:t>á</w:t>
      </w:r>
      <w:r w:rsidRPr="00683D73">
        <w:t xml:space="preserve"> kokcidióz</w:t>
      </w:r>
      <w:r w:rsidR="00445741">
        <w:t>a</w:t>
      </w:r>
      <w:r w:rsidRPr="00683D73">
        <w:t xml:space="preserve"> a další onemocnění </w:t>
      </w:r>
      <w:r w:rsidR="00445741" w:rsidRPr="00683D73">
        <w:t>zažívací</w:t>
      </w:r>
      <w:r w:rsidR="00445741">
        <w:t>ho traktu</w:t>
      </w:r>
      <w:r w:rsidR="00445741" w:rsidRPr="00683D73">
        <w:t xml:space="preserve"> </w:t>
      </w:r>
      <w:r w:rsidRPr="00683D73">
        <w:t>činí brojlery náchylnými k nekrotické enteritidě. Prevence a léčba nekrotické enteritidy by měly zahrnovat zlepšení faktorů péče včetně účinné prevence kokcidiózy.</w:t>
      </w:r>
    </w:p>
    <w:p w:rsidR="00202F6F" w:rsidRPr="00683D73" w:rsidRDefault="00202F6F" w:rsidP="00202F6F">
      <w:pPr>
        <w:ind w:left="0" w:right="-2" w:firstLine="0"/>
        <w:jc w:val="both"/>
      </w:pPr>
    </w:p>
    <w:p w:rsidR="00202F6F" w:rsidRDefault="00202F6F" w:rsidP="00202F6F">
      <w:pPr>
        <w:jc w:val="both"/>
        <w:rPr>
          <w:szCs w:val="22"/>
          <w:u w:val="single"/>
        </w:rPr>
      </w:pPr>
      <w:r w:rsidRPr="00F30D3F">
        <w:rPr>
          <w:szCs w:val="22"/>
          <w:u w:val="single"/>
        </w:rPr>
        <w:t>Zvláštní opatření pro použití u zvířat:</w:t>
      </w:r>
    </w:p>
    <w:p w:rsidR="00202F6F" w:rsidRDefault="00202F6F" w:rsidP="00202F6F">
      <w:pPr>
        <w:jc w:val="both"/>
        <w:rPr>
          <w:szCs w:val="22"/>
          <w:u w:val="single"/>
        </w:rPr>
      </w:pPr>
    </w:p>
    <w:p w:rsidR="00445741" w:rsidRDefault="00445741" w:rsidP="00445741">
      <w:pPr>
        <w:ind w:left="0" w:firstLine="0"/>
        <w:jc w:val="both"/>
      </w:pPr>
      <w:r>
        <w:t xml:space="preserve">Použití přípravku, které je odlišné od pokynů uvedených v tomto souhrnu údajů o přípravku (SPC), může zvýšit prevalenci bakterií rezistentních k </w:t>
      </w:r>
      <w:proofErr w:type="spellStart"/>
      <w:r>
        <w:t>linkomycinu</w:t>
      </w:r>
      <w:proofErr w:type="spellEnd"/>
      <w:r>
        <w:t xml:space="preserve"> a snížit účinnost terapie ostatními </w:t>
      </w:r>
      <w:proofErr w:type="spellStart"/>
      <w:r>
        <w:t>linkosamidy</w:t>
      </w:r>
      <w:proofErr w:type="spellEnd"/>
      <w:r>
        <w:t xml:space="preserve">, </w:t>
      </w:r>
      <w:proofErr w:type="spellStart"/>
      <w:r>
        <w:t>makrolidy</w:t>
      </w:r>
      <w:proofErr w:type="spellEnd"/>
      <w:r>
        <w:t xml:space="preserve"> nebo </w:t>
      </w:r>
      <w:proofErr w:type="spellStart"/>
      <w:r>
        <w:t>streptograminy</w:t>
      </w:r>
      <w:proofErr w:type="spellEnd"/>
      <w:r>
        <w:t xml:space="preserve"> z důvodu možné zkřížené rezistence.</w:t>
      </w:r>
    </w:p>
    <w:p w:rsidR="00445741" w:rsidRDefault="00445741" w:rsidP="00445741">
      <w:pPr>
        <w:jc w:val="both"/>
      </w:pPr>
    </w:p>
    <w:p w:rsidR="00445741" w:rsidRDefault="00445741" w:rsidP="00445741">
      <w:pPr>
        <w:ind w:left="0" w:firstLine="0"/>
        <w:jc w:val="both"/>
      </w:pPr>
      <w:r>
        <w:t xml:space="preserve">Použití přípravku by mělo být založeno na kultivaci a stanovení citlivosti mikroorganizmů pocházejících z výskytů případů onemocnění na farmě. Pokud to není možné, je nutné založit terapii na místních (regionální, na úrovni farmy) </w:t>
      </w:r>
      <w:proofErr w:type="spellStart"/>
      <w:r>
        <w:t>epizootologických</w:t>
      </w:r>
      <w:proofErr w:type="spellEnd"/>
      <w:r>
        <w:t xml:space="preserve"> informacích o citlivosti cílové bakterie.</w:t>
      </w:r>
    </w:p>
    <w:p w:rsidR="00445741" w:rsidRDefault="00445741" w:rsidP="00445741">
      <w:pPr>
        <w:jc w:val="both"/>
      </w:pPr>
    </w:p>
    <w:p w:rsidR="00445741" w:rsidRPr="003C4275" w:rsidRDefault="00445741" w:rsidP="00445741">
      <w:pPr>
        <w:ind w:left="0" w:right="-2" w:firstLine="0"/>
        <w:jc w:val="both"/>
      </w:pPr>
      <w:r>
        <w:tab/>
        <w:t>Při použití přípravku je nutno vzít v úvahu oficiální a místní pravidla antibiotické politiky.</w:t>
      </w:r>
    </w:p>
    <w:p w:rsidR="00202F6F" w:rsidRDefault="00202F6F" w:rsidP="00202F6F">
      <w:pPr>
        <w:jc w:val="both"/>
        <w:rPr>
          <w:szCs w:val="22"/>
          <w:u w:val="single"/>
        </w:rPr>
      </w:pPr>
    </w:p>
    <w:p w:rsidR="00202F6F" w:rsidRDefault="00202F6F" w:rsidP="00202F6F">
      <w:pPr>
        <w:jc w:val="both"/>
        <w:rPr>
          <w:szCs w:val="22"/>
        </w:rPr>
      </w:pPr>
      <w:r w:rsidRPr="00F30D3F">
        <w:rPr>
          <w:szCs w:val="22"/>
          <w:u w:val="single"/>
        </w:rPr>
        <w:t>Zvláštní opatření určené osobám, které podávají veterinární léčivý přípravek zvířatům</w:t>
      </w:r>
      <w:r w:rsidRPr="00F30D3F">
        <w:rPr>
          <w:szCs w:val="22"/>
        </w:rPr>
        <w:t>:</w:t>
      </w:r>
    </w:p>
    <w:p w:rsidR="00202F6F" w:rsidRDefault="00202F6F" w:rsidP="00202F6F">
      <w:pPr>
        <w:jc w:val="both"/>
        <w:rPr>
          <w:szCs w:val="22"/>
        </w:rPr>
      </w:pPr>
    </w:p>
    <w:p w:rsidR="00E24097" w:rsidRDefault="00E24097" w:rsidP="00E24097">
      <w:pPr>
        <w:ind w:left="0" w:firstLine="0"/>
        <w:jc w:val="both"/>
      </w:pPr>
      <w:r>
        <w:t xml:space="preserve">Tento přípravek obsahuje </w:t>
      </w:r>
      <w:proofErr w:type="spellStart"/>
      <w:r>
        <w:t>linkomycin</w:t>
      </w:r>
      <w:proofErr w:type="spellEnd"/>
      <w:r>
        <w:t>, který může u některých lidí vyvolat alergickou reakci.</w:t>
      </w:r>
    </w:p>
    <w:p w:rsidR="00E24097" w:rsidRDefault="00E24097" w:rsidP="00E24097">
      <w:pPr>
        <w:ind w:left="0" w:firstLine="0"/>
        <w:jc w:val="both"/>
      </w:pPr>
      <w:r>
        <w:t xml:space="preserve">Lidé se známou přecitlivělostí (alergií) na </w:t>
      </w:r>
      <w:proofErr w:type="spellStart"/>
      <w:r>
        <w:t>linkomycin</w:t>
      </w:r>
      <w:proofErr w:type="spellEnd"/>
      <w:r>
        <w:t xml:space="preserve"> nebo jiné </w:t>
      </w:r>
      <w:proofErr w:type="spellStart"/>
      <w:r>
        <w:t>linkosamidy</w:t>
      </w:r>
      <w:proofErr w:type="spellEnd"/>
      <w:r>
        <w:t xml:space="preserve"> nebo na jakoukoli pomocnou látku by se měli vyhnout kontaktu s veterinárním léčivým přípravkem. </w:t>
      </w:r>
    </w:p>
    <w:p w:rsidR="00E24097" w:rsidRDefault="00E24097" w:rsidP="00E24097">
      <w:pPr>
        <w:ind w:left="0" w:firstLine="0"/>
        <w:jc w:val="both"/>
      </w:pPr>
      <w:r>
        <w:t>Zabraňte kontaktu přípravku s kůží a očima.</w:t>
      </w:r>
    </w:p>
    <w:p w:rsidR="00E24097" w:rsidRDefault="00E24097" w:rsidP="00E24097">
      <w:pPr>
        <w:ind w:left="0" w:firstLine="0"/>
        <w:jc w:val="both"/>
      </w:pPr>
      <w:r>
        <w:t>Při nakládání s veterinárním léčivým přípravkem by se měly používat osobní ochranné prostředky skládající se z nepropustných rukavic.</w:t>
      </w:r>
    </w:p>
    <w:p w:rsidR="00E24097" w:rsidRDefault="00E24097" w:rsidP="00E24097">
      <w:pPr>
        <w:ind w:left="0" w:firstLine="0"/>
        <w:jc w:val="both"/>
      </w:pPr>
      <w:r>
        <w:t xml:space="preserve">V případě náhodného kontaktu přípravku s kůží, očima nebo sliznicemi důkladně omyjte zasaženou část dostatečným množstvím vody. </w:t>
      </w:r>
    </w:p>
    <w:p w:rsidR="00E24097" w:rsidRDefault="00E24097" w:rsidP="00E24097">
      <w:pPr>
        <w:ind w:left="0" w:firstLine="0"/>
        <w:jc w:val="both"/>
      </w:pPr>
      <w:r>
        <w:t>V případě alergické reakce (otok obličeje, rtů či očí, nebo potíže s dýcháním) nebo přetrvávajícího podráždění očí vyhledejte ihned lékařskou pomoc a ukažte příbalovou informaci nebo etiketu praktickému lékaři.</w:t>
      </w:r>
    </w:p>
    <w:p w:rsidR="00E24097" w:rsidRDefault="00E24097" w:rsidP="00E24097">
      <w:pPr>
        <w:ind w:left="0" w:firstLine="0"/>
        <w:jc w:val="both"/>
      </w:pPr>
      <w:r>
        <w:t>Po použití si ihned umyjte ruce a zasaženou kůži mýdlem a vodou.</w:t>
      </w:r>
    </w:p>
    <w:p w:rsidR="00E24097" w:rsidRDefault="00E24097" w:rsidP="00E24097">
      <w:pPr>
        <w:ind w:left="0" w:firstLine="0"/>
        <w:jc w:val="both"/>
      </w:pPr>
      <w:r>
        <w:t>Při manipulaci s přípravkem nejezte, nepijte ani nekuřte.</w:t>
      </w:r>
    </w:p>
    <w:p w:rsidR="00202F6F" w:rsidRDefault="00202F6F" w:rsidP="00E24097">
      <w:pPr>
        <w:ind w:left="0" w:firstLine="0"/>
        <w:jc w:val="both"/>
        <w:rPr>
          <w:szCs w:val="22"/>
        </w:rPr>
      </w:pPr>
    </w:p>
    <w:p w:rsidR="00202F6F" w:rsidRPr="00B6594B" w:rsidRDefault="00202F6F" w:rsidP="00202F6F">
      <w:pPr>
        <w:rPr>
          <w:szCs w:val="22"/>
          <w:u w:val="single"/>
        </w:rPr>
      </w:pPr>
      <w:r w:rsidRPr="00B6594B">
        <w:rPr>
          <w:szCs w:val="22"/>
          <w:u w:val="single"/>
        </w:rPr>
        <w:t>Ostatní opatření</w:t>
      </w:r>
    </w:p>
    <w:p w:rsidR="00202F6F" w:rsidRDefault="00202F6F" w:rsidP="00202F6F">
      <w:pPr>
        <w:ind w:left="0" w:right="-2" w:firstLine="0"/>
        <w:jc w:val="both"/>
      </w:pPr>
    </w:p>
    <w:p w:rsidR="00202F6F" w:rsidRPr="00B6594B" w:rsidRDefault="00202F6F" w:rsidP="00202F6F">
      <w:pPr>
        <w:ind w:left="0" w:right="-2" w:firstLine="0"/>
        <w:jc w:val="both"/>
      </w:pPr>
      <w:proofErr w:type="spellStart"/>
      <w:r w:rsidRPr="00B6594B">
        <w:t>Linkomycin</w:t>
      </w:r>
      <w:proofErr w:type="spellEnd"/>
      <w:r w:rsidRPr="00B6594B">
        <w:t xml:space="preserve"> je znám jako látka toxická pro suchozemské rostliny a cyanobakterie.</w:t>
      </w:r>
    </w:p>
    <w:p w:rsidR="00202F6F" w:rsidRDefault="00202F6F" w:rsidP="00202F6F">
      <w:pPr>
        <w:rPr>
          <w:szCs w:val="22"/>
        </w:rPr>
      </w:pPr>
    </w:p>
    <w:p w:rsidR="00202F6F" w:rsidRPr="00F30D3F" w:rsidRDefault="00202F6F" w:rsidP="00202F6F">
      <w:pPr>
        <w:rPr>
          <w:szCs w:val="22"/>
        </w:rPr>
      </w:pPr>
      <w:r w:rsidRPr="00F30D3F">
        <w:rPr>
          <w:szCs w:val="22"/>
          <w:u w:val="single"/>
        </w:rPr>
        <w:t>Snáška:</w:t>
      </w:r>
    </w:p>
    <w:p w:rsidR="00202F6F" w:rsidRDefault="00202F6F" w:rsidP="00202F6F">
      <w:pPr>
        <w:jc w:val="both"/>
        <w:rPr>
          <w:sz w:val="24"/>
          <w:szCs w:val="24"/>
        </w:rPr>
      </w:pPr>
    </w:p>
    <w:p w:rsidR="00202F6F" w:rsidRPr="00C039C0" w:rsidRDefault="00202F6F" w:rsidP="00202F6F">
      <w:pPr>
        <w:ind w:left="0" w:right="-2" w:firstLine="0"/>
        <w:jc w:val="both"/>
      </w:pPr>
      <w:r w:rsidRPr="00C039C0">
        <w:t xml:space="preserve">Laboratorní studie u </w:t>
      </w:r>
      <w:r w:rsidR="00445741">
        <w:t xml:space="preserve">potkanů </w:t>
      </w:r>
      <w:r w:rsidRPr="00C039C0">
        <w:t xml:space="preserve">nepodaly důkaz o teratogenním účinku. </w:t>
      </w:r>
    </w:p>
    <w:p w:rsidR="00202F6F" w:rsidRPr="00205562" w:rsidRDefault="00202F6F" w:rsidP="00202F6F">
      <w:pPr>
        <w:jc w:val="both"/>
        <w:rPr>
          <w:sz w:val="24"/>
          <w:szCs w:val="24"/>
        </w:rPr>
      </w:pPr>
    </w:p>
    <w:p w:rsidR="00202F6F" w:rsidRPr="00F30D3F" w:rsidRDefault="00202F6F" w:rsidP="00202F6F">
      <w:pPr>
        <w:rPr>
          <w:szCs w:val="22"/>
        </w:rPr>
      </w:pPr>
      <w:r w:rsidRPr="00F30D3F">
        <w:rPr>
          <w:szCs w:val="22"/>
          <w:u w:val="single"/>
        </w:rPr>
        <w:t>Interakce s dalšími léčivými přípravky a další formy interakce:</w:t>
      </w:r>
    </w:p>
    <w:p w:rsidR="003814E6" w:rsidRDefault="003814E6" w:rsidP="003814E6">
      <w:pPr>
        <w:jc w:val="both"/>
      </w:pPr>
    </w:p>
    <w:p w:rsidR="00202F6F" w:rsidRPr="005A12AF" w:rsidRDefault="003814E6" w:rsidP="005273F4">
      <w:pPr>
        <w:ind w:left="0" w:firstLine="0"/>
        <w:jc w:val="both"/>
      </w:pPr>
      <w:r>
        <w:t xml:space="preserve">Tento přípravek nesmí být mísen s žádnými dalšími veterinárními léčivými přípravky. </w:t>
      </w:r>
      <w:r w:rsidR="00202F6F" w:rsidRPr="005A12AF">
        <w:t xml:space="preserve">Kombinace </w:t>
      </w:r>
      <w:proofErr w:type="spellStart"/>
      <w:r w:rsidR="00202F6F" w:rsidRPr="005A12AF">
        <w:t>linkosamidů</w:t>
      </w:r>
      <w:proofErr w:type="spellEnd"/>
      <w:r w:rsidR="00202F6F" w:rsidRPr="005A12AF">
        <w:t xml:space="preserve"> a </w:t>
      </w:r>
      <w:proofErr w:type="spellStart"/>
      <w:r w:rsidR="00202F6F" w:rsidRPr="005A12AF">
        <w:t>makrolidů</w:t>
      </w:r>
      <w:proofErr w:type="spellEnd"/>
      <w:r w:rsidR="00202F6F" w:rsidRPr="005A12AF">
        <w:t xml:space="preserve"> působí </w:t>
      </w:r>
      <w:r w:rsidR="00445741">
        <w:t>antagonisticky</w:t>
      </w:r>
      <w:r w:rsidR="00445741" w:rsidRPr="005A12AF">
        <w:t xml:space="preserve"> </w:t>
      </w:r>
      <w:r w:rsidR="00202F6F" w:rsidRPr="005A12AF">
        <w:t xml:space="preserve">z důvodu kompetitivní vazby </w:t>
      </w:r>
      <w:r w:rsidR="00445741">
        <w:t>na</w:t>
      </w:r>
      <w:r w:rsidR="00202F6F" w:rsidRPr="005A12AF">
        <w:t xml:space="preserve"> ribozomální podjednotky 50S bakteriální buňky. Kombinace s anestetiky může mít za následek neuromuskulární </w:t>
      </w:r>
      <w:r w:rsidR="00202F6F" w:rsidRPr="005A12AF">
        <w:lastRenderedPageBreak/>
        <w:t xml:space="preserve">blokaci. Nepodávejte s kaolinem ani pektinem, které mohou snižovat absorpci </w:t>
      </w:r>
      <w:proofErr w:type="spellStart"/>
      <w:r w:rsidR="00202F6F" w:rsidRPr="005A12AF">
        <w:t>linkomycinu</w:t>
      </w:r>
      <w:proofErr w:type="spellEnd"/>
      <w:r w:rsidR="00202F6F" w:rsidRPr="005A12AF">
        <w:t>. Pokud je povinné zároveň podávání těchto látek, dodržujte dvouhodinový odstup mezi jednotlivými podáními.</w:t>
      </w:r>
    </w:p>
    <w:p w:rsidR="00202F6F" w:rsidRPr="00205562" w:rsidRDefault="00202F6F" w:rsidP="00202F6F">
      <w:pPr>
        <w:jc w:val="both"/>
        <w:rPr>
          <w:sz w:val="24"/>
          <w:szCs w:val="24"/>
        </w:rPr>
      </w:pPr>
    </w:p>
    <w:p w:rsidR="00202F6F" w:rsidRDefault="00202F6F" w:rsidP="00202F6F">
      <w:pPr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Pr="00F30D3F">
        <w:rPr>
          <w:szCs w:val="22"/>
        </w:rPr>
        <w:t>:</w:t>
      </w:r>
    </w:p>
    <w:p w:rsidR="00202F6F" w:rsidRDefault="00202F6F" w:rsidP="00202F6F">
      <w:pPr>
        <w:rPr>
          <w:szCs w:val="22"/>
        </w:rPr>
      </w:pPr>
    </w:p>
    <w:p w:rsidR="003814E6" w:rsidRPr="008377E3" w:rsidRDefault="003814E6" w:rsidP="003814E6">
      <w:pPr>
        <w:pStyle w:val="spctext"/>
        <w:tabs>
          <w:tab w:val="clear" w:pos="-567"/>
          <w:tab w:val="clear" w:pos="0"/>
          <w:tab w:val="clear" w:pos="567"/>
        </w:tabs>
        <w:spacing w:before="0"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V případě podání p</w:t>
      </w:r>
      <w:r w:rsidRPr="008377E3">
        <w:rPr>
          <w:sz w:val="22"/>
          <w:szCs w:val="22"/>
        </w:rPr>
        <w:t>ětinásobk</w:t>
      </w:r>
      <w:r>
        <w:rPr>
          <w:sz w:val="22"/>
          <w:szCs w:val="22"/>
        </w:rPr>
        <w:t>u</w:t>
      </w:r>
      <w:r w:rsidRPr="008377E3">
        <w:rPr>
          <w:sz w:val="22"/>
          <w:szCs w:val="22"/>
        </w:rPr>
        <w:t xml:space="preserve"> doporučované dávky </w:t>
      </w:r>
      <w:r w:rsidR="00445741">
        <w:rPr>
          <w:sz w:val="22"/>
          <w:szCs w:val="22"/>
        </w:rPr>
        <w:t xml:space="preserve">a </w:t>
      </w:r>
      <w:r w:rsidRPr="008377E3">
        <w:rPr>
          <w:sz w:val="22"/>
          <w:szCs w:val="22"/>
        </w:rPr>
        <w:t>po dobu 21 dní</w:t>
      </w:r>
      <w:r>
        <w:rPr>
          <w:sz w:val="22"/>
          <w:szCs w:val="22"/>
        </w:rPr>
        <w:t xml:space="preserve"> nebyly</w:t>
      </w:r>
      <w:r w:rsidR="00445741">
        <w:rPr>
          <w:sz w:val="22"/>
          <w:szCs w:val="22"/>
        </w:rPr>
        <w:t xml:space="preserve"> </w:t>
      </w:r>
      <w:r w:rsidRPr="008377E3">
        <w:rPr>
          <w:sz w:val="22"/>
          <w:szCs w:val="22"/>
        </w:rPr>
        <w:t>zaznamenány žádné účinky s</w:t>
      </w:r>
      <w:r>
        <w:rPr>
          <w:sz w:val="22"/>
          <w:szCs w:val="22"/>
        </w:rPr>
        <w:t>ouvisející</w:t>
      </w:r>
      <w:r w:rsidRPr="008377E3">
        <w:rPr>
          <w:sz w:val="22"/>
          <w:szCs w:val="22"/>
        </w:rPr>
        <w:t xml:space="preserve"> s léčbou.</w:t>
      </w:r>
    </w:p>
    <w:p w:rsidR="00202F6F" w:rsidRDefault="00202F6F" w:rsidP="00202F6F">
      <w:pPr>
        <w:rPr>
          <w:szCs w:val="22"/>
        </w:rPr>
      </w:pPr>
    </w:p>
    <w:p w:rsidR="00202F6F" w:rsidRPr="00F30D3F" w:rsidRDefault="00202F6F" w:rsidP="00202F6F">
      <w:pPr>
        <w:rPr>
          <w:szCs w:val="22"/>
        </w:rPr>
      </w:pPr>
      <w:r w:rsidRPr="00F30D3F">
        <w:rPr>
          <w:szCs w:val="22"/>
          <w:u w:val="single"/>
        </w:rPr>
        <w:t>Inkompatibility</w:t>
      </w:r>
      <w:r w:rsidRPr="00F30D3F">
        <w:rPr>
          <w:szCs w:val="22"/>
        </w:rPr>
        <w:t>:</w:t>
      </w:r>
    </w:p>
    <w:p w:rsidR="00202F6F" w:rsidRPr="00B00494" w:rsidRDefault="00202F6F" w:rsidP="00202F6F">
      <w:pPr>
        <w:jc w:val="both"/>
        <w:rPr>
          <w:sz w:val="24"/>
          <w:szCs w:val="24"/>
        </w:rPr>
      </w:pPr>
    </w:p>
    <w:p w:rsidR="00202F6F" w:rsidRPr="008429D0" w:rsidRDefault="00202F6F" w:rsidP="00202F6F">
      <w:pPr>
        <w:ind w:left="0" w:right="-2" w:firstLine="0"/>
        <w:jc w:val="both"/>
      </w:pPr>
      <w:r w:rsidRPr="008429D0">
        <w:t>Studie kompatibility nejsou k dispozici, a proto tento veterinární léčivý přípravek nesmí být mísen s žádnými dalšími veterinárními léčivými přípravky.</w:t>
      </w:r>
    </w:p>
    <w:p w:rsidR="00202F6F" w:rsidRPr="00F30D3F" w:rsidRDefault="00202F6F" w:rsidP="00202F6F"/>
    <w:p w:rsidR="00202F6F" w:rsidRPr="00F30D3F" w:rsidRDefault="00202F6F" w:rsidP="00202F6F">
      <w:pPr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:rsidR="00202F6F" w:rsidRPr="00F30D3F" w:rsidRDefault="00202F6F" w:rsidP="00202F6F">
      <w:pPr>
        <w:ind w:right="-318"/>
      </w:pPr>
    </w:p>
    <w:p w:rsidR="00E24097" w:rsidRPr="002717A4" w:rsidRDefault="00E24097" w:rsidP="00E24097">
      <w:pPr>
        <w:ind w:left="0" w:right="-2" w:firstLine="0"/>
        <w:jc w:val="both"/>
      </w:pPr>
      <w:r w:rsidRPr="00082671">
        <w:t>Nekontaminujte povrchové vodní toky ani stoky přípravkem nebo použitým obalem.</w:t>
      </w:r>
    </w:p>
    <w:p w:rsidR="00E24097" w:rsidRPr="00020E47" w:rsidRDefault="00E24097" w:rsidP="00E24097">
      <w:pPr>
        <w:ind w:left="0" w:firstLine="0"/>
        <w:jc w:val="both"/>
        <w:rPr>
          <w:szCs w:val="22"/>
        </w:rPr>
      </w:pPr>
      <w:r w:rsidRPr="00020E47">
        <w:rPr>
          <w:szCs w:val="22"/>
        </w:rPr>
        <w:t>V</w:t>
      </w:r>
      <w:r>
        <w:rPr>
          <w:szCs w:val="22"/>
        </w:rPr>
        <w:t xml:space="preserve">šechen </w:t>
      </w:r>
      <w:r w:rsidRPr="00020E47">
        <w:rPr>
          <w:szCs w:val="22"/>
        </w:rPr>
        <w:t>nepoužitý veterinární léčivý přípravek nebo odpad</w:t>
      </w:r>
      <w:r>
        <w:rPr>
          <w:szCs w:val="22"/>
        </w:rPr>
        <w:t xml:space="preserve">, který </w:t>
      </w:r>
      <w:r w:rsidRPr="00020E47">
        <w:rPr>
          <w:szCs w:val="22"/>
        </w:rPr>
        <w:t>pocház</w:t>
      </w:r>
      <w:r>
        <w:rPr>
          <w:szCs w:val="22"/>
        </w:rPr>
        <w:t xml:space="preserve">í </w:t>
      </w:r>
      <w:r w:rsidRPr="00020E47">
        <w:rPr>
          <w:szCs w:val="22"/>
        </w:rPr>
        <w:t>z tohoto přípravku</w:t>
      </w:r>
      <w:r>
        <w:rPr>
          <w:szCs w:val="22"/>
        </w:rPr>
        <w:t xml:space="preserve">, musí být </w:t>
      </w:r>
      <w:r w:rsidRPr="00020E47">
        <w:rPr>
          <w:szCs w:val="22"/>
        </w:rPr>
        <w:t>likvidov</w:t>
      </w:r>
      <w:r>
        <w:rPr>
          <w:szCs w:val="22"/>
        </w:rPr>
        <w:t xml:space="preserve">án podle </w:t>
      </w:r>
      <w:r w:rsidRPr="00020E47">
        <w:rPr>
          <w:szCs w:val="22"/>
        </w:rPr>
        <w:t>místní</w:t>
      </w:r>
      <w:r>
        <w:rPr>
          <w:szCs w:val="22"/>
        </w:rPr>
        <w:t xml:space="preserve">ch právních </w:t>
      </w:r>
      <w:r w:rsidRPr="00020E47">
        <w:rPr>
          <w:szCs w:val="22"/>
        </w:rPr>
        <w:t>předpis</w:t>
      </w:r>
      <w:r>
        <w:rPr>
          <w:szCs w:val="22"/>
        </w:rPr>
        <w:t>ů</w:t>
      </w:r>
      <w:r w:rsidRPr="00020E47">
        <w:rPr>
          <w:szCs w:val="22"/>
        </w:rPr>
        <w:t>.</w:t>
      </w:r>
    </w:p>
    <w:p w:rsidR="00202F6F" w:rsidRPr="00F467E9" w:rsidRDefault="00202F6F" w:rsidP="00202F6F"/>
    <w:p w:rsidR="00202F6F" w:rsidRDefault="00202F6F" w:rsidP="00202F6F">
      <w:pPr>
        <w:rPr>
          <w:b/>
        </w:rPr>
      </w:pPr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:rsidR="00E762B2" w:rsidRDefault="00E762B2" w:rsidP="00202F6F">
      <w:pPr>
        <w:rPr>
          <w:b/>
        </w:rPr>
      </w:pPr>
    </w:p>
    <w:p w:rsidR="00E762B2" w:rsidRPr="00E762B2" w:rsidRDefault="00281005" w:rsidP="00202F6F">
      <w:r>
        <w:t>Listopad</w:t>
      </w:r>
      <w:bookmarkStart w:id="0" w:name="_GoBack"/>
      <w:bookmarkEnd w:id="0"/>
      <w:r w:rsidRPr="005273F4">
        <w:t xml:space="preserve"> </w:t>
      </w:r>
      <w:r w:rsidR="00E762B2" w:rsidRPr="005273F4">
        <w:t>2017</w:t>
      </w:r>
    </w:p>
    <w:p w:rsidR="00202F6F" w:rsidRPr="00F30D3F" w:rsidRDefault="00202F6F" w:rsidP="00202F6F">
      <w:pPr>
        <w:ind w:right="-318"/>
      </w:pPr>
    </w:p>
    <w:p w:rsidR="00202F6F" w:rsidRPr="00F30D3F" w:rsidRDefault="00202F6F" w:rsidP="00202F6F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:rsidR="00445741" w:rsidRDefault="00445741" w:rsidP="00445741">
      <w:pPr>
        <w:ind w:right="566"/>
        <w:jc w:val="both"/>
      </w:pPr>
    </w:p>
    <w:p w:rsidR="00445741" w:rsidRPr="00F30D3F" w:rsidRDefault="00445741" w:rsidP="00445741">
      <w:pPr>
        <w:ind w:right="566"/>
        <w:jc w:val="both"/>
      </w:pPr>
      <w:r w:rsidRPr="00F30D3F">
        <w:t>Pouze pro zvířata. Veterinární léčivý přípravek je vydáván pouze na předpis.</w:t>
      </w:r>
    </w:p>
    <w:p w:rsidR="00202F6F" w:rsidRPr="00F30D3F" w:rsidRDefault="00202F6F" w:rsidP="00202F6F"/>
    <w:p w:rsidR="00202F6F" w:rsidRPr="003B4E32" w:rsidRDefault="00202F6F" w:rsidP="00202F6F">
      <w:pPr>
        <w:jc w:val="both"/>
      </w:pPr>
      <w:r w:rsidRPr="003B4E32">
        <w:t>Velikosti balení</w:t>
      </w:r>
      <w:r>
        <w:t>:</w:t>
      </w:r>
    </w:p>
    <w:p w:rsidR="00202F6F" w:rsidRPr="003B4E32" w:rsidRDefault="00202F6F" w:rsidP="00202F6F">
      <w:pPr>
        <w:jc w:val="both"/>
      </w:pPr>
      <w:r w:rsidRPr="003B4E32">
        <w:t>Krabice s 1 lahví o objemu 1 l</w:t>
      </w:r>
    </w:p>
    <w:p w:rsidR="00202F6F" w:rsidRPr="003B4E32" w:rsidRDefault="00202F6F" w:rsidP="00202F6F">
      <w:pPr>
        <w:jc w:val="both"/>
      </w:pPr>
      <w:r w:rsidRPr="003B4E32">
        <w:t>Kanystr o objemu 5 l</w:t>
      </w:r>
    </w:p>
    <w:p w:rsidR="00202F6F" w:rsidRDefault="00202F6F" w:rsidP="005273F4">
      <w:pPr>
        <w:jc w:val="both"/>
      </w:pPr>
      <w:r w:rsidRPr="00F30D3F">
        <w:t>Na trhu nemusí být všechny velikosti balení.</w:t>
      </w:r>
    </w:p>
    <w:p w:rsidR="00202F6F" w:rsidRDefault="00202F6F" w:rsidP="00202F6F">
      <w:pPr>
        <w:ind w:right="-2"/>
        <w:jc w:val="both"/>
      </w:pPr>
    </w:p>
    <w:p w:rsidR="00202F6F" w:rsidRDefault="003361C0" w:rsidP="003361C0">
      <w:pPr>
        <w:ind w:right="566"/>
        <w:jc w:val="both"/>
      </w:pPr>
      <w:r>
        <w:t>R</w:t>
      </w:r>
      <w:r w:rsidRPr="003361C0">
        <w:t xml:space="preserve">egistrační </w:t>
      </w:r>
      <w:proofErr w:type="gramStart"/>
      <w:r w:rsidRPr="003361C0">
        <w:t>číslo(a)</w:t>
      </w:r>
      <w:proofErr w:type="gramEnd"/>
    </w:p>
    <w:p w:rsidR="00E60335" w:rsidRDefault="00E60335" w:rsidP="003361C0">
      <w:pPr>
        <w:ind w:right="566"/>
        <w:jc w:val="both"/>
      </w:pPr>
    </w:p>
    <w:p w:rsidR="00E60335" w:rsidRDefault="00E60335" w:rsidP="00E60335">
      <w:pPr>
        <w:ind w:left="0" w:firstLine="0"/>
      </w:pPr>
      <w:r w:rsidRPr="00F30D3F">
        <w:t>Po 1</w:t>
      </w:r>
      <w:r w:rsidR="00E762B2">
        <w:t>.</w:t>
      </w:r>
      <w:r>
        <w:t xml:space="preserve"> </w:t>
      </w:r>
      <w:r w:rsidRPr="00F30D3F">
        <w:t>otevření</w:t>
      </w:r>
      <w:r>
        <w:t xml:space="preserve"> </w:t>
      </w:r>
      <w:r w:rsidRPr="00F30D3F">
        <w:t xml:space="preserve">spotřebujte </w:t>
      </w:r>
      <w:proofErr w:type="gramStart"/>
      <w:r w:rsidRPr="00F30D3F">
        <w:t>do</w:t>
      </w:r>
      <w:proofErr w:type="gramEnd"/>
      <w:r w:rsidR="00C04D5B">
        <w:t>:</w:t>
      </w:r>
      <w:r w:rsidRPr="00F30D3F">
        <w:t>….</w:t>
      </w:r>
    </w:p>
    <w:p w:rsidR="00E60335" w:rsidRDefault="00E60335" w:rsidP="00E60335">
      <w:pPr>
        <w:ind w:left="0" w:firstLine="0"/>
      </w:pPr>
    </w:p>
    <w:p w:rsidR="00E60335" w:rsidRPr="00F30D3F" w:rsidRDefault="00E60335" w:rsidP="00E60335">
      <w:pPr>
        <w:ind w:left="0" w:firstLine="0"/>
      </w:pPr>
      <w:r>
        <w:t xml:space="preserve">EXP: </w:t>
      </w:r>
      <w:r w:rsidR="00C04D5B" w:rsidRPr="004B1AAE">
        <w:rPr>
          <w:szCs w:val="22"/>
          <w:lang w:eastAsia="sv-SE"/>
        </w:rPr>
        <w:t>{měsíc/rok}</w:t>
      </w:r>
      <w:r>
        <w:br/>
      </w:r>
      <w:r w:rsidR="00C04D5B">
        <w:t>Šarže</w:t>
      </w:r>
      <w:r>
        <w:t xml:space="preserve">: </w:t>
      </w:r>
      <w:r w:rsidR="00C04D5B" w:rsidRPr="004B1AAE">
        <w:rPr>
          <w:szCs w:val="22"/>
          <w:lang w:eastAsia="sv-SE"/>
        </w:rPr>
        <w:t>{číslo}</w:t>
      </w:r>
    </w:p>
    <w:p w:rsidR="003361C0" w:rsidRPr="00F30D3F" w:rsidRDefault="003361C0" w:rsidP="00202F6F">
      <w:pPr>
        <w:ind w:right="-2"/>
        <w:jc w:val="both"/>
      </w:pPr>
    </w:p>
    <w:p w:rsidR="00202F6F" w:rsidRPr="00F30D3F" w:rsidRDefault="00202F6F" w:rsidP="00202F6F">
      <w:pPr>
        <w:ind w:left="0" w:right="-2" w:firstLine="0"/>
        <w:jc w:val="both"/>
      </w:pPr>
      <w:r w:rsidRPr="00F30D3F">
        <w:t>Pokud chcete získat informace o tomto veterinárním léčivém přípravku, kontaktujte prosím příslušného místního zástupce držitele rozhodnutí o registraci.</w:t>
      </w:r>
    </w:p>
    <w:p w:rsidR="00F51039" w:rsidRDefault="00F51039" w:rsidP="000A6B2C">
      <w:pPr>
        <w:rPr>
          <w:noProof/>
        </w:rPr>
      </w:pPr>
    </w:p>
    <w:sectPr w:rsidR="00F51039">
      <w:footerReference w:type="default" r:id="rId8"/>
      <w:headerReference w:type="firs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30" w:rsidRDefault="00204230">
      <w:r>
        <w:separator/>
      </w:r>
    </w:p>
  </w:endnote>
  <w:endnote w:type="continuationSeparator" w:id="0">
    <w:p w:rsidR="00204230" w:rsidRDefault="00204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1" w:rsidRPr="000A6B2C" w:rsidRDefault="005B68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281005">
      <w:rPr>
        <w:rFonts w:ascii="Times New Roman" w:hAnsi="Times New Roman"/>
        <w:noProof/>
      </w:rPr>
      <w:t>9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1" w:rsidRDefault="005B6891">
    <w:pPr>
      <w:pStyle w:val="Zpat"/>
      <w:tabs>
        <w:tab w:val="clear" w:pos="8930"/>
        <w:tab w:val="right" w:pos="8931"/>
      </w:tabs>
    </w:pPr>
  </w:p>
  <w:p w:rsidR="005B6891" w:rsidRPr="000A6B2C" w:rsidRDefault="005B6891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281005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30" w:rsidRDefault="00204230">
      <w:r>
        <w:separator/>
      </w:r>
    </w:p>
  </w:footnote>
  <w:footnote w:type="continuationSeparator" w:id="0">
    <w:p w:rsidR="00204230" w:rsidRDefault="00204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891" w:rsidRDefault="005B6891" w:rsidP="005273F4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8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37717A"/>
    <w:multiLevelType w:val="multilevel"/>
    <w:tmpl w:val="2C24AFA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C01651"/>
    <w:multiLevelType w:val="multilevel"/>
    <w:tmpl w:val="BF4AF67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1">
      <w:start w:val="7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4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3F65D8"/>
    <w:multiLevelType w:val="multilevel"/>
    <w:tmpl w:val="A02E932A"/>
    <w:numStyleLink w:val="BulletsAgency"/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4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6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8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1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3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40"/>
  </w:num>
  <w:num w:numId="5">
    <w:abstractNumId w:val="39"/>
  </w:num>
  <w:num w:numId="6">
    <w:abstractNumId w:val="12"/>
  </w:num>
  <w:num w:numId="7">
    <w:abstractNumId w:val="25"/>
  </w:num>
  <w:num w:numId="8">
    <w:abstractNumId w:val="24"/>
  </w:num>
  <w:num w:numId="9">
    <w:abstractNumId w:val="7"/>
  </w:num>
  <w:num w:numId="10">
    <w:abstractNumId w:val="37"/>
  </w:num>
  <w:num w:numId="11">
    <w:abstractNumId w:val="38"/>
  </w:num>
  <w:num w:numId="12">
    <w:abstractNumId w:val="19"/>
  </w:num>
  <w:num w:numId="13">
    <w:abstractNumId w:val="14"/>
  </w:num>
  <w:num w:numId="14">
    <w:abstractNumId w:val="2"/>
  </w:num>
  <w:num w:numId="15">
    <w:abstractNumId w:val="35"/>
  </w:num>
  <w:num w:numId="16">
    <w:abstractNumId w:val="21"/>
  </w:num>
  <w:num w:numId="17">
    <w:abstractNumId w:val="41"/>
  </w:num>
  <w:num w:numId="18">
    <w:abstractNumId w:val="8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9"/>
  </w:num>
  <w:num w:numId="24">
    <w:abstractNumId w:val="11"/>
  </w:num>
  <w:num w:numId="25">
    <w:abstractNumId w:val="34"/>
  </w:num>
  <w:num w:numId="26">
    <w:abstractNumId w:val="27"/>
  </w:num>
  <w:num w:numId="27">
    <w:abstractNumId w:val="13"/>
  </w:num>
  <w:num w:numId="28">
    <w:abstractNumId w:val="10"/>
  </w:num>
  <w:num w:numId="29">
    <w:abstractNumId w:val="22"/>
  </w:num>
  <w:num w:numId="30">
    <w:abstractNumId w:val="26"/>
  </w:num>
  <w:num w:numId="31">
    <w:abstractNumId w:val="16"/>
  </w:num>
  <w:num w:numId="32">
    <w:abstractNumId w:val="9"/>
  </w:num>
  <w:num w:numId="33">
    <w:abstractNumId w:val="32"/>
  </w:num>
  <w:num w:numId="34">
    <w:abstractNumId w:val="33"/>
  </w:num>
  <w:num w:numId="35">
    <w:abstractNumId w:val="31"/>
  </w:num>
  <w:num w:numId="36">
    <w:abstractNumId w:val="17"/>
  </w:num>
  <w:num w:numId="37">
    <w:abstractNumId w:val="4"/>
  </w:num>
  <w:num w:numId="38">
    <w:abstractNumId w:val="42"/>
  </w:num>
  <w:num w:numId="39">
    <w:abstractNumId w:val="15"/>
  </w:num>
  <w:num w:numId="40">
    <w:abstractNumId w:val="5"/>
  </w:num>
  <w:num w:numId="41">
    <w:abstractNumId w:val="28"/>
  </w:num>
  <w:num w:numId="42">
    <w:abstractNumId w:val="36"/>
  </w:num>
  <w:num w:numId="43">
    <w:abstractNumId w:val="18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A219CA"/>
    <w:rsid w:val="00001467"/>
    <w:rsid w:val="000072D5"/>
    <w:rsid w:val="00013853"/>
    <w:rsid w:val="00017879"/>
    <w:rsid w:val="00044181"/>
    <w:rsid w:val="00067640"/>
    <w:rsid w:val="00081D73"/>
    <w:rsid w:val="00082671"/>
    <w:rsid w:val="00084DED"/>
    <w:rsid w:val="00085F0A"/>
    <w:rsid w:val="000A6454"/>
    <w:rsid w:val="000A6B2C"/>
    <w:rsid w:val="000A7089"/>
    <w:rsid w:val="000B478E"/>
    <w:rsid w:val="000B69FF"/>
    <w:rsid w:val="000C5F16"/>
    <w:rsid w:val="000F1AB7"/>
    <w:rsid w:val="00102B43"/>
    <w:rsid w:val="00116F84"/>
    <w:rsid w:val="00132D29"/>
    <w:rsid w:val="00140775"/>
    <w:rsid w:val="001443DA"/>
    <w:rsid w:val="00152E20"/>
    <w:rsid w:val="001556FD"/>
    <w:rsid w:val="00155E9D"/>
    <w:rsid w:val="001652DE"/>
    <w:rsid w:val="001745CC"/>
    <w:rsid w:val="001751C8"/>
    <w:rsid w:val="001759A1"/>
    <w:rsid w:val="00175C17"/>
    <w:rsid w:val="00175CFD"/>
    <w:rsid w:val="00176124"/>
    <w:rsid w:val="0018655C"/>
    <w:rsid w:val="001A24A9"/>
    <w:rsid w:val="001A3376"/>
    <w:rsid w:val="001A5B3A"/>
    <w:rsid w:val="001C6818"/>
    <w:rsid w:val="001E0872"/>
    <w:rsid w:val="001E1F34"/>
    <w:rsid w:val="001E5175"/>
    <w:rsid w:val="001F66B4"/>
    <w:rsid w:val="002019E7"/>
    <w:rsid w:val="00202F6F"/>
    <w:rsid w:val="00203044"/>
    <w:rsid w:val="00204230"/>
    <w:rsid w:val="0020738F"/>
    <w:rsid w:val="00216881"/>
    <w:rsid w:val="00230BDA"/>
    <w:rsid w:val="0025393A"/>
    <w:rsid w:val="00260939"/>
    <w:rsid w:val="002717A4"/>
    <w:rsid w:val="002742A8"/>
    <w:rsid w:val="00281005"/>
    <w:rsid w:val="00293BE7"/>
    <w:rsid w:val="00294D9B"/>
    <w:rsid w:val="00296924"/>
    <w:rsid w:val="002A41B3"/>
    <w:rsid w:val="002B7702"/>
    <w:rsid w:val="002C4E18"/>
    <w:rsid w:val="002D051D"/>
    <w:rsid w:val="002D7D90"/>
    <w:rsid w:val="002E703B"/>
    <w:rsid w:val="00313D94"/>
    <w:rsid w:val="003361C0"/>
    <w:rsid w:val="003412C3"/>
    <w:rsid w:val="00345A9C"/>
    <w:rsid w:val="00360081"/>
    <w:rsid w:val="00362C30"/>
    <w:rsid w:val="00362DA6"/>
    <w:rsid w:val="00370739"/>
    <w:rsid w:val="003737F8"/>
    <w:rsid w:val="00374131"/>
    <w:rsid w:val="00375624"/>
    <w:rsid w:val="00381254"/>
    <w:rsid w:val="003814E6"/>
    <w:rsid w:val="00383E52"/>
    <w:rsid w:val="003A4857"/>
    <w:rsid w:val="003A7224"/>
    <w:rsid w:val="003B4E32"/>
    <w:rsid w:val="003C4275"/>
    <w:rsid w:val="003C663E"/>
    <w:rsid w:val="003D4FDD"/>
    <w:rsid w:val="003D5536"/>
    <w:rsid w:val="003E0D57"/>
    <w:rsid w:val="003E3E6C"/>
    <w:rsid w:val="003F587D"/>
    <w:rsid w:val="003F7E7F"/>
    <w:rsid w:val="00401AB8"/>
    <w:rsid w:val="004022D4"/>
    <w:rsid w:val="00403374"/>
    <w:rsid w:val="00410FC4"/>
    <w:rsid w:val="00420545"/>
    <w:rsid w:val="004454F9"/>
    <w:rsid w:val="00445741"/>
    <w:rsid w:val="00445750"/>
    <w:rsid w:val="00453EE6"/>
    <w:rsid w:val="00455F65"/>
    <w:rsid w:val="00455FC1"/>
    <w:rsid w:val="00464269"/>
    <w:rsid w:val="00476943"/>
    <w:rsid w:val="004859E6"/>
    <w:rsid w:val="0049115A"/>
    <w:rsid w:val="004A4A2C"/>
    <w:rsid w:val="004A6C10"/>
    <w:rsid w:val="004D3940"/>
    <w:rsid w:val="004E33B0"/>
    <w:rsid w:val="004F3604"/>
    <w:rsid w:val="004F5831"/>
    <w:rsid w:val="00514955"/>
    <w:rsid w:val="00522CD9"/>
    <w:rsid w:val="00525669"/>
    <w:rsid w:val="005273F4"/>
    <w:rsid w:val="00541EA3"/>
    <w:rsid w:val="00554D84"/>
    <w:rsid w:val="0056452D"/>
    <w:rsid w:val="005657D9"/>
    <w:rsid w:val="00566BC8"/>
    <w:rsid w:val="00592696"/>
    <w:rsid w:val="005A0858"/>
    <w:rsid w:val="005A12AF"/>
    <w:rsid w:val="005B64B8"/>
    <w:rsid w:val="005B6891"/>
    <w:rsid w:val="005C51B2"/>
    <w:rsid w:val="005C52E3"/>
    <w:rsid w:val="005E27E9"/>
    <w:rsid w:val="005E376A"/>
    <w:rsid w:val="005E50A5"/>
    <w:rsid w:val="005F1CAD"/>
    <w:rsid w:val="005F2E32"/>
    <w:rsid w:val="005F37ED"/>
    <w:rsid w:val="005F5D8F"/>
    <w:rsid w:val="005F6591"/>
    <w:rsid w:val="005F7959"/>
    <w:rsid w:val="005F7FA2"/>
    <w:rsid w:val="00613E85"/>
    <w:rsid w:val="00620DCE"/>
    <w:rsid w:val="006216A3"/>
    <w:rsid w:val="0063683D"/>
    <w:rsid w:val="00650B9A"/>
    <w:rsid w:val="00656B43"/>
    <w:rsid w:val="006669B8"/>
    <w:rsid w:val="00682E55"/>
    <w:rsid w:val="00683D73"/>
    <w:rsid w:val="00687B55"/>
    <w:rsid w:val="006A2F72"/>
    <w:rsid w:val="006B4F4D"/>
    <w:rsid w:val="006B7975"/>
    <w:rsid w:val="006C4941"/>
    <w:rsid w:val="006C733F"/>
    <w:rsid w:val="006D067E"/>
    <w:rsid w:val="006D2E0C"/>
    <w:rsid w:val="006D3BDF"/>
    <w:rsid w:val="006D4FCD"/>
    <w:rsid w:val="006E2117"/>
    <w:rsid w:val="006E66ED"/>
    <w:rsid w:val="006F09CF"/>
    <w:rsid w:val="006F665B"/>
    <w:rsid w:val="00702703"/>
    <w:rsid w:val="00714D0D"/>
    <w:rsid w:val="00717250"/>
    <w:rsid w:val="00717DDF"/>
    <w:rsid w:val="00721E6D"/>
    <w:rsid w:val="00725273"/>
    <w:rsid w:val="00730F7C"/>
    <w:rsid w:val="00742EB3"/>
    <w:rsid w:val="00743110"/>
    <w:rsid w:val="00751C6C"/>
    <w:rsid w:val="00765D6A"/>
    <w:rsid w:val="007726B4"/>
    <w:rsid w:val="0077431E"/>
    <w:rsid w:val="007A2A76"/>
    <w:rsid w:val="007A5610"/>
    <w:rsid w:val="007C495D"/>
    <w:rsid w:val="007C5608"/>
    <w:rsid w:val="007C6C15"/>
    <w:rsid w:val="007F0B23"/>
    <w:rsid w:val="007F6A96"/>
    <w:rsid w:val="008039B0"/>
    <w:rsid w:val="008043EC"/>
    <w:rsid w:val="0080450C"/>
    <w:rsid w:val="0081008D"/>
    <w:rsid w:val="008224F2"/>
    <w:rsid w:val="008366C7"/>
    <w:rsid w:val="008429D0"/>
    <w:rsid w:val="008601E9"/>
    <w:rsid w:val="00870214"/>
    <w:rsid w:val="008758DA"/>
    <w:rsid w:val="00877210"/>
    <w:rsid w:val="0088105E"/>
    <w:rsid w:val="0089452C"/>
    <w:rsid w:val="008963C9"/>
    <w:rsid w:val="008A1D73"/>
    <w:rsid w:val="008B1355"/>
    <w:rsid w:val="008B3225"/>
    <w:rsid w:val="008C210D"/>
    <w:rsid w:val="008D478B"/>
    <w:rsid w:val="008E1461"/>
    <w:rsid w:val="008F5C8C"/>
    <w:rsid w:val="00945D2D"/>
    <w:rsid w:val="00947B5B"/>
    <w:rsid w:val="00952E34"/>
    <w:rsid w:val="00953EB1"/>
    <w:rsid w:val="00955A6D"/>
    <w:rsid w:val="00976E1F"/>
    <w:rsid w:val="00976FEC"/>
    <w:rsid w:val="00987043"/>
    <w:rsid w:val="009918D0"/>
    <w:rsid w:val="009A2A10"/>
    <w:rsid w:val="009C2E4F"/>
    <w:rsid w:val="009C5E42"/>
    <w:rsid w:val="009C6957"/>
    <w:rsid w:val="009D1A59"/>
    <w:rsid w:val="009D5C28"/>
    <w:rsid w:val="00A121C4"/>
    <w:rsid w:val="00A16947"/>
    <w:rsid w:val="00A219CA"/>
    <w:rsid w:val="00A23B1B"/>
    <w:rsid w:val="00A304F8"/>
    <w:rsid w:val="00A31D7D"/>
    <w:rsid w:val="00A33D05"/>
    <w:rsid w:val="00A46C43"/>
    <w:rsid w:val="00A51E19"/>
    <w:rsid w:val="00A60A84"/>
    <w:rsid w:val="00A87443"/>
    <w:rsid w:val="00A90EBA"/>
    <w:rsid w:val="00A94807"/>
    <w:rsid w:val="00AD2658"/>
    <w:rsid w:val="00AE3E60"/>
    <w:rsid w:val="00AF0F5F"/>
    <w:rsid w:val="00AF19A9"/>
    <w:rsid w:val="00B0786C"/>
    <w:rsid w:val="00B1150B"/>
    <w:rsid w:val="00B3434D"/>
    <w:rsid w:val="00B41526"/>
    <w:rsid w:val="00B52AFE"/>
    <w:rsid w:val="00B57EAC"/>
    <w:rsid w:val="00B62DA0"/>
    <w:rsid w:val="00B6594B"/>
    <w:rsid w:val="00B75175"/>
    <w:rsid w:val="00B83B0D"/>
    <w:rsid w:val="00B85B01"/>
    <w:rsid w:val="00B9768F"/>
    <w:rsid w:val="00BA208F"/>
    <w:rsid w:val="00BA7E09"/>
    <w:rsid w:val="00BC21D8"/>
    <w:rsid w:val="00BD0D80"/>
    <w:rsid w:val="00BD6DD5"/>
    <w:rsid w:val="00BD7E5A"/>
    <w:rsid w:val="00BF1E45"/>
    <w:rsid w:val="00BF52CC"/>
    <w:rsid w:val="00C009AF"/>
    <w:rsid w:val="00C039C0"/>
    <w:rsid w:val="00C04D5B"/>
    <w:rsid w:val="00C068A1"/>
    <w:rsid w:val="00C124BB"/>
    <w:rsid w:val="00C24C87"/>
    <w:rsid w:val="00C27C63"/>
    <w:rsid w:val="00C36E0D"/>
    <w:rsid w:val="00C41D71"/>
    <w:rsid w:val="00C420A0"/>
    <w:rsid w:val="00C423BD"/>
    <w:rsid w:val="00C43CCE"/>
    <w:rsid w:val="00C71CE4"/>
    <w:rsid w:val="00C7574D"/>
    <w:rsid w:val="00C76486"/>
    <w:rsid w:val="00C82DDD"/>
    <w:rsid w:val="00C8461A"/>
    <w:rsid w:val="00C8498E"/>
    <w:rsid w:val="00C9401A"/>
    <w:rsid w:val="00CA0601"/>
    <w:rsid w:val="00CA0A9E"/>
    <w:rsid w:val="00CA6436"/>
    <w:rsid w:val="00CB1ED6"/>
    <w:rsid w:val="00CC36CB"/>
    <w:rsid w:val="00CD1DC2"/>
    <w:rsid w:val="00CF421C"/>
    <w:rsid w:val="00CF5161"/>
    <w:rsid w:val="00CF7CB3"/>
    <w:rsid w:val="00D042A0"/>
    <w:rsid w:val="00D129C3"/>
    <w:rsid w:val="00D14BE0"/>
    <w:rsid w:val="00D26FFF"/>
    <w:rsid w:val="00D313DB"/>
    <w:rsid w:val="00D629B6"/>
    <w:rsid w:val="00D74A48"/>
    <w:rsid w:val="00D86292"/>
    <w:rsid w:val="00D8668E"/>
    <w:rsid w:val="00DA14EA"/>
    <w:rsid w:val="00DA2C11"/>
    <w:rsid w:val="00DA6885"/>
    <w:rsid w:val="00DB472D"/>
    <w:rsid w:val="00DD479F"/>
    <w:rsid w:val="00DE2E3E"/>
    <w:rsid w:val="00DE44F8"/>
    <w:rsid w:val="00DF1B51"/>
    <w:rsid w:val="00DF36C3"/>
    <w:rsid w:val="00DF3781"/>
    <w:rsid w:val="00E06EFA"/>
    <w:rsid w:val="00E24097"/>
    <w:rsid w:val="00E26B75"/>
    <w:rsid w:val="00E32C0F"/>
    <w:rsid w:val="00E55D12"/>
    <w:rsid w:val="00E60335"/>
    <w:rsid w:val="00E604A3"/>
    <w:rsid w:val="00E6656B"/>
    <w:rsid w:val="00E702C0"/>
    <w:rsid w:val="00E762B2"/>
    <w:rsid w:val="00E80297"/>
    <w:rsid w:val="00E84AC6"/>
    <w:rsid w:val="00E97859"/>
    <w:rsid w:val="00EA67B0"/>
    <w:rsid w:val="00EA74C5"/>
    <w:rsid w:val="00EB45EB"/>
    <w:rsid w:val="00EB566F"/>
    <w:rsid w:val="00EC0BFB"/>
    <w:rsid w:val="00ED08CE"/>
    <w:rsid w:val="00EE4E5E"/>
    <w:rsid w:val="00EF069F"/>
    <w:rsid w:val="00F035B5"/>
    <w:rsid w:val="00F04F3D"/>
    <w:rsid w:val="00F10A37"/>
    <w:rsid w:val="00F147C9"/>
    <w:rsid w:val="00F16315"/>
    <w:rsid w:val="00F23CC7"/>
    <w:rsid w:val="00F26B57"/>
    <w:rsid w:val="00F30D3F"/>
    <w:rsid w:val="00F45F6F"/>
    <w:rsid w:val="00F467E9"/>
    <w:rsid w:val="00F47192"/>
    <w:rsid w:val="00F50BCE"/>
    <w:rsid w:val="00F51039"/>
    <w:rsid w:val="00F564C7"/>
    <w:rsid w:val="00F637CA"/>
    <w:rsid w:val="00F72545"/>
    <w:rsid w:val="00F75554"/>
    <w:rsid w:val="00F7773D"/>
    <w:rsid w:val="00F81CEF"/>
    <w:rsid w:val="00FA4BEE"/>
    <w:rsid w:val="00FA56B6"/>
    <w:rsid w:val="00FA6998"/>
    <w:rsid w:val="00FB42E6"/>
    <w:rsid w:val="00FE4BC2"/>
    <w:rsid w:val="00FE6700"/>
    <w:rsid w:val="00FF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spctext">
    <w:name w:val="spctext"/>
    <w:basedOn w:val="Normln"/>
    <w:uiPriority w:val="99"/>
    <w:rsid w:val="00C43CCE"/>
    <w:pPr>
      <w:tabs>
        <w:tab w:val="left" w:pos="-567"/>
        <w:tab w:val="left" w:pos="0"/>
        <w:tab w:val="left" w:pos="567"/>
      </w:tabs>
      <w:suppressAutoHyphens/>
      <w:spacing w:before="120" w:after="120"/>
      <w:ind w:firstLine="0"/>
    </w:pPr>
    <w:rPr>
      <w:sz w:val="20"/>
    </w:rPr>
  </w:style>
  <w:style w:type="paragraph" w:styleId="FormtovanvHTML">
    <w:name w:val="HTML Preformatted"/>
    <w:basedOn w:val="Normln"/>
    <w:link w:val="FormtovanvHTMLChar"/>
    <w:rsid w:val="002D051D"/>
    <w:rPr>
      <w:rFonts w:ascii="Consolas" w:hAnsi="Consolas" w:cs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2D051D"/>
    <w:rPr>
      <w:rFonts w:ascii="Consolas" w:hAnsi="Consolas" w:cs="Consolas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66BC8"/>
    <w:rPr>
      <w:rFonts w:ascii="Helvetica" w:hAnsi="Helvetica"/>
      <w:sz w:val="16"/>
      <w:lang w:val="cs-CZ" w:eastAsia="en-US"/>
    </w:rPr>
  </w:style>
  <w:style w:type="character" w:styleId="slostrnky">
    <w:name w:val="page number"/>
    <w:basedOn w:val="Standardnpsmoodstavce"/>
    <w:rsid w:val="00566BC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ind w:left="567" w:hanging="567"/>
    </w:pPr>
    <w:rPr>
      <w:sz w:val="22"/>
      <w:lang w:val="cs-CZ"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customStyle="1" w:styleId="spctext">
    <w:name w:val="spctext"/>
    <w:basedOn w:val="Normln"/>
    <w:uiPriority w:val="99"/>
    <w:rsid w:val="00C43CCE"/>
    <w:pPr>
      <w:tabs>
        <w:tab w:val="left" w:pos="-567"/>
        <w:tab w:val="left" w:pos="0"/>
        <w:tab w:val="left" w:pos="567"/>
      </w:tabs>
      <w:suppressAutoHyphens/>
      <w:spacing w:before="120" w:after="120"/>
      <w:ind w:firstLine="0"/>
    </w:pPr>
    <w:rPr>
      <w:sz w:val="20"/>
    </w:rPr>
  </w:style>
  <w:style w:type="paragraph" w:styleId="FormtovanvHTML">
    <w:name w:val="HTML Preformatted"/>
    <w:basedOn w:val="Normln"/>
    <w:link w:val="FormtovanvHTMLChar"/>
    <w:rsid w:val="002D051D"/>
    <w:rPr>
      <w:rFonts w:ascii="Consolas" w:hAnsi="Consolas" w:cs="Consolas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2D051D"/>
    <w:rPr>
      <w:rFonts w:ascii="Consolas" w:hAnsi="Consolas" w:cs="Consolas"/>
      <w:lang w:val="cs-CZ"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566BC8"/>
    <w:rPr>
      <w:rFonts w:ascii="Helvetica" w:hAnsi="Helvetica"/>
      <w:sz w:val="16"/>
      <w:lang w:val="cs-CZ" w:eastAsia="en-US"/>
    </w:rPr>
  </w:style>
  <w:style w:type="character" w:styleId="slostrnky">
    <w:name w:val="page number"/>
    <w:basedOn w:val="Standardnpsmoodstavce"/>
    <w:rsid w:val="00566B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2316</Words>
  <Characters>13667</Characters>
  <Application>Microsoft Office Word</Application>
  <DocSecurity>0</DocSecurity>
  <Lines>113</Lines>
  <Paragraphs>31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qrd_veterinary template_v. 8.1_clean_cs</vt:lpstr>
      <vt:lpstr>qrd_veterinary template_v. 8.1_clean_cs</vt:lpstr>
      <vt:lpstr>qrd_veterinary template_v. 8.1_clean_cs</vt:lpstr>
    </vt:vector>
  </TitlesOfParts>
  <LinksUpToDate>false</LinksUpToDate>
  <CharactersWithSpaces>15952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qrd_veterinary template_v. 8.1_clean_cs</dc:title>
  <dc:subject/>
  <dc:creator/>
  <cp:keywords/>
  <dc:description/>
  <cp:lastModifiedBy/>
  <cp:revision>1</cp:revision>
  <dcterms:created xsi:type="dcterms:W3CDTF">2017-06-05T08:35:00Z</dcterms:created>
  <dcterms:modified xsi:type="dcterms:W3CDTF">2017-11-01T13:47:00Z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qrd_veterinary template_v. 8.1_clean_cs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15/02/2017 10:46:00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15/02/2017 10:46:00</vt:lpwstr>
  </property>
</Properties>
</file>