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25" w:rsidRDefault="00CD7825" w:rsidP="00CD7825">
      <w:pPr>
        <w:jc w:val="center"/>
      </w:pPr>
      <w:r>
        <w:t>DOKUMENT OBSAHUJE NÁSLEDUJÍCÍ TEXTY K</w:t>
      </w:r>
      <w:r>
        <w:t> PŘÍPRAVKU</w:t>
      </w:r>
    </w:p>
    <w:p w:rsidR="00CD7825" w:rsidRDefault="00CD7825" w:rsidP="00CD7825">
      <w:pPr>
        <w:jc w:val="center"/>
      </w:pPr>
    </w:p>
    <w:p w:rsidR="00CD7825" w:rsidRDefault="00CD7825" w:rsidP="00CD7825">
      <w:pPr>
        <w:jc w:val="center"/>
      </w:pPr>
    </w:p>
    <w:p w:rsidR="00CD7825" w:rsidRDefault="00CD7825" w:rsidP="00CD7825">
      <w:pPr>
        <w:rPr>
          <w:sz w:val="22"/>
          <w:szCs w:val="22"/>
          <w:u w:val="single"/>
        </w:rPr>
      </w:pPr>
      <w:r w:rsidRPr="003114C0">
        <w:rPr>
          <w:sz w:val="22"/>
          <w:szCs w:val="22"/>
          <w:u w:val="single"/>
        </w:rPr>
        <w:t>Text na krabičku</w:t>
      </w:r>
    </w:p>
    <w:tbl>
      <w:tblPr>
        <w:tblW w:w="8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CD7825" w:rsidRPr="001C459D" w:rsidTr="00D124AE">
        <w:trPr>
          <w:trHeight w:val="420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825" w:rsidRPr="003114C0" w:rsidRDefault="00CD7825" w:rsidP="00D124AE">
            <w:pPr>
              <w:rPr>
                <w:rFonts w:cs="Arial"/>
                <w:b/>
                <w:sz w:val="22"/>
                <w:szCs w:val="22"/>
              </w:rPr>
            </w:pPr>
            <w:r w:rsidRPr="003114C0">
              <w:rPr>
                <w:rFonts w:cs="Arial"/>
                <w:b/>
                <w:sz w:val="22"/>
                <w:szCs w:val="22"/>
              </w:rPr>
              <w:t>Péče o zažívání</w:t>
            </w:r>
          </w:p>
          <w:p w:rsidR="00CD7825" w:rsidRPr="009121C6" w:rsidRDefault="00CD7825" w:rsidP="00CD7825">
            <w:pPr>
              <w:rPr>
                <w:sz w:val="22"/>
                <w:szCs w:val="22"/>
                <w:u w:val="single"/>
              </w:rPr>
            </w:pPr>
            <w:r w:rsidRPr="009121C6">
              <w:rPr>
                <w:sz w:val="22"/>
                <w:szCs w:val="22"/>
                <w:u w:val="single"/>
              </w:rPr>
              <w:t>Text na blistr</w:t>
            </w:r>
          </w:p>
          <w:p w:rsidR="00CD7825" w:rsidRPr="003114C0" w:rsidRDefault="00CD7825" w:rsidP="00CD7825">
            <w:pPr>
              <w:rPr>
                <w:rFonts w:cs="Arial"/>
                <w:b/>
                <w:sz w:val="22"/>
                <w:szCs w:val="22"/>
              </w:rPr>
            </w:pPr>
            <w:r w:rsidRPr="003114C0">
              <w:rPr>
                <w:rFonts w:cs="Arial"/>
                <w:b/>
                <w:sz w:val="22"/>
                <w:szCs w:val="22"/>
              </w:rPr>
              <w:t>Péče o zažívání</w:t>
            </w: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Pr="009121C6" w:rsidRDefault="00CD7825" w:rsidP="00CD7825">
            <w:pPr>
              <w:rPr>
                <w:sz w:val="22"/>
                <w:szCs w:val="22"/>
                <w:u w:val="single"/>
              </w:rPr>
            </w:pPr>
          </w:p>
          <w:p w:rsidR="00CD7825" w:rsidRPr="001C459D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7825" w:rsidRPr="00CD7825" w:rsidRDefault="00CD7825" w:rsidP="00CD7825">
      <w:pPr>
        <w:jc w:val="center"/>
        <w:rPr>
          <w:b/>
          <w:sz w:val="22"/>
          <w:szCs w:val="22"/>
        </w:rPr>
      </w:pPr>
    </w:p>
    <w:p w:rsidR="00CD7825" w:rsidRDefault="00CD7825">
      <w:pPr>
        <w:rPr>
          <w:sz w:val="22"/>
          <w:szCs w:val="22"/>
          <w:u w:val="single"/>
        </w:rPr>
      </w:pPr>
    </w:p>
    <w:p w:rsidR="00CD7825" w:rsidRDefault="00CD7825">
      <w:pPr>
        <w:rPr>
          <w:sz w:val="22"/>
          <w:szCs w:val="22"/>
          <w:u w:val="single"/>
        </w:rPr>
      </w:pPr>
    </w:p>
    <w:p w:rsidR="00335CCE" w:rsidRDefault="003114C0">
      <w:pPr>
        <w:rPr>
          <w:sz w:val="22"/>
          <w:szCs w:val="22"/>
          <w:u w:val="single"/>
        </w:rPr>
      </w:pPr>
      <w:r w:rsidRPr="003114C0">
        <w:rPr>
          <w:sz w:val="22"/>
          <w:szCs w:val="22"/>
          <w:u w:val="single"/>
        </w:rPr>
        <w:lastRenderedPageBreak/>
        <w:t>Text na krabičku</w:t>
      </w:r>
    </w:p>
    <w:tbl>
      <w:tblPr>
        <w:tblW w:w="863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3114C0" w:rsidRPr="001C459D" w:rsidTr="003114C0">
        <w:trPr>
          <w:trHeight w:val="420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C0" w:rsidRPr="003114C0" w:rsidRDefault="003114C0" w:rsidP="003114C0">
            <w:pPr>
              <w:rPr>
                <w:rFonts w:cs="Arial"/>
                <w:b/>
                <w:sz w:val="22"/>
                <w:szCs w:val="22"/>
              </w:rPr>
            </w:pPr>
            <w:r w:rsidRPr="003114C0">
              <w:rPr>
                <w:rFonts w:cs="Arial"/>
                <w:b/>
                <w:sz w:val="22"/>
                <w:szCs w:val="22"/>
              </w:rPr>
              <w:t>Péče o zažívání</w:t>
            </w:r>
          </w:p>
          <w:p w:rsidR="003114C0" w:rsidRPr="001C459D" w:rsidRDefault="003114C0" w:rsidP="005A4E8D">
            <w:pPr>
              <w:rPr>
                <w:rFonts w:cs="Arial"/>
                <w:sz w:val="22"/>
                <w:szCs w:val="22"/>
              </w:rPr>
            </w:pPr>
            <w:r w:rsidRPr="001C459D">
              <w:rPr>
                <w:rFonts w:cs="Arial"/>
                <w:sz w:val="22"/>
                <w:szCs w:val="22"/>
              </w:rPr>
              <w:t>FARMACIA CARE s.r.o.</w:t>
            </w:r>
          </w:p>
        </w:tc>
      </w:tr>
      <w:tr w:rsidR="003114C0" w:rsidRPr="001C459D" w:rsidTr="003114C0">
        <w:trPr>
          <w:trHeight w:val="264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C0" w:rsidRPr="001C459D" w:rsidRDefault="003114C0" w:rsidP="005A4E8D">
            <w:pPr>
              <w:rPr>
                <w:rFonts w:cs="Arial"/>
                <w:sz w:val="22"/>
                <w:szCs w:val="22"/>
              </w:rPr>
            </w:pPr>
            <w:proofErr w:type="spellStart"/>
            <w:r w:rsidRPr="001C459D">
              <w:rPr>
                <w:rFonts w:cs="Arial"/>
                <w:sz w:val="22"/>
                <w:szCs w:val="22"/>
              </w:rPr>
              <w:t>Míšovická</w:t>
            </w:r>
            <w:proofErr w:type="spellEnd"/>
            <w:r w:rsidRPr="001C459D">
              <w:rPr>
                <w:rFonts w:cs="Arial"/>
                <w:sz w:val="22"/>
                <w:szCs w:val="22"/>
              </w:rPr>
              <w:t xml:space="preserve"> 458/3, 155 21 Praha 5</w:t>
            </w:r>
          </w:p>
        </w:tc>
      </w:tr>
      <w:tr w:rsidR="003114C0" w:rsidRPr="001C459D" w:rsidTr="003114C0">
        <w:trPr>
          <w:trHeight w:val="264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C0" w:rsidRDefault="00CD7825" w:rsidP="005A4E8D">
            <w:pPr>
              <w:rPr>
                <w:rFonts w:cs="Arial"/>
                <w:sz w:val="22"/>
                <w:szCs w:val="22"/>
                <w:u w:val="single"/>
              </w:rPr>
            </w:pPr>
            <w:hyperlink r:id="rId5" w:history="1">
              <w:r w:rsidR="003114C0" w:rsidRPr="001C459D">
                <w:rPr>
                  <w:rStyle w:val="Hypertextovodkaz"/>
                  <w:rFonts w:cs="Arial"/>
                  <w:color w:val="auto"/>
                  <w:sz w:val="22"/>
                  <w:szCs w:val="22"/>
                </w:rPr>
                <w:t>www.pethealthcare.cz</w:t>
              </w:r>
            </w:hyperlink>
            <w:r w:rsidR="003114C0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:rsidR="003114C0" w:rsidRPr="003114C0" w:rsidRDefault="003114C0" w:rsidP="005A4E8D">
            <w:pPr>
              <w:rPr>
                <w:rFonts w:cs="Arial"/>
                <w:sz w:val="22"/>
                <w:szCs w:val="22"/>
              </w:rPr>
            </w:pPr>
            <w:r w:rsidRPr="003114C0">
              <w:rPr>
                <w:rFonts w:cs="Arial"/>
                <w:sz w:val="22"/>
                <w:szCs w:val="22"/>
              </w:rPr>
              <w:t xml:space="preserve">Utišuje </w:t>
            </w:r>
            <w:r>
              <w:rPr>
                <w:rFonts w:cs="Arial"/>
                <w:sz w:val="22"/>
                <w:szCs w:val="22"/>
              </w:rPr>
              <w:t xml:space="preserve">podrážděný žaludek a stimuluje zažívání. Vhodné v době začervení i po </w:t>
            </w:r>
            <w:proofErr w:type="spellStart"/>
            <w:r>
              <w:rPr>
                <w:rFonts w:cs="Arial"/>
                <w:sz w:val="22"/>
                <w:szCs w:val="22"/>
              </w:rPr>
              <w:t>přeléčení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 Obsahuje </w:t>
            </w:r>
            <w:proofErr w:type="spellStart"/>
            <w:r>
              <w:rPr>
                <w:rFonts w:cs="Arial"/>
                <w:sz w:val="22"/>
                <w:szCs w:val="22"/>
              </w:rPr>
              <w:t>Enterococcus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Spirulinu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 B-vitaminy.</w:t>
            </w:r>
          </w:p>
        </w:tc>
      </w:tr>
    </w:tbl>
    <w:p w:rsidR="003114C0" w:rsidRDefault="003114C0" w:rsidP="003114C0">
      <w:pPr>
        <w:jc w:val="both"/>
        <w:rPr>
          <w:sz w:val="22"/>
          <w:szCs w:val="22"/>
        </w:rPr>
      </w:pPr>
      <w:r w:rsidRPr="003114C0">
        <w:rPr>
          <w:sz w:val="22"/>
          <w:szCs w:val="22"/>
        </w:rPr>
        <w:t>Pes</w:t>
      </w:r>
    </w:p>
    <w:p w:rsidR="003114C0" w:rsidRDefault="003114C0" w:rsidP="003114C0">
      <w:pPr>
        <w:jc w:val="both"/>
        <w:rPr>
          <w:sz w:val="22"/>
          <w:szCs w:val="22"/>
        </w:rPr>
      </w:pPr>
      <w:r>
        <w:rPr>
          <w:sz w:val="22"/>
          <w:szCs w:val="22"/>
        </w:rPr>
        <w:t>30 (45, 60, 90) tablet</w:t>
      </w:r>
    </w:p>
    <w:p w:rsidR="003114C0" w:rsidRDefault="003114C0" w:rsidP="003114C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3114C0" w:rsidRPr="002E4CF9" w:rsidTr="005A4E8D">
        <w:tc>
          <w:tcPr>
            <w:tcW w:w="3652" w:type="dxa"/>
            <w:shd w:val="clear" w:color="auto" w:fill="auto"/>
          </w:tcPr>
          <w:p w:rsidR="003114C0" w:rsidRPr="002E4CF9" w:rsidRDefault="003114C0" w:rsidP="003114C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E4CF9">
              <w:rPr>
                <w:sz w:val="22"/>
                <w:szCs w:val="22"/>
              </w:rPr>
              <w:t>Aktivní látky</w:t>
            </w:r>
          </w:p>
          <w:p w:rsidR="003114C0" w:rsidRPr="002E4CF9" w:rsidRDefault="003114C0" w:rsidP="003114C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114C0" w:rsidRPr="002E4CF9" w:rsidRDefault="003114C0" w:rsidP="003114C0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E4CF9">
              <w:rPr>
                <w:sz w:val="22"/>
                <w:szCs w:val="22"/>
              </w:rPr>
              <w:t>Koncentrace</w:t>
            </w:r>
          </w:p>
        </w:tc>
        <w:tc>
          <w:tcPr>
            <w:tcW w:w="1701" w:type="dxa"/>
            <w:shd w:val="clear" w:color="auto" w:fill="auto"/>
          </w:tcPr>
          <w:p w:rsidR="003114C0" w:rsidRPr="002E4CF9" w:rsidRDefault="003114C0" w:rsidP="003114C0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2E4CF9">
              <w:rPr>
                <w:sz w:val="22"/>
                <w:szCs w:val="22"/>
              </w:rPr>
              <w:t xml:space="preserve">mg / </w:t>
            </w:r>
            <w:proofErr w:type="spellStart"/>
            <w:r w:rsidRPr="002E4CF9">
              <w:rPr>
                <w:sz w:val="22"/>
                <w:szCs w:val="22"/>
              </w:rPr>
              <w:t>tbl</w:t>
            </w:r>
            <w:proofErr w:type="spellEnd"/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Vitamin B1 </w:t>
            </w: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Thiamin</w:t>
            </w:r>
            <w:proofErr w:type="spellEnd"/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mononitrát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2,00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>Vitamin B2 Riboflavin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2,00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Vitamin B6 Pyridoxin </w:t>
            </w: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1,40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Spirulina</w:t>
            </w:r>
            <w:proofErr w:type="spellEnd"/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 (sladkovodní řasa)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250,00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>Chlorid draselný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20,0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Enterococus</w:t>
            </w:r>
            <w:proofErr w:type="spellEnd"/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114C0">
              <w:rPr>
                <w:rFonts w:asciiTheme="minorHAnsi" w:hAnsiTheme="minorHAnsi" w:cs="Arial"/>
                <w:sz w:val="22"/>
                <w:szCs w:val="22"/>
              </w:rPr>
              <w:t>faecium</w:t>
            </w:r>
            <w:proofErr w:type="spellEnd"/>
            <w:r w:rsidRPr="003114C0">
              <w:rPr>
                <w:rFonts w:asciiTheme="minorHAnsi" w:hAnsiTheme="minorHAnsi" w:cs="Arial"/>
                <w:sz w:val="22"/>
                <w:szCs w:val="22"/>
              </w:rPr>
              <w:t xml:space="preserve"> 10E11 CFU/g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5,00</w:t>
            </w:r>
          </w:p>
        </w:tc>
      </w:tr>
    </w:tbl>
    <w:p w:rsidR="003114C0" w:rsidRPr="003114C0" w:rsidRDefault="003114C0" w:rsidP="003114C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Pomocné látky</w:t>
            </w:r>
          </w:p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Koncentrace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 xml:space="preserve">mg / </w:t>
            </w:r>
            <w:proofErr w:type="spellStart"/>
            <w:r w:rsidRPr="003114C0">
              <w:rPr>
                <w:rFonts w:asciiTheme="minorHAnsi" w:hAnsiTheme="minorHAnsi"/>
                <w:sz w:val="22"/>
                <w:szCs w:val="22"/>
              </w:rPr>
              <w:t>tbl</w:t>
            </w:r>
            <w:proofErr w:type="spellEnd"/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>Mikrokrystalická celulóza 101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609,60</w:t>
            </w:r>
          </w:p>
        </w:tc>
      </w:tr>
      <w:tr w:rsidR="003114C0" w:rsidRPr="003114C0" w:rsidTr="005A4E8D">
        <w:tc>
          <w:tcPr>
            <w:tcW w:w="3652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 w:cs="Arial"/>
                <w:sz w:val="22"/>
                <w:szCs w:val="22"/>
              </w:rPr>
              <w:t>Stearan hořečnatý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114C0" w:rsidRPr="003114C0" w:rsidRDefault="003114C0" w:rsidP="003114C0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114C0">
              <w:rPr>
                <w:rFonts w:asciiTheme="minorHAnsi" w:hAnsiTheme="minorHAnsi"/>
                <w:sz w:val="22"/>
                <w:szCs w:val="22"/>
              </w:rPr>
              <w:t>10,00</w:t>
            </w:r>
          </w:p>
        </w:tc>
      </w:tr>
    </w:tbl>
    <w:p w:rsidR="003114C0" w:rsidRPr="003114C0" w:rsidRDefault="003114C0" w:rsidP="003114C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3114C0" w:rsidRDefault="003114C0" w:rsidP="003114C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Hmotnost 1 </w:t>
      </w:r>
      <w:proofErr w:type="gramStart"/>
      <w:r>
        <w:rPr>
          <w:sz w:val="22"/>
          <w:szCs w:val="22"/>
        </w:rPr>
        <w:t>tablety                                                                                            900,00</w:t>
      </w:r>
      <w:proofErr w:type="gramEnd"/>
    </w:p>
    <w:p w:rsidR="003114C0" w:rsidRDefault="003114C0" w:rsidP="003114C0">
      <w:pPr>
        <w:spacing w:after="0" w:line="240" w:lineRule="auto"/>
        <w:jc w:val="both"/>
        <w:rPr>
          <w:sz w:val="22"/>
          <w:szCs w:val="22"/>
        </w:rPr>
      </w:pPr>
    </w:p>
    <w:p w:rsidR="003114C0" w:rsidRDefault="003114C0" w:rsidP="003114C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Účel užití:</w:t>
      </w:r>
    </w:p>
    <w:p w:rsidR="003114C0" w:rsidRPr="002E4CF9" w:rsidRDefault="003114C0" w:rsidP="003114C0">
      <w:pPr>
        <w:spacing w:after="0"/>
        <w:jc w:val="both"/>
        <w:rPr>
          <w:rFonts w:cs="Arial"/>
          <w:sz w:val="22"/>
          <w:szCs w:val="22"/>
        </w:rPr>
      </w:pPr>
      <w:r w:rsidRPr="002E4CF9">
        <w:rPr>
          <w:rFonts w:cs="Arial"/>
          <w:sz w:val="22"/>
          <w:szCs w:val="22"/>
        </w:rPr>
        <w:t>Veterinární přípravek Péče o zažívání zajišťuje komplexní péči o trávicí trakt psů. Obsahuje účinné lá</w:t>
      </w:r>
      <w:r>
        <w:rPr>
          <w:rFonts w:cs="Arial"/>
          <w:sz w:val="22"/>
          <w:szCs w:val="22"/>
        </w:rPr>
        <w:t xml:space="preserve">tky, které </w:t>
      </w:r>
      <w:r w:rsidRPr="002E4CF9">
        <w:rPr>
          <w:rFonts w:cs="Arial"/>
          <w:sz w:val="22"/>
          <w:szCs w:val="22"/>
        </w:rPr>
        <w:t xml:space="preserve">utišují podrážděný žaludek a stimulují zažívání. Vhodně </w:t>
      </w:r>
      <w:proofErr w:type="gramStart"/>
      <w:r w:rsidRPr="002E4CF9">
        <w:rPr>
          <w:rFonts w:cs="Arial"/>
          <w:sz w:val="22"/>
          <w:szCs w:val="22"/>
        </w:rPr>
        <w:t>doplňují</w:t>
      </w:r>
      <w:proofErr w:type="gramEnd"/>
      <w:r w:rsidRPr="002E4CF9">
        <w:rPr>
          <w:rFonts w:cs="Arial"/>
          <w:sz w:val="22"/>
          <w:szCs w:val="22"/>
        </w:rPr>
        <w:t xml:space="preserve"> léčbu v době </w:t>
      </w:r>
      <w:proofErr w:type="gramStart"/>
      <w:r w:rsidRPr="002E4CF9">
        <w:rPr>
          <w:rFonts w:cs="Arial"/>
          <w:sz w:val="22"/>
          <w:szCs w:val="22"/>
        </w:rPr>
        <w:t>začervení</w:t>
      </w:r>
      <w:proofErr w:type="gramEnd"/>
      <w:r w:rsidRPr="002E4CF9">
        <w:rPr>
          <w:rFonts w:cs="Arial"/>
          <w:sz w:val="22"/>
          <w:szCs w:val="22"/>
        </w:rPr>
        <w:t xml:space="preserve"> i po </w:t>
      </w:r>
      <w:proofErr w:type="spellStart"/>
      <w:r w:rsidRPr="002E4CF9">
        <w:rPr>
          <w:rFonts w:cs="Arial"/>
          <w:sz w:val="22"/>
          <w:szCs w:val="22"/>
        </w:rPr>
        <w:t>přeléčení</w:t>
      </w:r>
      <w:proofErr w:type="spellEnd"/>
      <w:r w:rsidRPr="002E4CF9">
        <w:rPr>
          <w:rFonts w:cs="Arial"/>
          <w:sz w:val="22"/>
          <w:szCs w:val="22"/>
        </w:rPr>
        <w:t>.</w:t>
      </w:r>
    </w:p>
    <w:p w:rsidR="008B763E" w:rsidRDefault="008B763E" w:rsidP="003114C0">
      <w:pPr>
        <w:spacing w:after="0"/>
        <w:rPr>
          <w:sz w:val="22"/>
          <w:szCs w:val="22"/>
        </w:rPr>
      </w:pPr>
    </w:p>
    <w:p w:rsidR="003114C0" w:rsidRDefault="003114C0" w:rsidP="003114C0">
      <w:pPr>
        <w:spacing w:after="0"/>
        <w:rPr>
          <w:sz w:val="22"/>
          <w:szCs w:val="22"/>
        </w:rPr>
      </w:pPr>
      <w:r>
        <w:rPr>
          <w:sz w:val="22"/>
          <w:szCs w:val="22"/>
        </w:rPr>
        <w:t>Způsob použití:</w:t>
      </w:r>
    </w:p>
    <w:p w:rsidR="003114C0" w:rsidRDefault="003114C0" w:rsidP="003114C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Tablety se podávají denně dle doporučeného dávkování přímo do tlamy s kouskem potravy nebo s krmivem.</w:t>
      </w:r>
    </w:p>
    <w:p w:rsidR="008B763E" w:rsidRDefault="008B763E" w:rsidP="003114C0">
      <w:pPr>
        <w:spacing w:after="0"/>
        <w:jc w:val="both"/>
        <w:rPr>
          <w:sz w:val="22"/>
          <w:szCs w:val="22"/>
        </w:rPr>
      </w:pPr>
    </w:p>
    <w:p w:rsidR="003114C0" w:rsidRDefault="008B763E" w:rsidP="008B763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Dávkování:                                         Tablet denně:</w:t>
      </w:r>
    </w:p>
    <w:p w:rsidR="008B763E" w:rsidRDefault="008B763E" w:rsidP="008B763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do 10 </w:t>
      </w:r>
      <w:proofErr w:type="gramStart"/>
      <w:r>
        <w:rPr>
          <w:sz w:val="22"/>
          <w:szCs w:val="22"/>
        </w:rPr>
        <w:t xml:space="preserve">kg                                                      </w:t>
      </w:r>
      <w:r w:rsidR="00945D5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0,5</w:t>
      </w:r>
      <w:proofErr w:type="gramEnd"/>
    </w:p>
    <w:p w:rsidR="008B763E" w:rsidRDefault="008B763E" w:rsidP="008B763E">
      <w:pPr>
        <w:spacing w:after="0" w:line="240" w:lineRule="auto"/>
        <w:rPr>
          <w:sz w:val="22"/>
          <w:szCs w:val="22"/>
        </w:rPr>
      </w:pPr>
    </w:p>
    <w:p w:rsidR="008B763E" w:rsidRDefault="008B763E" w:rsidP="008B76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10-20 </w:t>
      </w:r>
      <w:proofErr w:type="gramStart"/>
      <w:r>
        <w:rPr>
          <w:sz w:val="22"/>
          <w:szCs w:val="22"/>
        </w:rPr>
        <w:t xml:space="preserve">kg                                                       </w:t>
      </w:r>
      <w:r w:rsidR="00945D5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1</w:t>
      </w:r>
      <w:proofErr w:type="gramEnd"/>
    </w:p>
    <w:p w:rsidR="008B763E" w:rsidRDefault="008B763E" w:rsidP="008B76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20-40 </w:t>
      </w:r>
      <w:proofErr w:type="gramStart"/>
      <w:r>
        <w:rPr>
          <w:sz w:val="22"/>
          <w:szCs w:val="22"/>
        </w:rPr>
        <w:t xml:space="preserve">kg                                                    </w:t>
      </w:r>
      <w:r w:rsidR="00945D5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2</w:t>
      </w:r>
      <w:proofErr w:type="gramEnd"/>
    </w:p>
    <w:p w:rsidR="008B763E" w:rsidRDefault="008B763E" w:rsidP="008B76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nad 40 </w:t>
      </w:r>
      <w:proofErr w:type="gramStart"/>
      <w:r>
        <w:rPr>
          <w:sz w:val="22"/>
          <w:szCs w:val="22"/>
        </w:rPr>
        <w:t xml:space="preserve">kg                                            </w:t>
      </w:r>
      <w:r w:rsidR="00945D56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3</w:t>
      </w:r>
      <w:proofErr w:type="gramEnd"/>
    </w:p>
    <w:p w:rsidR="00EE5334" w:rsidRDefault="00EE5334" w:rsidP="008B763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Skladujte v suchu při teplotě 15-30°C. Chraňte před mrazem.</w:t>
      </w:r>
    </w:p>
    <w:p w:rsidR="00EE5334" w:rsidRDefault="00EE5334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Upozornění:</w:t>
      </w:r>
    </w:p>
    <w:p w:rsidR="00EE5334" w:rsidRDefault="00EE5334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Přípravek lze podávat s krmivy obsahujícími látky uvedené v přípravku. Pozitivní účinek se tak zvýší.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Nepoužitý přípravek nebo odpad z tohoto přípravku musí být likvidován podle místních právních předpisů.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Doba použitelnosti: 36 měsíců (3 roky) od data výroby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Datum výroby:  viz. </w:t>
      </w:r>
      <w:proofErr w:type="gramStart"/>
      <w:r>
        <w:rPr>
          <w:sz w:val="22"/>
          <w:szCs w:val="22"/>
        </w:rPr>
        <w:t>obal</w:t>
      </w:r>
      <w:proofErr w:type="gramEnd"/>
    </w:p>
    <w:p w:rsidR="00794CFE" w:rsidRDefault="00794CFE" w:rsidP="00EE5334">
      <w:pPr>
        <w:spacing w:after="0" w:line="240" w:lineRule="auto"/>
        <w:rPr>
          <w:sz w:val="22"/>
          <w:szCs w:val="22"/>
        </w:rPr>
      </w:pP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Přípravek je schválen ÚSKVBL pod číslem 121-13/C a je volně prodejný.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LOGO </w:t>
      </w:r>
      <w:proofErr w:type="spellStart"/>
      <w:r>
        <w:rPr>
          <w:sz w:val="22"/>
          <w:szCs w:val="22"/>
        </w:rPr>
        <w:t>Pet</w:t>
      </w:r>
      <w:proofErr w:type="spellEnd"/>
      <w:r w:rsidR="0051101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Care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Kategorie: Zažívání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Doporučujeme podávat psům: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 zažívacími potížemi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 době začervení a po </w:t>
      </w:r>
      <w:proofErr w:type="spellStart"/>
      <w:r>
        <w:rPr>
          <w:sz w:val="22"/>
          <w:szCs w:val="22"/>
        </w:rPr>
        <w:t>přeléčení</w:t>
      </w:r>
      <w:proofErr w:type="spellEnd"/>
    </w:p>
    <w:p w:rsidR="00794CFE" w:rsidRDefault="00794CFE" w:rsidP="00EE533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Při sníženém zájmu o jidlo</w:t>
      </w:r>
    </w:p>
    <w:p w:rsidR="00794CFE" w:rsidRDefault="00794CFE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p w:rsidR="00CD7825" w:rsidRPr="009121C6" w:rsidRDefault="00CD7825" w:rsidP="00CD7825">
      <w:pPr>
        <w:rPr>
          <w:sz w:val="22"/>
          <w:szCs w:val="22"/>
          <w:u w:val="single"/>
        </w:rPr>
      </w:pPr>
      <w:r w:rsidRPr="009121C6">
        <w:rPr>
          <w:sz w:val="22"/>
          <w:szCs w:val="22"/>
          <w:u w:val="single"/>
        </w:rPr>
        <w:t>Text na blistr</w:t>
      </w:r>
    </w:p>
    <w:p w:rsidR="00CD7825" w:rsidRPr="009121C6" w:rsidRDefault="00CD7825" w:rsidP="00CD7825">
      <w:pPr>
        <w:rPr>
          <w:sz w:val="22"/>
          <w:szCs w:val="22"/>
          <w:u w:val="single"/>
        </w:rPr>
      </w:pPr>
    </w:p>
    <w:p w:rsidR="00CD7825" w:rsidRPr="009121C6" w:rsidRDefault="00CD7825" w:rsidP="00CD7825">
      <w:pPr>
        <w:rPr>
          <w:sz w:val="22"/>
          <w:szCs w:val="22"/>
          <w:u w:val="single"/>
        </w:rPr>
      </w:pPr>
    </w:p>
    <w:p w:rsidR="00CD7825" w:rsidRPr="009121C6" w:rsidRDefault="00CD7825" w:rsidP="00CD7825">
      <w:pPr>
        <w:rPr>
          <w:sz w:val="22"/>
          <w:szCs w:val="22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3776"/>
        <w:gridCol w:w="1036"/>
        <w:gridCol w:w="976"/>
      </w:tblGrid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b/>
                <w:sz w:val="22"/>
                <w:szCs w:val="22"/>
              </w:rPr>
            </w:pPr>
            <w:r w:rsidRPr="009121C6">
              <w:rPr>
                <w:rFonts w:cs="Arial"/>
                <w:b/>
                <w:sz w:val="22"/>
                <w:szCs w:val="22"/>
              </w:rPr>
              <w:t>Péče o zažívání</w:t>
            </w:r>
          </w:p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FARMACIA CARE </w:t>
            </w: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EXP: </w:t>
            </w: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Datum výroby: </w:t>
            </w: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LOT: </w:t>
            </w: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>Pouze pro zvířata</w:t>
            </w: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  <w:tr w:rsidR="00CD7825" w:rsidRPr="009121C6" w:rsidTr="00D124AE">
        <w:trPr>
          <w:trHeight w:val="264"/>
        </w:trPr>
        <w:tc>
          <w:tcPr>
            <w:tcW w:w="2632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  <w:r w:rsidRPr="009121C6">
              <w:rPr>
                <w:rFonts w:cs="Arial"/>
                <w:sz w:val="22"/>
                <w:szCs w:val="22"/>
              </w:rPr>
              <w:t xml:space="preserve">LOGO </w:t>
            </w:r>
            <w:proofErr w:type="spellStart"/>
            <w:r w:rsidRPr="009121C6">
              <w:rPr>
                <w:rFonts w:cs="Arial"/>
                <w:sz w:val="22"/>
                <w:szCs w:val="22"/>
              </w:rPr>
              <w:t>Pet</w:t>
            </w:r>
            <w:proofErr w:type="spellEnd"/>
            <w:r w:rsidRPr="009121C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121C6">
              <w:rPr>
                <w:rFonts w:cs="Arial"/>
                <w:sz w:val="22"/>
                <w:szCs w:val="22"/>
              </w:rPr>
              <w:t>Health</w:t>
            </w:r>
            <w:proofErr w:type="spellEnd"/>
            <w:r w:rsidRPr="009121C6">
              <w:rPr>
                <w:rFonts w:cs="Arial"/>
                <w:sz w:val="22"/>
                <w:szCs w:val="22"/>
              </w:rPr>
              <w:t xml:space="preserve"> Care</w:t>
            </w:r>
          </w:p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bottom"/>
          </w:tcPr>
          <w:p w:rsidR="00CD7825" w:rsidRPr="009121C6" w:rsidRDefault="00CD7825" w:rsidP="00D124A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7825" w:rsidRPr="009121C6" w:rsidRDefault="00CD7825" w:rsidP="00CD7825">
      <w:pPr>
        <w:rPr>
          <w:sz w:val="22"/>
          <w:szCs w:val="22"/>
        </w:rPr>
      </w:pPr>
    </w:p>
    <w:p w:rsidR="00CD7825" w:rsidRDefault="00CD7825" w:rsidP="00EE5334">
      <w:pPr>
        <w:spacing w:after="0" w:line="240" w:lineRule="auto"/>
        <w:rPr>
          <w:sz w:val="22"/>
          <w:szCs w:val="22"/>
        </w:rPr>
      </w:pPr>
    </w:p>
    <w:sectPr w:rsidR="00CD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C0"/>
    <w:rsid w:val="003114C0"/>
    <w:rsid w:val="00335CCE"/>
    <w:rsid w:val="00511010"/>
    <w:rsid w:val="00794CFE"/>
    <w:rsid w:val="00873465"/>
    <w:rsid w:val="008B763E"/>
    <w:rsid w:val="00945D56"/>
    <w:rsid w:val="00CD7825"/>
    <w:rsid w:val="00E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1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1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healthcar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Synková Jarmila</cp:lastModifiedBy>
  <cp:revision>11</cp:revision>
  <dcterms:created xsi:type="dcterms:W3CDTF">2017-11-02T14:49:00Z</dcterms:created>
  <dcterms:modified xsi:type="dcterms:W3CDTF">2020-08-03T10:52:00Z</dcterms:modified>
</cp:coreProperties>
</file>