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A02" w:rsidRPr="00146587" w:rsidRDefault="00F24B7F" w:rsidP="00CD5A02">
      <w:pPr>
        <w:spacing w:before="160" w:after="20"/>
        <w:ind w:left="266" w:right="142"/>
        <w:jc w:val="both"/>
        <w:rPr>
          <w:rFonts w:ascii="Arial" w:hAnsi="Arial" w:cs="Arial"/>
          <w:b/>
          <w:spacing w:val="-8"/>
          <w:sz w:val="24"/>
          <w:szCs w:val="24"/>
          <w:vertAlign w:val="superscript"/>
        </w:rPr>
      </w:pPr>
      <w:proofErr w:type="spellStart"/>
      <w:r w:rsidRPr="00146587">
        <w:rPr>
          <w:rFonts w:ascii="Arial" w:hAnsi="Arial" w:cs="Arial"/>
          <w:b/>
          <w:sz w:val="24"/>
          <w:szCs w:val="24"/>
          <w:vertAlign w:val="superscript"/>
        </w:rPr>
        <w:t>IDvet</w:t>
      </w:r>
      <w:proofErr w:type="spellEnd"/>
      <w:r w:rsidR="00CD5A02" w:rsidRPr="00146587">
        <w:rPr>
          <w:rFonts w:ascii="Arial" w:hAnsi="Arial" w:cs="Arial"/>
          <w:b/>
          <w:sz w:val="24"/>
          <w:szCs w:val="24"/>
          <w:vertAlign w:val="superscript"/>
        </w:rPr>
        <w:t>-</w:t>
      </w:r>
      <w:r w:rsidR="007A354C" w:rsidRPr="00146587">
        <w:rPr>
          <w:rFonts w:ascii="Arial" w:hAnsi="Arial" w:cs="Arial"/>
          <w:b/>
          <w:sz w:val="24"/>
          <w:szCs w:val="24"/>
          <w:vertAlign w:val="superscript"/>
        </w:rPr>
        <w:t xml:space="preserve">ELISA pro stanovení protilátek proti viru enzootické bovinní </w:t>
      </w:r>
      <w:proofErr w:type="spellStart"/>
      <w:r w:rsidR="007A354C" w:rsidRPr="00146587">
        <w:rPr>
          <w:rFonts w:ascii="Arial" w:hAnsi="Arial" w:cs="Arial"/>
          <w:b/>
          <w:sz w:val="24"/>
          <w:szCs w:val="24"/>
          <w:vertAlign w:val="superscript"/>
        </w:rPr>
        <w:t>leuk</w:t>
      </w:r>
      <w:r w:rsidR="00DA4820" w:rsidRPr="00146587">
        <w:rPr>
          <w:rFonts w:ascii="Arial" w:hAnsi="Arial" w:cs="Arial"/>
          <w:b/>
          <w:sz w:val="24"/>
          <w:szCs w:val="24"/>
          <w:vertAlign w:val="superscript"/>
        </w:rPr>
        <w:t>ó</w:t>
      </w:r>
      <w:r w:rsidR="007A354C" w:rsidRPr="00146587">
        <w:rPr>
          <w:rFonts w:ascii="Arial" w:hAnsi="Arial" w:cs="Arial"/>
          <w:b/>
          <w:sz w:val="24"/>
          <w:szCs w:val="24"/>
          <w:vertAlign w:val="superscript"/>
        </w:rPr>
        <w:t>zy</w:t>
      </w:r>
      <w:proofErr w:type="spellEnd"/>
      <w:r w:rsidR="007A354C" w:rsidRPr="00146587">
        <w:rPr>
          <w:rFonts w:ascii="Arial" w:hAnsi="Arial" w:cs="Arial"/>
          <w:b/>
          <w:sz w:val="24"/>
          <w:szCs w:val="24"/>
          <w:vertAlign w:val="superscript"/>
        </w:rPr>
        <w:t xml:space="preserve"> (EBL)</w:t>
      </w:r>
      <w:bookmarkStart w:id="0" w:name="_GoBack"/>
      <w:bookmarkEnd w:id="0"/>
    </w:p>
    <w:p w:rsidR="00C97995" w:rsidRPr="00146587" w:rsidRDefault="00C97995" w:rsidP="00CD5A02">
      <w:pPr>
        <w:pStyle w:val="Zkladntext"/>
        <w:ind w:left="269" w:right="142"/>
        <w:jc w:val="left"/>
        <w:rPr>
          <w:rFonts w:cs="Arial"/>
          <w:b/>
          <w:i w:val="0"/>
          <w:sz w:val="24"/>
          <w:szCs w:val="24"/>
          <w:vertAlign w:val="superscript"/>
        </w:rPr>
      </w:pPr>
    </w:p>
    <w:p w:rsidR="00CD5A02" w:rsidRPr="00146587" w:rsidRDefault="00F24B7F" w:rsidP="00CD5A02">
      <w:pPr>
        <w:pStyle w:val="Zkladntext"/>
        <w:ind w:left="269" w:right="142"/>
        <w:jc w:val="left"/>
        <w:rPr>
          <w:rFonts w:cs="Arial"/>
          <w:b/>
          <w:i w:val="0"/>
          <w:sz w:val="20"/>
          <w:vertAlign w:val="superscript"/>
        </w:rPr>
      </w:pPr>
      <w:r w:rsidRPr="00146587">
        <w:rPr>
          <w:rFonts w:cs="Arial"/>
          <w:b/>
          <w:i w:val="0"/>
          <w:sz w:val="20"/>
          <w:vertAlign w:val="superscript"/>
        </w:rPr>
        <w:t>Souprava pro detekci protilátek</w:t>
      </w:r>
      <w:r w:rsidR="007A354C" w:rsidRPr="00146587">
        <w:rPr>
          <w:rFonts w:cs="Arial"/>
          <w:b/>
          <w:i w:val="0"/>
          <w:sz w:val="20"/>
          <w:vertAlign w:val="superscript"/>
        </w:rPr>
        <w:t xml:space="preserve"> viru EBL metodou </w:t>
      </w:r>
      <w:proofErr w:type="spellStart"/>
      <w:r w:rsidR="007A354C" w:rsidRPr="00146587">
        <w:rPr>
          <w:rFonts w:cs="Arial"/>
          <w:b/>
          <w:i w:val="0"/>
          <w:sz w:val="20"/>
          <w:vertAlign w:val="superscript"/>
        </w:rPr>
        <w:t>blocking</w:t>
      </w:r>
      <w:proofErr w:type="spellEnd"/>
      <w:r w:rsidR="007A354C" w:rsidRPr="00146587">
        <w:rPr>
          <w:rFonts w:cs="Arial"/>
          <w:b/>
          <w:i w:val="0"/>
          <w:sz w:val="20"/>
          <w:vertAlign w:val="superscript"/>
        </w:rPr>
        <w:t xml:space="preserve"> ELISA</w:t>
      </w:r>
    </w:p>
    <w:p w:rsidR="00DA4820" w:rsidRPr="00146587" w:rsidRDefault="00BD7D4E" w:rsidP="00CD5A02">
      <w:pPr>
        <w:pStyle w:val="Zkladntext"/>
        <w:ind w:left="269" w:right="142"/>
        <w:jc w:val="left"/>
        <w:rPr>
          <w:rFonts w:cs="Arial"/>
          <w:i w:val="0"/>
          <w:sz w:val="20"/>
          <w:vertAlign w:val="superscript"/>
        </w:rPr>
      </w:pPr>
      <w:r w:rsidRPr="00146587">
        <w:rPr>
          <w:rFonts w:cs="Arial"/>
          <w:i w:val="0"/>
          <w:sz w:val="20"/>
          <w:vertAlign w:val="superscript"/>
        </w:rPr>
        <w:t>V</w:t>
      </w:r>
      <w:r w:rsidR="00CD5A02" w:rsidRPr="00146587">
        <w:rPr>
          <w:rFonts w:cs="Arial"/>
          <w:i w:val="0"/>
          <w:sz w:val="20"/>
          <w:vertAlign w:val="superscript"/>
        </w:rPr>
        <w:t>eter</w:t>
      </w:r>
      <w:r w:rsidR="00F24B7F" w:rsidRPr="00146587">
        <w:rPr>
          <w:rFonts w:cs="Arial"/>
          <w:i w:val="0"/>
          <w:sz w:val="20"/>
          <w:vertAlign w:val="superscript"/>
        </w:rPr>
        <w:t>inární diagnostick</w:t>
      </w:r>
      <w:r w:rsidRPr="00146587">
        <w:rPr>
          <w:rFonts w:cs="Arial"/>
          <w:i w:val="0"/>
          <w:sz w:val="20"/>
          <w:vertAlign w:val="superscript"/>
        </w:rPr>
        <w:t>ý přípravek pouze pro</w:t>
      </w:r>
      <w:r w:rsidR="00F24B7F" w:rsidRPr="00146587">
        <w:rPr>
          <w:rFonts w:cs="Arial"/>
          <w:i w:val="0"/>
          <w:sz w:val="20"/>
          <w:vertAlign w:val="superscript"/>
        </w:rPr>
        <w:t xml:space="preserve"> použití </w:t>
      </w:r>
      <w:r w:rsidR="00F24B7F" w:rsidRPr="00146587">
        <w:rPr>
          <w:rFonts w:cs="Arial"/>
          <w:sz w:val="20"/>
          <w:vertAlign w:val="superscript"/>
        </w:rPr>
        <w:t>In-v</w:t>
      </w:r>
      <w:r w:rsidR="00CD5A02" w:rsidRPr="00146587">
        <w:rPr>
          <w:rFonts w:cs="Arial"/>
          <w:sz w:val="20"/>
          <w:vertAlign w:val="superscript"/>
        </w:rPr>
        <w:t>itro</w:t>
      </w:r>
      <w:r w:rsidR="00CD5A02" w:rsidRPr="00146587">
        <w:rPr>
          <w:rFonts w:cs="Arial"/>
          <w:i w:val="0"/>
          <w:sz w:val="20"/>
          <w:vertAlign w:val="superscript"/>
        </w:rPr>
        <w:t>.</w:t>
      </w:r>
      <w:r w:rsidR="00E14E58" w:rsidRPr="00146587">
        <w:rPr>
          <w:rFonts w:cs="Arial"/>
          <w:i w:val="0"/>
          <w:sz w:val="20"/>
          <w:vertAlign w:val="superscript"/>
        </w:rPr>
        <w:t xml:space="preserve"> </w:t>
      </w:r>
    </w:p>
    <w:p w:rsidR="00CD5A02" w:rsidRPr="00146587" w:rsidRDefault="00E14E58" w:rsidP="00CD5A02">
      <w:pPr>
        <w:pStyle w:val="Zkladntext"/>
        <w:ind w:left="269" w:right="142"/>
        <w:jc w:val="left"/>
        <w:rPr>
          <w:rFonts w:cs="Arial"/>
          <w:i w:val="0"/>
          <w:sz w:val="20"/>
          <w:vertAlign w:val="superscript"/>
        </w:rPr>
      </w:pPr>
      <w:r w:rsidRPr="00146587">
        <w:rPr>
          <w:rFonts w:cs="Arial"/>
          <w:i w:val="0"/>
          <w:sz w:val="20"/>
          <w:vertAlign w:val="superscript"/>
        </w:rPr>
        <w:t>480 analýz</w:t>
      </w:r>
    </w:p>
    <w:p w:rsidR="00CD5A02" w:rsidRPr="00146587" w:rsidRDefault="00CD5A02" w:rsidP="00416E90">
      <w:pPr>
        <w:pStyle w:val="Nadpis1"/>
        <w:spacing w:before="0" w:after="0"/>
        <w:ind w:right="113" w:firstLine="269"/>
        <w:rPr>
          <w:sz w:val="20"/>
          <w:szCs w:val="20"/>
          <w:vertAlign w:val="superscript"/>
        </w:rPr>
      </w:pPr>
      <w:r w:rsidRPr="00146587">
        <w:rPr>
          <w:sz w:val="20"/>
          <w:szCs w:val="20"/>
          <w:vertAlign w:val="superscript"/>
        </w:rPr>
        <w:t>Obsah soupravy:</w:t>
      </w:r>
    </w:p>
    <w:p w:rsidR="00F24B7F" w:rsidRPr="00146587" w:rsidRDefault="00F24B7F" w:rsidP="00DA4820">
      <w:pPr>
        <w:ind w:left="269" w:right="142" w:firstLine="15"/>
        <w:jc w:val="both"/>
        <w:rPr>
          <w:rFonts w:ascii="Arial" w:hAnsi="Arial" w:cs="Arial"/>
          <w:vertAlign w:val="superscript"/>
        </w:rPr>
      </w:pPr>
      <w:proofErr w:type="spellStart"/>
      <w:r w:rsidRPr="00146587">
        <w:rPr>
          <w:rFonts w:ascii="Arial" w:hAnsi="Arial" w:cs="Arial"/>
          <w:vertAlign w:val="superscript"/>
        </w:rPr>
        <w:t>Mikrotitrační</w:t>
      </w:r>
      <w:proofErr w:type="spellEnd"/>
      <w:r w:rsidRPr="00146587">
        <w:rPr>
          <w:rFonts w:ascii="Arial" w:hAnsi="Arial" w:cs="Arial"/>
          <w:vertAlign w:val="superscript"/>
        </w:rPr>
        <w:t xml:space="preserve"> destičky s</w:t>
      </w:r>
      <w:r w:rsidR="007A354C" w:rsidRPr="00146587">
        <w:rPr>
          <w:rFonts w:ascii="Arial" w:hAnsi="Arial" w:cs="Arial"/>
          <w:vertAlign w:val="superscript"/>
        </w:rPr>
        <w:t> antigenem EBL</w:t>
      </w:r>
      <w:r w:rsidRPr="00146587">
        <w:rPr>
          <w:rFonts w:ascii="Arial" w:hAnsi="Arial" w:cs="Arial"/>
          <w:vertAlign w:val="superscript"/>
        </w:rPr>
        <w:tab/>
        <w:t xml:space="preserve">  </w:t>
      </w:r>
      <w:r w:rsidRPr="00146587">
        <w:rPr>
          <w:rFonts w:ascii="Arial" w:hAnsi="Arial" w:cs="Arial"/>
          <w:vertAlign w:val="superscript"/>
        </w:rPr>
        <w:tab/>
        <w:t xml:space="preserve">  </w:t>
      </w:r>
      <w:r w:rsidR="00E14E58" w:rsidRPr="00146587">
        <w:rPr>
          <w:rFonts w:ascii="Arial" w:hAnsi="Arial" w:cs="Arial"/>
          <w:vertAlign w:val="superscript"/>
        </w:rPr>
        <w:t>5</w:t>
      </w:r>
    </w:p>
    <w:p w:rsidR="00F24B7F" w:rsidRPr="00146587" w:rsidRDefault="007A354C" w:rsidP="00DA4820">
      <w:pPr>
        <w:ind w:left="269" w:right="142" w:firstLine="15"/>
        <w:jc w:val="both"/>
        <w:rPr>
          <w:rFonts w:ascii="Arial" w:hAnsi="Arial" w:cs="Arial"/>
          <w:vertAlign w:val="superscript"/>
        </w:rPr>
      </w:pPr>
      <w:r w:rsidRPr="00146587">
        <w:rPr>
          <w:rFonts w:ascii="Arial" w:hAnsi="Arial" w:cs="Arial"/>
          <w:vertAlign w:val="superscript"/>
        </w:rPr>
        <w:t>EBL pozitivní kontrolní s</w:t>
      </w:r>
      <w:r w:rsidR="00DA4820" w:rsidRPr="00146587">
        <w:rPr>
          <w:rFonts w:ascii="Arial" w:hAnsi="Arial" w:cs="Arial"/>
          <w:vertAlign w:val="superscript"/>
        </w:rPr>
        <w:t>é</w:t>
      </w:r>
      <w:r w:rsidRPr="00146587">
        <w:rPr>
          <w:rFonts w:ascii="Arial" w:hAnsi="Arial" w:cs="Arial"/>
          <w:vertAlign w:val="superscript"/>
        </w:rPr>
        <w:t>rum</w:t>
      </w:r>
      <w:r w:rsidRPr="00146587">
        <w:rPr>
          <w:rFonts w:ascii="Arial" w:hAnsi="Arial" w:cs="Arial"/>
          <w:vertAlign w:val="superscript"/>
        </w:rPr>
        <w:tab/>
      </w:r>
      <w:r w:rsidRPr="00146587">
        <w:rPr>
          <w:rFonts w:ascii="Arial" w:hAnsi="Arial" w:cs="Arial"/>
          <w:vertAlign w:val="superscript"/>
        </w:rPr>
        <w:tab/>
        <w:t>1 ml</w:t>
      </w:r>
    </w:p>
    <w:p w:rsidR="007A354C" w:rsidRPr="00146587" w:rsidRDefault="007A354C" w:rsidP="00DA4820">
      <w:pPr>
        <w:ind w:left="269" w:right="142" w:firstLine="15"/>
        <w:jc w:val="both"/>
        <w:rPr>
          <w:rFonts w:ascii="Arial" w:hAnsi="Arial" w:cs="Arial"/>
          <w:vertAlign w:val="superscript"/>
        </w:rPr>
      </w:pPr>
      <w:r w:rsidRPr="00146587">
        <w:rPr>
          <w:rFonts w:ascii="Arial" w:hAnsi="Arial" w:cs="Arial"/>
          <w:vertAlign w:val="superscript"/>
        </w:rPr>
        <w:t>EBL negativní kontrolní s</w:t>
      </w:r>
      <w:r w:rsidR="00DA4820" w:rsidRPr="00146587">
        <w:rPr>
          <w:rFonts w:ascii="Arial" w:hAnsi="Arial" w:cs="Arial"/>
          <w:vertAlign w:val="superscript"/>
        </w:rPr>
        <w:t>é</w:t>
      </w:r>
      <w:r w:rsidRPr="00146587">
        <w:rPr>
          <w:rFonts w:ascii="Arial" w:hAnsi="Arial" w:cs="Arial"/>
          <w:vertAlign w:val="superscript"/>
        </w:rPr>
        <w:t>rum</w:t>
      </w:r>
      <w:r w:rsidRPr="00146587">
        <w:rPr>
          <w:rFonts w:ascii="Arial" w:hAnsi="Arial" w:cs="Arial"/>
          <w:vertAlign w:val="superscript"/>
        </w:rPr>
        <w:tab/>
      </w:r>
      <w:r w:rsidRPr="00146587">
        <w:rPr>
          <w:rFonts w:ascii="Arial" w:hAnsi="Arial" w:cs="Arial"/>
          <w:vertAlign w:val="superscript"/>
        </w:rPr>
        <w:tab/>
        <w:t>1 ml</w:t>
      </w:r>
    </w:p>
    <w:p w:rsidR="007A354C" w:rsidRPr="00146587" w:rsidRDefault="007A354C" w:rsidP="00DA4820">
      <w:pPr>
        <w:ind w:left="269" w:right="142" w:firstLine="15"/>
        <w:jc w:val="both"/>
        <w:rPr>
          <w:rFonts w:ascii="Arial" w:hAnsi="Arial" w:cs="Arial"/>
          <w:vertAlign w:val="superscript"/>
        </w:rPr>
      </w:pPr>
      <w:r w:rsidRPr="00146587">
        <w:rPr>
          <w:rFonts w:ascii="Arial" w:hAnsi="Arial" w:cs="Arial"/>
          <w:vertAlign w:val="superscript"/>
        </w:rPr>
        <w:t xml:space="preserve">Ředidlo vzorku </w:t>
      </w:r>
      <w:r w:rsidRPr="00146587">
        <w:rPr>
          <w:rFonts w:ascii="Arial" w:hAnsi="Arial" w:cs="Arial"/>
          <w:vertAlign w:val="superscript"/>
        </w:rPr>
        <w:tab/>
      </w:r>
      <w:r w:rsidRPr="00146587">
        <w:rPr>
          <w:rFonts w:ascii="Arial" w:hAnsi="Arial" w:cs="Arial"/>
          <w:vertAlign w:val="superscript"/>
        </w:rPr>
        <w:tab/>
      </w:r>
      <w:r w:rsidRPr="00146587">
        <w:rPr>
          <w:rFonts w:ascii="Arial" w:hAnsi="Arial" w:cs="Arial"/>
          <w:vertAlign w:val="superscript"/>
        </w:rPr>
        <w:tab/>
        <w:t>30 ml</w:t>
      </w:r>
    </w:p>
    <w:p w:rsidR="007A354C" w:rsidRPr="00146587" w:rsidRDefault="007A354C" w:rsidP="00DA4820">
      <w:pPr>
        <w:ind w:left="269" w:right="142" w:firstLine="15"/>
        <w:jc w:val="both"/>
        <w:rPr>
          <w:rFonts w:ascii="Arial" w:hAnsi="Arial" w:cs="Arial"/>
          <w:vertAlign w:val="superscript"/>
        </w:rPr>
      </w:pPr>
      <w:r w:rsidRPr="00146587">
        <w:rPr>
          <w:rFonts w:ascii="Arial" w:hAnsi="Arial" w:cs="Arial"/>
          <w:vertAlign w:val="superscript"/>
        </w:rPr>
        <w:t xml:space="preserve">Ředidlo </w:t>
      </w:r>
      <w:proofErr w:type="spellStart"/>
      <w:r w:rsidRPr="00146587">
        <w:rPr>
          <w:rFonts w:ascii="Arial" w:hAnsi="Arial" w:cs="Arial"/>
          <w:vertAlign w:val="superscript"/>
        </w:rPr>
        <w:t>biotinylované</w:t>
      </w:r>
      <w:proofErr w:type="spellEnd"/>
      <w:r w:rsidRPr="00146587">
        <w:rPr>
          <w:rFonts w:ascii="Arial" w:hAnsi="Arial" w:cs="Arial"/>
          <w:vertAlign w:val="superscript"/>
        </w:rPr>
        <w:t xml:space="preserve"> protilátky </w:t>
      </w:r>
      <w:r w:rsidRPr="00146587">
        <w:rPr>
          <w:rFonts w:ascii="Arial" w:hAnsi="Arial" w:cs="Arial"/>
          <w:vertAlign w:val="superscript"/>
        </w:rPr>
        <w:tab/>
      </w:r>
      <w:r w:rsidRPr="00146587">
        <w:rPr>
          <w:rFonts w:ascii="Arial" w:hAnsi="Arial" w:cs="Arial"/>
          <w:vertAlign w:val="superscript"/>
        </w:rPr>
        <w:tab/>
        <w:t>60 ml</w:t>
      </w:r>
    </w:p>
    <w:p w:rsidR="007A354C" w:rsidRPr="00146587" w:rsidRDefault="007A354C" w:rsidP="00DA4820">
      <w:pPr>
        <w:ind w:left="269" w:right="142" w:firstLine="15"/>
        <w:jc w:val="both"/>
        <w:rPr>
          <w:rFonts w:ascii="Arial" w:hAnsi="Arial" w:cs="Arial"/>
          <w:vertAlign w:val="superscript"/>
        </w:rPr>
      </w:pPr>
      <w:proofErr w:type="spellStart"/>
      <w:r w:rsidRPr="00146587">
        <w:rPr>
          <w:rFonts w:ascii="Arial" w:hAnsi="Arial" w:cs="Arial"/>
          <w:vertAlign w:val="superscript"/>
        </w:rPr>
        <w:t>Biotinylovaná</w:t>
      </w:r>
      <w:proofErr w:type="spellEnd"/>
      <w:r w:rsidRPr="00146587">
        <w:rPr>
          <w:rFonts w:ascii="Arial" w:hAnsi="Arial" w:cs="Arial"/>
          <w:vertAlign w:val="superscript"/>
        </w:rPr>
        <w:t xml:space="preserve"> anti-EBL protilátka, 100x </w:t>
      </w:r>
      <w:r w:rsidRPr="00146587">
        <w:rPr>
          <w:rFonts w:ascii="Arial" w:hAnsi="Arial" w:cs="Arial"/>
          <w:vertAlign w:val="superscript"/>
        </w:rPr>
        <w:tab/>
      </w:r>
      <w:r w:rsidRPr="00146587">
        <w:rPr>
          <w:rFonts w:ascii="Arial" w:hAnsi="Arial" w:cs="Arial"/>
          <w:vertAlign w:val="superscript"/>
        </w:rPr>
        <w:tab/>
        <w:t>1 ml</w:t>
      </w:r>
    </w:p>
    <w:p w:rsidR="007A354C" w:rsidRPr="00146587" w:rsidRDefault="007A354C" w:rsidP="00DA4820">
      <w:pPr>
        <w:ind w:left="269" w:right="142" w:firstLine="15"/>
        <w:jc w:val="both"/>
        <w:rPr>
          <w:rFonts w:ascii="Arial" w:hAnsi="Arial" w:cs="Arial"/>
          <w:vertAlign w:val="superscript"/>
        </w:rPr>
      </w:pPr>
      <w:r w:rsidRPr="00146587">
        <w:rPr>
          <w:rFonts w:ascii="Arial" w:hAnsi="Arial" w:cs="Arial"/>
          <w:vertAlign w:val="superscript"/>
        </w:rPr>
        <w:t xml:space="preserve">Roztok substrátu (TMB) </w:t>
      </w:r>
      <w:r w:rsidRPr="00146587">
        <w:rPr>
          <w:rFonts w:ascii="Arial" w:hAnsi="Arial" w:cs="Arial"/>
          <w:vertAlign w:val="superscript"/>
        </w:rPr>
        <w:tab/>
      </w:r>
      <w:r w:rsidRPr="00146587">
        <w:rPr>
          <w:rFonts w:ascii="Arial" w:hAnsi="Arial" w:cs="Arial"/>
          <w:vertAlign w:val="superscript"/>
        </w:rPr>
        <w:tab/>
      </w:r>
      <w:r w:rsidRPr="00146587">
        <w:rPr>
          <w:rFonts w:ascii="Arial" w:hAnsi="Arial" w:cs="Arial"/>
          <w:vertAlign w:val="superscript"/>
        </w:rPr>
        <w:tab/>
        <w:t>60 ml</w:t>
      </w:r>
    </w:p>
    <w:p w:rsidR="007A354C" w:rsidRPr="00146587" w:rsidRDefault="007A354C" w:rsidP="00DA4820">
      <w:pPr>
        <w:ind w:left="269" w:right="142" w:firstLine="15"/>
        <w:jc w:val="both"/>
        <w:rPr>
          <w:rFonts w:ascii="Arial" w:hAnsi="Arial" w:cs="Arial"/>
          <w:vertAlign w:val="superscript"/>
        </w:rPr>
      </w:pPr>
      <w:r w:rsidRPr="00146587">
        <w:rPr>
          <w:rFonts w:ascii="Arial" w:hAnsi="Arial" w:cs="Arial"/>
          <w:vertAlign w:val="superscript"/>
        </w:rPr>
        <w:t>Stop roztok (H</w:t>
      </w:r>
      <w:r w:rsidRPr="00146587">
        <w:rPr>
          <w:rFonts w:ascii="Arial" w:hAnsi="Arial" w:cs="Arial"/>
          <w:vertAlign w:val="subscript"/>
        </w:rPr>
        <w:t>2</w:t>
      </w:r>
      <w:r w:rsidRPr="00146587">
        <w:rPr>
          <w:rFonts w:ascii="Arial" w:hAnsi="Arial" w:cs="Arial"/>
          <w:vertAlign w:val="superscript"/>
        </w:rPr>
        <w:t>SO</w:t>
      </w:r>
      <w:r w:rsidRPr="00146587">
        <w:rPr>
          <w:rFonts w:ascii="Arial" w:hAnsi="Arial" w:cs="Arial"/>
          <w:vertAlign w:val="subscript"/>
        </w:rPr>
        <w:t>4</w:t>
      </w:r>
      <w:r w:rsidRPr="00146587">
        <w:rPr>
          <w:rFonts w:ascii="Arial" w:hAnsi="Arial" w:cs="Arial"/>
          <w:vertAlign w:val="superscript"/>
        </w:rPr>
        <w:t xml:space="preserve"> 0,5M) </w:t>
      </w:r>
      <w:r w:rsidRPr="00146587">
        <w:rPr>
          <w:rFonts w:ascii="Arial" w:hAnsi="Arial" w:cs="Arial"/>
          <w:vertAlign w:val="superscript"/>
        </w:rPr>
        <w:tab/>
      </w:r>
      <w:r w:rsidRPr="00146587">
        <w:rPr>
          <w:rFonts w:ascii="Arial" w:hAnsi="Arial" w:cs="Arial"/>
          <w:vertAlign w:val="superscript"/>
        </w:rPr>
        <w:tab/>
        <w:t>30 ml</w:t>
      </w:r>
    </w:p>
    <w:p w:rsidR="007A354C" w:rsidRPr="00146587" w:rsidRDefault="007A354C" w:rsidP="00DA4820">
      <w:pPr>
        <w:ind w:left="269" w:right="142" w:firstLine="15"/>
        <w:jc w:val="both"/>
        <w:rPr>
          <w:rFonts w:ascii="Arial" w:hAnsi="Arial" w:cs="Arial"/>
          <w:vertAlign w:val="superscript"/>
        </w:rPr>
      </w:pPr>
      <w:r w:rsidRPr="00146587">
        <w:rPr>
          <w:rFonts w:ascii="Arial" w:hAnsi="Arial" w:cs="Arial"/>
          <w:vertAlign w:val="superscript"/>
        </w:rPr>
        <w:t xml:space="preserve">Vymývací roztok, 10 x </w:t>
      </w:r>
      <w:r w:rsidRPr="00146587">
        <w:rPr>
          <w:rFonts w:ascii="Arial" w:hAnsi="Arial" w:cs="Arial"/>
          <w:vertAlign w:val="superscript"/>
        </w:rPr>
        <w:tab/>
      </w:r>
      <w:r w:rsidRPr="00146587">
        <w:rPr>
          <w:rFonts w:ascii="Arial" w:hAnsi="Arial" w:cs="Arial"/>
          <w:vertAlign w:val="superscript"/>
        </w:rPr>
        <w:tab/>
      </w:r>
      <w:r w:rsidRPr="00146587">
        <w:rPr>
          <w:rFonts w:ascii="Arial" w:hAnsi="Arial" w:cs="Arial"/>
          <w:vertAlign w:val="superscript"/>
        </w:rPr>
        <w:tab/>
        <w:t>500 ml</w:t>
      </w:r>
    </w:p>
    <w:p w:rsidR="007A354C" w:rsidRPr="00146587" w:rsidRDefault="007A354C" w:rsidP="00DA4820">
      <w:pPr>
        <w:ind w:left="269" w:right="142" w:firstLine="15"/>
        <w:jc w:val="both"/>
        <w:rPr>
          <w:rFonts w:ascii="Arial" w:hAnsi="Arial" w:cs="Arial"/>
          <w:vertAlign w:val="superscript"/>
        </w:rPr>
      </w:pPr>
      <w:r w:rsidRPr="00146587">
        <w:rPr>
          <w:rFonts w:ascii="Arial" w:hAnsi="Arial" w:cs="Arial"/>
          <w:vertAlign w:val="superscript"/>
        </w:rPr>
        <w:t xml:space="preserve">Adhezivní folie </w:t>
      </w:r>
      <w:r w:rsidRPr="00146587">
        <w:rPr>
          <w:rFonts w:ascii="Arial" w:hAnsi="Arial" w:cs="Arial"/>
          <w:vertAlign w:val="superscript"/>
        </w:rPr>
        <w:tab/>
      </w:r>
      <w:r w:rsidRPr="00146587">
        <w:rPr>
          <w:rFonts w:ascii="Arial" w:hAnsi="Arial" w:cs="Arial"/>
          <w:vertAlign w:val="superscript"/>
        </w:rPr>
        <w:tab/>
      </w:r>
      <w:r w:rsidRPr="00146587">
        <w:rPr>
          <w:rFonts w:ascii="Arial" w:hAnsi="Arial" w:cs="Arial"/>
          <w:vertAlign w:val="superscript"/>
        </w:rPr>
        <w:tab/>
        <w:t>15 ks</w:t>
      </w:r>
    </w:p>
    <w:p w:rsidR="007A354C" w:rsidRPr="00146587" w:rsidRDefault="007A354C" w:rsidP="00CD5A02">
      <w:pPr>
        <w:ind w:left="269" w:right="142"/>
        <w:jc w:val="both"/>
        <w:rPr>
          <w:rFonts w:ascii="Arial" w:hAnsi="Arial" w:cs="Arial"/>
          <w:b/>
          <w:vertAlign w:val="superscript"/>
        </w:rPr>
      </w:pPr>
    </w:p>
    <w:p w:rsidR="00CD5A02" w:rsidRPr="00146587" w:rsidRDefault="00CD5A02" w:rsidP="00CD5A02">
      <w:pPr>
        <w:ind w:left="269" w:right="142"/>
        <w:jc w:val="both"/>
        <w:rPr>
          <w:rFonts w:ascii="Arial" w:hAnsi="Arial" w:cs="Arial"/>
          <w:vertAlign w:val="superscript"/>
        </w:rPr>
      </w:pPr>
      <w:r w:rsidRPr="00146587">
        <w:rPr>
          <w:rFonts w:ascii="Arial" w:hAnsi="Arial" w:cs="Arial"/>
          <w:b/>
          <w:vertAlign w:val="superscript"/>
        </w:rPr>
        <w:t xml:space="preserve">Min. trvanlivost </w:t>
      </w:r>
      <w:proofErr w:type="gramStart"/>
      <w:r w:rsidRPr="00146587">
        <w:rPr>
          <w:rFonts w:ascii="Arial" w:hAnsi="Arial" w:cs="Arial"/>
          <w:b/>
          <w:vertAlign w:val="superscript"/>
        </w:rPr>
        <w:t>do</w:t>
      </w:r>
      <w:proofErr w:type="gramEnd"/>
      <w:r w:rsidRPr="00146587">
        <w:rPr>
          <w:rFonts w:ascii="Arial" w:hAnsi="Arial" w:cs="Arial"/>
          <w:b/>
          <w:vertAlign w:val="superscript"/>
        </w:rPr>
        <w:t xml:space="preserve">: </w:t>
      </w:r>
      <w:proofErr w:type="spellStart"/>
      <w:r w:rsidRPr="00146587">
        <w:rPr>
          <w:rFonts w:ascii="Arial" w:hAnsi="Arial" w:cs="Arial"/>
          <w:vertAlign w:val="superscript"/>
        </w:rPr>
        <w:t>xx</w:t>
      </w:r>
      <w:proofErr w:type="spellEnd"/>
      <w:r w:rsidRPr="00146587">
        <w:rPr>
          <w:rFonts w:ascii="Arial" w:hAnsi="Arial" w:cs="Arial"/>
          <w:vertAlign w:val="superscript"/>
        </w:rPr>
        <w:t>/</w:t>
      </w:r>
      <w:proofErr w:type="spellStart"/>
      <w:r w:rsidRPr="00146587">
        <w:rPr>
          <w:rFonts w:ascii="Arial" w:hAnsi="Arial" w:cs="Arial"/>
          <w:vertAlign w:val="superscript"/>
        </w:rPr>
        <w:t>xx</w:t>
      </w:r>
      <w:proofErr w:type="spellEnd"/>
      <w:r w:rsidRPr="00146587">
        <w:rPr>
          <w:rFonts w:ascii="Arial" w:hAnsi="Arial" w:cs="Arial"/>
          <w:vertAlign w:val="superscript"/>
        </w:rPr>
        <w:t>/</w:t>
      </w:r>
      <w:proofErr w:type="spellStart"/>
      <w:r w:rsidRPr="00146587">
        <w:rPr>
          <w:rFonts w:ascii="Arial" w:hAnsi="Arial" w:cs="Arial"/>
          <w:vertAlign w:val="superscript"/>
        </w:rPr>
        <w:t>xxxx</w:t>
      </w:r>
      <w:proofErr w:type="spellEnd"/>
    </w:p>
    <w:p w:rsidR="00CD5A02" w:rsidRPr="00146587" w:rsidRDefault="00CD5A02" w:rsidP="00CD5A02">
      <w:pPr>
        <w:ind w:left="269" w:right="142"/>
        <w:jc w:val="both"/>
        <w:rPr>
          <w:rFonts w:ascii="Arial" w:hAnsi="Arial" w:cs="Arial"/>
          <w:vertAlign w:val="superscript"/>
        </w:rPr>
      </w:pPr>
      <w:r w:rsidRPr="00146587">
        <w:rPr>
          <w:rFonts w:ascii="Arial" w:hAnsi="Arial" w:cs="Arial"/>
          <w:b/>
          <w:vertAlign w:val="superscript"/>
        </w:rPr>
        <w:t>Výrobní šarže:</w:t>
      </w:r>
      <w:r w:rsidRPr="00146587">
        <w:rPr>
          <w:rFonts w:ascii="Arial" w:hAnsi="Arial" w:cs="Arial"/>
          <w:vertAlign w:val="superscript"/>
        </w:rPr>
        <w:t xml:space="preserve"> </w:t>
      </w:r>
      <w:proofErr w:type="spellStart"/>
      <w:r w:rsidRPr="00146587">
        <w:rPr>
          <w:rFonts w:ascii="Arial" w:hAnsi="Arial" w:cs="Arial"/>
          <w:vertAlign w:val="superscript"/>
        </w:rPr>
        <w:t>xxxxxx</w:t>
      </w:r>
      <w:proofErr w:type="spellEnd"/>
    </w:p>
    <w:p w:rsidR="00CD5A02" w:rsidRPr="00146587" w:rsidRDefault="00CD5A02" w:rsidP="00CD5A02">
      <w:pPr>
        <w:ind w:left="269" w:right="142"/>
        <w:jc w:val="both"/>
        <w:rPr>
          <w:rFonts w:ascii="Arial" w:hAnsi="Arial" w:cs="Arial"/>
          <w:vertAlign w:val="superscript"/>
        </w:rPr>
      </w:pPr>
      <w:r w:rsidRPr="00146587">
        <w:rPr>
          <w:rFonts w:ascii="Arial" w:hAnsi="Arial" w:cs="Arial"/>
          <w:b/>
          <w:vertAlign w:val="superscript"/>
        </w:rPr>
        <w:t xml:space="preserve">Skladování: </w:t>
      </w:r>
      <w:r w:rsidRPr="00146587">
        <w:rPr>
          <w:rFonts w:ascii="Arial" w:hAnsi="Arial" w:cs="Arial"/>
          <w:vertAlign w:val="superscript"/>
        </w:rPr>
        <w:t>Skladujte</w:t>
      </w:r>
      <w:r w:rsidR="00F24B7F" w:rsidRPr="00146587">
        <w:rPr>
          <w:rFonts w:ascii="Arial" w:hAnsi="Arial" w:cs="Arial"/>
          <w:vertAlign w:val="superscript"/>
        </w:rPr>
        <w:t xml:space="preserve"> při teplotě </w:t>
      </w:r>
      <w:r w:rsidR="007A354C" w:rsidRPr="00146587">
        <w:rPr>
          <w:rFonts w:ascii="Arial" w:hAnsi="Arial" w:cs="Arial"/>
          <w:vertAlign w:val="superscript"/>
        </w:rPr>
        <w:t>2</w:t>
      </w:r>
      <w:r w:rsidRPr="00146587">
        <w:rPr>
          <w:rFonts w:ascii="Arial" w:hAnsi="Arial" w:cs="Arial"/>
          <w:vertAlign w:val="superscript"/>
        </w:rPr>
        <w:t xml:space="preserve"> </w:t>
      </w:r>
      <w:r w:rsidRPr="00146587">
        <w:rPr>
          <w:rFonts w:ascii="Arial" w:hAnsi="Arial" w:cs="Arial"/>
          <w:vertAlign w:val="superscript"/>
          <w:lang w:val="en-US"/>
        </w:rPr>
        <w:sym w:font="Symbol" w:char="F0B1"/>
      </w:r>
      <w:r w:rsidRPr="00146587">
        <w:rPr>
          <w:rFonts w:ascii="Arial" w:hAnsi="Arial" w:cs="Arial"/>
          <w:vertAlign w:val="superscript"/>
        </w:rPr>
        <w:t xml:space="preserve"> </w:t>
      </w:r>
      <w:r w:rsidR="007A354C" w:rsidRPr="00146587">
        <w:rPr>
          <w:rFonts w:ascii="Arial" w:hAnsi="Arial" w:cs="Arial"/>
          <w:vertAlign w:val="superscript"/>
        </w:rPr>
        <w:t>8</w:t>
      </w:r>
      <w:r w:rsidRPr="00146587">
        <w:rPr>
          <w:rFonts w:ascii="Arial" w:hAnsi="Arial" w:cs="Arial"/>
          <w:vertAlign w:val="superscript"/>
        </w:rPr>
        <w:t xml:space="preserve"> °C.</w:t>
      </w:r>
    </w:p>
    <w:p w:rsidR="00CD5A02" w:rsidRPr="00146587" w:rsidRDefault="00BD7D4E" w:rsidP="00F24B7F">
      <w:pPr>
        <w:tabs>
          <w:tab w:val="left" w:pos="993"/>
        </w:tabs>
        <w:ind w:left="269" w:right="142"/>
        <w:jc w:val="both"/>
        <w:rPr>
          <w:rFonts w:ascii="Arial" w:hAnsi="Arial" w:cs="Arial"/>
          <w:vertAlign w:val="superscript"/>
        </w:rPr>
      </w:pPr>
      <w:r w:rsidRPr="00146587">
        <w:rPr>
          <w:rFonts w:ascii="Arial" w:hAnsi="Arial" w:cs="Arial"/>
          <w:b/>
          <w:vertAlign w:val="superscript"/>
        </w:rPr>
        <w:t>Držitel rozhodnutí o schválení a d</w:t>
      </w:r>
      <w:r w:rsidR="00CD5A02" w:rsidRPr="00146587">
        <w:rPr>
          <w:rFonts w:ascii="Arial" w:hAnsi="Arial" w:cs="Arial"/>
          <w:b/>
          <w:vertAlign w:val="superscript"/>
        </w:rPr>
        <w:t xml:space="preserve">ovozce: </w:t>
      </w:r>
      <w:proofErr w:type="gramStart"/>
      <w:r w:rsidR="00CD5A02" w:rsidRPr="00146587">
        <w:rPr>
          <w:rFonts w:ascii="Arial" w:hAnsi="Arial" w:cs="Arial"/>
          <w:vertAlign w:val="superscript"/>
        </w:rPr>
        <w:t>O.K.</w:t>
      </w:r>
      <w:proofErr w:type="gramEnd"/>
      <w:r w:rsidR="00CD5A02" w:rsidRPr="00146587">
        <w:rPr>
          <w:rFonts w:ascii="Arial" w:hAnsi="Arial" w:cs="Arial"/>
          <w:vertAlign w:val="superscript"/>
        </w:rPr>
        <w:t xml:space="preserve"> SERVIS </w:t>
      </w:r>
      <w:proofErr w:type="spellStart"/>
      <w:r w:rsidR="00CD5A02" w:rsidRPr="00146587">
        <w:rPr>
          <w:rFonts w:ascii="Arial" w:hAnsi="Arial" w:cs="Arial"/>
          <w:vertAlign w:val="superscript"/>
        </w:rPr>
        <w:t>BioPro</w:t>
      </w:r>
      <w:proofErr w:type="spellEnd"/>
      <w:r w:rsidR="00CD5A02" w:rsidRPr="00146587">
        <w:rPr>
          <w:rFonts w:ascii="Arial" w:hAnsi="Arial" w:cs="Arial"/>
          <w:vertAlign w:val="superscript"/>
        </w:rPr>
        <w:t>, s.r.o.</w:t>
      </w:r>
      <w:r w:rsidR="00F24B7F" w:rsidRPr="00146587">
        <w:rPr>
          <w:rFonts w:ascii="Arial" w:hAnsi="Arial" w:cs="Arial"/>
          <w:vertAlign w:val="superscript"/>
        </w:rPr>
        <w:t>, Bořetická</w:t>
      </w:r>
      <w:r w:rsidR="00CD5A02" w:rsidRPr="00146587">
        <w:rPr>
          <w:rFonts w:ascii="Arial" w:hAnsi="Arial" w:cs="Arial"/>
          <w:vertAlign w:val="superscript"/>
        </w:rPr>
        <w:t xml:space="preserve"> </w:t>
      </w:r>
      <w:r w:rsidR="00F24B7F" w:rsidRPr="00146587">
        <w:rPr>
          <w:rFonts w:ascii="Arial" w:hAnsi="Arial" w:cs="Arial"/>
          <w:vertAlign w:val="superscript"/>
        </w:rPr>
        <w:t>2668/1, 193</w:t>
      </w:r>
      <w:r w:rsidR="00CD5A02" w:rsidRPr="00146587">
        <w:rPr>
          <w:rFonts w:ascii="Arial" w:hAnsi="Arial" w:cs="Arial"/>
          <w:vertAlign w:val="superscript"/>
        </w:rPr>
        <w:t xml:space="preserve"> 00 Praha 9</w:t>
      </w:r>
      <w:r w:rsidR="00F24B7F" w:rsidRPr="00146587">
        <w:rPr>
          <w:rFonts w:ascii="Arial" w:hAnsi="Arial" w:cs="Arial"/>
          <w:vertAlign w:val="superscript"/>
        </w:rPr>
        <w:t xml:space="preserve"> – Horní Počernice</w:t>
      </w:r>
    </w:p>
    <w:p w:rsidR="00BD7D4E" w:rsidRPr="00146587" w:rsidRDefault="00BD7D4E" w:rsidP="00F24B7F">
      <w:pPr>
        <w:tabs>
          <w:tab w:val="left" w:pos="993"/>
        </w:tabs>
        <w:ind w:left="269" w:right="142"/>
        <w:jc w:val="both"/>
        <w:rPr>
          <w:rFonts w:ascii="Arial" w:hAnsi="Arial" w:cs="Arial"/>
          <w:vertAlign w:val="superscript"/>
        </w:rPr>
      </w:pPr>
      <w:r w:rsidRPr="00146587">
        <w:rPr>
          <w:rFonts w:ascii="Arial" w:hAnsi="Arial" w:cs="Arial"/>
          <w:b/>
          <w:vertAlign w:val="superscript"/>
        </w:rPr>
        <w:t>Číslo schválení:</w:t>
      </w:r>
      <w:r w:rsidR="001318B9" w:rsidRPr="00146587">
        <w:rPr>
          <w:rFonts w:ascii="Arial" w:hAnsi="Arial" w:cs="Arial"/>
          <w:vertAlign w:val="superscript"/>
        </w:rPr>
        <w:t xml:space="preserve"> 080-09C</w:t>
      </w:r>
    </w:p>
    <w:sectPr w:rsidR="00BD7D4E" w:rsidRPr="00146587" w:rsidSect="00146587">
      <w:headerReference w:type="default" r:id="rId7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74F" w:rsidRDefault="0023374F" w:rsidP="0067117B">
      <w:r>
        <w:separator/>
      </w:r>
    </w:p>
  </w:endnote>
  <w:endnote w:type="continuationSeparator" w:id="0">
    <w:p w:rsidR="0023374F" w:rsidRDefault="0023374F" w:rsidP="0067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74F" w:rsidRDefault="0023374F" w:rsidP="0067117B">
      <w:r>
        <w:separator/>
      </w:r>
    </w:p>
  </w:footnote>
  <w:footnote w:type="continuationSeparator" w:id="0">
    <w:p w:rsidR="0023374F" w:rsidRDefault="0023374F" w:rsidP="00671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587" w:rsidRPr="004117BD" w:rsidRDefault="00146587" w:rsidP="008E2CDC">
    <w:pPr>
      <w:rPr>
        <w:rFonts w:asciiTheme="minorHAnsi" w:hAnsiTheme="minorHAnsi" w:cstheme="minorHAnsi"/>
        <w:b/>
        <w:bCs/>
        <w:sz w:val="22"/>
        <w:szCs w:val="22"/>
      </w:rPr>
    </w:pPr>
    <w:r w:rsidRPr="004117BD">
      <w:rPr>
        <w:rFonts w:asciiTheme="minorHAnsi" w:hAnsiTheme="minorHAnsi" w:cstheme="minorHAnsi"/>
        <w:bCs/>
        <w:sz w:val="22"/>
        <w:szCs w:val="22"/>
      </w:rPr>
      <w:t xml:space="preserve">Text na </w:t>
    </w:r>
    <w:sdt>
      <w:sdtPr>
        <w:rPr>
          <w:rStyle w:val="Siln"/>
          <w:rFonts w:asciiTheme="minorHAnsi" w:hAnsiTheme="minorHAnsi" w:cstheme="minorHAnsi"/>
          <w:b w:val="0"/>
          <w:sz w:val="22"/>
          <w:szCs w:val="22"/>
        </w:rPr>
        <w:id w:val="1419210961"/>
        <w:placeholder>
          <w:docPart w:val="4FBBEFD021E1407EB2C8616362B1969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4117BD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obal</w:t>
        </w:r>
      </w:sdtContent>
    </w:sdt>
    <w:r w:rsidRPr="004117BD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4117BD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4117BD">
      <w:rPr>
        <w:rFonts w:asciiTheme="minorHAnsi" w:hAnsiTheme="minorHAnsi" w:cstheme="minorHAnsi"/>
        <w:bCs/>
        <w:sz w:val="22"/>
        <w:szCs w:val="22"/>
      </w:rPr>
      <w:t>.</w:t>
    </w:r>
    <w:proofErr w:type="gramEnd"/>
    <w:r w:rsidRPr="004117BD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Style w:val="Siln"/>
          <w:rFonts w:asciiTheme="minorHAnsi" w:hAnsiTheme="minorHAnsi" w:cstheme="minorHAnsi"/>
          <w:b w:val="0"/>
          <w:sz w:val="22"/>
          <w:szCs w:val="22"/>
        </w:rPr>
        <w:id w:val="1260562473"/>
        <w:placeholder>
          <w:docPart w:val="4748685E59E24EE39D02BCD55A6F5B9F"/>
        </w:placeholder>
        <w:text/>
      </w:sdtPr>
      <w:sdtEndPr>
        <w:rPr>
          <w:rStyle w:val="Standardnpsmoodstavce"/>
          <w:b/>
          <w:bCs w:val="0"/>
        </w:rPr>
      </w:sdtEndPr>
      <w:sdtContent>
        <w:r w:rsidRPr="004117BD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USKVBL/5211/2019/POD</w:t>
        </w:r>
      </w:sdtContent>
    </w:sdt>
    <w:r w:rsidRPr="004117BD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hAnsiTheme="minorHAnsi" w:cstheme="minorHAnsi"/>
          <w:sz w:val="22"/>
          <w:szCs w:val="22"/>
        </w:rPr>
        <w:id w:val="-1713117291"/>
        <w:placeholder>
          <w:docPart w:val="4748685E59E24EE39D02BCD55A6F5B9F"/>
        </w:placeholder>
        <w:text/>
      </w:sdtPr>
      <w:sdtContent>
        <w:r w:rsidR="004117BD" w:rsidRPr="004117BD">
          <w:rPr>
            <w:rFonts w:asciiTheme="minorHAnsi" w:hAnsiTheme="minorHAnsi" w:cstheme="minorHAnsi"/>
            <w:sz w:val="22"/>
            <w:szCs w:val="22"/>
          </w:rPr>
          <w:t>USKVBL/753/2021/REG-</w:t>
        </w:r>
        <w:proofErr w:type="spellStart"/>
        <w:r w:rsidR="004117BD" w:rsidRPr="004117BD">
          <w:rPr>
            <w:rFonts w:asciiTheme="minorHAnsi" w:hAnsiTheme="minorHAnsi" w:cstheme="minorHAnsi"/>
            <w:sz w:val="22"/>
            <w:szCs w:val="22"/>
          </w:rPr>
          <w:t>Podb</w:t>
        </w:r>
        <w:proofErr w:type="spellEnd"/>
      </w:sdtContent>
    </w:sdt>
    <w:r w:rsidRPr="004117BD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1550073081"/>
        <w:placeholder>
          <w:docPart w:val="0F06A9E729254181926DB102FB4EEE18"/>
        </w:placeholder>
        <w:date w:fullDate="2021-01-2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117BD" w:rsidRPr="004117BD">
          <w:rPr>
            <w:rFonts w:asciiTheme="minorHAnsi" w:hAnsiTheme="minorHAnsi" w:cstheme="minorHAnsi"/>
            <w:bCs/>
            <w:sz w:val="22"/>
            <w:szCs w:val="22"/>
          </w:rPr>
          <w:t>21.1.2021</w:t>
        </w:r>
      </w:sdtContent>
    </w:sdt>
    <w:r w:rsidRPr="004117BD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Style w:val="Siln"/>
          <w:rFonts w:asciiTheme="minorHAnsi" w:hAnsiTheme="minorHAnsi" w:cstheme="minorHAnsi"/>
          <w:b w:val="0"/>
          <w:sz w:val="22"/>
          <w:szCs w:val="22"/>
        </w:rPr>
        <w:id w:val="1214077647"/>
        <w:placeholder>
          <w:docPart w:val="EC7E1534DC6E4FEA82F53B30BE4D097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b/>
          <w:bCs w:val="0"/>
        </w:rPr>
      </w:sdtEndPr>
      <w:sdtContent>
        <w:r w:rsidR="008901E1" w:rsidRPr="004117BD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změně rozhodnutí o schválení veterinárního přípravku</w:t>
        </w:r>
      </w:sdtContent>
    </w:sdt>
    <w:r w:rsidRPr="004117BD">
      <w:rPr>
        <w:rFonts w:asciiTheme="minorHAnsi" w:hAnsiTheme="minorHAnsi" w:cstheme="minorHAnsi"/>
        <w:bCs/>
        <w:sz w:val="22"/>
        <w:szCs w:val="22"/>
      </w:rPr>
      <w:t xml:space="preserve"> </w:t>
    </w:r>
    <w:r w:rsidR="008901E1" w:rsidRPr="004117BD">
      <w:rPr>
        <w:rFonts w:asciiTheme="minorHAnsi" w:hAnsiTheme="minorHAnsi" w:cstheme="minorHAnsi"/>
        <w:bCs/>
        <w:sz w:val="22"/>
        <w:szCs w:val="22"/>
      </w:rPr>
      <w:t xml:space="preserve">ELISA pro stanovení protilátek proti viru enzootické bovinní </w:t>
    </w:r>
    <w:proofErr w:type="spellStart"/>
    <w:r w:rsidR="008901E1" w:rsidRPr="004117BD">
      <w:rPr>
        <w:rFonts w:asciiTheme="minorHAnsi" w:hAnsiTheme="minorHAnsi" w:cstheme="minorHAnsi"/>
        <w:bCs/>
        <w:sz w:val="22"/>
        <w:szCs w:val="22"/>
      </w:rPr>
      <w:t>leukózy</w:t>
    </w:r>
    <w:proofErr w:type="spellEnd"/>
  </w:p>
  <w:p w:rsidR="00146587" w:rsidRPr="004117BD" w:rsidRDefault="00146587">
    <w:pPr>
      <w:pStyle w:val="Zhlav"/>
      <w:rPr>
        <w:rFonts w:asciiTheme="minorHAnsi" w:hAnsiTheme="minorHAnsi" w:cstheme="minorHAnsi"/>
        <w:sz w:val="22"/>
        <w:szCs w:val="22"/>
      </w:rPr>
    </w:pPr>
  </w:p>
  <w:p w:rsidR="00146587" w:rsidRDefault="0014658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1971"/>
    <w:multiLevelType w:val="singleLevel"/>
    <w:tmpl w:val="2D8EED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51C"/>
    <w:rsid w:val="00096208"/>
    <w:rsid w:val="001318B9"/>
    <w:rsid w:val="00146587"/>
    <w:rsid w:val="0020320C"/>
    <w:rsid w:val="0023374F"/>
    <w:rsid w:val="0025651C"/>
    <w:rsid w:val="004117BD"/>
    <w:rsid w:val="00416E90"/>
    <w:rsid w:val="004D37AA"/>
    <w:rsid w:val="0067117B"/>
    <w:rsid w:val="00693F07"/>
    <w:rsid w:val="0069754A"/>
    <w:rsid w:val="006D5D1B"/>
    <w:rsid w:val="007918B5"/>
    <w:rsid w:val="007A354C"/>
    <w:rsid w:val="008901E1"/>
    <w:rsid w:val="009118A7"/>
    <w:rsid w:val="00947D4A"/>
    <w:rsid w:val="009C1390"/>
    <w:rsid w:val="00AB5B2F"/>
    <w:rsid w:val="00BD7D4E"/>
    <w:rsid w:val="00C97995"/>
    <w:rsid w:val="00CA3304"/>
    <w:rsid w:val="00CD5A02"/>
    <w:rsid w:val="00D87CBE"/>
    <w:rsid w:val="00DA4820"/>
    <w:rsid w:val="00DE258E"/>
    <w:rsid w:val="00E14E58"/>
    <w:rsid w:val="00F24B7F"/>
    <w:rsid w:val="00FA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30F2EF-FE93-403C-A23E-3396DCF1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5D1B"/>
    <w:rPr>
      <w:rFonts w:ascii="Gill Sans" w:hAnsi="Gill Sans"/>
    </w:rPr>
  </w:style>
  <w:style w:type="paragraph" w:styleId="Nadpis1">
    <w:name w:val="heading 1"/>
    <w:basedOn w:val="Normln"/>
    <w:next w:val="Normln"/>
    <w:qFormat/>
    <w:rsid w:val="00CD5A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20320C"/>
    <w:pPr>
      <w:keepNext/>
      <w:spacing w:before="100"/>
      <w:ind w:left="113"/>
      <w:jc w:val="both"/>
      <w:outlineLvl w:val="2"/>
    </w:pPr>
    <w:rPr>
      <w:rFonts w:ascii="Arial Narrow" w:hAnsi="Arial Narrow"/>
      <w:b/>
      <w:spacing w:val="-8"/>
      <w:sz w:val="30"/>
    </w:rPr>
  </w:style>
  <w:style w:type="paragraph" w:styleId="Nadpis4">
    <w:name w:val="heading 4"/>
    <w:basedOn w:val="Normln"/>
    <w:next w:val="Normln"/>
    <w:qFormat/>
    <w:rsid w:val="0020320C"/>
    <w:pPr>
      <w:keepNext/>
      <w:spacing w:before="100"/>
      <w:ind w:left="113"/>
      <w:jc w:val="both"/>
      <w:outlineLvl w:val="3"/>
    </w:pPr>
    <w:rPr>
      <w:rFonts w:ascii="Arial Narrow" w:hAnsi="Arial Narrow"/>
      <w:b/>
      <w:spacing w:val="-8"/>
      <w:sz w:val="24"/>
    </w:rPr>
  </w:style>
  <w:style w:type="paragraph" w:styleId="Nadpis5">
    <w:name w:val="heading 5"/>
    <w:basedOn w:val="Normln"/>
    <w:next w:val="Normln"/>
    <w:qFormat/>
    <w:rsid w:val="00CD5A0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D5D1B"/>
    <w:pPr>
      <w:ind w:right="284"/>
      <w:jc w:val="center"/>
    </w:pPr>
    <w:rPr>
      <w:rFonts w:ascii="Arial" w:hAnsi="Arial"/>
      <w:i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18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18B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711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117B"/>
    <w:rPr>
      <w:rFonts w:ascii="Gill Sans" w:hAnsi="Gill Sans"/>
    </w:rPr>
  </w:style>
  <w:style w:type="paragraph" w:styleId="Zpat">
    <w:name w:val="footer"/>
    <w:basedOn w:val="Normln"/>
    <w:link w:val="ZpatChar"/>
    <w:uiPriority w:val="99"/>
    <w:unhideWhenUsed/>
    <w:rsid w:val="006711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117B"/>
    <w:rPr>
      <w:rFonts w:ascii="Gill Sans" w:hAnsi="Gill Sans"/>
    </w:rPr>
  </w:style>
  <w:style w:type="character" w:styleId="Zstupntext">
    <w:name w:val="Placeholder Text"/>
    <w:rsid w:val="0067117B"/>
    <w:rPr>
      <w:color w:val="808080"/>
    </w:rPr>
  </w:style>
  <w:style w:type="character" w:customStyle="1" w:styleId="Styl2">
    <w:name w:val="Styl2"/>
    <w:basedOn w:val="Standardnpsmoodstavce"/>
    <w:uiPriority w:val="1"/>
    <w:rsid w:val="0067117B"/>
    <w:rPr>
      <w:b/>
      <w:bCs w:val="0"/>
    </w:rPr>
  </w:style>
  <w:style w:type="character" w:styleId="Siln">
    <w:name w:val="Strong"/>
    <w:basedOn w:val="Standardnpsmoodstavce"/>
    <w:uiPriority w:val="22"/>
    <w:qFormat/>
    <w:rsid w:val="006711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levandovska\Local%20Settings\Temporary%20Internet%20Files\OLK162\VZOR%20etiketa%20pr&#225;zdn&#225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BBEFD021E1407EB2C8616362B196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5CE624-8B43-4B7B-B757-6D1F51CD9D73}"/>
      </w:docPartPr>
      <w:docPartBody>
        <w:p w:rsidR="00B25D44" w:rsidRDefault="00245E75" w:rsidP="00245E75">
          <w:pPr>
            <w:pStyle w:val="4FBBEFD021E1407EB2C8616362B1969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748685E59E24EE39D02BCD55A6F5B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03A715-543E-43D3-A6A3-503D138EA613}"/>
      </w:docPartPr>
      <w:docPartBody>
        <w:p w:rsidR="00B25D44" w:rsidRDefault="00245E75" w:rsidP="00245E75">
          <w:pPr>
            <w:pStyle w:val="4748685E59E24EE39D02BCD55A6F5B9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F06A9E729254181926DB102FB4EEE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589FCB-BC3D-4715-BC66-72BCE6AE2B2F}"/>
      </w:docPartPr>
      <w:docPartBody>
        <w:p w:rsidR="00B25D44" w:rsidRDefault="00245E75" w:rsidP="00245E75">
          <w:pPr>
            <w:pStyle w:val="0F06A9E729254181926DB102FB4EEE1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C7E1534DC6E4FEA82F53B30BE4D09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01E1F3-1AE4-4081-B5D3-FC6C4AA585D7}"/>
      </w:docPartPr>
      <w:docPartBody>
        <w:p w:rsidR="00B25D44" w:rsidRDefault="00245E75" w:rsidP="00245E75">
          <w:pPr>
            <w:pStyle w:val="EC7E1534DC6E4FEA82F53B30BE4D097E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75"/>
    <w:rsid w:val="000771C1"/>
    <w:rsid w:val="00245E75"/>
    <w:rsid w:val="00B25D44"/>
    <w:rsid w:val="00F9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45E75"/>
    <w:rPr>
      <w:color w:val="808080"/>
    </w:rPr>
  </w:style>
  <w:style w:type="paragraph" w:customStyle="1" w:styleId="B47E4A6B6347430B8EECC1A619FFB919">
    <w:name w:val="B47E4A6B6347430B8EECC1A619FFB919"/>
    <w:rsid w:val="00245E75"/>
  </w:style>
  <w:style w:type="paragraph" w:customStyle="1" w:styleId="B563FA313AB94906A725657B1A7F8A6A">
    <w:name w:val="B563FA313AB94906A725657B1A7F8A6A"/>
    <w:rsid w:val="00245E75"/>
  </w:style>
  <w:style w:type="paragraph" w:customStyle="1" w:styleId="7D7F3800CECF406CB4CBDA414CCB15C2">
    <w:name w:val="7D7F3800CECF406CB4CBDA414CCB15C2"/>
    <w:rsid w:val="00245E75"/>
  </w:style>
  <w:style w:type="paragraph" w:customStyle="1" w:styleId="C62F12DB0C3C47828CF52E9A4FA27310">
    <w:name w:val="C62F12DB0C3C47828CF52E9A4FA27310"/>
    <w:rsid w:val="00245E75"/>
  </w:style>
  <w:style w:type="paragraph" w:customStyle="1" w:styleId="4FBBEFD021E1407EB2C8616362B19697">
    <w:name w:val="4FBBEFD021E1407EB2C8616362B19697"/>
    <w:rsid w:val="00245E75"/>
  </w:style>
  <w:style w:type="paragraph" w:customStyle="1" w:styleId="4748685E59E24EE39D02BCD55A6F5B9F">
    <w:name w:val="4748685E59E24EE39D02BCD55A6F5B9F"/>
    <w:rsid w:val="00245E75"/>
  </w:style>
  <w:style w:type="paragraph" w:customStyle="1" w:styleId="0F06A9E729254181926DB102FB4EEE18">
    <w:name w:val="0F06A9E729254181926DB102FB4EEE18"/>
    <w:rsid w:val="00245E75"/>
  </w:style>
  <w:style w:type="paragraph" w:customStyle="1" w:styleId="EC7E1534DC6E4FEA82F53B30BE4D097E">
    <w:name w:val="EC7E1534DC6E4FEA82F53B30BE4D097E"/>
    <w:rsid w:val="00245E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 etiketa prázdná.dot</Template>
  <TotalTime>10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RAPIDASE FP Super</vt:lpstr>
    </vt:vector>
  </TitlesOfParts>
  <Company>OK Servis BIOPRO s.r.o.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RAPIDASE FP Super</dc:title>
  <dc:creator>Radka Levandovska</dc:creator>
  <cp:lastModifiedBy>Podbřecká Milena</cp:lastModifiedBy>
  <cp:revision>8</cp:revision>
  <cp:lastPrinted>1899-12-31T23:00:00Z</cp:lastPrinted>
  <dcterms:created xsi:type="dcterms:W3CDTF">2021-01-11T09:44:00Z</dcterms:created>
  <dcterms:modified xsi:type="dcterms:W3CDTF">2021-01-21T14:01:00Z</dcterms:modified>
</cp:coreProperties>
</file>