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1D" w:rsidRDefault="00C80F1D">
      <w:bookmarkStart w:id="0" w:name="_GoBack"/>
      <w:bookmarkEnd w:id="0"/>
      <w:r w:rsidRPr="00C80F1D">
        <w:rPr>
          <w:rFonts w:ascii="futura" w:eastAsia="Times New Roman" w:hAnsi="futura" w:cs="Times New Roman"/>
          <w:b/>
          <w:i/>
          <w:iCs/>
          <w:noProof/>
          <w:color w:val="1B3067"/>
          <w:kern w:val="3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FA62" wp14:editId="3D58530D">
                <wp:simplePos x="0" y="0"/>
                <wp:positionH relativeFrom="column">
                  <wp:posOffset>538480</wp:posOffset>
                </wp:positionH>
                <wp:positionV relativeFrom="paragraph">
                  <wp:posOffset>614680</wp:posOffset>
                </wp:positionV>
                <wp:extent cx="4457700" cy="31908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F6" w:rsidRPr="00D847F6" w:rsidRDefault="00D847F6" w:rsidP="000E2171">
                            <w:pPr>
                              <w:spacing w:after="0" w:line="240" w:lineRule="auto"/>
                              <w:outlineLvl w:val="0"/>
                              <w:rPr>
                                <w:rFonts w:cstheme="minorHAnsi"/>
                                <w:color w:val="365F91" w:themeColor="accent1" w:themeShade="BF"/>
                                <w:sz w:val="48"/>
                                <w:szCs w:val="56"/>
                              </w:rPr>
                            </w:pPr>
                            <w:proofErr w:type="spellStart"/>
                            <w:r w:rsidRPr="00D847F6">
                              <w:rPr>
                                <w:rFonts w:cstheme="minorHAnsi"/>
                                <w:i/>
                                <w:color w:val="365F91" w:themeColor="accent1" w:themeShade="BF"/>
                                <w:sz w:val="48"/>
                                <w:szCs w:val="56"/>
                              </w:rPr>
                              <w:t>cattletype</w:t>
                            </w:r>
                            <w:proofErr w:type="spellEnd"/>
                            <w:r w:rsidRPr="00D847F6">
                              <w:rPr>
                                <w:rFonts w:cstheme="minorHAnsi"/>
                                <w:color w:val="365F91" w:themeColor="accent1" w:themeShade="B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D847F6">
                              <w:rPr>
                                <w:rFonts w:cstheme="minorHAnsi"/>
                                <w:color w:val="365F91" w:themeColor="accent1" w:themeShade="BF"/>
                                <w:sz w:val="48"/>
                                <w:szCs w:val="56"/>
                              </w:rPr>
                              <w:t xml:space="preserve">MAP Ab </w:t>
                            </w:r>
                          </w:p>
                          <w:p w:rsidR="000E2171" w:rsidRDefault="000E2171" w:rsidP="000E2171">
                            <w:pPr>
                              <w:spacing w:line="240" w:lineRule="auto"/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</w:pPr>
                          </w:p>
                          <w:p w:rsidR="00C80F1D" w:rsidRPr="00D847F6" w:rsidRDefault="00D847F6" w:rsidP="000E2171">
                            <w:pPr>
                              <w:spacing w:line="240" w:lineRule="auto"/>
                              <w:rPr>
                                <w:color w:val="365F91" w:themeColor="accent1" w:themeShade="BF"/>
                                <w:sz w:val="18"/>
                              </w:rPr>
                            </w:pPr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 xml:space="preserve">Pro detekci protilátek proti </w:t>
                            </w:r>
                            <w:proofErr w:type="spellStart"/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>Mycobacterium</w:t>
                            </w:r>
                            <w:proofErr w:type="spellEnd"/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>avium</w:t>
                            </w:r>
                            <w:proofErr w:type="spellEnd"/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>subsp</w:t>
                            </w:r>
                            <w:proofErr w:type="spellEnd"/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D847F6">
                              <w:rPr>
                                <w:color w:val="365F91" w:themeColor="accent1" w:themeShade="BF"/>
                                <w:sz w:val="24"/>
                                <w:szCs w:val="32"/>
                              </w:rPr>
                              <w:t>paratuberculosis</w:t>
                            </w:r>
                            <w:proofErr w:type="spellEnd"/>
                          </w:p>
                          <w:p w:rsidR="000E2171" w:rsidRDefault="00C80F1D" w:rsidP="000E2171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21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kat.</w:t>
                            </w:r>
                            <w:r w:rsidR="00D847F6" w:rsidRPr="000E21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č.: CT270803 nebo CT270805</w:t>
                            </w:r>
                          </w:p>
                          <w:p w:rsidR="00C80F1D" w:rsidRPr="000E2171" w:rsidRDefault="00C80F1D" w:rsidP="000E2171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E21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balení: </w:t>
                            </w:r>
                            <w:r w:rsidR="00D847F6" w:rsidRPr="000E21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 destiček nebo 20 destiček</w:t>
                            </w:r>
                          </w:p>
                          <w:p w:rsidR="000E2171" w:rsidRDefault="00D847F6" w:rsidP="000E2171">
                            <w:pPr>
                              <w:rPr>
                                <w:rFonts w:cstheme="minorHAnsi"/>
                              </w:rPr>
                            </w:pPr>
                            <w:r w:rsidRPr="000E2171">
                              <w:rPr>
                                <w:rFonts w:cstheme="minorHAnsi"/>
                              </w:rPr>
                              <w:t xml:space="preserve">uchovejte při: </w:t>
                            </w:r>
                            <w:r w:rsidR="001B5615" w:rsidRPr="000E2171">
                              <w:rPr>
                                <w:rFonts w:cstheme="minorHAnsi"/>
                              </w:rPr>
                              <w:t>2–</w:t>
                            </w:r>
                            <w:r w:rsidRPr="000E2171">
                              <w:rPr>
                                <w:rFonts w:cstheme="minorHAnsi"/>
                              </w:rPr>
                              <w:t>8</w:t>
                            </w:r>
                            <w:r w:rsidR="0086725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E2171">
                              <w:rPr>
                                <w:rFonts w:cstheme="minorHAnsi"/>
                              </w:rPr>
                              <w:t xml:space="preserve">°C </w:t>
                            </w:r>
                          </w:p>
                          <w:p w:rsidR="000E2171" w:rsidRDefault="00C80F1D" w:rsidP="00D83733">
                            <w:pPr>
                              <w:ind w:left="851" w:hanging="851"/>
                              <w:rPr>
                                <w:rFonts w:cstheme="minorHAnsi"/>
                              </w:rPr>
                            </w:pPr>
                            <w:r w:rsidRPr="000E2171">
                              <w:rPr>
                                <w:rFonts w:cstheme="minorHAnsi"/>
                              </w:rPr>
                              <w:t xml:space="preserve">výrobce: </w:t>
                            </w:r>
                            <w:r w:rsidR="000E2171" w:rsidRPr="000E2171">
                              <w:rPr>
                                <w:rFonts w:cstheme="minorHAnsi"/>
                              </w:rPr>
                              <w:t xml:space="preserve">INDICAL BIOSCIENCE </w:t>
                            </w:r>
                            <w:proofErr w:type="spellStart"/>
                            <w:r w:rsidR="000E2171" w:rsidRPr="000E2171">
                              <w:rPr>
                                <w:rFonts w:cstheme="minorHAnsi"/>
                              </w:rPr>
                              <w:t>GmbH</w:t>
                            </w:r>
                            <w:proofErr w:type="spellEnd"/>
                            <w:r w:rsidR="00D83733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D83733">
                              <w:rPr>
                                <w:rFonts w:cstheme="minorHAnsi"/>
                              </w:rPr>
                              <w:t>Deutscher</w:t>
                            </w:r>
                            <w:proofErr w:type="spellEnd"/>
                            <w:r w:rsidR="00D83733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D83733">
                              <w:rPr>
                                <w:rFonts w:cstheme="minorHAnsi"/>
                              </w:rPr>
                              <w:t>Platz</w:t>
                            </w:r>
                            <w:proofErr w:type="spellEnd"/>
                            <w:r w:rsidR="00D83733">
                              <w:rPr>
                                <w:rFonts w:cstheme="minorHAnsi"/>
                              </w:rPr>
                              <w:t xml:space="preserve"> 5b, 04103 </w:t>
                            </w:r>
                            <w:proofErr w:type="spellStart"/>
                            <w:r w:rsidR="00D83733">
                              <w:rPr>
                                <w:rFonts w:cstheme="minorHAnsi"/>
                              </w:rPr>
                              <w:t>Leipzig</w:t>
                            </w:r>
                            <w:proofErr w:type="spellEnd"/>
                            <w:r w:rsidR="00D83733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="00D83733">
                              <w:rPr>
                                <w:rFonts w:cstheme="minorHAnsi"/>
                              </w:rPr>
                              <w:t>Germany</w:t>
                            </w:r>
                            <w:proofErr w:type="spellEnd"/>
                          </w:p>
                          <w:p w:rsidR="00F64651" w:rsidRDefault="00F64651" w:rsidP="000E2171">
                            <w:pPr>
                              <w:rPr>
                                <w:rFonts w:cstheme="minorHAnsi"/>
                              </w:rPr>
                            </w:pPr>
                            <w:r w:rsidRPr="000E2171">
                              <w:rPr>
                                <w:rFonts w:cstheme="minorHAnsi"/>
                              </w:rPr>
                              <w:t>držitel rozhodnutí o schválení: D</w:t>
                            </w:r>
                            <w:r w:rsidR="00D83733">
                              <w:rPr>
                                <w:rFonts w:cstheme="minorHAnsi"/>
                              </w:rPr>
                              <w:t>YNEX</w:t>
                            </w:r>
                            <w:r w:rsidRPr="000E217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83733">
                              <w:rPr>
                                <w:rFonts w:cstheme="minorHAnsi"/>
                              </w:rPr>
                              <w:t>TECHNOLOGIES</w:t>
                            </w:r>
                            <w:r w:rsidR="00834379" w:rsidRPr="000E2171">
                              <w:rPr>
                                <w:rFonts w:cstheme="minorHAnsi"/>
                              </w:rPr>
                              <w:t>, spol. s r.o.</w:t>
                            </w:r>
                          </w:p>
                          <w:p w:rsidR="00C80F1D" w:rsidRPr="00D83733" w:rsidRDefault="00D83733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č. schválení: 138-14/C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FA6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.4pt;margin-top:48.4pt;width:351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+yLgIAAEwEAAAOAAAAZHJzL2Uyb0RvYy54bWysVNuO2yAQfa/Uf0C8N3aySZNYcVbbbFNV&#10;2l6k3X4AxjhGBYYCiZ3+0X5Hf6wDzqbp7aWqHxDDDIczZ2a8uu61IgfhvART0vEop0QYDrU0u5J+&#10;eti+WFDiAzM1U2BESY/C0+v182erzhZiAi2oWjiCIMYXnS1pG4ItsszzVmjmR2CFQWcDTrOApttl&#10;tWMdomuVTfL8ZdaBq60DLrzH09vBSdcJv2kEDx+axotAVEmRW0irS2sV12y9YsXOMdtKfqLB/oGF&#10;ZtLgo2eoWxYY2Tv5G5SW3IGHJow46AyaRnKRcsBsxvkv2dy3zIqUC4rj7Vkm//9g+fvDR0dkXdKr&#10;fE6JYRqL9CD6AIdvj8SCEmQSReqsLzD23mJ06F9Bj8VOCXt7B/yzJwY2LTM7ceMcdK1gNZIcx5vZ&#10;xdUBx0eQqnsHNb7F9gESUN84HRVETQiiY7GO5wIhH8LxcDqdzec5ujj6rsbLfDGfpTdY8XTdOh/e&#10;CNAkbkrqsAMSPDvc+RDpsOIpJL7mQcl6K5VKhttVG+XIgWG3bNN3Qv8pTBnSlXQ5m8wGBf4Kkafv&#10;TxBaBmx7JXVJF+cgVkTdXps6NWVgUg17pKzMScio3aBi6Kv+VJgK6iNK6mBobxxH3LTgvlLSYWuX&#10;1H/ZMycoUW8NlmU5nk7jLCQDFZ2g4S491aWHGY5QJQ2UDNtNSPMTBTNwg+VrZBI21nlgcuKKLZv0&#10;Po1XnIlLO0X9+AmsvwMAAP//AwBQSwMEFAAGAAgAAAAhAOLgJ2zdAAAACQEAAA8AAABkcnMvZG93&#10;bnJldi54bWxMj8FOwzAMhu9IvENkJC6IpTDo2tJ0QkggdoOB4Jo1XlvROCXJuvL2uCc42dZvff5c&#10;rifbixF96BwpuFokIJBqZzpqFLy/PV5mIELUZHTvCBX8YIB1dXpS6sK4I73iuI2NYAiFQitoYxwK&#10;KUPdotVh4QYkzvbOWx159I00Xh8Zbnt5nSSptLojvtDqAR9arL+2B6sgu3keP8Nm+fJRp/s+jxer&#10;8enbK3V+Nt3fgYg4xb9lmPVZHSp22rkDmSD6mcHmUUGecuV8lc3NTsFtni9BVqX8/0H1CwAA//8D&#10;AFBLAQItABQABgAIAAAAIQC2gziS/gAAAOEBAAATAAAAAAAAAAAAAAAAAAAAAABbQ29udGVudF9U&#10;eXBlc10ueG1sUEsBAi0AFAAGAAgAAAAhADj9If/WAAAAlAEAAAsAAAAAAAAAAAAAAAAALwEAAF9y&#10;ZWxzLy5yZWxzUEsBAi0AFAAGAAgAAAAhAHNm/7IuAgAATAQAAA4AAAAAAAAAAAAAAAAALgIAAGRy&#10;cy9lMm9Eb2MueG1sUEsBAi0AFAAGAAgAAAAhAOLgJ2zdAAAACQEAAA8AAAAAAAAAAAAAAAAAiAQA&#10;AGRycy9kb3ducmV2LnhtbFBLBQYAAAAABAAEAPMAAACSBQAAAAA=&#10;">
                <v:textbox>
                  <w:txbxContent>
                    <w:p w:rsidR="00D847F6" w:rsidRPr="00D847F6" w:rsidRDefault="00D847F6" w:rsidP="000E2171">
                      <w:pPr>
                        <w:spacing w:after="0" w:line="240" w:lineRule="auto"/>
                        <w:outlineLvl w:val="0"/>
                        <w:rPr>
                          <w:rFonts w:cstheme="minorHAnsi"/>
                          <w:color w:val="365F91" w:themeColor="accent1" w:themeShade="BF"/>
                          <w:sz w:val="48"/>
                          <w:szCs w:val="56"/>
                        </w:rPr>
                      </w:pPr>
                      <w:proofErr w:type="spellStart"/>
                      <w:r w:rsidRPr="00D847F6">
                        <w:rPr>
                          <w:rFonts w:cstheme="minorHAnsi"/>
                          <w:i/>
                          <w:color w:val="365F91" w:themeColor="accent1" w:themeShade="BF"/>
                          <w:sz w:val="48"/>
                          <w:szCs w:val="56"/>
                        </w:rPr>
                        <w:t>cattletype</w:t>
                      </w:r>
                      <w:proofErr w:type="spellEnd"/>
                      <w:r w:rsidRPr="00D847F6">
                        <w:rPr>
                          <w:rFonts w:cstheme="minorHAnsi"/>
                          <w:color w:val="365F91" w:themeColor="accent1" w:themeShade="BF"/>
                          <w:sz w:val="28"/>
                          <w:szCs w:val="36"/>
                        </w:rPr>
                        <w:t xml:space="preserve"> </w:t>
                      </w:r>
                      <w:r w:rsidRPr="00D847F6">
                        <w:rPr>
                          <w:rFonts w:cstheme="minorHAnsi"/>
                          <w:color w:val="365F91" w:themeColor="accent1" w:themeShade="BF"/>
                          <w:sz w:val="48"/>
                          <w:szCs w:val="56"/>
                        </w:rPr>
                        <w:t xml:space="preserve">MAP Ab </w:t>
                      </w:r>
                    </w:p>
                    <w:p w:rsidR="000E2171" w:rsidRDefault="000E2171" w:rsidP="000E2171">
                      <w:pPr>
                        <w:spacing w:line="240" w:lineRule="auto"/>
                        <w:rPr>
                          <w:color w:val="365F91" w:themeColor="accent1" w:themeShade="BF"/>
                          <w:sz w:val="24"/>
                          <w:szCs w:val="32"/>
                        </w:rPr>
                      </w:pPr>
                    </w:p>
                    <w:p w:rsidR="00C80F1D" w:rsidRPr="00D847F6" w:rsidRDefault="00D847F6" w:rsidP="000E2171">
                      <w:pPr>
                        <w:spacing w:line="240" w:lineRule="auto"/>
                        <w:rPr>
                          <w:color w:val="365F91" w:themeColor="accent1" w:themeShade="BF"/>
                          <w:sz w:val="18"/>
                        </w:rPr>
                      </w:pPr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 xml:space="preserve">Pro detekci protilátek proti </w:t>
                      </w:r>
                      <w:proofErr w:type="spellStart"/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>Mycobacterium</w:t>
                      </w:r>
                      <w:proofErr w:type="spellEnd"/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>avium</w:t>
                      </w:r>
                      <w:proofErr w:type="spellEnd"/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>subsp</w:t>
                      </w:r>
                      <w:proofErr w:type="spellEnd"/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 xml:space="preserve">. </w:t>
                      </w:r>
                      <w:proofErr w:type="spellStart"/>
                      <w:r w:rsidRPr="00D847F6">
                        <w:rPr>
                          <w:color w:val="365F91" w:themeColor="accent1" w:themeShade="BF"/>
                          <w:sz w:val="24"/>
                          <w:szCs w:val="32"/>
                        </w:rPr>
                        <w:t>paratuberculosis</w:t>
                      </w:r>
                      <w:proofErr w:type="spellEnd"/>
                    </w:p>
                    <w:p w:rsidR="000E2171" w:rsidRDefault="00C80F1D" w:rsidP="000E2171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21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kat.</w:t>
                      </w:r>
                      <w:r w:rsidR="00D847F6" w:rsidRPr="000E21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č.: CT270803 nebo CT270805</w:t>
                      </w:r>
                    </w:p>
                    <w:p w:rsidR="00C80F1D" w:rsidRPr="000E2171" w:rsidRDefault="00C80F1D" w:rsidP="000E2171">
                      <w:pPr>
                        <w:pStyle w:val="Default"/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E21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balení: </w:t>
                      </w:r>
                      <w:r w:rsidR="00D847F6" w:rsidRPr="000E21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 destiček nebo 20 destiček</w:t>
                      </w:r>
                    </w:p>
                    <w:p w:rsidR="000E2171" w:rsidRDefault="00D847F6" w:rsidP="000E2171">
                      <w:pPr>
                        <w:rPr>
                          <w:rFonts w:cstheme="minorHAnsi"/>
                        </w:rPr>
                      </w:pPr>
                      <w:r w:rsidRPr="000E2171">
                        <w:rPr>
                          <w:rFonts w:cstheme="minorHAnsi"/>
                        </w:rPr>
                        <w:t xml:space="preserve">uchovejte při: </w:t>
                      </w:r>
                      <w:r w:rsidR="001B5615" w:rsidRPr="000E2171">
                        <w:rPr>
                          <w:rFonts w:cstheme="minorHAnsi"/>
                        </w:rPr>
                        <w:t>2–</w:t>
                      </w:r>
                      <w:r w:rsidRPr="000E2171">
                        <w:rPr>
                          <w:rFonts w:cstheme="minorHAnsi"/>
                        </w:rPr>
                        <w:t>8</w:t>
                      </w:r>
                      <w:r w:rsidR="00867257">
                        <w:rPr>
                          <w:rFonts w:cstheme="minorHAnsi"/>
                        </w:rPr>
                        <w:t xml:space="preserve"> </w:t>
                      </w:r>
                      <w:r w:rsidR="000E2171">
                        <w:rPr>
                          <w:rFonts w:cstheme="minorHAnsi"/>
                        </w:rPr>
                        <w:t xml:space="preserve">°C </w:t>
                      </w:r>
                    </w:p>
                    <w:p w:rsidR="000E2171" w:rsidRDefault="00C80F1D" w:rsidP="00D83733">
                      <w:pPr>
                        <w:ind w:left="851" w:hanging="851"/>
                        <w:rPr>
                          <w:rFonts w:cstheme="minorHAnsi"/>
                        </w:rPr>
                      </w:pPr>
                      <w:r w:rsidRPr="000E2171">
                        <w:rPr>
                          <w:rFonts w:cstheme="minorHAnsi"/>
                        </w:rPr>
                        <w:t xml:space="preserve">výrobce: </w:t>
                      </w:r>
                      <w:r w:rsidR="000E2171" w:rsidRPr="000E2171">
                        <w:rPr>
                          <w:rFonts w:cstheme="minorHAnsi"/>
                        </w:rPr>
                        <w:t xml:space="preserve">INDICAL BIOSCIENCE </w:t>
                      </w:r>
                      <w:proofErr w:type="spellStart"/>
                      <w:r w:rsidR="000E2171" w:rsidRPr="000E2171">
                        <w:rPr>
                          <w:rFonts w:cstheme="minorHAnsi"/>
                        </w:rPr>
                        <w:t>GmbH</w:t>
                      </w:r>
                      <w:proofErr w:type="spellEnd"/>
                      <w:r w:rsidR="00D83733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D83733">
                        <w:rPr>
                          <w:rFonts w:cstheme="minorHAnsi"/>
                        </w:rPr>
                        <w:t>Deutscher</w:t>
                      </w:r>
                      <w:proofErr w:type="spellEnd"/>
                      <w:r w:rsidR="00D83733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D83733">
                        <w:rPr>
                          <w:rFonts w:cstheme="minorHAnsi"/>
                        </w:rPr>
                        <w:t>Platz</w:t>
                      </w:r>
                      <w:proofErr w:type="spellEnd"/>
                      <w:r w:rsidR="00D83733">
                        <w:rPr>
                          <w:rFonts w:cstheme="minorHAnsi"/>
                        </w:rPr>
                        <w:t xml:space="preserve"> 5b, 04103 </w:t>
                      </w:r>
                      <w:proofErr w:type="spellStart"/>
                      <w:r w:rsidR="00D83733">
                        <w:rPr>
                          <w:rFonts w:cstheme="minorHAnsi"/>
                        </w:rPr>
                        <w:t>Leipzig</w:t>
                      </w:r>
                      <w:proofErr w:type="spellEnd"/>
                      <w:r w:rsidR="00D83733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="00D83733">
                        <w:rPr>
                          <w:rFonts w:cstheme="minorHAnsi"/>
                        </w:rPr>
                        <w:t>Germany</w:t>
                      </w:r>
                      <w:proofErr w:type="spellEnd"/>
                    </w:p>
                    <w:p w:rsidR="00F64651" w:rsidRDefault="00F64651" w:rsidP="000E2171">
                      <w:pPr>
                        <w:rPr>
                          <w:rFonts w:cstheme="minorHAnsi"/>
                        </w:rPr>
                      </w:pPr>
                      <w:r w:rsidRPr="000E2171">
                        <w:rPr>
                          <w:rFonts w:cstheme="minorHAnsi"/>
                        </w:rPr>
                        <w:t>držitel rozhodnutí o schválení: D</w:t>
                      </w:r>
                      <w:r w:rsidR="00D83733">
                        <w:rPr>
                          <w:rFonts w:cstheme="minorHAnsi"/>
                        </w:rPr>
                        <w:t>YNEX</w:t>
                      </w:r>
                      <w:r w:rsidRPr="000E2171">
                        <w:rPr>
                          <w:rFonts w:cstheme="minorHAnsi"/>
                        </w:rPr>
                        <w:t xml:space="preserve"> </w:t>
                      </w:r>
                      <w:r w:rsidR="00D83733">
                        <w:rPr>
                          <w:rFonts w:cstheme="minorHAnsi"/>
                        </w:rPr>
                        <w:t>TECHNOLOGIES</w:t>
                      </w:r>
                      <w:r w:rsidR="00834379" w:rsidRPr="000E2171">
                        <w:rPr>
                          <w:rFonts w:cstheme="minorHAnsi"/>
                        </w:rPr>
                        <w:t>, spol. s r.o.</w:t>
                      </w:r>
                    </w:p>
                    <w:p w:rsidR="00C80F1D" w:rsidRPr="00D83733" w:rsidRDefault="00D83733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č. schválení: 138-14/C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F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E1" w:rsidRDefault="009059E1" w:rsidP="00AA1398">
      <w:pPr>
        <w:spacing w:after="0" w:line="240" w:lineRule="auto"/>
      </w:pPr>
      <w:r>
        <w:separator/>
      </w:r>
    </w:p>
  </w:endnote>
  <w:endnote w:type="continuationSeparator" w:id="0">
    <w:p w:rsidR="009059E1" w:rsidRDefault="009059E1" w:rsidP="00AA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E1" w:rsidRDefault="009059E1" w:rsidP="00AA1398">
      <w:pPr>
        <w:spacing w:after="0" w:line="240" w:lineRule="auto"/>
      </w:pPr>
      <w:r>
        <w:separator/>
      </w:r>
    </w:p>
  </w:footnote>
  <w:footnote w:type="continuationSeparator" w:id="0">
    <w:p w:rsidR="009059E1" w:rsidRDefault="009059E1" w:rsidP="00AA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98" w:rsidRPr="003558B4" w:rsidRDefault="00AA1398" w:rsidP="003558B4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6B522C0495F344CAA2D69B8F2D8896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8D6CE274FF75430DB0C0D7C03D6B6BBF"/>
        </w:placeholder>
        <w:text/>
      </w:sdtPr>
      <w:sdtEndPr/>
      <w:sdtContent>
        <w:r>
          <w:t>USKVBL/13763/2018/POD</w:t>
        </w:r>
      </w:sdtContent>
    </w:sdt>
    <w:r w:rsidRPr="00E1769A">
      <w:rPr>
        <w:bCs/>
      </w:rPr>
      <w:t xml:space="preserve"> </w:t>
    </w:r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8D6CE274FF75430DB0C0D7C03D6B6BBF"/>
        </w:placeholder>
        <w:text/>
      </w:sdtPr>
      <w:sdtEndPr/>
      <w:sdtContent>
        <w:r w:rsidR="00C42FDA" w:rsidRPr="00C42FDA">
          <w:rPr>
            <w:bCs/>
          </w:rPr>
          <w:t>USKVBL/13379/2021/REG-</w:t>
        </w:r>
        <w:proofErr w:type="spellStart"/>
        <w:r w:rsidR="00C42FDA" w:rsidRPr="00C42FDA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A1F76F94ACCD47D6AA20ED874DF81A4D"/>
        </w:placeholder>
        <w:date w:fullDate="2021-10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2FDA">
          <w:rPr>
            <w:bCs/>
          </w:rPr>
          <w:t>4.10.2021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50224BBAA6E64ADB9C483015FDDC08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341D0DA248D448ACAAACFB2D9EF2D777"/>
        </w:placeholder>
        <w:text/>
      </w:sdtPr>
      <w:sdtEndPr/>
      <w:sdtContent>
        <w:proofErr w:type="spellStart"/>
        <w:r>
          <w:t>Cattletype</w:t>
        </w:r>
        <w:proofErr w:type="spellEnd"/>
        <w:r>
          <w:t xml:space="preserve"> MAP Ab</w:t>
        </w:r>
      </w:sdtContent>
    </w:sdt>
  </w:p>
  <w:p w:rsidR="00AA1398" w:rsidRDefault="00AA13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F1D"/>
    <w:rsid w:val="00060B04"/>
    <w:rsid w:val="000E2171"/>
    <w:rsid w:val="001026DA"/>
    <w:rsid w:val="001B5615"/>
    <w:rsid w:val="0027090E"/>
    <w:rsid w:val="00342004"/>
    <w:rsid w:val="00450663"/>
    <w:rsid w:val="007C387F"/>
    <w:rsid w:val="00834379"/>
    <w:rsid w:val="00867257"/>
    <w:rsid w:val="009059E1"/>
    <w:rsid w:val="009926E7"/>
    <w:rsid w:val="009D0B07"/>
    <w:rsid w:val="00AA1398"/>
    <w:rsid w:val="00B53E02"/>
    <w:rsid w:val="00C42FDA"/>
    <w:rsid w:val="00C80F1D"/>
    <w:rsid w:val="00D83733"/>
    <w:rsid w:val="00D847F6"/>
    <w:rsid w:val="00DA2E0E"/>
    <w:rsid w:val="00E007B1"/>
    <w:rsid w:val="00E73E31"/>
    <w:rsid w:val="00F64651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94AF"/>
  <w15:docId w15:val="{C1A207A0-5AB8-45F6-B248-FA8FF979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4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398"/>
  </w:style>
  <w:style w:type="paragraph" w:styleId="Zpat">
    <w:name w:val="footer"/>
    <w:basedOn w:val="Normln"/>
    <w:link w:val="ZpatChar"/>
    <w:uiPriority w:val="99"/>
    <w:unhideWhenUsed/>
    <w:rsid w:val="00AA1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398"/>
  </w:style>
  <w:style w:type="character" w:styleId="Zstupntext">
    <w:name w:val="Placeholder Text"/>
    <w:rsid w:val="00AA1398"/>
    <w:rPr>
      <w:color w:val="808080"/>
    </w:rPr>
  </w:style>
  <w:style w:type="character" w:customStyle="1" w:styleId="Styl2">
    <w:name w:val="Styl2"/>
    <w:basedOn w:val="Standardnpsmoodstavce"/>
    <w:uiPriority w:val="1"/>
    <w:rsid w:val="00AA139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522C0495F344CAA2D69B8F2D889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FFBB2E-10AA-4C0E-8A87-B58409B099EF}"/>
      </w:docPartPr>
      <w:docPartBody>
        <w:p w:rsidR="000D5043" w:rsidRDefault="00A438F2" w:rsidP="00A438F2">
          <w:pPr>
            <w:pStyle w:val="6B522C0495F344CAA2D69B8F2D8896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D6CE274FF75430DB0C0D7C03D6B6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D00B2-F72E-46E2-971F-345FAB363523}"/>
      </w:docPartPr>
      <w:docPartBody>
        <w:p w:rsidR="000D5043" w:rsidRDefault="00A438F2" w:rsidP="00A438F2">
          <w:pPr>
            <w:pStyle w:val="8D6CE274FF75430DB0C0D7C03D6B6BB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1F76F94ACCD47D6AA20ED874DF81A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A4117-06A8-4C60-AED9-6E739A1DD00B}"/>
      </w:docPartPr>
      <w:docPartBody>
        <w:p w:rsidR="000D5043" w:rsidRDefault="00A438F2" w:rsidP="00A438F2">
          <w:pPr>
            <w:pStyle w:val="A1F76F94ACCD47D6AA20ED874DF81A4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224BBAA6E64ADB9C483015FDDC0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C9C8A9-8669-4CFD-AE69-B45368325446}"/>
      </w:docPartPr>
      <w:docPartBody>
        <w:p w:rsidR="000D5043" w:rsidRDefault="00A438F2" w:rsidP="00A438F2">
          <w:pPr>
            <w:pStyle w:val="50224BBAA6E64ADB9C483015FDDC08D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41D0DA248D448ACAAACFB2D9EF2D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1DBE4-C3CE-43C6-84C6-64FB2EDDAA4E}"/>
      </w:docPartPr>
      <w:docPartBody>
        <w:p w:rsidR="000D5043" w:rsidRDefault="00A438F2" w:rsidP="00A438F2">
          <w:pPr>
            <w:pStyle w:val="341D0DA248D448ACAAACFB2D9EF2D77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F2"/>
    <w:rsid w:val="000D5043"/>
    <w:rsid w:val="00654474"/>
    <w:rsid w:val="00750783"/>
    <w:rsid w:val="00A22DE0"/>
    <w:rsid w:val="00A438F2"/>
    <w:rsid w:val="00A90039"/>
    <w:rsid w:val="00A910FB"/>
    <w:rsid w:val="00D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438F2"/>
    <w:rPr>
      <w:color w:val="808080"/>
    </w:rPr>
  </w:style>
  <w:style w:type="paragraph" w:customStyle="1" w:styleId="6B522C0495F344CAA2D69B8F2D889610">
    <w:name w:val="6B522C0495F344CAA2D69B8F2D889610"/>
    <w:rsid w:val="00A438F2"/>
  </w:style>
  <w:style w:type="paragraph" w:customStyle="1" w:styleId="8D6CE274FF75430DB0C0D7C03D6B6BBF">
    <w:name w:val="8D6CE274FF75430DB0C0D7C03D6B6BBF"/>
    <w:rsid w:val="00A438F2"/>
  </w:style>
  <w:style w:type="paragraph" w:customStyle="1" w:styleId="A1F76F94ACCD47D6AA20ED874DF81A4D">
    <w:name w:val="A1F76F94ACCD47D6AA20ED874DF81A4D"/>
    <w:rsid w:val="00A438F2"/>
  </w:style>
  <w:style w:type="paragraph" w:customStyle="1" w:styleId="50224BBAA6E64ADB9C483015FDDC08D9">
    <w:name w:val="50224BBAA6E64ADB9C483015FDDC08D9"/>
    <w:rsid w:val="00A438F2"/>
  </w:style>
  <w:style w:type="paragraph" w:customStyle="1" w:styleId="341D0DA248D448ACAAACFB2D9EF2D777">
    <w:name w:val="341D0DA248D448ACAAACFB2D9EF2D777"/>
    <w:rsid w:val="00A43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Hoferková Lucie</cp:lastModifiedBy>
  <cp:revision>12</cp:revision>
  <dcterms:created xsi:type="dcterms:W3CDTF">2018-11-23T09:53:00Z</dcterms:created>
  <dcterms:modified xsi:type="dcterms:W3CDTF">2021-10-05T13:21:00Z</dcterms:modified>
</cp:coreProperties>
</file>