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D29C1" w14:textId="77777777" w:rsidR="00A34D3B" w:rsidRDefault="00626CEE" w:rsidP="009B3EDC">
      <w:pPr>
        <w:spacing w:after="0" w:line="240" w:lineRule="auto"/>
        <w:rPr>
          <w:rFonts w:ascii="Arial" w:hAnsi="Arial" w:cs="Arial"/>
        </w:rPr>
      </w:pPr>
      <w:r>
        <w:rPr>
          <w:rFonts w:ascii="Arial" w:hAnsi="Arial" w:cs="Arial"/>
        </w:rPr>
        <w:t xml:space="preserve"> </w:t>
      </w:r>
      <w:r w:rsidR="009B3EDC">
        <w:rPr>
          <w:noProof/>
          <w:lang w:eastAsia="cs-CZ"/>
        </w:rPr>
        <w:drawing>
          <wp:inline distT="0" distB="0" distL="0" distR="0" wp14:anchorId="32B027D0" wp14:editId="2AF4192D">
            <wp:extent cx="1666324"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uskvbl_logo-základní_varianta _vertikální_s_popiskem_barevná.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363" cy="667966"/>
                    </a:xfrm>
                    <a:prstGeom prst="rect">
                      <a:avLst/>
                    </a:prstGeom>
                  </pic:spPr>
                </pic:pic>
              </a:graphicData>
            </a:graphic>
          </wp:inline>
        </w:drawing>
      </w:r>
    </w:p>
    <w:p w14:paraId="7D97B750" w14:textId="77777777" w:rsidR="00A34D3B" w:rsidRDefault="009B3EDC" w:rsidP="00276ED4">
      <w:pPr>
        <w:spacing w:after="0" w:line="360" w:lineRule="auto"/>
        <w:jc w:val="center"/>
        <w:rPr>
          <w:rFonts w:ascii="Arial" w:hAnsi="Arial" w:cs="Arial"/>
          <w:b/>
          <w:sz w:val="24"/>
          <w:szCs w:val="24"/>
        </w:rPr>
      </w:pPr>
      <w:r>
        <w:rPr>
          <w:noProof/>
          <w:lang w:eastAsia="cs-CZ"/>
        </w:rPr>
        <mc:AlternateContent>
          <mc:Choice Requires="wpg">
            <w:drawing>
              <wp:anchor distT="0" distB="0" distL="114300" distR="114300" simplePos="0" relativeHeight="251659264" behindDoc="0" locked="0" layoutInCell="1" allowOverlap="1" wp14:anchorId="7176992E" wp14:editId="6DDF5EA3">
                <wp:simplePos x="0" y="0"/>
                <wp:positionH relativeFrom="column">
                  <wp:posOffset>-356870</wp:posOffset>
                </wp:positionH>
                <wp:positionV relativeFrom="paragraph">
                  <wp:posOffset>52705</wp:posOffset>
                </wp:positionV>
                <wp:extent cx="6734175" cy="0"/>
                <wp:effectExtent l="0" t="19050" r="9525" b="19050"/>
                <wp:wrapNone/>
                <wp:docPr id="14" name="Skupina 14"/>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3" name="Přímá spojnice 3"/>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5" name="Přímá spojnice 5"/>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12" name="Přímá spojnice 12"/>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62B669" id="Skupina 14" o:spid="_x0000_s1026" style="position:absolute;margin-left:-28.1pt;margin-top:4.15pt;width:530.25pt;height:0;z-index:251659264"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41F54C7B" w14:textId="77777777" w:rsidR="00034CF5" w:rsidRDefault="00527799" w:rsidP="00527799">
      <w:pPr>
        <w:spacing w:after="0" w:line="360" w:lineRule="auto"/>
        <w:jc w:val="center"/>
        <w:rPr>
          <w:rFonts w:asciiTheme="minorHAnsi" w:hAnsiTheme="minorHAnsi" w:cs="Arial"/>
          <w:b/>
        </w:rPr>
      </w:pPr>
      <w:r w:rsidRPr="00527799">
        <w:rPr>
          <w:rFonts w:asciiTheme="minorHAnsi" w:hAnsiTheme="minorHAnsi" w:cs="Arial"/>
          <w:b/>
        </w:rPr>
        <w:t xml:space="preserve">Oznámení o vyhlášení výběrového řízení na služební místo </w:t>
      </w:r>
    </w:p>
    <w:p w14:paraId="40606EF9" w14:textId="047FC9AC" w:rsidR="00527799" w:rsidRPr="00527799" w:rsidRDefault="00DA6F03" w:rsidP="00527799">
      <w:pPr>
        <w:spacing w:after="0" w:line="360" w:lineRule="auto"/>
        <w:jc w:val="center"/>
        <w:rPr>
          <w:rFonts w:asciiTheme="minorHAnsi" w:hAnsiTheme="minorHAnsi" w:cs="Arial"/>
          <w:b/>
        </w:rPr>
      </w:pPr>
      <w:r>
        <w:rPr>
          <w:rFonts w:asciiTheme="minorHAnsi" w:hAnsiTheme="minorHAnsi" w:cs="Arial"/>
          <w:b/>
        </w:rPr>
        <w:t>V</w:t>
      </w:r>
      <w:r w:rsidR="00177317">
        <w:rPr>
          <w:rFonts w:asciiTheme="minorHAnsi" w:hAnsiTheme="minorHAnsi" w:cs="Arial"/>
          <w:b/>
        </w:rPr>
        <w:t xml:space="preserve">edoucí </w:t>
      </w:r>
      <w:r>
        <w:rPr>
          <w:rFonts w:asciiTheme="minorHAnsi" w:hAnsiTheme="minorHAnsi" w:cs="Arial"/>
          <w:b/>
        </w:rPr>
        <w:t>O</w:t>
      </w:r>
      <w:r w:rsidR="00527799" w:rsidRPr="00527799">
        <w:rPr>
          <w:rFonts w:asciiTheme="minorHAnsi" w:hAnsiTheme="minorHAnsi" w:cs="Arial"/>
          <w:b/>
        </w:rPr>
        <w:t xml:space="preserve">ddělení </w:t>
      </w:r>
      <w:r w:rsidR="00034CF5">
        <w:rPr>
          <w:rFonts w:asciiTheme="minorHAnsi" w:hAnsiTheme="minorHAnsi" w:cs="Arial"/>
          <w:b/>
        </w:rPr>
        <w:t>instrumentální analýzy II</w:t>
      </w:r>
      <w:r w:rsidR="00527799" w:rsidRPr="00527799">
        <w:rPr>
          <w:rFonts w:asciiTheme="minorHAnsi" w:hAnsiTheme="minorHAnsi" w:cs="Arial"/>
          <w:b/>
        </w:rPr>
        <w:t xml:space="preserve"> </w:t>
      </w:r>
    </w:p>
    <w:p w14:paraId="4E8E2A7C" w14:textId="77777777" w:rsidR="00527799" w:rsidRPr="00527799" w:rsidRDefault="00527799" w:rsidP="00527799">
      <w:pPr>
        <w:spacing w:after="0" w:line="360" w:lineRule="auto"/>
        <w:jc w:val="both"/>
        <w:rPr>
          <w:rFonts w:asciiTheme="minorHAnsi" w:hAnsiTheme="minorHAnsi" w:cs="Arial"/>
        </w:rPr>
      </w:pPr>
    </w:p>
    <w:p w14:paraId="3F00C3B1" w14:textId="7C481C18" w:rsidR="00527799" w:rsidRPr="00527799" w:rsidRDefault="00527799" w:rsidP="00527799">
      <w:pPr>
        <w:spacing w:after="0" w:line="360" w:lineRule="auto"/>
        <w:jc w:val="right"/>
        <w:rPr>
          <w:rFonts w:asciiTheme="minorHAnsi" w:hAnsiTheme="minorHAnsi" w:cs="Arial"/>
        </w:rPr>
      </w:pPr>
      <w:r w:rsidRPr="004B0833">
        <w:rPr>
          <w:rFonts w:asciiTheme="minorHAnsi" w:hAnsiTheme="minorHAnsi" w:cs="Arial"/>
        </w:rPr>
        <w:t>Č.j.: ÚSKVBL</w:t>
      </w:r>
      <w:r w:rsidR="00AD04FB">
        <w:rPr>
          <w:rFonts w:asciiTheme="minorHAnsi" w:hAnsiTheme="minorHAnsi" w:cs="Arial"/>
        </w:rPr>
        <w:t>/</w:t>
      </w:r>
      <w:r w:rsidR="000C4896">
        <w:rPr>
          <w:rFonts w:asciiTheme="minorHAnsi" w:hAnsiTheme="minorHAnsi" w:cs="Arial"/>
        </w:rPr>
        <w:t>9572</w:t>
      </w:r>
      <w:r w:rsidRPr="004B0833">
        <w:rPr>
          <w:rFonts w:asciiTheme="minorHAnsi" w:hAnsiTheme="minorHAnsi" w:cs="Arial"/>
        </w:rPr>
        <w:t>/20</w:t>
      </w:r>
      <w:r w:rsidR="00AD04FB">
        <w:rPr>
          <w:rFonts w:asciiTheme="minorHAnsi" w:hAnsiTheme="minorHAnsi" w:cs="Arial"/>
        </w:rPr>
        <w:t>2</w:t>
      </w:r>
      <w:r w:rsidR="000C4896">
        <w:rPr>
          <w:rFonts w:asciiTheme="minorHAnsi" w:hAnsiTheme="minorHAnsi" w:cs="Arial"/>
        </w:rPr>
        <w:t>6</w:t>
      </w:r>
      <w:r w:rsidRPr="004B0833">
        <w:rPr>
          <w:rFonts w:asciiTheme="minorHAnsi" w:hAnsiTheme="minorHAnsi" w:cs="Arial"/>
        </w:rPr>
        <w:t>/PER</w:t>
      </w:r>
    </w:p>
    <w:p w14:paraId="1B6045AE" w14:textId="7DCACEF8" w:rsidR="00527799" w:rsidRPr="00527799" w:rsidRDefault="00527799" w:rsidP="004B0833">
      <w:pPr>
        <w:spacing w:after="0" w:line="360" w:lineRule="auto"/>
        <w:ind w:left="6372"/>
        <w:jc w:val="right"/>
        <w:rPr>
          <w:rFonts w:asciiTheme="minorHAnsi" w:hAnsiTheme="minorHAnsi" w:cs="Arial"/>
        </w:rPr>
      </w:pPr>
      <w:r w:rsidRPr="00527799">
        <w:rPr>
          <w:rFonts w:asciiTheme="minorHAnsi" w:hAnsiTheme="minorHAnsi" w:cs="Arial"/>
        </w:rPr>
        <w:t xml:space="preserve">Datum: </w:t>
      </w:r>
      <w:r w:rsidR="000C4896">
        <w:rPr>
          <w:rFonts w:asciiTheme="minorHAnsi" w:hAnsiTheme="minorHAnsi" w:cs="Arial"/>
        </w:rPr>
        <w:t>2</w:t>
      </w:r>
      <w:r w:rsidR="00872032">
        <w:rPr>
          <w:rFonts w:asciiTheme="minorHAnsi" w:hAnsiTheme="minorHAnsi" w:cs="Arial"/>
        </w:rPr>
        <w:t>3</w:t>
      </w:r>
      <w:r w:rsidRPr="00B53A1E">
        <w:rPr>
          <w:rFonts w:asciiTheme="minorHAnsi" w:hAnsiTheme="minorHAnsi" w:cs="Arial"/>
        </w:rPr>
        <w:t xml:space="preserve">. </w:t>
      </w:r>
      <w:r w:rsidR="000C4896">
        <w:rPr>
          <w:rFonts w:asciiTheme="minorHAnsi" w:hAnsiTheme="minorHAnsi" w:cs="Arial"/>
        </w:rPr>
        <w:t>červ</w:t>
      </w:r>
      <w:r w:rsidR="00034CF5">
        <w:rPr>
          <w:rFonts w:asciiTheme="minorHAnsi" w:hAnsiTheme="minorHAnsi" w:cs="Arial"/>
        </w:rPr>
        <w:t>n</w:t>
      </w:r>
      <w:r w:rsidR="00AD04FB" w:rsidRPr="00B53A1E">
        <w:rPr>
          <w:rFonts w:asciiTheme="minorHAnsi" w:hAnsiTheme="minorHAnsi" w:cs="Arial"/>
        </w:rPr>
        <w:t>a</w:t>
      </w:r>
      <w:r w:rsidRPr="00527799">
        <w:rPr>
          <w:rFonts w:asciiTheme="minorHAnsi" w:hAnsiTheme="minorHAnsi" w:cs="Arial"/>
        </w:rPr>
        <w:t xml:space="preserve"> 20</w:t>
      </w:r>
      <w:r w:rsidR="00AD04FB">
        <w:rPr>
          <w:rFonts w:asciiTheme="minorHAnsi" w:hAnsiTheme="minorHAnsi" w:cs="Arial"/>
        </w:rPr>
        <w:t>2</w:t>
      </w:r>
      <w:r w:rsidR="000C4896">
        <w:rPr>
          <w:rFonts w:asciiTheme="minorHAnsi" w:hAnsiTheme="minorHAnsi" w:cs="Arial"/>
        </w:rPr>
        <w:t>6</w:t>
      </w:r>
    </w:p>
    <w:p w14:paraId="464DAAEE" w14:textId="03EFBFA6" w:rsidR="00527799" w:rsidRPr="007B13B7" w:rsidRDefault="00527799" w:rsidP="007B13B7">
      <w:pPr>
        <w:spacing w:before="100" w:beforeAutospacing="1" w:after="100" w:afterAutospacing="1" w:line="240" w:lineRule="auto"/>
        <w:ind w:firstLine="708"/>
        <w:jc w:val="both"/>
        <w:rPr>
          <w:rFonts w:asciiTheme="minorHAnsi" w:hAnsiTheme="minorHAnsi" w:cstheme="minorHAnsi"/>
        </w:rPr>
      </w:pPr>
      <w:r w:rsidRPr="007B13B7">
        <w:rPr>
          <w:rFonts w:asciiTheme="minorHAnsi" w:hAnsiTheme="minorHAnsi" w:cstheme="minorHAnsi"/>
        </w:rPr>
        <w:t xml:space="preserve">Ředitel Ústavu pro státní kontrolu veterinárních biopreparátů a léčiv jako služební orgán příslušný podle § 10 odst. 1 písm. f) zákona č. 234/2014 Sb., o státní službě (dále jen „zákon“), vyhlašuje výběrové řízení na služební místo odborný rada – </w:t>
      </w:r>
      <w:r w:rsidR="00DA6F03" w:rsidRPr="007B13B7">
        <w:rPr>
          <w:rFonts w:asciiTheme="minorHAnsi" w:hAnsiTheme="minorHAnsi" w:cstheme="minorHAnsi"/>
        </w:rPr>
        <w:t>V</w:t>
      </w:r>
      <w:r w:rsidRPr="007B13B7">
        <w:rPr>
          <w:rFonts w:asciiTheme="minorHAnsi" w:hAnsiTheme="minorHAnsi" w:cstheme="minorHAnsi"/>
        </w:rPr>
        <w:t xml:space="preserve">edoucí Oddělení </w:t>
      </w:r>
      <w:r w:rsidR="00034CF5" w:rsidRPr="007B13B7">
        <w:rPr>
          <w:rFonts w:asciiTheme="minorHAnsi" w:hAnsiTheme="minorHAnsi" w:cstheme="minorHAnsi"/>
        </w:rPr>
        <w:t>instrumentální analýzy II</w:t>
      </w:r>
      <w:r w:rsidRPr="007B13B7">
        <w:rPr>
          <w:rFonts w:asciiTheme="minorHAnsi" w:hAnsiTheme="minorHAnsi" w:cstheme="minorHAnsi"/>
        </w:rPr>
        <w:t xml:space="preserve"> v oboru služby 59. Veterinární péče</w:t>
      </w:r>
      <w:r w:rsidR="00AD04FB" w:rsidRPr="007B13B7">
        <w:rPr>
          <w:rFonts w:asciiTheme="minorHAnsi" w:hAnsiTheme="minorHAnsi" w:cstheme="minorHAnsi"/>
        </w:rPr>
        <w:t xml:space="preserve">. </w:t>
      </w:r>
      <w:r w:rsidRPr="007B13B7">
        <w:rPr>
          <w:rFonts w:asciiTheme="minorHAnsi" w:hAnsiTheme="minorHAnsi" w:cstheme="minorHAnsi"/>
        </w:rPr>
        <w:t xml:space="preserve"> </w:t>
      </w:r>
    </w:p>
    <w:p w14:paraId="2CA336A4" w14:textId="77777777" w:rsidR="00527799" w:rsidRPr="00527799" w:rsidRDefault="00527799" w:rsidP="00527799">
      <w:pPr>
        <w:spacing w:after="120" w:line="360" w:lineRule="auto"/>
        <w:jc w:val="both"/>
        <w:rPr>
          <w:rFonts w:asciiTheme="minorHAnsi" w:hAnsiTheme="minorHAnsi" w:cs="Arial"/>
        </w:rPr>
      </w:pPr>
      <w:r w:rsidRPr="00527799">
        <w:rPr>
          <w:rFonts w:asciiTheme="minorHAnsi" w:hAnsiTheme="minorHAnsi" w:cs="Arial"/>
        </w:rPr>
        <w:t xml:space="preserve">Místem výkonu služby je: </w:t>
      </w:r>
      <w:r>
        <w:rPr>
          <w:rFonts w:asciiTheme="minorHAnsi" w:hAnsiTheme="minorHAnsi" w:cs="Arial"/>
        </w:rPr>
        <w:t>Brno</w:t>
      </w:r>
      <w:r w:rsidRPr="00527799">
        <w:rPr>
          <w:rFonts w:asciiTheme="minorHAnsi" w:hAnsiTheme="minorHAnsi" w:cs="Arial"/>
        </w:rPr>
        <w:t>.</w:t>
      </w:r>
    </w:p>
    <w:p w14:paraId="59E4252E" w14:textId="5E1643C6" w:rsidR="00527799" w:rsidRPr="00527799" w:rsidRDefault="00527799" w:rsidP="00527799">
      <w:pPr>
        <w:spacing w:after="120" w:line="360" w:lineRule="auto"/>
        <w:jc w:val="both"/>
        <w:rPr>
          <w:rFonts w:asciiTheme="minorHAnsi" w:hAnsiTheme="minorHAnsi" w:cs="Arial"/>
        </w:rPr>
      </w:pPr>
      <w:r w:rsidRPr="00527799">
        <w:rPr>
          <w:rFonts w:asciiTheme="minorHAnsi" w:hAnsiTheme="minorHAnsi" w:cs="Arial"/>
        </w:rPr>
        <w:t xml:space="preserve">Předpokládaným dnem nástupu do služby na tomto služebním místě </w:t>
      </w:r>
      <w:r w:rsidRPr="00580D51">
        <w:rPr>
          <w:rFonts w:asciiTheme="minorHAnsi" w:hAnsiTheme="minorHAnsi" w:cs="Arial"/>
        </w:rPr>
        <w:t xml:space="preserve">je 1. </w:t>
      </w:r>
      <w:r w:rsidR="00580D51" w:rsidRPr="00580D51">
        <w:rPr>
          <w:rFonts w:asciiTheme="minorHAnsi" w:hAnsiTheme="minorHAnsi" w:cs="Arial"/>
        </w:rPr>
        <w:t>červene</w:t>
      </w:r>
      <w:r w:rsidR="008057AF">
        <w:rPr>
          <w:rFonts w:asciiTheme="minorHAnsi" w:hAnsiTheme="minorHAnsi" w:cs="Arial"/>
        </w:rPr>
        <w:t>c</w:t>
      </w:r>
      <w:r w:rsidRPr="00580D51">
        <w:rPr>
          <w:rFonts w:asciiTheme="minorHAnsi" w:hAnsiTheme="minorHAnsi" w:cs="Arial"/>
        </w:rPr>
        <w:t xml:space="preserve"> 20</w:t>
      </w:r>
      <w:r w:rsidR="00AD04FB" w:rsidRPr="00580D51">
        <w:rPr>
          <w:rFonts w:asciiTheme="minorHAnsi" w:hAnsiTheme="minorHAnsi" w:cs="Arial"/>
        </w:rPr>
        <w:t>2</w:t>
      </w:r>
      <w:r w:rsidR="000C4896">
        <w:rPr>
          <w:rFonts w:asciiTheme="minorHAnsi" w:hAnsiTheme="minorHAnsi" w:cs="Arial"/>
        </w:rPr>
        <w:t>6</w:t>
      </w:r>
      <w:r w:rsidRPr="00580D51">
        <w:rPr>
          <w:rFonts w:asciiTheme="minorHAnsi" w:hAnsiTheme="minorHAnsi" w:cs="Arial"/>
        </w:rPr>
        <w:t>.</w:t>
      </w:r>
    </w:p>
    <w:p w14:paraId="01B9DA72" w14:textId="77777777" w:rsidR="00527799" w:rsidRPr="00527799" w:rsidRDefault="00527799" w:rsidP="00527799">
      <w:pPr>
        <w:spacing w:after="120" w:line="360" w:lineRule="auto"/>
        <w:jc w:val="both"/>
        <w:rPr>
          <w:rFonts w:asciiTheme="minorHAnsi" w:hAnsiTheme="minorHAnsi" w:cs="Arial"/>
        </w:rPr>
      </w:pPr>
      <w:r w:rsidRPr="00527799">
        <w:rPr>
          <w:rFonts w:asciiTheme="minorHAnsi" w:hAnsiTheme="minorHAnsi" w:cs="Arial"/>
        </w:rPr>
        <w:t xml:space="preserve">Náplň činnosti na služebním místě spočívá v: </w:t>
      </w:r>
    </w:p>
    <w:p w14:paraId="7CDFC7B4" w14:textId="5B5B1278" w:rsidR="00034CF5" w:rsidRPr="001E5400" w:rsidRDefault="00034CF5" w:rsidP="00034CF5">
      <w:pPr>
        <w:pStyle w:val="Odstavecseseznamem"/>
        <w:numPr>
          <w:ilvl w:val="0"/>
          <w:numId w:val="12"/>
        </w:numPr>
        <w:spacing w:after="120" w:line="360" w:lineRule="auto"/>
        <w:jc w:val="both"/>
        <w:rPr>
          <w:rFonts w:ascii="Arial" w:hAnsi="Arial" w:cs="Arial"/>
        </w:rPr>
      </w:pPr>
      <w:r w:rsidRPr="001E5400">
        <w:rPr>
          <w:rFonts w:asciiTheme="minorHAnsi" w:hAnsiTheme="minorHAnsi" w:cs="Arial"/>
        </w:rPr>
        <w:t xml:space="preserve">Náplň činnosti na služebním místě spočívá v organizaci a řízení práce na oddělení při provádění rutinních analýz úředních vzorků biologického materiálu v rámci </w:t>
      </w:r>
      <w:r w:rsidR="001E5400" w:rsidRPr="001E5400">
        <w:rPr>
          <w:rFonts w:asciiTheme="minorHAnsi" w:hAnsiTheme="minorHAnsi" w:cs="Arial"/>
        </w:rPr>
        <w:t>kontrol reziduí</w:t>
      </w:r>
      <w:r w:rsidRPr="001E5400">
        <w:rPr>
          <w:rFonts w:asciiTheme="minorHAnsi" w:hAnsiTheme="minorHAnsi" w:cs="Arial"/>
        </w:rPr>
        <w:t xml:space="preserve"> cizorodých látek, zdokonalování stávajících metod, vývoj</w:t>
      </w:r>
      <w:r w:rsidR="001E5400" w:rsidRPr="001E5400">
        <w:rPr>
          <w:rFonts w:asciiTheme="minorHAnsi" w:hAnsiTheme="minorHAnsi" w:cs="Arial"/>
        </w:rPr>
        <w:t>i</w:t>
      </w:r>
      <w:r w:rsidRPr="001E5400">
        <w:rPr>
          <w:rFonts w:asciiTheme="minorHAnsi" w:hAnsiTheme="minorHAnsi" w:cs="Arial"/>
        </w:rPr>
        <w:t xml:space="preserve"> nových metod a jejich validace</w:t>
      </w:r>
      <w:r w:rsidRPr="001E5400">
        <w:rPr>
          <w:rFonts w:ascii="Arial" w:hAnsi="Arial" w:cs="Arial"/>
        </w:rPr>
        <w:t xml:space="preserve">. </w:t>
      </w:r>
    </w:p>
    <w:p w14:paraId="0E6F8675" w14:textId="467F397A" w:rsidR="00A26F4D" w:rsidRPr="00A26F4D" w:rsidRDefault="00A26F4D" w:rsidP="00034CF5">
      <w:pPr>
        <w:pStyle w:val="Odstavecseseznamem"/>
        <w:spacing w:after="120" w:line="360" w:lineRule="auto"/>
        <w:jc w:val="both"/>
        <w:rPr>
          <w:rFonts w:asciiTheme="minorHAnsi" w:hAnsiTheme="minorHAnsi" w:cs="Arial"/>
        </w:rPr>
      </w:pPr>
    </w:p>
    <w:p w14:paraId="1C29CA5C" w14:textId="4FD7351D" w:rsidR="001F013F" w:rsidRDefault="001F013F" w:rsidP="001F013F">
      <w:pPr>
        <w:spacing w:after="120" w:line="360" w:lineRule="auto"/>
        <w:jc w:val="both"/>
        <w:rPr>
          <w:rFonts w:asciiTheme="minorHAnsi" w:hAnsiTheme="minorHAnsi" w:cs="Arial"/>
        </w:rPr>
      </w:pPr>
      <w:r w:rsidRPr="00527799">
        <w:rPr>
          <w:rFonts w:asciiTheme="minorHAnsi" w:hAnsiTheme="minorHAnsi" w:cs="Arial"/>
        </w:rPr>
        <w:t>Služební místo je zařazeno podle Přílohy č. 1 k zákonu do 1</w:t>
      </w:r>
      <w:r>
        <w:rPr>
          <w:rFonts w:asciiTheme="minorHAnsi" w:hAnsiTheme="minorHAnsi" w:cs="Arial"/>
        </w:rPr>
        <w:t>2</w:t>
      </w:r>
      <w:r w:rsidRPr="00527799">
        <w:rPr>
          <w:rFonts w:asciiTheme="minorHAnsi" w:hAnsiTheme="minorHAnsi" w:cs="Arial"/>
        </w:rPr>
        <w:t>. platové třídy.</w:t>
      </w:r>
    </w:p>
    <w:p w14:paraId="1E44147E" w14:textId="77777777" w:rsidR="001F013F" w:rsidRPr="00381795" w:rsidRDefault="001F013F" w:rsidP="001F013F">
      <w:pPr>
        <w:spacing w:before="100" w:beforeAutospacing="1" w:after="100" w:afterAutospacing="1" w:line="240" w:lineRule="auto"/>
        <w:jc w:val="both"/>
        <w:rPr>
          <w:rFonts w:asciiTheme="minorHAnsi" w:eastAsia="Times New Roman" w:hAnsiTheme="minorHAnsi" w:cstheme="minorHAnsi"/>
          <w:lang w:eastAsia="cs-CZ"/>
        </w:rPr>
      </w:pPr>
      <w:r w:rsidRPr="00381795">
        <w:rPr>
          <w:rFonts w:asciiTheme="minorHAnsi" w:eastAsia="Times New Roman" w:hAnsiTheme="minorHAnsi" w:cstheme="minorHAnsi"/>
          <w:lang w:eastAsia="cs-CZ"/>
        </w:rPr>
        <w:t xml:space="preserve">Údaje o složkách platu a podmínky výkonu služby jsou uvedeny na: </w:t>
      </w:r>
      <w:hyperlink r:id="rId9" w:history="1">
        <w:r w:rsidRPr="00381795">
          <w:rPr>
            <w:rStyle w:val="Hypertextovodkaz"/>
            <w:rFonts w:asciiTheme="minorHAnsi" w:eastAsia="Times New Roman" w:hAnsiTheme="minorHAnsi" w:cstheme="minorHAnsi"/>
            <w:lang w:eastAsia="cs-CZ"/>
          </w:rPr>
          <w:t>https://www.uskvbl.cz/cs/agentura/uedni-deska/zamestmenu</w:t>
        </w:r>
      </w:hyperlink>
    </w:p>
    <w:p w14:paraId="6CF967D2" w14:textId="77777777" w:rsidR="001F013F" w:rsidRPr="001F013F" w:rsidRDefault="001F013F" w:rsidP="001F013F">
      <w:pPr>
        <w:spacing w:before="100" w:beforeAutospacing="1" w:after="100" w:afterAutospacing="1" w:line="240" w:lineRule="auto"/>
        <w:jc w:val="both"/>
        <w:rPr>
          <w:rFonts w:asciiTheme="minorHAnsi" w:hAnsiTheme="minorHAnsi" w:cstheme="minorHAnsi"/>
        </w:rPr>
      </w:pPr>
      <w:r w:rsidRPr="001F013F">
        <w:rPr>
          <w:rFonts w:asciiTheme="minorHAnsi" w:hAnsiTheme="minorHAnsi" w:cstheme="minorHAnsi"/>
        </w:rPr>
        <w:t>Služba na tomto služebním místě bude vykonávána ve služebním poměru na dobu určitou – jako zástup za mateřskou a rodičovskou dovolenou.</w:t>
      </w:r>
    </w:p>
    <w:p w14:paraId="1B0A19B7" w14:textId="77777777" w:rsidR="001F013F" w:rsidRPr="00381795" w:rsidRDefault="001F013F" w:rsidP="001F013F">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Délka stanovené služební doby je 40 hodin/týden.</w:t>
      </w:r>
    </w:p>
    <w:p w14:paraId="089B1265" w14:textId="77777777" w:rsidR="001F013F" w:rsidRDefault="00527799" w:rsidP="001F013F">
      <w:pPr>
        <w:spacing w:before="100" w:beforeAutospacing="1" w:after="100" w:afterAutospacing="1" w:line="240" w:lineRule="auto"/>
        <w:jc w:val="both"/>
        <w:rPr>
          <w:rFonts w:asciiTheme="minorHAnsi" w:hAnsiTheme="minorHAnsi" w:cstheme="minorHAnsi"/>
        </w:rPr>
      </w:pPr>
      <w:r w:rsidRPr="001F013F">
        <w:rPr>
          <w:rFonts w:asciiTheme="minorHAnsi" w:hAnsiTheme="minorHAnsi" w:cstheme="minorHAnsi"/>
        </w:rPr>
        <w:t xml:space="preserve">Posuzovány budou žádosti o </w:t>
      </w:r>
      <w:r w:rsidR="006D1E83" w:rsidRPr="001F013F">
        <w:rPr>
          <w:rFonts w:asciiTheme="minorHAnsi" w:hAnsiTheme="minorHAnsi" w:cstheme="minorHAnsi"/>
        </w:rPr>
        <w:t xml:space="preserve">přijetí do služebního poměru a </w:t>
      </w:r>
      <w:r w:rsidRPr="001F013F">
        <w:rPr>
          <w:rFonts w:asciiTheme="minorHAnsi" w:hAnsiTheme="minorHAnsi" w:cstheme="minorHAnsi"/>
        </w:rPr>
        <w:t xml:space="preserve">jmenování na služební místo představeného </w:t>
      </w:r>
      <w:r w:rsidR="006D1E83" w:rsidRPr="001F013F">
        <w:rPr>
          <w:rFonts w:asciiTheme="minorHAnsi" w:hAnsiTheme="minorHAnsi" w:cstheme="minorHAnsi"/>
        </w:rPr>
        <w:t xml:space="preserve">nebo žádosti o jmenování na služební místo </w:t>
      </w:r>
      <w:r w:rsidRPr="001F013F">
        <w:rPr>
          <w:rFonts w:asciiTheme="minorHAnsi" w:hAnsiTheme="minorHAnsi" w:cstheme="minorHAnsi"/>
        </w:rPr>
        <w:t xml:space="preserve">(dále jen „žádost“) </w:t>
      </w:r>
      <w:r w:rsidRPr="001F013F">
        <w:rPr>
          <w:rFonts w:asciiTheme="minorHAnsi" w:hAnsiTheme="minorHAnsi" w:cstheme="minorHAnsi"/>
          <w:b/>
        </w:rPr>
        <w:t xml:space="preserve">podané ve lhůtě do </w:t>
      </w:r>
      <w:r w:rsidR="000C4896" w:rsidRPr="001F013F">
        <w:rPr>
          <w:rFonts w:asciiTheme="minorHAnsi" w:hAnsiTheme="minorHAnsi" w:cstheme="minorHAnsi"/>
          <w:b/>
        </w:rPr>
        <w:t>29</w:t>
      </w:r>
      <w:r w:rsidRPr="001F013F">
        <w:rPr>
          <w:rFonts w:asciiTheme="minorHAnsi" w:hAnsiTheme="minorHAnsi" w:cstheme="minorHAnsi"/>
          <w:b/>
        </w:rPr>
        <w:t>. </w:t>
      </w:r>
      <w:r w:rsidR="000C4896" w:rsidRPr="001F013F">
        <w:rPr>
          <w:rFonts w:asciiTheme="minorHAnsi" w:hAnsiTheme="minorHAnsi" w:cstheme="minorHAnsi"/>
          <w:b/>
        </w:rPr>
        <w:t>červ</w:t>
      </w:r>
      <w:r w:rsidR="00034CF5" w:rsidRPr="001F013F">
        <w:rPr>
          <w:rFonts w:asciiTheme="minorHAnsi" w:hAnsiTheme="minorHAnsi" w:cstheme="minorHAnsi"/>
          <w:b/>
        </w:rPr>
        <w:t>n</w:t>
      </w:r>
      <w:r w:rsidR="00AD04FB" w:rsidRPr="001F013F">
        <w:rPr>
          <w:rFonts w:asciiTheme="minorHAnsi" w:hAnsiTheme="minorHAnsi" w:cstheme="minorHAnsi"/>
          <w:b/>
        </w:rPr>
        <w:t>a</w:t>
      </w:r>
      <w:r w:rsidRPr="001F013F">
        <w:rPr>
          <w:rFonts w:asciiTheme="minorHAnsi" w:hAnsiTheme="minorHAnsi" w:cstheme="minorHAnsi"/>
          <w:b/>
        </w:rPr>
        <w:t> 20</w:t>
      </w:r>
      <w:r w:rsidR="00AD04FB" w:rsidRPr="001F013F">
        <w:rPr>
          <w:rFonts w:asciiTheme="minorHAnsi" w:hAnsiTheme="minorHAnsi" w:cstheme="minorHAnsi"/>
          <w:b/>
        </w:rPr>
        <w:t>2</w:t>
      </w:r>
      <w:r w:rsidR="000C4896" w:rsidRPr="001F013F">
        <w:rPr>
          <w:rFonts w:asciiTheme="minorHAnsi" w:hAnsiTheme="minorHAnsi" w:cstheme="minorHAnsi"/>
          <w:b/>
        </w:rPr>
        <w:t>6</w:t>
      </w:r>
      <w:r w:rsidRPr="001F013F">
        <w:rPr>
          <w:rFonts w:asciiTheme="minorHAnsi" w:hAnsiTheme="minorHAnsi" w:cstheme="minorHAnsi"/>
        </w:rPr>
        <w:t xml:space="preserve">, tj. </w:t>
      </w:r>
      <w:r w:rsidR="001F013F">
        <w:rPr>
          <w:rFonts w:asciiTheme="minorHAnsi" w:hAnsiTheme="minorHAnsi" w:cstheme="minorHAnsi"/>
        </w:rPr>
        <w:t>v této lhůtě</w:t>
      </w:r>
    </w:p>
    <w:p w14:paraId="23BF3CA4" w14:textId="7C920371" w:rsidR="001F013F" w:rsidRPr="001F013F" w:rsidRDefault="001F013F" w:rsidP="001F013F">
      <w:pPr>
        <w:pStyle w:val="Odstavecseseznamem"/>
        <w:numPr>
          <w:ilvl w:val="0"/>
          <w:numId w:val="17"/>
        </w:numPr>
        <w:spacing w:before="100" w:beforeAutospacing="1" w:after="100" w:afterAutospacing="1" w:line="240" w:lineRule="auto"/>
        <w:contextualSpacing w:val="0"/>
        <w:jc w:val="both"/>
        <w:rPr>
          <w:rFonts w:asciiTheme="minorHAnsi" w:hAnsiTheme="minorHAnsi" w:cstheme="minorHAnsi"/>
        </w:rPr>
      </w:pPr>
      <w:r w:rsidRPr="001F013F">
        <w:rPr>
          <w:rFonts w:asciiTheme="minorHAnsi" w:hAnsiTheme="minorHAnsi" w:cstheme="minorHAnsi"/>
        </w:rPr>
        <w:t xml:space="preserve">doručené služebnímu orgánu prostřednictvím provozovatele poštovních služeb na adresu služebního úřadu Ústav pro státní kontrolu veterinárních biopreparátů a léčiv, Hudcova 232/56a, 621 00 Brno, </w:t>
      </w:r>
    </w:p>
    <w:p w14:paraId="7A861FA3" w14:textId="77777777" w:rsidR="001F013F" w:rsidRPr="00381795" w:rsidRDefault="001F013F" w:rsidP="001F013F">
      <w:pPr>
        <w:pStyle w:val="Odstavecseseznamem"/>
        <w:numPr>
          <w:ilvl w:val="0"/>
          <w:numId w:val="17"/>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osobně podané na podatelnu služebního úřadu na výše uvedené adrese. </w:t>
      </w:r>
    </w:p>
    <w:p w14:paraId="0678BC09" w14:textId="77777777" w:rsidR="001F013F" w:rsidRPr="00381795" w:rsidRDefault="001F013F" w:rsidP="001F013F">
      <w:pPr>
        <w:pStyle w:val="Odstavecseseznamem"/>
        <w:numPr>
          <w:ilvl w:val="0"/>
          <w:numId w:val="17"/>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podané v elektronické podobě podepsanou uznávaným elektronickým podpisem na adresu elektronické pošty služebního úřadu uskvbl@uskvbl.cz nebo prostřednictvím datové schránky (ID datové schránky služebního úřadu: ra7aipu).</w:t>
      </w:r>
    </w:p>
    <w:p w14:paraId="1603E427" w14:textId="3C1D2ABF" w:rsidR="00527799" w:rsidRDefault="00527799" w:rsidP="001F013F">
      <w:pPr>
        <w:spacing w:before="100" w:beforeAutospacing="1" w:after="100" w:afterAutospacing="1" w:line="240" w:lineRule="auto"/>
        <w:jc w:val="both"/>
        <w:rPr>
          <w:rFonts w:asciiTheme="minorHAnsi" w:hAnsiTheme="minorHAnsi" w:cs="Arial"/>
          <w:b/>
        </w:rPr>
      </w:pPr>
      <w:r w:rsidRPr="00527799">
        <w:rPr>
          <w:rFonts w:asciiTheme="minorHAnsi" w:hAnsiTheme="minorHAnsi" w:cs="Arial"/>
        </w:rPr>
        <w:lastRenderedPageBreak/>
        <w:t xml:space="preserve">Obálka, resp. datová zpráva, obsahující žádost včetně požadovaných listin (příloh) musí být označena slovy: </w:t>
      </w:r>
      <w:r w:rsidRPr="001F013F">
        <w:rPr>
          <w:rFonts w:asciiTheme="minorHAnsi" w:hAnsiTheme="minorHAnsi" w:cs="Arial"/>
          <w:b/>
        </w:rPr>
        <w:t xml:space="preserve">„Neotvírat“ </w:t>
      </w:r>
      <w:r w:rsidRPr="001F013F">
        <w:rPr>
          <w:rFonts w:asciiTheme="minorHAnsi" w:hAnsiTheme="minorHAnsi" w:cs="Arial"/>
        </w:rPr>
        <w:t>a slovy</w:t>
      </w:r>
      <w:r w:rsidRPr="001F013F">
        <w:rPr>
          <w:rFonts w:asciiTheme="minorHAnsi" w:hAnsiTheme="minorHAnsi" w:cs="Arial"/>
          <w:b/>
        </w:rPr>
        <w:t xml:space="preserve"> „Výběrové řízení na služební místo </w:t>
      </w:r>
      <w:r w:rsidR="000C4896" w:rsidRPr="001F013F">
        <w:rPr>
          <w:rFonts w:asciiTheme="minorHAnsi" w:hAnsiTheme="minorHAnsi" w:cs="Arial"/>
          <w:b/>
        </w:rPr>
        <w:t>V</w:t>
      </w:r>
      <w:r w:rsidRPr="001F013F">
        <w:rPr>
          <w:rFonts w:asciiTheme="minorHAnsi" w:hAnsiTheme="minorHAnsi" w:cs="Arial"/>
          <w:b/>
        </w:rPr>
        <w:t xml:space="preserve">edoucí Oddělení </w:t>
      </w:r>
      <w:r w:rsidR="00034CF5" w:rsidRPr="001F013F">
        <w:rPr>
          <w:rFonts w:asciiTheme="minorHAnsi" w:hAnsiTheme="minorHAnsi" w:cs="Arial"/>
          <w:b/>
        </w:rPr>
        <w:t>instrumentální analýzy II</w:t>
      </w:r>
      <w:r w:rsidRPr="001F013F">
        <w:rPr>
          <w:rFonts w:asciiTheme="minorHAnsi" w:hAnsiTheme="minorHAnsi" w:cs="Arial"/>
          <w:b/>
        </w:rPr>
        <w:t>“.</w:t>
      </w:r>
    </w:p>
    <w:p w14:paraId="2F585086" w14:textId="77777777" w:rsidR="001F013F" w:rsidRPr="00381795" w:rsidRDefault="001F013F" w:rsidP="001F013F">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b/>
        </w:rPr>
        <w:t>V žádosti je žadatel povinen uvést ID datové schránky nebo elektronickou adresu</w:t>
      </w:r>
      <w:r w:rsidRPr="00381795">
        <w:rPr>
          <w:rFonts w:asciiTheme="minorHAnsi" w:hAnsiTheme="minorHAnsi" w:cstheme="minorHAnsi"/>
        </w:rPr>
        <w:t>, na kterou mu budou doručovány písemnosti ve výběrovém řízení.</w:t>
      </w:r>
    </w:p>
    <w:p w14:paraId="2E5473BA" w14:textId="77777777" w:rsidR="00527799" w:rsidRPr="00527799" w:rsidRDefault="00527799" w:rsidP="001F013F">
      <w:pPr>
        <w:spacing w:after="120" w:line="240" w:lineRule="auto"/>
        <w:jc w:val="both"/>
        <w:rPr>
          <w:rFonts w:asciiTheme="minorHAnsi" w:hAnsiTheme="minorHAnsi" w:cs="Arial"/>
          <w:b/>
        </w:rPr>
      </w:pPr>
      <w:r w:rsidRPr="00527799">
        <w:rPr>
          <w:rFonts w:asciiTheme="minorHAnsi" w:hAnsiTheme="minorHAnsi" w:cs="Arial"/>
          <w:b/>
        </w:rPr>
        <w:t>Výběrového řízení na výše uvedené služební místo se v souladu se zákonem může zúčastnit žadatel, který:</w:t>
      </w:r>
    </w:p>
    <w:p w14:paraId="5F6D6726" w14:textId="77777777" w:rsidR="00220196" w:rsidRPr="00381795" w:rsidRDefault="00220196" w:rsidP="00220196">
      <w:pPr>
        <w:numPr>
          <w:ilvl w:val="0"/>
          <w:numId w:val="1"/>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splňuje základní předpoklady stanovené zákonem, tj.:</w:t>
      </w:r>
    </w:p>
    <w:p w14:paraId="031B16DE" w14:textId="14C7C46C" w:rsidR="00220196" w:rsidRPr="00381795" w:rsidRDefault="00220196" w:rsidP="00220196">
      <w:pPr>
        <w:numPr>
          <w:ilvl w:val="0"/>
          <w:numId w:val="2"/>
        </w:numPr>
        <w:spacing w:before="100" w:beforeAutospacing="1" w:after="100" w:afterAutospacing="1" w:line="240" w:lineRule="auto"/>
        <w:ind w:left="568" w:hanging="284"/>
        <w:jc w:val="both"/>
        <w:rPr>
          <w:rFonts w:asciiTheme="minorHAnsi" w:hAnsiTheme="minorHAnsi" w:cstheme="minorHAnsi"/>
        </w:rPr>
      </w:pPr>
      <w:r w:rsidRPr="00381795">
        <w:rPr>
          <w:rFonts w:asciiTheme="minorHAnsi" w:hAnsiTheme="minorHAnsi" w:cstheme="minorHAnsi"/>
        </w:rPr>
        <w:t>je státním občanem České republiky</w:t>
      </w:r>
      <w:r w:rsidR="00AE5E89">
        <w:rPr>
          <w:rFonts w:asciiTheme="minorHAnsi" w:hAnsiTheme="minorHAnsi" w:cstheme="minorHAnsi"/>
        </w:rPr>
        <w:t>, občanem jiného členského stýátu Evropské unie nebo občanem státu, který je smluvním státem Dohody o Evropském hospodářském prostoru</w:t>
      </w:r>
      <w:r w:rsidRPr="00381795">
        <w:rPr>
          <w:rFonts w:asciiTheme="minorHAnsi" w:hAnsiTheme="minorHAnsi" w:cstheme="minorHAnsi"/>
        </w:rPr>
        <w:t xml:space="preserve"> </w:t>
      </w:r>
      <w:r w:rsidRPr="00381795">
        <w:rPr>
          <w:rFonts w:asciiTheme="minorHAnsi" w:hAnsiTheme="minorHAnsi" w:cstheme="minorHAnsi"/>
          <w:color w:val="000000" w:themeColor="text1"/>
        </w:rPr>
        <w:t>[</w:t>
      </w:r>
      <w:r w:rsidRPr="00381795">
        <w:rPr>
          <w:rFonts w:asciiTheme="minorHAnsi" w:hAnsiTheme="minorHAnsi" w:cstheme="minorHAnsi"/>
        </w:rPr>
        <w:t>§ 25 odst. 1 písm. a</w:t>
      </w:r>
      <w:proofErr w:type="gramStart"/>
      <w:r w:rsidRPr="00381795">
        <w:rPr>
          <w:rFonts w:asciiTheme="minorHAnsi" w:hAnsiTheme="minorHAnsi" w:cstheme="minorHAnsi"/>
        </w:rPr>
        <w:t xml:space="preserve">) </w:t>
      </w:r>
      <w:r w:rsidRPr="00381795">
        <w:rPr>
          <w:rFonts w:asciiTheme="minorHAnsi" w:hAnsiTheme="minorHAnsi" w:cstheme="minorHAnsi"/>
          <w:color w:val="000000" w:themeColor="text1"/>
        </w:rPr>
        <w:t>]</w:t>
      </w:r>
      <w:proofErr w:type="gramEnd"/>
      <w:r w:rsidRPr="00381795">
        <w:rPr>
          <w:rFonts w:asciiTheme="minorHAnsi" w:hAnsiTheme="minorHAnsi" w:cstheme="minorHAnsi"/>
        </w:rPr>
        <w:t>.</w:t>
      </w:r>
    </w:p>
    <w:p w14:paraId="4148F201" w14:textId="77777777" w:rsidR="00220196" w:rsidRPr="00381795" w:rsidRDefault="00220196" w:rsidP="00220196">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dosáhl věku 18 let [§ 25 odst. 1 písm. b) zákona];</w:t>
      </w:r>
    </w:p>
    <w:p w14:paraId="2678E26A" w14:textId="77777777" w:rsidR="00220196" w:rsidRPr="00381795" w:rsidRDefault="00220196" w:rsidP="00220196">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je plně svéprávný [§ 25 odst. 1 písm. c) zákona]; - splnění tohoto předpokladu se dokládá písemným čestným prohlášením;</w:t>
      </w:r>
    </w:p>
    <w:p w14:paraId="0692C305" w14:textId="77777777" w:rsidR="00220196" w:rsidRPr="00381795" w:rsidRDefault="00220196" w:rsidP="00220196">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je bezúhonný [§ 25 odst. 1 písm. d) zákona]; - splnění tohoto předpokladu se dokládá výpisem z Rejstříku trestů, který nesmí být starší než 3 měsíce</w:t>
      </w:r>
      <w:r w:rsidRPr="00381795">
        <w:rPr>
          <w:rFonts w:asciiTheme="minorHAnsi" w:hAnsiTheme="minorHAnsi" w:cstheme="minorHAnsi"/>
          <w:bCs/>
        </w:rPr>
        <w:t>;</w:t>
      </w:r>
      <w:r w:rsidRPr="00381795">
        <w:rPr>
          <w:rFonts w:asciiTheme="minorHAnsi" w:hAnsiTheme="minorHAnsi" w:cstheme="minorHAnsi"/>
        </w:rPr>
        <w:t xml:space="preserve"> </w:t>
      </w:r>
    </w:p>
    <w:p w14:paraId="4750475F" w14:textId="77777777" w:rsidR="00220196" w:rsidRPr="00381795" w:rsidRDefault="00220196" w:rsidP="00220196">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 xml:space="preserve">dosáhl vzdělání stanoveného zákonem pro toto služební místo [§ 25 odst. 1 písm. e) zákona], tj. vysokoškolské vzdělání v magisterském studijním programu; </w:t>
      </w:r>
    </w:p>
    <w:p w14:paraId="6DCED5F6" w14:textId="77777777" w:rsidR="00220196" w:rsidRPr="00381795" w:rsidRDefault="00220196" w:rsidP="00220196">
      <w:pPr>
        <w:spacing w:before="100" w:beforeAutospacing="1" w:after="100" w:afterAutospacing="1" w:line="240" w:lineRule="auto"/>
        <w:ind w:left="567"/>
        <w:jc w:val="both"/>
        <w:rPr>
          <w:rFonts w:asciiTheme="minorHAnsi" w:hAnsiTheme="minorHAnsi" w:cstheme="minorHAnsi"/>
        </w:rPr>
      </w:pPr>
      <w:r w:rsidRPr="00381795">
        <w:rPr>
          <w:rFonts w:asciiTheme="minorHAnsi" w:hAnsiTheme="minorHAnsi" w:cstheme="minorHAnsi"/>
        </w:rPr>
        <w:t>Splnění tohoto předpokladu se podle § 26 odst. 1 věta první zákona dokládá příslušnými listinami, tj. originálem nebo úředně ověřenou kopií dokladu o dosaženém vzdělání (vysokoškolsk</w:t>
      </w:r>
      <w:bookmarkStart w:id="0" w:name="_GoBack"/>
      <w:bookmarkEnd w:id="0"/>
      <w:r w:rsidRPr="00381795">
        <w:rPr>
          <w:rFonts w:asciiTheme="minorHAnsi" w:hAnsiTheme="minorHAnsi" w:cstheme="minorHAnsi"/>
        </w:rPr>
        <w:t xml:space="preserve">ého diplomu). Při podání žádosti lze podle § 26 odst. 2 zákona doložit pouze písemné čestné prohlášení o dosaženém vzdělání; uvedenou listinu lze v takovém případě doložit následně, nejpozději bezprostředně před konáním pohovoru;  </w:t>
      </w:r>
    </w:p>
    <w:p w14:paraId="32F31F07" w14:textId="77777777" w:rsidR="00220196" w:rsidRPr="00381795" w:rsidRDefault="00220196" w:rsidP="00220196">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má potřebnou zdravotní způsobilost - splnění tohoto předpokladu se dokládá při podání žádosti písemným čestným prohlášením o zdravotní způsobilosti. U nejvhodnějšího žadatele vybraného podle § 28 odst. 2 nebo 3 zákona služební orgán ověří splnění tohoto předpokladu zajištěním vstupní lékařské prohlídky podle zákona o specifických zdravotních službách;</w:t>
      </w:r>
    </w:p>
    <w:p w14:paraId="05D0FF16" w14:textId="2CDBF5BA" w:rsidR="00527799" w:rsidRPr="00527799" w:rsidRDefault="00527799" w:rsidP="00EB25BD">
      <w:pPr>
        <w:numPr>
          <w:ilvl w:val="0"/>
          <w:numId w:val="1"/>
        </w:numPr>
        <w:spacing w:after="0" w:line="240" w:lineRule="auto"/>
        <w:ind w:left="284" w:hanging="284"/>
        <w:jc w:val="both"/>
        <w:rPr>
          <w:rFonts w:asciiTheme="minorHAnsi" w:hAnsiTheme="minorHAnsi" w:cs="Arial"/>
        </w:rPr>
      </w:pPr>
      <w:r w:rsidRPr="00527799">
        <w:rPr>
          <w:rFonts w:asciiTheme="minorHAnsi" w:hAnsiTheme="minorHAnsi" w:cs="Arial"/>
        </w:rPr>
        <w:t>splňuje jiný požadavek stanovený podle § 25 odst. 5 písm. a) zákona služebním předpisem - Příkaz ředitele č.  Př-00</w:t>
      </w:r>
      <w:r w:rsidR="00D42482">
        <w:rPr>
          <w:rFonts w:asciiTheme="minorHAnsi" w:hAnsiTheme="minorHAnsi" w:cs="Arial"/>
        </w:rPr>
        <w:t>8</w:t>
      </w:r>
      <w:r w:rsidRPr="00527799">
        <w:rPr>
          <w:rFonts w:asciiTheme="minorHAnsi" w:hAnsiTheme="minorHAnsi" w:cs="Arial"/>
        </w:rPr>
        <w:t>/20</w:t>
      </w:r>
      <w:r w:rsidR="00D42482">
        <w:rPr>
          <w:rFonts w:asciiTheme="minorHAnsi" w:hAnsiTheme="minorHAnsi" w:cs="Arial"/>
        </w:rPr>
        <w:t>22</w:t>
      </w:r>
      <w:r w:rsidRPr="00527799">
        <w:rPr>
          <w:rFonts w:asciiTheme="minorHAnsi" w:hAnsiTheme="minorHAnsi" w:cs="Arial"/>
        </w:rPr>
        <w:t xml:space="preserve">/100000, kterým je </w:t>
      </w:r>
    </w:p>
    <w:p w14:paraId="41A0682D" w14:textId="77777777" w:rsidR="00AB7AA1" w:rsidRPr="00974F31" w:rsidRDefault="00AB7AA1" w:rsidP="00EB25BD">
      <w:pPr>
        <w:pStyle w:val="Odstavecseseznamem"/>
        <w:numPr>
          <w:ilvl w:val="0"/>
          <w:numId w:val="7"/>
        </w:numPr>
        <w:spacing w:after="0" w:line="240" w:lineRule="auto"/>
        <w:ind w:left="567" w:hanging="283"/>
        <w:jc w:val="both"/>
        <w:rPr>
          <w:rFonts w:cs="Calibri"/>
        </w:rPr>
      </w:pPr>
      <w:r>
        <w:rPr>
          <w:rFonts w:asciiTheme="minorHAnsi" w:hAnsiTheme="minorHAnsi" w:cs="Arial"/>
        </w:rPr>
        <w:t>O</w:t>
      </w:r>
      <w:r w:rsidR="00527799" w:rsidRPr="00527799">
        <w:rPr>
          <w:rFonts w:asciiTheme="minorHAnsi" w:hAnsiTheme="minorHAnsi" w:cs="Arial"/>
        </w:rPr>
        <w:t xml:space="preserve">dborné zaměření vzdělání - </w:t>
      </w:r>
      <w:r w:rsidRPr="00974F31">
        <w:rPr>
          <w:rFonts w:cs="Calibri"/>
        </w:rPr>
        <w:t>v magisterském studijním programu v oboru chemie;</w:t>
      </w:r>
    </w:p>
    <w:p w14:paraId="3DD69C07" w14:textId="41C96B93" w:rsidR="00527799" w:rsidRPr="00527799" w:rsidRDefault="00AB7AA1" w:rsidP="00EB25BD">
      <w:pPr>
        <w:pStyle w:val="Odstavecseseznamem"/>
        <w:spacing w:after="0" w:line="240" w:lineRule="auto"/>
        <w:ind w:left="567"/>
        <w:jc w:val="both"/>
        <w:rPr>
          <w:rFonts w:asciiTheme="minorHAnsi" w:hAnsiTheme="minorHAnsi" w:cs="Arial"/>
        </w:rPr>
      </w:pPr>
      <w:r w:rsidRPr="00974F31">
        <w:rPr>
          <w:rFonts w:cs="Calibri"/>
        </w:rPr>
        <w:t>Splnění tohoto předpokladu se podle § 26 odst. 1 věta první Zákona o státní službě dokládá příslušnými listinami, tj. originálem nebo úředně ověřenou kopií vysokoškolského diplomu</w:t>
      </w:r>
    </w:p>
    <w:p w14:paraId="71A0EC8F" w14:textId="77777777" w:rsidR="00AB7AA1" w:rsidRPr="00AB7AA1" w:rsidRDefault="00AB7AA1" w:rsidP="00EB25BD">
      <w:pPr>
        <w:pStyle w:val="Odstavecseseznamem"/>
        <w:numPr>
          <w:ilvl w:val="0"/>
          <w:numId w:val="7"/>
        </w:numPr>
        <w:spacing w:after="0" w:line="240" w:lineRule="auto"/>
        <w:ind w:left="567" w:hanging="283"/>
        <w:jc w:val="both"/>
        <w:rPr>
          <w:rFonts w:asciiTheme="minorHAnsi" w:hAnsiTheme="minorHAnsi" w:cs="Arial"/>
        </w:rPr>
      </w:pPr>
      <w:r w:rsidRPr="00AB7AA1">
        <w:rPr>
          <w:rFonts w:asciiTheme="minorHAnsi" w:hAnsiTheme="minorHAnsi" w:cs="Arial"/>
        </w:rPr>
        <w:t>Úroveň znalosti cizího jazyka – znalost anglického jazyka odpovídající alespoň 1. úrovni (stupni) znalosti cizího jazyka pro standardizované jazykové zkoušky stanovené rozhodnutím Ministerstva školství, mládeže a tělovýchovy;</w:t>
      </w:r>
    </w:p>
    <w:p w14:paraId="47B4AFC0" w14:textId="38510EB0" w:rsidR="00527799" w:rsidRDefault="00AB7AA1" w:rsidP="00EB25BD">
      <w:pPr>
        <w:spacing w:after="0" w:line="240" w:lineRule="auto"/>
        <w:ind w:left="567"/>
        <w:jc w:val="both"/>
        <w:rPr>
          <w:rFonts w:asciiTheme="minorHAnsi" w:hAnsiTheme="minorHAnsi" w:cs="Arial"/>
        </w:rPr>
      </w:pPr>
      <w:r w:rsidRPr="00AB7AA1">
        <w:rPr>
          <w:rFonts w:cs="Calibri"/>
        </w:rPr>
        <w:t>Splnění tohoto požadavku se dokládá originálem nebo úředně ověřenou kopií vysvědčení/osvědčení nebo jiného dokladu prokazujícího úroveň znalosti cizího jazyka</w:t>
      </w:r>
      <w:r w:rsidR="00527799" w:rsidRPr="00AB7AA1">
        <w:rPr>
          <w:rFonts w:asciiTheme="minorHAnsi" w:hAnsiTheme="minorHAnsi" w:cs="Arial"/>
        </w:rPr>
        <w:t>;</w:t>
      </w:r>
    </w:p>
    <w:p w14:paraId="4892FCBA" w14:textId="77777777" w:rsidR="00100CE5" w:rsidRPr="001E5400" w:rsidRDefault="00100CE5" w:rsidP="00EB25BD">
      <w:pPr>
        <w:pStyle w:val="Odstavecseseznamem"/>
        <w:numPr>
          <w:ilvl w:val="0"/>
          <w:numId w:val="7"/>
        </w:numPr>
        <w:spacing w:after="0" w:line="240" w:lineRule="auto"/>
        <w:ind w:left="567" w:hanging="283"/>
        <w:jc w:val="both"/>
        <w:rPr>
          <w:rFonts w:asciiTheme="minorHAnsi" w:hAnsiTheme="minorHAnsi" w:cs="Arial"/>
        </w:rPr>
      </w:pPr>
      <w:r w:rsidRPr="001E5400">
        <w:rPr>
          <w:rFonts w:asciiTheme="minorHAnsi" w:hAnsiTheme="minorHAnsi" w:cs="Arial"/>
        </w:rPr>
        <w:t xml:space="preserve">Jiný odborný požadavek – absolvování mezinárodního školení v oblasti stanovení reziduí léčiv a hormonálně účinných látek v biologickém materiálu a absolvování školení o provádění chromatografických metod dle Článku 6 Nařízení EP a Rady (ES) č. 882/2004; </w:t>
      </w:r>
    </w:p>
    <w:p w14:paraId="49F6530C" w14:textId="77777777" w:rsidR="00100CE5" w:rsidRPr="00100CE5" w:rsidRDefault="00100CE5" w:rsidP="00EB25BD">
      <w:pPr>
        <w:pStyle w:val="Odstavecseseznamem"/>
        <w:spacing w:after="0" w:line="240" w:lineRule="auto"/>
        <w:ind w:left="567"/>
        <w:jc w:val="both"/>
        <w:rPr>
          <w:rFonts w:asciiTheme="minorHAnsi" w:hAnsiTheme="minorHAnsi" w:cs="Arial"/>
        </w:rPr>
      </w:pPr>
      <w:r w:rsidRPr="001E5400">
        <w:rPr>
          <w:rFonts w:asciiTheme="minorHAnsi" w:hAnsiTheme="minorHAnsi" w:cs="Arial"/>
        </w:rPr>
        <w:t>Splnění tohoto požadavku se dokládá originálem nebo úředně ověřenou kopií příslušné listiny – potvrzení o účasti.</w:t>
      </w:r>
    </w:p>
    <w:p w14:paraId="18AD39E6" w14:textId="77777777" w:rsidR="00100CE5" w:rsidRPr="00AB7AA1" w:rsidRDefault="00100CE5" w:rsidP="00EB25BD">
      <w:pPr>
        <w:spacing w:after="0" w:line="240" w:lineRule="auto"/>
        <w:ind w:left="567"/>
        <w:jc w:val="both"/>
        <w:rPr>
          <w:rFonts w:asciiTheme="minorHAnsi" w:hAnsiTheme="minorHAnsi" w:cs="Arial"/>
        </w:rPr>
      </w:pPr>
    </w:p>
    <w:p w14:paraId="79C746E4" w14:textId="77777777" w:rsidR="00527799" w:rsidRPr="00527799" w:rsidRDefault="00527799" w:rsidP="00EB25BD">
      <w:pPr>
        <w:numPr>
          <w:ilvl w:val="0"/>
          <w:numId w:val="1"/>
        </w:numPr>
        <w:spacing w:after="0" w:line="240" w:lineRule="auto"/>
        <w:ind w:left="284" w:hanging="284"/>
        <w:jc w:val="both"/>
        <w:rPr>
          <w:rFonts w:asciiTheme="minorHAnsi" w:hAnsiTheme="minorHAnsi" w:cs="Arial"/>
        </w:rPr>
      </w:pPr>
      <w:r w:rsidRPr="00527799">
        <w:rPr>
          <w:rFonts w:asciiTheme="minorHAnsi" w:hAnsiTheme="minorHAnsi" w:cs="Arial"/>
        </w:rPr>
        <w:t>je-li narozen přede dnem 1. prosince 1971</w:t>
      </w:r>
      <w:r w:rsidRPr="00527799">
        <w:rPr>
          <w:rStyle w:val="Znakapoznpodarou"/>
          <w:rFonts w:asciiTheme="minorHAnsi" w:hAnsiTheme="minorHAnsi" w:cs="Arial"/>
        </w:rPr>
        <w:footnoteReference w:id="1"/>
      </w:r>
      <w:r w:rsidRPr="00527799">
        <w:rPr>
          <w:rFonts w:asciiTheme="minorHAnsi" w:hAnsiTheme="minorHAnsi" w:cs="Arial"/>
        </w:rPr>
        <w:t xml:space="preserve">, předloží originál nebo úředně ověřenou kopii osvědčení podle § 4 odst. 1 zákona č. 451/1991 Sb., kterým se stanoví některé další předpoklady pro výkon </w:t>
      </w:r>
      <w:r w:rsidRPr="00527799">
        <w:rPr>
          <w:rFonts w:asciiTheme="minorHAnsi" w:hAnsiTheme="minorHAnsi" w:cs="Arial"/>
        </w:rPr>
        <w:lastRenderedPageBreak/>
        <w:t>některých funkcí ve státních orgánech a organizacích České a Slovenské Federativní Republiky, České republiky a Slovenské republiky, o tom, že nebyl:</w:t>
      </w:r>
    </w:p>
    <w:p w14:paraId="6CF7997A" w14:textId="77777777" w:rsidR="00527799" w:rsidRPr="00527799" w:rsidRDefault="00527799" w:rsidP="00EB25BD">
      <w:pPr>
        <w:numPr>
          <w:ilvl w:val="0"/>
          <w:numId w:val="9"/>
        </w:numPr>
        <w:spacing w:after="0" w:line="240" w:lineRule="auto"/>
        <w:ind w:left="567" w:hanging="283"/>
        <w:jc w:val="both"/>
        <w:rPr>
          <w:rFonts w:asciiTheme="minorHAnsi" w:hAnsiTheme="minorHAnsi" w:cs="Arial"/>
        </w:rPr>
      </w:pPr>
      <w:r w:rsidRPr="00527799">
        <w:rPr>
          <w:rFonts w:asciiTheme="minorHAnsi" w:hAnsiTheme="minorHAnsi" w:cs="Arial"/>
        </w:rPr>
        <w:t>příslušníkem Sboru národní bezpečnosti zařazeným ve složce Státní bezpečnosti,</w:t>
      </w:r>
    </w:p>
    <w:p w14:paraId="71C7D8E0" w14:textId="77777777" w:rsidR="00527799" w:rsidRPr="00527799" w:rsidRDefault="00527799" w:rsidP="00EB25BD">
      <w:pPr>
        <w:numPr>
          <w:ilvl w:val="0"/>
          <w:numId w:val="9"/>
        </w:numPr>
        <w:spacing w:after="0" w:line="240" w:lineRule="auto"/>
        <w:ind w:left="567" w:hanging="283"/>
        <w:jc w:val="both"/>
        <w:rPr>
          <w:rFonts w:asciiTheme="minorHAnsi" w:hAnsiTheme="minorHAnsi" w:cs="Arial"/>
        </w:rPr>
      </w:pPr>
      <w:r w:rsidRPr="00527799">
        <w:rPr>
          <w:rFonts w:asciiTheme="minorHAnsi" w:hAnsiTheme="minorHAnsi" w:cs="Arial"/>
        </w:rPr>
        <w:t>evidován v materiálech Státní bezpečnosti jako rezident, agent, držitel propůjčeného bytu, držitel konspiračního bytu, informátor nebo ideový spolupracovník Státní bezpečnosti;</w:t>
      </w:r>
    </w:p>
    <w:p w14:paraId="1AD7F772" w14:textId="77777777" w:rsidR="00527799" w:rsidRPr="00527799" w:rsidRDefault="00527799" w:rsidP="00EB25BD">
      <w:pPr>
        <w:spacing w:after="240" w:line="240" w:lineRule="auto"/>
        <w:ind w:left="284"/>
        <w:jc w:val="both"/>
        <w:rPr>
          <w:rFonts w:asciiTheme="minorHAnsi" w:hAnsiTheme="minorHAnsi" w:cs="Arial"/>
        </w:rPr>
      </w:pPr>
      <w:r w:rsidRPr="00527799">
        <w:rPr>
          <w:rFonts w:asciiTheme="minorHAnsi" w:hAnsiTheme="minorHAnsi" w:cs="Arial"/>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14:paraId="6A3CA3CF" w14:textId="77777777" w:rsidR="00527799" w:rsidRPr="00527799" w:rsidRDefault="00527799" w:rsidP="00EB25BD">
      <w:pPr>
        <w:numPr>
          <w:ilvl w:val="0"/>
          <w:numId w:val="1"/>
        </w:numPr>
        <w:spacing w:after="0" w:line="240" w:lineRule="auto"/>
        <w:ind w:left="284" w:hanging="284"/>
        <w:jc w:val="both"/>
        <w:rPr>
          <w:rFonts w:asciiTheme="minorHAnsi" w:hAnsiTheme="minorHAnsi" w:cs="Arial"/>
        </w:rPr>
      </w:pPr>
      <w:r w:rsidRPr="00527799">
        <w:rPr>
          <w:rFonts w:asciiTheme="minorHAnsi" w:hAnsiTheme="minorHAnsi" w:cs="Arial"/>
        </w:rPr>
        <w:t>je-li narozen přede dnem 1. prosince 1971</w:t>
      </w:r>
      <w:r w:rsidRPr="00527799">
        <w:rPr>
          <w:rFonts w:asciiTheme="minorHAnsi" w:hAnsiTheme="minorHAnsi" w:cs="Arial"/>
          <w:vertAlign w:val="superscript"/>
        </w:rPr>
        <w:t>2</w:t>
      </w:r>
      <w:r w:rsidRPr="00527799">
        <w:rPr>
          <w:rFonts w:asciiTheme="minorHAnsi" w:hAnsiTheme="minorHAnsi" w:cs="Arial"/>
        </w:rPr>
        <w:t>, předloží čestné prohlášení podle § 4 odst. 3 zákona č. 451/1991 Sb., kterým se stanoví některé další předpoklady pro výkon některých funkcí ve státních orgánech a organizacích České a Slovenské Federativní Republiky, České republiky a Slovenské republiky, o tom, že nebyl:</w:t>
      </w:r>
    </w:p>
    <w:p w14:paraId="33651C69" w14:textId="77777777" w:rsidR="00527799" w:rsidRPr="00527799" w:rsidRDefault="00527799" w:rsidP="00EB25BD">
      <w:pPr>
        <w:numPr>
          <w:ilvl w:val="0"/>
          <w:numId w:val="4"/>
        </w:numPr>
        <w:spacing w:after="0" w:line="240" w:lineRule="auto"/>
        <w:ind w:left="567" w:hanging="283"/>
        <w:jc w:val="both"/>
        <w:rPr>
          <w:rFonts w:asciiTheme="minorHAnsi" w:hAnsiTheme="minorHAnsi" w:cs="Arial"/>
        </w:rPr>
      </w:pPr>
      <w:r w:rsidRPr="00527799">
        <w:rPr>
          <w:rFonts w:asciiTheme="minorHAnsi" w:hAnsiTheme="minorHAns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48FFA450" w14:textId="77777777" w:rsidR="00527799" w:rsidRPr="00527799" w:rsidRDefault="00527799" w:rsidP="00EB25BD">
      <w:pPr>
        <w:numPr>
          <w:ilvl w:val="0"/>
          <w:numId w:val="4"/>
        </w:numPr>
        <w:spacing w:after="0" w:line="240" w:lineRule="auto"/>
        <w:ind w:left="567" w:hanging="283"/>
        <w:jc w:val="both"/>
        <w:rPr>
          <w:rFonts w:asciiTheme="minorHAnsi" w:hAnsiTheme="minorHAnsi" w:cs="Arial"/>
        </w:rPr>
      </w:pPr>
      <w:r w:rsidRPr="00527799">
        <w:rPr>
          <w:rFonts w:asciiTheme="minorHAnsi" w:hAnsiTheme="minorHAnsi" w:cs="Arial"/>
        </w:rPr>
        <w:t xml:space="preserve"> pracovníkem aparátu orgánů uvedených pod písmenem a) na úseku politického řízení Sboru národní bezpečnosti,</w:t>
      </w:r>
    </w:p>
    <w:p w14:paraId="124F656F" w14:textId="77777777" w:rsidR="00527799" w:rsidRPr="00527799" w:rsidRDefault="00527799" w:rsidP="00EB25BD">
      <w:pPr>
        <w:numPr>
          <w:ilvl w:val="0"/>
          <w:numId w:val="4"/>
        </w:numPr>
        <w:spacing w:after="0" w:line="240" w:lineRule="auto"/>
        <w:ind w:left="567" w:hanging="283"/>
        <w:jc w:val="both"/>
        <w:rPr>
          <w:rFonts w:asciiTheme="minorHAnsi" w:hAnsiTheme="minorHAnsi" w:cs="Arial"/>
        </w:rPr>
      </w:pPr>
      <w:r w:rsidRPr="00527799">
        <w:rPr>
          <w:rFonts w:asciiTheme="minorHAnsi" w:hAnsiTheme="minorHAnsi" w:cs="Arial"/>
        </w:rPr>
        <w:t xml:space="preserve"> příslušníkem Lidových milicí,</w:t>
      </w:r>
    </w:p>
    <w:p w14:paraId="0AF31B09" w14:textId="77777777" w:rsidR="00527799" w:rsidRPr="00527799" w:rsidRDefault="00527799" w:rsidP="00EB25BD">
      <w:pPr>
        <w:numPr>
          <w:ilvl w:val="0"/>
          <w:numId w:val="4"/>
        </w:numPr>
        <w:spacing w:after="0" w:line="240" w:lineRule="auto"/>
        <w:ind w:left="567" w:hanging="283"/>
        <w:jc w:val="both"/>
        <w:rPr>
          <w:rFonts w:asciiTheme="minorHAnsi" w:hAnsiTheme="minorHAnsi" w:cs="Arial"/>
        </w:rPr>
      </w:pPr>
      <w:r w:rsidRPr="00527799">
        <w:rPr>
          <w:rFonts w:asciiTheme="minorHAnsi" w:hAnsiTheme="minorHAnsi" w:cs="Arial"/>
        </w:rPr>
        <w:t xml:space="preserve"> členem akčního výboru Národní fronty po 25. 2. 1948, prověrkových komisí po 25. 2. 1948 nebo prověrkových a normalizačních komisí po 21. 8. 1968,</w:t>
      </w:r>
    </w:p>
    <w:p w14:paraId="2B60D53A" w14:textId="77777777" w:rsidR="00527799" w:rsidRPr="00527799" w:rsidRDefault="00527799" w:rsidP="00EB25BD">
      <w:pPr>
        <w:numPr>
          <w:ilvl w:val="0"/>
          <w:numId w:val="4"/>
        </w:numPr>
        <w:spacing w:after="240" w:line="240" w:lineRule="auto"/>
        <w:ind w:left="568" w:hanging="284"/>
        <w:jc w:val="both"/>
        <w:rPr>
          <w:rFonts w:asciiTheme="minorHAnsi" w:hAnsiTheme="minorHAnsi" w:cs="Arial"/>
        </w:rPr>
      </w:pPr>
      <w:r w:rsidRPr="00527799">
        <w:rPr>
          <w:rFonts w:asciiTheme="minorHAnsi" w:hAnsiTheme="minorHAnsi" w:cs="Arial"/>
        </w:rPr>
        <w:t xml:space="preserve"> 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14:paraId="510C654F" w14:textId="6E65BFFF" w:rsidR="00B372C4" w:rsidRPr="00B372C4" w:rsidRDefault="00B372C4" w:rsidP="00EB25BD">
      <w:pPr>
        <w:numPr>
          <w:ilvl w:val="0"/>
          <w:numId w:val="1"/>
        </w:numPr>
        <w:spacing w:after="0" w:line="240" w:lineRule="auto"/>
        <w:ind w:left="284" w:hanging="284"/>
        <w:jc w:val="both"/>
        <w:rPr>
          <w:rFonts w:asciiTheme="minorHAnsi" w:hAnsiTheme="minorHAnsi" w:cs="Arial"/>
        </w:rPr>
      </w:pPr>
      <w:r>
        <w:rPr>
          <w:rFonts w:ascii="Verdana" w:hAnsi="Verdana"/>
          <w:color w:val="000000"/>
          <w:sz w:val="18"/>
          <w:szCs w:val="18"/>
        </w:rPr>
        <w:t> </w:t>
      </w:r>
      <w:r w:rsidRPr="00B372C4">
        <w:rPr>
          <w:rFonts w:asciiTheme="minorHAnsi" w:hAnsiTheme="minorHAnsi" w:cs="Arial"/>
        </w:rPr>
        <w:t xml:space="preserve">je podle § 58 odst. 2 zákona osobou, která v uplynulých </w:t>
      </w:r>
      <w:r w:rsidR="00E87768">
        <w:rPr>
          <w:rFonts w:asciiTheme="minorHAnsi" w:hAnsiTheme="minorHAnsi" w:cs="Arial"/>
        </w:rPr>
        <w:t>15</w:t>
      </w:r>
      <w:r w:rsidRPr="00B372C4">
        <w:rPr>
          <w:rFonts w:asciiTheme="minorHAnsi" w:hAnsiTheme="minorHAnsi" w:cs="Arial"/>
        </w:rPr>
        <w:t xml:space="preserve"> letech vykonávala činnosti podle § 5 nebo činnosti obdobné nejméně po dobu 1 roku.</w:t>
      </w:r>
    </w:p>
    <w:p w14:paraId="63975F10" w14:textId="77777777" w:rsidR="00B372C4" w:rsidRPr="00B372C4" w:rsidRDefault="00B372C4" w:rsidP="00EB25BD">
      <w:pPr>
        <w:spacing w:after="0" w:line="240" w:lineRule="auto"/>
        <w:ind w:left="284"/>
        <w:jc w:val="both"/>
        <w:rPr>
          <w:rFonts w:asciiTheme="minorHAnsi" w:hAnsiTheme="minorHAnsi" w:cs="Arial"/>
        </w:rPr>
      </w:pPr>
      <w:r w:rsidRPr="00B372C4">
        <w:rPr>
          <w:rFonts w:asciiTheme="minorHAnsi" w:hAnsiTheme="minorHAnsi" w:cs="Arial"/>
        </w:rPr>
        <w:t>Splnění tohoto předpokladu se podle § 51 odst. 3 zákona dokládá originálem nebo úředně ověřenou kopií příslušných listin (např. pracovní smlouva, potvrzení o zaměstnání vydané zaměstnavatelem, nebo výpis z personálního spisu, které prokazují aktuálně zastávanou pozici);</w:t>
      </w:r>
    </w:p>
    <w:p w14:paraId="01885D88" w14:textId="77777777" w:rsidR="00527799" w:rsidRPr="00527799" w:rsidRDefault="00527799" w:rsidP="00527799">
      <w:pPr>
        <w:spacing w:after="240" w:line="360" w:lineRule="auto"/>
        <w:jc w:val="center"/>
        <w:rPr>
          <w:rFonts w:asciiTheme="minorHAnsi" w:eastAsia="Times New Roman" w:hAnsiTheme="minorHAnsi" w:cs="Arial"/>
        </w:rPr>
      </w:pPr>
    </w:p>
    <w:p w14:paraId="6778EBF7" w14:textId="77777777" w:rsidR="00527799" w:rsidRPr="00527799" w:rsidRDefault="00527799" w:rsidP="00527799">
      <w:pPr>
        <w:spacing w:after="0" w:line="360" w:lineRule="auto"/>
        <w:jc w:val="both"/>
        <w:rPr>
          <w:rFonts w:asciiTheme="minorHAnsi" w:hAnsiTheme="minorHAnsi" w:cs="Arial"/>
          <w:b/>
        </w:rPr>
      </w:pPr>
      <w:r w:rsidRPr="00527799">
        <w:rPr>
          <w:rFonts w:asciiTheme="minorHAnsi" w:hAnsiTheme="minorHAnsi" w:cs="Arial"/>
          <w:b/>
        </w:rPr>
        <w:t>K žádosti dále žadatel přiloží:</w:t>
      </w:r>
    </w:p>
    <w:p w14:paraId="25016077" w14:textId="77777777" w:rsidR="00527799" w:rsidRPr="00527799" w:rsidRDefault="00527799" w:rsidP="00527799">
      <w:pPr>
        <w:numPr>
          <w:ilvl w:val="0"/>
          <w:numId w:val="6"/>
        </w:numPr>
        <w:spacing w:after="0" w:line="360" w:lineRule="auto"/>
        <w:ind w:left="284" w:hanging="284"/>
        <w:jc w:val="both"/>
        <w:rPr>
          <w:rFonts w:asciiTheme="minorHAnsi" w:hAnsiTheme="minorHAnsi" w:cs="Arial"/>
        </w:rPr>
      </w:pPr>
      <w:r w:rsidRPr="00527799">
        <w:rPr>
          <w:rFonts w:asciiTheme="minorHAnsi" w:hAnsiTheme="minorHAnsi" w:cs="Arial"/>
        </w:rPr>
        <w:t>strukturovaný profesní životopis,</w:t>
      </w:r>
    </w:p>
    <w:p w14:paraId="40DE6C3A" w14:textId="77777777" w:rsidR="00527799" w:rsidRPr="00527799" w:rsidRDefault="00527799" w:rsidP="00527799">
      <w:pPr>
        <w:numPr>
          <w:ilvl w:val="0"/>
          <w:numId w:val="6"/>
        </w:numPr>
        <w:spacing w:after="0" w:line="360" w:lineRule="auto"/>
        <w:ind w:left="284" w:hanging="284"/>
        <w:contextualSpacing/>
        <w:jc w:val="both"/>
        <w:rPr>
          <w:rFonts w:asciiTheme="minorHAnsi" w:hAnsiTheme="minorHAnsi"/>
        </w:rPr>
      </w:pPr>
      <w:r w:rsidRPr="00527799">
        <w:rPr>
          <w:rFonts w:asciiTheme="minorHAnsi" w:hAnsiTheme="minorHAnsi" w:cs="Arial"/>
        </w:rPr>
        <w:t>motivační dopis</w:t>
      </w:r>
    </w:p>
    <w:p w14:paraId="2FEAD359" w14:textId="79C047B2" w:rsidR="00527799" w:rsidRDefault="00527799" w:rsidP="00527799">
      <w:pPr>
        <w:spacing w:after="0" w:line="360" w:lineRule="auto"/>
        <w:contextualSpacing/>
        <w:jc w:val="both"/>
        <w:rPr>
          <w:rFonts w:asciiTheme="minorHAnsi" w:hAnsiTheme="minorHAnsi" w:cs="Arial"/>
        </w:rPr>
      </w:pPr>
    </w:p>
    <w:p w14:paraId="563535F1" w14:textId="0BCC169D" w:rsidR="00B31CE0" w:rsidRDefault="00B31CE0" w:rsidP="00527799">
      <w:pPr>
        <w:spacing w:after="0" w:line="360" w:lineRule="auto"/>
        <w:contextualSpacing/>
        <w:jc w:val="both"/>
        <w:rPr>
          <w:rFonts w:asciiTheme="minorHAnsi" w:hAnsiTheme="minorHAnsi" w:cs="Arial"/>
        </w:rPr>
      </w:pPr>
      <w:r>
        <w:rPr>
          <w:rFonts w:asciiTheme="minorHAnsi" w:hAnsiTheme="minorHAnsi" w:cs="Arial"/>
        </w:rPr>
        <w:t>Žadatel nese náklady, které mu výběrovým řízením vznikly.</w:t>
      </w:r>
    </w:p>
    <w:p w14:paraId="2F8C31EB" w14:textId="77777777" w:rsidR="00B31CE0" w:rsidRPr="00527799" w:rsidRDefault="00B31CE0" w:rsidP="00527799">
      <w:pPr>
        <w:spacing w:after="0" w:line="360" w:lineRule="auto"/>
        <w:contextualSpacing/>
        <w:jc w:val="both"/>
        <w:rPr>
          <w:rFonts w:asciiTheme="minorHAnsi" w:hAnsiTheme="minorHAnsi" w:cs="Arial"/>
        </w:rPr>
      </w:pPr>
    </w:p>
    <w:p w14:paraId="5EBAD4D9" w14:textId="77777777" w:rsidR="00527799" w:rsidRPr="00527799" w:rsidRDefault="00527799" w:rsidP="00527799">
      <w:pPr>
        <w:spacing w:after="0" w:line="360" w:lineRule="auto"/>
        <w:ind w:left="5670"/>
        <w:contextualSpacing/>
        <w:jc w:val="both"/>
        <w:rPr>
          <w:rFonts w:asciiTheme="minorHAnsi" w:hAnsiTheme="minorHAnsi" w:cs="Arial"/>
        </w:rPr>
      </w:pPr>
      <w:r>
        <w:rPr>
          <w:rFonts w:asciiTheme="minorHAnsi" w:hAnsiTheme="minorHAnsi" w:cs="Arial"/>
        </w:rPr>
        <w:t xml:space="preserve">       </w:t>
      </w:r>
      <w:r w:rsidRPr="00527799">
        <w:rPr>
          <w:rFonts w:asciiTheme="minorHAnsi" w:hAnsiTheme="minorHAnsi" w:cs="Arial"/>
        </w:rPr>
        <w:t xml:space="preserve"> MVDr. </w:t>
      </w:r>
      <w:r>
        <w:rPr>
          <w:rFonts w:asciiTheme="minorHAnsi" w:hAnsiTheme="minorHAnsi" w:cs="Arial"/>
        </w:rPr>
        <w:t>Jiří Bureš</w:t>
      </w:r>
    </w:p>
    <w:p w14:paraId="408468AA" w14:textId="4F5E052C" w:rsidR="00E65F92" w:rsidRDefault="00527799" w:rsidP="00527799">
      <w:pPr>
        <w:spacing w:after="0" w:line="360" w:lineRule="auto"/>
        <w:jc w:val="center"/>
        <w:rPr>
          <w:rFonts w:asciiTheme="minorHAnsi" w:hAnsiTheme="minorHAnsi" w:cs="Arial"/>
        </w:rPr>
      </w:pPr>
      <w:r>
        <w:rPr>
          <w:rFonts w:asciiTheme="minorHAnsi" w:hAnsiTheme="minorHAnsi" w:cs="Arial"/>
        </w:rPr>
        <w:t xml:space="preserve"> </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 xml:space="preserve">                       </w:t>
      </w:r>
      <w:r w:rsidRPr="00527799">
        <w:rPr>
          <w:rFonts w:asciiTheme="minorHAnsi" w:hAnsiTheme="minorHAnsi" w:cs="Arial"/>
        </w:rPr>
        <w:t>Vedoucí služebního úřadu</w:t>
      </w:r>
    </w:p>
    <w:p w14:paraId="20CD88E2" w14:textId="12E71D3B" w:rsidR="00580D51" w:rsidRDefault="00580D51" w:rsidP="005F7015">
      <w:pPr>
        <w:spacing w:after="0" w:line="360" w:lineRule="auto"/>
        <w:rPr>
          <w:rFonts w:asciiTheme="minorHAnsi" w:hAnsiTheme="minorHAnsi"/>
          <w:color w:val="FF0000"/>
        </w:rPr>
      </w:pPr>
    </w:p>
    <w:p w14:paraId="28E6268A" w14:textId="2043A552" w:rsidR="005F7015" w:rsidRPr="005F7015" w:rsidRDefault="005F7015" w:rsidP="005F7015">
      <w:pPr>
        <w:spacing w:after="0" w:line="360" w:lineRule="auto"/>
        <w:rPr>
          <w:rFonts w:asciiTheme="minorHAnsi" w:hAnsiTheme="minorHAnsi"/>
        </w:rPr>
      </w:pPr>
      <w:r w:rsidRPr="005F7015">
        <w:rPr>
          <w:rFonts w:asciiTheme="minorHAnsi" w:hAnsiTheme="minorHAnsi"/>
        </w:rPr>
        <w:t xml:space="preserve">Vyvěšeno: </w:t>
      </w:r>
      <w:r w:rsidR="00C0708B">
        <w:rPr>
          <w:rFonts w:asciiTheme="minorHAnsi" w:hAnsiTheme="minorHAnsi"/>
        </w:rPr>
        <w:t>2</w:t>
      </w:r>
      <w:r w:rsidR="00872032">
        <w:rPr>
          <w:rFonts w:asciiTheme="minorHAnsi" w:hAnsiTheme="minorHAnsi"/>
        </w:rPr>
        <w:t>3</w:t>
      </w:r>
      <w:r w:rsidRPr="005F7015">
        <w:rPr>
          <w:rFonts w:asciiTheme="minorHAnsi" w:hAnsiTheme="minorHAnsi"/>
        </w:rPr>
        <w:t>.</w:t>
      </w:r>
      <w:r w:rsidR="00C0708B">
        <w:rPr>
          <w:rFonts w:asciiTheme="minorHAnsi" w:hAnsiTheme="minorHAnsi"/>
        </w:rPr>
        <w:t>6</w:t>
      </w:r>
      <w:r w:rsidRPr="005F7015">
        <w:rPr>
          <w:rFonts w:asciiTheme="minorHAnsi" w:hAnsiTheme="minorHAnsi"/>
        </w:rPr>
        <w:t>.202</w:t>
      </w:r>
      <w:r w:rsidR="00C0708B">
        <w:rPr>
          <w:rFonts w:asciiTheme="minorHAnsi" w:hAnsiTheme="minorHAnsi"/>
        </w:rPr>
        <w:t>6</w:t>
      </w:r>
    </w:p>
    <w:p w14:paraId="5FA83144" w14:textId="7ADEEC2F" w:rsidR="005F7015" w:rsidRPr="005F7015" w:rsidRDefault="005F7015" w:rsidP="005F7015">
      <w:pPr>
        <w:spacing w:after="0" w:line="360" w:lineRule="auto"/>
        <w:rPr>
          <w:rFonts w:asciiTheme="minorHAnsi" w:hAnsiTheme="minorHAnsi"/>
        </w:rPr>
      </w:pPr>
      <w:r w:rsidRPr="005F7015">
        <w:rPr>
          <w:rFonts w:asciiTheme="minorHAnsi" w:hAnsiTheme="minorHAnsi"/>
        </w:rPr>
        <w:t>Svěšeno:</w:t>
      </w:r>
      <w:r>
        <w:rPr>
          <w:rFonts w:asciiTheme="minorHAnsi" w:hAnsiTheme="minorHAnsi"/>
        </w:rPr>
        <w:t xml:space="preserve"> </w:t>
      </w:r>
      <w:r w:rsidR="00C0708B">
        <w:rPr>
          <w:rFonts w:asciiTheme="minorHAnsi" w:hAnsiTheme="minorHAnsi"/>
        </w:rPr>
        <w:t>29</w:t>
      </w:r>
      <w:r>
        <w:rPr>
          <w:rFonts w:asciiTheme="minorHAnsi" w:hAnsiTheme="minorHAnsi"/>
        </w:rPr>
        <w:t>.</w:t>
      </w:r>
      <w:r w:rsidR="00C0708B">
        <w:rPr>
          <w:rFonts w:asciiTheme="minorHAnsi" w:hAnsiTheme="minorHAnsi"/>
        </w:rPr>
        <w:t>6</w:t>
      </w:r>
      <w:r>
        <w:rPr>
          <w:rFonts w:asciiTheme="minorHAnsi" w:hAnsiTheme="minorHAnsi"/>
        </w:rPr>
        <w:t>.202</w:t>
      </w:r>
      <w:r w:rsidR="00C0708B">
        <w:rPr>
          <w:rFonts w:asciiTheme="minorHAnsi" w:hAnsiTheme="minorHAnsi"/>
        </w:rPr>
        <w:t>6</w:t>
      </w:r>
    </w:p>
    <w:sectPr w:rsidR="005F7015" w:rsidRPr="005F7015" w:rsidSect="00DA6F03">
      <w:pgSz w:w="11906" w:h="16838"/>
      <w:pgMar w:top="56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50C11" w14:textId="77777777" w:rsidR="00CF3B99" w:rsidRDefault="00CF3B99" w:rsidP="00276ED4">
      <w:pPr>
        <w:spacing w:after="0" w:line="240" w:lineRule="auto"/>
      </w:pPr>
      <w:r>
        <w:separator/>
      </w:r>
    </w:p>
  </w:endnote>
  <w:endnote w:type="continuationSeparator" w:id="0">
    <w:p w14:paraId="2448CB18" w14:textId="77777777" w:rsidR="00CF3B99" w:rsidRDefault="00CF3B99"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4AE8A" w14:textId="77777777" w:rsidR="00CF3B99" w:rsidRDefault="00CF3B99" w:rsidP="00276ED4">
      <w:pPr>
        <w:spacing w:after="0" w:line="240" w:lineRule="auto"/>
      </w:pPr>
      <w:r>
        <w:separator/>
      </w:r>
    </w:p>
  </w:footnote>
  <w:footnote w:type="continuationSeparator" w:id="0">
    <w:p w14:paraId="55CBFDE1" w14:textId="77777777" w:rsidR="00CF3B99" w:rsidRDefault="00CF3B99" w:rsidP="00276ED4">
      <w:pPr>
        <w:spacing w:after="0" w:line="240" w:lineRule="auto"/>
      </w:pPr>
      <w:r>
        <w:continuationSeparator/>
      </w:r>
    </w:p>
  </w:footnote>
  <w:footnote w:id="1">
    <w:p w14:paraId="14ED55A0" w14:textId="77777777" w:rsidR="00527799" w:rsidRPr="00DE317A" w:rsidRDefault="00527799" w:rsidP="00527799">
      <w:pPr>
        <w:pStyle w:val="Textpoznpodarou"/>
        <w:spacing w:after="120" w:line="240" w:lineRule="auto"/>
        <w:jc w:val="both"/>
        <w:rPr>
          <w:rFonts w:ascii="Arial" w:hAnsi="Arial" w:cs="Arial"/>
          <w:sz w:val="18"/>
          <w:szCs w:val="18"/>
        </w:rPr>
      </w:pPr>
      <w:r w:rsidRPr="00DE317A">
        <w:rPr>
          <w:rStyle w:val="Znakapoznpodarou"/>
          <w:sz w:val="18"/>
          <w:szCs w:val="18"/>
        </w:rPr>
        <w:footnoteRef/>
      </w:r>
      <w:r w:rsidRPr="00DE317A">
        <w:rPr>
          <w:sz w:val="18"/>
          <w:szCs w:val="18"/>
        </w:rPr>
        <w:t xml:space="preserve"> </w:t>
      </w:r>
      <w:r w:rsidRPr="00DE317A">
        <w:rPr>
          <w:rFonts w:ascii="Arial" w:hAnsi="Arial" w:cs="Arial"/>
          <w:sz w:val="18"/>
          <w:szCs w:val="18"/>
        </w:rPr>
        <w:t>§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416EA930"/>
    <w:lvl w:ilvl="0">
      <w:start w:val="1"/>
      <w:numFmt w:val="decimal"/>
      <w:lvlText w:val="%1."/>
      <w:lvlJc w:val="left"/>
      <w:pPr>
        <w:tabs>
          <w:tab w:val="num" w:pos="926"/>
        </w:tabs>
        <w:ind w:left="926" w:hanging="360"/>
      </w:pPr>
    </w:lvl>
  </w:abstractNum>
  <w:abstractNum w:abstractNumId="1"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1EC1E01"/>
    <w:multiLevelType w:val="hybridMultilevel"/>
    <w:tmpl w:val="6890FC4E"/>
    <w:lvl w:ilvl="0" w:tplc="C750DB2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9F446A"/>
    <w:multiLevelType w:val="hybridMultilevel"/>
    <w:tmpl w:val="4D702A4C"/>
    <w:lvl w:ilvl="0" w:tplc="879275D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DD218B"/>
    <w:multiLevelType w:val="hybridMultilevel"/>
    <w:tmpl w:val="E1483D40"/>
    <w:lvl w:ilvl="0" w:tplc="25BCF43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DC1881"/>
    <w:multiLevelType w:val="hybridMultilevel"/>
    <w:tmpl w:val="4072A534"/>
    <w:lvl w:ilvl="0" w:tplc="596AC120">
      <w:start w:val="1"/>
      <w:numFmt w:val="decimal"/>
      <w:lvlText w:val="%1)"/>
      <w:lvlJc w:val="left"/>
      <w:pPr>
        <w:ind w:left="6881"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264CA4"/>
    <w:multiLevelType w:val="hybridMultilevel"/>
    <w:tmpl w:val="7FB60F9E"/>
    <w:lvl w:ilvl="0" w:tplc="360CC39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410D1B"/>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5F367DA"/>
    <w:multiLevelType w:val="hybridMultilevel"/>
    <w:tmpl w:val="93E2CCEA"/>
    <w:lvl w:ilvl="0" w:tplc="FA34512C">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BA361C4"/>
    <w:multiLevelType w:val="hybridMultilevel"/>
    <w:tmpl w:val="1E0E7C88"/>
    <w:lvl w:ilvl="0" w:tplc="F162C06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14"/>
  </w:num>
  <w:num w:numId="9">
    <w:abstractNumId w:val="2"/>
  </w:num>
  <w:num w:numId="10">
    <w:abstractNumId w:val="15"/>
  </w:num>
  <w:num w:numId="11">
    <w:abstractNumId w:val="12"/>
  </w:num>
  <w:num w:numId="12">
    <w:abstractNumId w:val="7"/>
  </w:num>
  <w:num w:numId="13">
    <w:abstractNumId w:val="0"/>
  </w:num>
  <w:num w:numId="14">
    <w:abstractNumId w:val="9"/>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3"/>
    <w:rsid w:val="00006FA4"/>
    <w:rsid w:val="000142F6"/>
    <w:rsid w:val="00014D52"/>
    <w:rsid w:val="00022684"/>
    <w:rsid w:val="00025B9F"/>
    <w:rsid w:val="00034CF5"/>
    <w:rsid w:val="00035081"/>
    <w:rsid w:val="000429EC"/>
    <w:rsid w:val="000451B3"/>
    <w:rsid w:val="0004686D"/>
    <w:rsid w:val="00050617"/>
    <w:rsid w:val="0007252A"/>
    <w:rsid w:val="00073FE5"/>
    <w:rsid w:val="00076079"/>
    <w:rsid w:val="00084FFE"/>
    <w:rsid w:val="00085A0B"/>
    <w:rsid w:val="000978BB"/>
    <w:rsid w:val="000A227C"/>
    <w:rsid w:val="000A3797"/>
    <w:rsid w:val="000B02FC"/>
    <w:rsid w:val="000C2BA7"/>
    <w:rsid w:val="000C4896"/>
    <w:rsid w:val="000D30E6"/>
    <w:rsid w:val="000D5D62"/>
    <w:rsid w:val="000D6F00"/>
    <w:rsid w:val="000F0A6A"/>
    <w:rsid w:val="000F2D84"/>
    <w:rsid w:val="00100CE5"/>
    <w:rsid w:val="001219CA"/>
    <w:rsid w:val="001433BB"/>
    <w:rsid w:val="00144C77"/>
    <w:rsid w:val="00153A84"/>
    <w:rsid w:val="001560CB"/>
    <w:rsid w:val="00174B49"/>
    <w:rsid w:val="00177317"/>
    <w:rsid w:val="00183CAD"/>
    <w:rsid w:val="00185D99"/>
    <w:rsid w:val="0019253D"/>
    <w:rsid w:val="001C18BA"/>
    <w:rsid w:val="001D537E"/>
    <w:rsid w:val="001E2E26"/>
    <w:rsid w:val="001E49AA"/>
    <w:rsid w:val="001E5400"/>
    <w:rsid w:val="001E5E7C"/>
    <w:rsid w:val="001F013F"/>
    <w:rsid w:val="00203240"/>
    <w:rsid w:val="00203F7F"/>
    <w:rsid w:val="00210461"/>
    <w:rsid w:val="00210B89"/>
    <w:rsid w:val="00210F0F"/>
    <w:rsid w:val="00220196"/>
    <w:rsid w:val="0022346E"/>
    <w:rsid w:val="00223B89"/>
    <w:rsid w:val="00231BC8"/>
    <w:rsid w:val="00234528"/>
    <w:rsid w:val="002354EE"/>
    <w:rsid w:val="00240188"/>
    <w:rsid w:val="00242E6B"/>
    <w:rsid w:val="00247B65"/>
    <w:rsid w:val="00272336"/>
    <w:rsid w:val="00273D70"/>
    <w:rsid w:val="00276ED4"/>
    <w:rsid w:val="00282115"/>
    <w:rsid w:val="002C5B5A"/>
    <w:rsid w:val="002E2A92"/>
    <w:rsid w:val="002E6581"/>
    <w:rsid w:val="002F2EF4"/>
    <w:rsid w:val="002F3A16"/>
    <w:rsid w:val="002F75D4"/>
    <w:rsid w:val="00303B72"/>
    <w:rsid w:val="003059FD"/>
    <w:rsid w:val="003300CD"/>
    <w:rsid w:val="00336923"/>
    <w:rsid w:val="00342A1C"/>
    <w:rsid w:val="00363007"/>
    <w:rsid w:val="00372369"/>
    <w:rsid w:val="00376F1B"/>
    <w:rsid w:val="00381FA4"/>
    <w:rsid w:val="00386556"/>
    <w:rsid w:val="003A01CD"/>
    <w:rsid w:val="003A204D"/>
    <w:rsid w:val="003A35F9"/>
    <w:rsid w:val="003A5A24"/>
    <w:rsid w:val="003B7A4D"/>
    <w:rsid w:val="003E5FAD"/>
    <w:rsid w:val="003F0952"/>
    <w:rsid w:val="003F5A65"/>
    <w:rsid w:val="003F5DC1"/>
    <w:rsid w:val="003F5EE0"/>
    <w:rsid w:val="00416329"/>
    <w:rsid w:val="00416DE7"/>
    <w:rsid w:val="0041702F"/>
    <w:rsid w:val="0041797B"/>
    <w:rsid w:val="00417DD3"/>
    <w:rsid w:val="0043623A"/>
    <w:rsid w:val="0044040E"/>
    <w:rsid w:val="004519B2"/>
    <w:rsid w:val="004527DA"/>
    <w:rsid w:val="00454070"/>
    <w:rsid w:val="00491E7E"/>
    <w:rsid w:val="00495E7C"/>
    <w:rsid w:val="004973B0"/>
    <w:rsid w:val="004A06BB"/>
    <w:rsid w:val="004A1727"/>
    <w:rsid w:val="004A743E"/>
    <w:rsid w:val="004B0833"/>
    <w:rsid w:val="004B1158"/>
    <w:rsid w:val="004B1D2B"/>
    <w:rsid w:val="004B5928"/>
    <w:rsid w:val="004C3EDB"/>
    <w:rsid w:val="004F0B09"/>
    <w:rsid w:val="004F6795"/>
    <w:rsid w:val="00500970"/>
    <w:rsid w:val="00501E58"/>
    <w:rsid w:val="005067D0"/>
    <w:rsid w:val="00511D7D"/>
    <w:rsid w:val="00524481"/>
    <w:rsid w:val="005270A3"/>
    <w:rsid w:val="00527799"/>
    <w:rsid w:val="00527A3A"/>
    <w:rsid w:val="00545139"/>
    <w:rsid w:val="005504EA"/>
    <w:rsid w:val="00550EF3"/>
    <w:rsid w:val="005544FC"/>
    <w:rsid w:val="00555147"/>
    <w:rsid w:val="005750AA"/>
    <w:rsid w:val="00580D51"/>
    <w:rsid w:val="00585B58"/>
    <w:rsid w:val="00596C1F"/>
    <w:rsid w:val="005A3B43"/>
    <w:rsid w:val="005B5781"/>
    <w:rsid w:val="005C5E07"/>
    <w:rsid w:val="005D263F"/>
    <w:rsid w:val="005D3AA1"/>
    <w:rsid w:val="005E4B5E"/>
    <w:rsid w:val="005E7FC2"/>
    <w:rsid w:val="005F7015"/>
    <w:rsid w:val="00602822"/>
    <w:rsid w:val="006060F0"/>
    <w:rsid w:val="00626CEE"/>
    <w:rsid w:val="0064419A"/>
    <w:rsid w:val="00652C27"/>
    <w:rsid w:val="00657B22"/>
    <w:rsid w:val="0069006E"/>
    <w:rsid w:val="00695D66"/>
    <w:rsid w:val="00697514"/>
    <w:rsid w:val="006A02A1"/>
    <w:rsid w:val="006A3C0F"/>
    <w:rsid w:val="006B01DD"/>
    <w:rsid w:val="006B2CBA"/>
    <w:rsid w:val="006C7AEF"/>
    <w:rsid w:val="006D0359"/>
    <w:rsid w:val="006D0B39"/>
    <w:rsid w:val="006D1E83"/>
    <w:rsid w:val="006E4A0A"/>
    <w:rsid w:val="006F282E"/>
    <w:rsid w:val="00704EFE"/>
    <w:rsid w:val="0071306A"/>
    <w:rsid w:val="0071697E"/>
    <w:rsid w:val="007229AD"/>
    <w:rsid w:val="00726ACB"/>
    <w:rsid w:val="00731FCB"/>
    <w:rsid w:val="00743AB4"/>
    <w:rsid w:val="00746C45"/>
    <w:rsid w:val="007525D0"/>
    <w:rsid w:val="00772000"/>
    <w:rsid w:val="007736B3"/>
    <w:rsid w:val="0078008B"/>
    <w:rsid w:val="00784637"/>
    <w:rsid w:val="007A294E"/>
    <w:rsid w:val="007B13B7"/>
    <w:rsid w:val="007B57F7"/>
    <w:rsid w:val="007B6395"/>
    <w:rsid w:val="007C5CCA"/>
    <w:rsid w:val="007D4099"/>
    <w:rsid w:val="007D69A5"/>
    <w:rsid w:val="007E4D9B"/>
    <w:rsid w:val="007E5A22"/>
    <w:rsid w:val="007F06CF"/>
    <w:rsid w:val="00804B3C"/>
    <w:rsid w:val="008057AF"/>
    <w:rsid w:val="00813DAE"/>
    <w:rsid w:val="008278D5"/>
    <w:rsid w:val="00835307"/>
    <w:rsid w:val="008379F0"/>
    <w:rsid w:val="00853241"/>
    <w:rsid w:val="00860641"/>
    <w:rsid w:val="00860BAE"/>
    <w:rsid w:val="00862523"/>
    <w:rsid w:val="00866C3D"/>
    <w:rsid w:val="00870856"/>
    <w:rsid w:val="008716DF"/>
    <w:rsid w:val="00872032"/>
    <w:rsid w:val="008757FA"/>
    <w:rsid w:val="00896FBD"/>
    <w:rsid w:val="008B0F3E"/>
    <w:rsid w:val="008B5936"/>
    <w:rsid w:val="008B7EB4"/>
    <w:rsid w:val="008C21CD"/>
    <w:rsid w:val="008C3B5F"/>
    <w:rsid w:val="008E5577"/>
    <w:rsid w:val="008E58DA"/>
    <w:rsid w:val="008E6A0B"/>
    <w:rsid w:val="008F0E32"/>
    <w:rsid w:val="008F3113"/>
    <w:rsid w:val="009043EE"/>
    <w:rsid w:val="00917544"/>
    <w:rsid w:val="0092136A"/>
    <w:rsid w:val="00933FFE"/>
    <w:rsid w:val="00955869"/>
    <w:rsid w:val="00956CB5"/>
    <w:rsid w:val="00973856"/>
    <w:rsid w:val="00982E4E"/>
    <w:rsid w:val="00987D5E"/>
    <w:rsid w:val="00997752"/>
    <w:rsid w:val="009B3EDC"/>
    <w:rsid w:val="009C40E6"/>
    <w:rsid w:val="009C50A7"/>
    <w:rsid w:val="009D08B5"/>
    <w:rsid w:val="009D4C86"/>
    <w:rsid w:val="009E0CF5"/>
    <w:rsid w:val="009F097D"/>
    <w:rsid w:val="00A0294A"/>
    <w:rsid w:val="00A10011"/>
    <w:rsid w:val="00A212C4"/>
    <w:rsid w:val="00A26F4D"/>
    <w:rsid w:val="00A34D3B"/>
    <w:rsid w:val="00A63D07"/>
    <w:rsid w:val="00A8079B"/>
    <w:rsid w:val="00A813A7"/>
    <w:rsid w:val="00A8763A"/>
    <w:rsid w:val="00AB7AA1"/>
    <w:rsid w:val="00AC085E"/>
    <w:rsid w:val="00AC1712"/>
    <w:rsid w:val="00AC72BD"/>
    <w:rsid w:val="00AD04FB"/>
    <w:rsid w:val="00AE5E89"/>
    <w:rsid w:val="00AF6CE2"/>
    <w:rsid w:val="00B02FCC"/>
    <w:rsid w:val="00B211EC"/>
    <w:rsid w:val="00B228A2"/>
    <w:rsid w:val="00B31CE0"/>
    <w:rsid w:val="00B372C4"/>
    <w:rsid w:val="00B46ED0"/>
    <w:rsid w:val="00B5074B"/>
    <w:rsid w:val="00B53A1E"/>
    <w:rsid w:val="00B63A65"/>
    <w:rsid w:val="00B74633"/>
    <w:rsid w:val="00B85994"/>
    <w:rsid w:val="00B95806"/>
    <w:rsid w:val="00BA6D2B"/>
    <w:rsid w:val="00BB24F5"/>
    <w:rsid w:val="00BB4CDA"/>
    <w:rsid w:val="00BE0997"/>
    <w:rsid w:val="00BE55E7"/>
    <w:rsid w:val="00C0487A"/>
    <w:rsid w:val="00C0708B"/>
    <w:rsid w:val="00C11E99"/>
    <w:rsid w:val="00C12299"/>
    <w:rsid w:val="00C15118"/>
    <w:rsid w:val="00C17C84"/>
    <w:rsid w:val="00C31126"/>
    <w:rsid w:val="00C31A8E"/>
    <w:rsid w:val="00C340F9"/>
    <w:rsid w:val="00C40989"/>
    <w:rsid w:val="00C473D8"/>
    <w:rsid w:val="00C564BF"/>
    <w:rsid w:val="00C56991"/>
    <w:rsid w:val="00C65EEB"/>
    <w:rsid w:val="00CA5D1E"/>
    <w:rsid w:val="00CB0405"/>
    <w:rsid w:val="00CB4D15"/>
    <w:rsid w:val="00CB6F58"/>
    <w:rsid w:val="00CC0C00"/>
    <w:rsid w:val="00CD46C0"/>
    <w:rsid w:val="00CF3B99"/>
    <w:rsid w:val="00D23ADE"/>
    <w:rsid w:val="00D3059D"/>
    <w:rsid w:val="00D3492C"/>
    <w:rsid w:val="00D36A62"/>
    <w:rsid w:val="00D42482"/>
    <w:rsid w:val="00D44A1A"/>
    <w:rsid w:val="00D44EC6"/>
    <w:rsid w:val="00D509BB"/>
    <w:rsid w:val="00D559DB"/>
    <w:rsid w:val="00D677FD"/>
    <w:rsid w:val="00D773F0"/>
    <w:rsid w:val="00D81A92"/>
    <w:rsid w:val="00D85BE6"/>
    <w:rsid w:val="00DA6F03"/>
    <w:rsid w:val="00DA7B0C"/>
    <w:rsid w:val="00DB75A8"/>
    <w:rsid w:val="00DC47FE"/>
    <w:rsid w:val="00DD0774"/>
    <w:rsid w:val="00DD1D70"/>
    <w:rsid w:val="00DD6799"/>
    <w:rsid w:val="00DE0518"/>
    <w:rsid w:val="00DE317A"/>
    <w:rsid w:val="00DE39F0"/>
    <w:rsid w:val="00DF176C"/>
    <w:rsid w:val="00DF315F"/>
    <w:rsid w:val="00DF3DB3"/>
    <w:rsid w:val="00E127A8"/>
    <w:rsid w:val="00E22449"/>
    <w:rsid w:val="00E3504A"/>
    <w:rsid w:val="00E36E87"/>
    <w:rsid w:val="00E61423"/>
    <w:rsid w:val="00E64E08"/>
    <w:rsid w:val="00E65F92"/>
    <w:rsid w:val="00E743A2"/>
    <w:rsid w:val="00E75260"/>
    <w:rsid w:val="00E82499"/>
    <w:rsid w:val="00E87768"/>
    <w:rsid w:val="00E91141"/>
    <w:rsid w:val="00EA0E0B"/>
    <w:rsid w:val="00EB07CA"/>
    <w:rsid w:val="00EB25BD"/>
    <w:rsid w:val="00EB7EB5"/>
    <w:rsid w:val="00EC1507"/>
    <w:rsid w:val="00EC6797"/>
    <w:rsid w:val="00ED1753"/>
    <w:rsid w:val="00EE1577"/>
    <w:rsid w:val="00EE1578"/>
    <w:rsid w:val="00F001D5"/>
    <w:rsid w:val="00F040F0"/>
    <w:rsid w:val="00F17FC0"/>
    <w:rsid w:val="00F21351"/>
    <w:rsid w:val="00F25429"/>
    <w:rsid w:val="00F33781"/>
    <w:rsid w:val="00F515FA"/>
    <w:rsid w:val="00F6320A"/>
    <w:rsid w:val="00F64D32"/>
    <w:rsid w:val="00F65829"/>
    <w:rsid w:val="00F73421"/>
    <w:rsid w:val="00F745E2"/>
    <w:rsid w:val="00F81397"/>
    <w:rsid w:val="00F94ECD"/>
    <w:rsid w:val="00FA1431"/>
    <w:rsid w:val="00FA2D50"/>
    <w:rsid w:val="00FB415C"/>
    <w:rsid w:val="00FB75DE"/>
    <w:rsid w:val="00FC409A"/>
    <w:rsid w:val="00FC57B7"/>
    <w:rsid w:val="00FC7C1D"/>
    <w:rsid w:val="00FF7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E453"/>
  <w15:docId w15:val="{C1D24636-9412-4EEA-8B76-6B78D74D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Pedmtkomente">
    <w:name w:val="annotation subject"/>
    <w:basedOn w:val="Textkomente"/>
    <w:next w:val="Textkomente"/>
    <w:link w:val="PedmtkomenteChar"/>
    <w:uiPriority w:val="99"/>
    <w:semiHidden/>
    <w:unhideWhenUsed/>
    <w:rsid w:val="009E0CF5"/>
    <w:pPr>
      <w:spacing w:line="240" w:lineRule="auto"/>
    </w:pPr>
    <w:rPr>
      <w:b/>
      <w:bCs/>
      <w:lang w:val="cs-CZ"/>
    </w:rPr>
  </w:style>
  <w:style w:type="character" w:customStyle="1" w:styleId="PedmtkomenteChar">
    <w:name w:val="Předmět komentáře Char"/>
    <w:basedOn w:val="TextkomenteChar"/>
    <w:link w:val="Pedmtkomente"/>
    <w:uiPriority w:val="99"/>
    <w:semiHidden/>
    <w:rsid w:val="009E0CF5"/>
    <w:rPr>
      <w:rFonts w:ascii="Calibri" w:eastAsia="Calibri" w:hAnsi="Calibri" w:cs="Times New Roman"/>
      <w:b/>
      <w:bCs/>
      <w:sz w:val="20"/>
      <w:szCs w:val="20"/>
      <w:lang w:val="x-none"/>
    </w:rPr>
  </w:style>
  <w:style w:type="paragraph" w:styleId="Revize">
    <w:name w:val="Revision"/>
    <w:hidden/>
    <w:uiPriority w:val="99"/>
    <w:semiHidden/>
    <w:rsid w:val="009E0CF5"/>
    <w:pPr>
      <w:spacing w:after="0" w:line="240" w:lineRule="auto"/>
    </w:pPr>
    <w:rPr>
      <w:rFonts w:ascii="Calibri" w:eastAsia="Calibri" w:hAnsi="Calibri" w:cs="Times New Roman"/>
    </w:rPr>
  </w:style>
  <w:style w:type="paragraph" w:styleId="Normlnweb">
    <w:name w:val="Normal (Web)"/>
    <w:basedOn w:val="Normln"/>
    <w:uiPriority w:val="99"/>
    <w:semiHidden/>
    <w:unhideWhenUsed/>
    <w:rsid w:val="00B372C4"/>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1F0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1690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kvbl.cz/cs/agentura/uedni-deska/zamestmen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E584-5C88-4FAF-B67E-ED7E7A55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1193</Words>
  <Characters>7041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Sedláková Hana</cp:lastModifiedBy>
  <cp:revision>4</cp:revision>
  <cp:lastPrinted>2026-06-22T13:06:00Z</cp:lastPrinted>
  <dcterms:created xsi:type="dcterms:W3CDTF">2026-06-22T13:05:00Z</dcterms:created>
  <dcterms:modified xsi:type="dcterms:W3CDTF">2026-06-22T13:11:00Z</dcterms:modified>
</cp:coreProperties>
</file>