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F2EF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1E9641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1B0ABC8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1BAD5B2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7A4F6CB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E9C8E27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7066826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BD66EEB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C6A038A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A169AA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036CFA2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1C835B8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8C1B2B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9F189F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246BC2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EABC09C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E09083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B8D4D9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6E6A6B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996CD44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94D7D2D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CC7E82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C224B4E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AAFC415" w14:textId="77777777" w:rsidR="004045B8" w:rsidRPr="006D1126" w:rsidRDefault="00312AF8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6D1126">
        <w:rPr>
          <w:b/>
          <w:szCs w:val="22"/>
        </w:rPr>
        <w:t>PŘÍLOHA I</w:t>
      </w:r>
    </w:p>
    <w:p w14:paraId="04021DD1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03E99A4" w14:textId="77777777" w:rsidR="004045B8" w:rsidRPr="006D1126" w:rsidRDefault="00312AF8">
      <w:pPr>
        <w:pStyle w:val="TITLEA1"/>
      </w:pPr>
      <w:r w:rsidRPr="006D1126">
        <w:t>SOUHRN ÚDAJŮ O PŘÍPRAVKU</w:t>
      </w:r>
    </w:p>
    <w:p w14:paraId="5C9903B1" w14:textId="77777777" w:rsidR="004045B8" w:rsidRPr="006D1126" w:rsidRDefault="00312AF8">
      <w:pPr>
        <w:pStyle w:val="Style1"/>
      </w:pPr>
      <w:r w:rsidRPr="006D1126">
        <w:br w:type="page"/>
      </w:r>
      <w:r w:rsidRPr="006D1126">
        <w:lastRenderedPageBreak/>
        <w:t>1.</w:t>
      </w:r>
      <w:r w:rsidRPr="006D1126">
        <w:tab/>
        <w:t>NÁZEV VETERINÁRNÍHO LÉČIVÉHO PŘÍPRAVKU</w:t>
      </w:r>
    </w:p>
    <w:p w14:paraId="38427A07" w14:textId="19A853A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2604E0C" w14:textId="77777777" w:rsidR="00495017" w:rsidRPr="006D1126" w:rsidRDefault="00495017" w:rsidP="00495017">
      <w:r w:rsidRPr="006D1126">
        <w:t>Banminth Katze 115,3 mg/g perorální pasta pro kočky</w:t>
      </w:r>
    </w:p>
    <w:p w14:paraId="44CC6211" w14:textId="270C35F8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A7F3ABF" w14:textId="77777777" w:rsidR="00C7687A" w:rsidRPr="006D1126" w:rsidRDefault="00C7687A">
      <w:pPr>
        <w:tabs>
          <w:tab w:val="clear" w:pos="567"/>
        </w:tabs>
        <w:spacing w:line="240" w:lineRule="auto"/>
        <w:rPr>
          <w:szCs w:val="22"/>
        </w:rPr>
      </w:pPr>
    </w:p>
    <w:p w14:paraId="6FDB0B40" w14:textId="77777777" w:rsidR="004045B8" w:rsidRPr="006D1126" w:rsidRDefault="00312AF8">
      <w:pPr>
        <w:pStyle w:val="Style1"/>
      </w:pPr>
      <w:r w:rsidRPr="006D1126">
        <w:t>2.</w:t>
      </w:r>
      <w:r w:rsidRPr="006D1126">
        <w:tab/>
        <w:t>KVALITATIVNÍ A KVANTITATIVNÍ SLOŽENÍ</w:t>
      </w:r>
    </w:p>
    <w:p w14:paraId="038028F3" w14:textId="77777777" w:rsidR="002B0BC6" w:rsidRPr="006D1126" w:rsidRDefault="002B0BC6" w:rsidP="002B0BC6">
      <w:smartTag w:uri="urn:schemas-microsoft-com:office:smarttags" w:element="metricconverter">
        <w:smartTagPr>
          <w:attr w:name="ProductID" w:val="1 gram"/>
        </w:smartTagPr>
      </w:smartTag>
    </w:p>
    <w:p w14:paraId="4E014A4A" w14:textId="100B05AA" w:rsidR="002B0BC6" w:rsidRPr="006D1126" w:rsidRDefault="002B0BC6" w:rsidP="002B0BC6">
      <w:r w:rsidRPr="006D1126">
        <w:t>1 gram obsahuje</w:t>
      </w:r>
      <w:r w:rsidR="00701EF7" w:rsidRPr="006D1126">
        <w:t>:</w:t>
      </w:r>
    </w:p>
    <w:p w14:paraId="78451271" w14:textId="77777777" w:rsidR="00273714" w:rsidRPr="006D1126" w:rsidRDefault="00273714" w:rsidP="00A254DB">
      <w:pPr>
        <w:tabs>
          <w:tab w:val="clear" w:pos="567"/>
        </w:tabs>
        <w:spacing w:line="240" w:lineRule="auto"/>
        <w:rPr>
          <w:szCs w:val="22"/>
        </w:rPr>
      </w:pPr>
    </w:p>
    <w:p w14:paraId="1DD2CDB2" w14:textId="3B29F803" w:rsidR="00A254DB" w:rsidRPr="006D1126" w:rsidRDefault="00A254DB" w:rsidP="00A254DB">
      <w:pPr>
        <w:tabs>
          <w:tab w:val="clear" w:pos="567"/>
        </w:tabs>
        <w:spacing w:line="240" w:lineRule="auto"/>
        <w:rPr>
          <w:b/>
          <w:szCs w:val="22"/>
        </w:rPr>
      </w:pPr>
      <w:r w:rsidRPr="006D1126">
        <w:rPr>
          <w:b/>
          <w:bCs/>
          <w:szCs w:val="22"/>
        </w:rPr>
        <w:t>Léčivá látka:</w:t>
      </w:r>
    </w:p>
    <w:p w14:paraId="7338BF40" w14:textId="59F65B49" w:rsidR="007B5460" w:rsidRPr="006D1126" w:rsidRDefault="007B5460" w:rsidP="007B5460">
      <w:pPr>
        <w:pStyle w:val="Zkladntext2"/>
        <w:numPr>
          <w:ilvl w:val="12"/>
          <w:numId w:val="0"/>
        </w:numPr>
        <w:rPr>
          <w:i w:val="0"/>
          <w:color w:val="auto"/>
          <w:szCs w:val="22"/>
        </w:rPr>
      </w:pPr>
      <w:r w:rsidRPr="006D1126">
        <w:rPr>
          <w:i w:val="0"/>
          <w:color w:val="auto"/>
          <w:szCs w:val="22"/>
        </w:rPr>
        <w:t xml:space="preserve">Pyranteli embonas </w:t>
      </w:r>
      <w:r w:rsidR="00495017" w:rsidRPr="006D1126">
        <w:rPr>
          <w:i w:val="0"/>
          <w:color w:val="auto"/>
          <w:szCs w:val="22"/>
        </w:rPr>
        <w:t>115,30</w:t>
      </w:r>
      <w:r w:rsidRPr="006D1126">
        <w:rPr>
          <w:i w:val="0"/>
          <w:color w:val="auto"/>
          <w:szCs w:val="22"/>
        </w:rPr>
        <w:t xml:space="preserve"> mg</w:t>
      </w:r>
    </w:p>
    <w:p w14:paraId="31C11CAD" w14:textId="1792C5A3" w:rsidR="004045B8" w:rsidRPr="006D1126" w:rsidRDefault="007B5460" w:rsidP="007B5460">
      <w:pPr>
        <w:tabs>
          <w:tab w:val="clear" w:pos="567"/>
        </w:tabs>
        <w:spacing w:line="240" w:lineRule="auto"/>
        <w:rPr>
          <w:szCs w:val="22"/>
        </w:rPr>
      </w:pPr>
      <w:r w:rsidRPr="006D1126">
        <w:rPr>
          <w:szCs w:val="22"/>
        </w:rPr>
        <w:t xml:space="preserve">(odpovídá </w:t>
      </w:r>
      <w:r w:rsidR="00495017" w:rsidRPr="006D1126">
        <w:rPr>
          <w:szCs w:val="22"/>
        </w:rPr>
        <w:t>40</w:t>
      </w:r>
      <w:r w:rsidRPr="006D1126">
        <w:rPr>
          <w:szCs w:val="22"/>
        </w:rPr>
        <w:t>,</w:t>
      </w:r>
      <w:r w:rsidR="00495017" w:rsidRPr="006D1126">
        <w:rPr>
          <w:szCs w:val="22"/>
        </w:rPr>
        <w:t>0</w:t>
      </w:r>
      <w:r w:rsidRPr="006D1126">
        <w:rPr>
          <w:szCs w:val="22"/>
        </w:rPr>
        <w:t xml:space="preserve"> mg </w:t>
      </w:r>
      <w:r w:rsidR="000A4F79" w:rsidRPr="006D1126">
        <w:rPr>
          <w:szCs w:val="22"/>
        </w:rPr>
        <w:t>p</w:t>
      </w:r>
      <w:r w:rsidRPr="006D1126">
        <w:rPr>
          <w:szCs w:val="22"/>
        </w:rPr>
        <w:t>yrantelum)</w:t>
      </w:r>
    </w:p>
    <w:p w14:paraId="3E0585F1" w14:textId="446FBE11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DB6C2B" w14:textId="71AA1D6B" w:rsidR="001863BA" w:rsidRPr="006D1126" w:rsidRDefault="001863BA">
      <w:pPr>
        <w:tabs>
          <w:tab w:val="clear" w:pos="567"/>
        </w:tabs>
        <w:spacing w:line="240" w:lineRule="auto"/>
        <w:rPr>
          <w:b/>
          <w:szCs w:val="22"/>
        </w:rPr>
      </w:pPr>
      <w:r w:rsidRPr="006D1126">
        <w:rPr>
          <w:b/>
          <w:szCs w:val="22"/>
        </w:rPr>
        <w:t>Pomocné látky:</w:t>
      </w:r>
    </w:p>
    <w:p w14:paraId="7DB1F307" w14:textId="77777777" w:rsidR="00C86F49" w:rsidRPr="006D1126" w:rsidRDefault="00C86F49" w:rsidP="00C86F4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515"/>
      </w:tblGrid>
      <w:tr w:rsidR="002916A5" w:rsidRPr="006D1126" w14:paraId="68826423" w14:textId="1E7711EC" w:rsidTr="00124CFF">
        <w:tc>
          <w:tcPr>
            <w:tcW w:w="4588" w:type="dxa"/>
          </w:tcPr>
          <w:p w14:paraId="2EC556AB" w14:textId="77777777" w:rsidR="002916A5" w:rsidRPr="006D1126" w:rsidRDefault="002916A5" w:rsidP="002916A5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6D1126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5" w:type="dxa"/>
          </w:tcPr>
          <w:p w14:paraId="58F75D14" w14:textId="24BABA02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  <w:r w:rsidRPr="006D1126">
              <w:rPr>
                <w:b/>
                <w:bCs/>
                <w:iCs/>
                <w:szCs w:val="22"/>
                <w:lang w:eastAsia="en-GB"/>
              </w:rPr>
              <w:t>Kvantitativní složení, pokud je tato informace nezbytná pro řádné podání veterinárního léčivého přípravku</w:t>
            </w:r>
          </w:p>
        </w:tc>
      </w:tr>
      <w:tr w:rsidR="002916A5" w:rsidRPr="006D1126" w14:paraId="5A8ED9F6" w14:textId="2A7EAE3A" w:rsidTr="00EC44DA">
        <w:tc>
          <w:tcPr>
            <w:tcW w:w="4588" w:type="dxa"/>
          </w:tcPr>
          <w:p w14:paraId="410F2205" w14:textId="52E93F20" w:rsidR="002916A5" w:rsidRPr="006D1126" w:rsidRDefault="002916A5" w:rsidP="002916A5">
            <w:pPr>
              <w:ind w:left="720" w:hanging="720"/>
            </w:pPr>
            <w:r w:rsidRPr="006D1126">
              <w:t>Met</w:t>
            </w:r>
            <w:r w:rsidR="00243C04" w:rsidRPr="006D1126">
              <w:t>h</w:t>
            </w:r>
            <w:r w:rsidRPr="006D1126">
              <w:t>ylparaben (E</w:t>
            </w:r>
            <w:r w:rsidR="00243C04" w:rsidRPr="006D1126">
              <w:t xml:space="preserve"> </w:t>
            </w:r>
            <w:r w:rsidRPr="006D1126">
              <w:t>218)</w:t>
            </w:r>
          </w:p>
        </w:tc>
        <w:tc>
          <w:tcPr>
            <w:tcW w:w="4515" w:type="dxa"/>
            <w:vAlign w:val="center"/>
          </w:tcPr>
          <w:p w14:paraId="58EEB632" w14:textId="58D06ECF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  <w:r w:rsidRPr="006D1126">
              <w:rPr>
                <w:lang w:eastAsia="en-GB"/>
              </w:rPr>
              <w:t>1,80 mg</w:t>
            </w:r>
          </w:p>
        </w:tc>
      </w:tr>
      <w:tr w:rsidR="002916A5" w:rsidRPr="006D1126" w14:paraId="5D0EC6FF" w14:textId="4F37E273" w:rsidTr="00EC44DA">
        <w:tc>
          <w:tcPr>
            <w:tcW w:w="4588" w:type="dxa"/>
          </w:tcPr>
          <w:p w14:paraId="185431D0" w14:textId="74B4C1A6" w:rsidR="002916A5" w:rsidRPr="006D1126" w:rsidRDefault="002916A5" w:rsidP="002916A5">
            <w:pPr>
              <w:ind w:left="720" w:hanging="720"/>
            </w:pPr>
            <w:r w:rsidRPr="006D1126">
              <w:t xml:space="preserve">Propylparaben </w:t>
            </w:r>
          </w:p>
        </w:tc>
        <w:tc>
          <w:tcPr>
            <w:tcW w:w="4515" w:type="dxa"/>
            <w:vAlign w:val="center"/>
          </w:tcPr>
          <w:p w14:paraId="2DF73B28" w14:textId="00A53E29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  <w:r w:rsidRPr="006D1126">
              <w:rPr>
                <w:lang w:eastAsia="en-GB"/>
              </w:rPr>
              <w:t>0,20 mg</w:t>
            </w:r>
          </w:p>
        </w:tc>
      </w:tr>
      <w:tr w:rsidR="002916A5" w:rsidRPr="006D1126" w14:paraId="1275F137" w14:textId="5E4E4917" w:rsidTr="00124CFF">
        <w:tc>
          <w:tcPr>
            <w:tcW w:w="4588" w:type="dxa"/>
          </w:tcPr>
          <w:p w14:paraId="4828E35A" w14:textId="77777777" w:rsidR="002916A5" w:rsidRPr="006D1126" w:rsidRDefault="002916A5" w:rsidP="002916A5">
            <w:pPr>
              <w:ind w:left="720" w:hanging="720"/>
            </w:pPr>
            <w:r w:rsidRPr="006D1126">
              <w:t>Natrium-alginát</w:t>
            </w:r>
          </w:p>
        </w:tc>
        <w:tc>
          <w:tcPr>
            <w:tcW w:w="4515" w:type="dxa"/>
          </w:tcPr>
          <w:p w14:paraId="7C56D8E9" w14:textId="77777777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</w:p>
        </w:tc>
      </w:tr>
      <w:tr w:rsidR="002916A5" w:rsidRPr="006D1126" w14:paraId="6B569158" w14:textId="2ACC5AFB" w:rsidTr="00124CFF">
        <w:tc>
          <w:tcPr>
            <w:tcW w:w="4588" w:type="dxa"/>
          </w:tcPr>
          <w:p w14:paraId="690807F5" w14:textId="1C7024A5" w:rsidR="002916A5" w:rsidRPr="006D1126" w:rsidRDefault="00F46468" w:rsidP="002916A5">
            <w:pPr>
              <w:ind w:left="720" w:hanging="720"/>
            </w:pPr>
            <w:r w:rsidRPr="006D1126">
              <w:t xml:space="preserve">Tekutý </w:t>
            </w:r>
            <w:r w:rsidR="00243C04" w:rsidRPr="006D1126">
              <w:t>krystalizující</w:t>
            </w:r>
            <w:r w:rsidR="00243C04" w:rsidRPr="006D1126" w:rsidDel="00F46468">
              <w:t xml:space="preserve"> </w:t>
            </w:r>
            <w:r w:rsidR="00243C04" w:rsidRPr="006D1126">
              <w:t>s</w:t>
            </w:r>
            <w:r w:rsidR="002916A5" w:rsidRPr="006D1126">
              <w:t>orbitol 70</w:t>
            </w:r>
            <w:r w:rsidR="00FD0CEE" w:rsidRPr="006D1126">
              <w:t xml:space="preserve"> </w:t>
            </w:r>
            <w:r w:rsidR="002916A5" w:rsidRPr="006D1126">
              <w:t xml:space="preserve">% </w:t>
            </w:r>
          </w:p>
        </w:tc>
        <w:tc>
          <w:tcPr>
            <w:tcW w:w="4515" w:type="dxa"/>
          </w:tcPr>
          <w:p w14:paraId="7CCB1E3B" w14:textId="77777777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</w:p>
        </w:tc>
      </w:tr>
      <w:tr w:rsidR="002916A5" w:rsidRPr="006D1126" w14:paraId="24C0335B" w14:textId="1753AF7A" w:rsidTr="00124CFF">
        <w:tc>
          <w:tcPr>
            <w:tcW w:w="4588" w:type="dxa"/>
          </w:tcPr>
          <w:p w14:paraId="32379000" w14:textId="77777777" w:rsidR="002916A5" w:rsidRPr="006D1126" w:rsidRDefault="002916A5" w:rsidP="002916A5">
            <w:pPr>
              <w:ind w:left="720" w:hanging="720"/>
            </w:pPr>
            <w:r w:rsidRPr="006D1126">
              <w:t>Koloidní bezvodý oxid křemičitý</w:t>
            </w:r>
          </w:p>
        </w:tc>
        <w:tc>
          <w:tcPr>
            <w:tcW w:w="4515" w:type="dxa"/>
          </w:tcPr>
          <w:p w14:paraId="007FA07C" w14:textId="77777777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</w:p>
        </w:tc>
      </w:tr>
      <w:tr w:rsidR="002916A5" w:rsidRPr="006D1126" w14:paraId="4A408C53" w14:textId="3B3C5B43" w:rsidTr="00124CFF">
        <w:tc>
          <w:tcPr>
            <w:tcW w:w="4588" w:type="dxa"/>
          </w:tcPr>
          <w:p w14:paraId="3825D730" w14:textId="77777777" w:rsidR="002916A5" w:rsidRPr="006D1126" w:rsidRDefault="002916A5" w:rsidP="002916A5">
            <w:pPr>
              <w:ind w:left="720" w:hanging="720"/>
            </w:pPr>
            <w:r w:rsidRPr="006D1126">
              <w:t>Čištěná voda.</w:t>
            </w:r>
          </w:p>
        </w:tc>
        <w:tc>
          <w:tcPr>
            <w:tcW w:w="4515" w:type="dxa"/>
          </w:tcPr>
          <w:p w14:paraId="1585E53F" w14:textId="77777777" w:rsidR="002916A5" w:rsidRPr="006D1126" w:rsidRDefault="002916A5" w:rsidP="002916A5">
            <w:pPr>
              <w:tabs>
                <w:tab w:val="clear" w:pos="567"/>
              </w:tabs>
              <w:spacing w:line="240" w:lineRule="auto"/>
            </w:pPr>
          </w:p>
        </w:tc>
      </w:tr>
    </w:tbl>
    <w:p w14:paraId="07ECF869" w14:textId="77777777" w:rsidR="00DC6E3B" w:rsidRPr="006D1126" w:rsidRDefault="00DC6E3B" w:rsidP="00A6755A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</w:p>
    <w:p w14:paraId="7C375983" w14:textId="0A9A799F" w:rsidR="00A6755A" w:rsidRPr="006D1126" w:rsidRDefault="00A6755A" w:rsidP="00A6755A">
      <w:pPr>
        <w:tabs>
          <w:tab w:val="clear" w:pos="567"/>
        </w:tabs>
        <w:spacing w:line="240" w:lineRule="auto"/>
        <w:rPr>
          <w:szCs w:val="22"/>
        </w:rPr>
      </w:pPr>
      <w:r w:rsidRPr="006D1126">
        <w:rPr>
          <w:szCs w:val="22"/>
        </w:rPr>
        <w:t xml:space="preserve">Perorální pasta. </w:t>
      </w:r>
    </w:p>
    <w:p w14:paraId="079E740A" w14:textId="2DB1EACD" w:rsidR="004045B8" w:rsidRPr="006D1126" w:rsidRDefault="00A6755A" w:rsidP="00A6755A">
      <w:pPr>
        <w:tabs>
          <w:tab w:val="clear" w:pos="567"/>
        </w:tabs>
        <w:spacing w:line="240" w:lineRule="auto"/>
        <w:rPr>
          <w:szCs w:val="22"/>
        </w:rPr>
      </w:pPr>
      <w:r w:rsidRPr="006D1126">
        <w:rPr>
          <w:szCs w:val="22"/>
        </w:rPr>
        <w:t>Světležlutá neprůhledná pasta.</w:t>
      </w:r>
    </w:p>
    <w:p w14:paraId="1FD7E4E9" w14:textId="57048C1E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4803F60" w14:textId="77777777" w:rsidR="00C7687A" w:rsidRPr="006D1126" w:rsidRDefault="00C7687A">
      <w:pPr>
        <w:tabs>
          <w:tab w:val="clear" w:pos="567"/>
        </w:tabs>
        <w:spacing w:line="240" w:lineRule="auto"/>
        <w:rPr>
          <w:szCs w:val="22"/>
        </w:rPr>
      </w:pPr>
    </w:p>
    <w:p w14:paraId="38758A3F" w14:textId="77777777" w:rsidR="004045B8" w:rsidRPr="006D1126" w:rsidRDefault="00312AF8">
      <w:pPr>
        <w:pStyle w:val="Style1"/>
      </w:pPr>
      <w:r w:rsidRPr="006D1126">
        <w:t>3.</w:t>
      </w:r>
      <w:r w:rsidRPr="006D1126">
        <w:tab/>
        <w:t>KLINICKÉ INFORMACE</w:t>
      </w:r>
    </w:p>
    <w:p w14:paraId="1045774B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3FE3B02" w14:textId="77777777" w:rsidR="004045B8" w:rsidRPr="006D1126" w:rsidRDefault="00312AF8">
      <w:pPr>
        <w:pStyle w:val="Style1"/>
      </w:pPr>
      <w:r w:rsidRPr="006D1126">
        <w:t>3.1</w:t>
      </w:r>
      <w:r w:rsidRPr="006D1126">
        <w:tab/>
        <w:t>Cílové druhy zvířat</w:t>
      </w:r>
    </w:p>
    <w:p w14:paraId="5B2A8F7F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F0D69DD" w14:textId="77777777" w:rsidR="00F91D57" w:rsidRPr="006D1126" w:rsidRDefault="00F91D57" w:rsidP="00F91D57">
      <w:r w:rsidRPr="006D1126">
        <w:t xml:space="preserve">Kočky </w:t>
      </w:r>
    </w:p>
    <w:p w14:paraId="20A01EF2" w14:textId="77777777" w:rsidR="001E47DA" w:rsidRPr="006D1126" w:rsidRDefault="001E47DA">
      <w:pPr>
        <w:tabs>
          <w:tab w:val="clear" w:pos="567"/>
        </w:tabs>
        <w:spacing w:line="240" w:lineRule="auto"/>
        <w:rPr>
          <w:szCs w:val="22"/>
        </w:rPr>
      </w:pPr>
    </w:p>
    <w:p w14:paraId="6A390F01" w14:textId="77777777" w:rsidR="004045B8" w:rsidRPr="006D1126" w:rsidRDefault="00312AF8">
      <w:pPr>
        <w:pStyle w:val="Style1"/>
      </w:pPr>
      <w:r w:rsidRPr="006D1126">
        <w:t>3.2</w:t>
      </w:r>
      <w:r w:rsidRPr="006D1126">
        <w:tab/>
        <w:t>Indikace pro použití pro každý cílový druh zvířat</w:t>
      </w:r>
    </w:p>
    <w:p w14:paraId="7B45A6E4" w14:textId="5EFD14C6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0D753FF" w14:textId="1D898375" w:rsidR="003A74CE" w:rsidRPr="006D1126" w:rsidRDefault="003A74CE" w:rsidP="003A74CE">
      <w:pPr>
        <w:suppressAutoHyphens/>
        <w:jc w:val="both"/>
      </w:pPr>
      <w:r w:rsidRPr="006D1126">
        <w:t xml:space="preserve">Prevence a léčba infekcí u koček způsobených </w:t>
      </w:r>
      <w:r w:rsidR="00BB5C63" w:rsidRPr="006D1126">
        <w:t>hlísticemi</w:t>
      </w:r>
      <w:r w:rsidRPr="006D1126">
        <w:t xml:space="preserve"> nacházejícími se v lumenu střeva: </w:t>
      </w:r>
      <w:r w:rsidRPr="006D1126">
        <w:rPr>
          <w:i/>
        </w:rPr>
        <w:t xml:space="preserve">Toxocara cati, Toxascaris leonina, Ancylostoma </w:t>
      </w:r>
      <w:r w:rsidRPr="006D1126">
        <w:t>ssp</w:t>
      </w:r>
      <w:r w:rsidRPr="006D1126">
        <w:rPr>
          <w:i/>
        </w:rPr>
        <w:t xml:space="preserve">. </w:t>
      </w:r>
      <w:r w:rsidRPr="006D1126">
        <w:t>a</w:t>
      </w:r>
      <w:r w:rsidRPr="006D1126">
        <w:rPr>
          <w:i/>
        </w:rPr>
        <w:t xml:space="preserve"> Uncinaria stenocephala</w:t>
      </w:r>
      <w:r w:rsidRPr="006D1126">
        <w:t>.</w:t>
      </w:r>
    </w:p>
    <w:p w14:paraId="2E12E62B" w14:textId="77777777" w:rsidR="00A027FF" w:rsidRPr="006D1126" w:rsidRDefault="00A027FF">
      <w:pPr>
        <w:tabs>
          <w:tab w:val="clear" w:pos="567"/>
        </w:tabs>
        <w:spacing w:line="240" w:lineRule="auto"/>
        <w:rPr>
          <w:szCs w:val="22"/>
        </w:rPr>
      </w:pPr>
    </w:p>
    <w:p w14:paraId="3A207A88" w14:textId="77777777" w:rsidR="004045B8" w:rsidRPr="006D1126" w:rsidRDefault="00312AF8">
      <w:pPr>
        <w:pStyle w:val="Style1"/>
      </w:pPr>
      <w:r w:rsidRPr="006D1126">
        <w:t>3.3</w:t>
      </w:r>
      <w:r w:rsidRPr="006D1126">
        <w:tab/>
        <w:t>Kontraindikace</w:t>
      </w:r>
    </w:p>
    <w:p w14:paraId="0B097712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2E020F6" w14:textId="3F84CFD5" w:rsidR="0005013D" w:rsidRPr="006D1126" w:rsidRDefault="0005013D" w:rsidP="0005013D">
      <w:r w:rsidRPr="006D1126">
        <w:t>Nejsou.</w:t>
      </w:r>
    </w:p>
    <w:p w14:paraId="6282A00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841D5AE" w14:textId="77777777" w:rsidR="004045B8" w:rsidRPr="006D1126" w:rsidRDefault="00312AF8">
      <w:pPr>
        <w:pStyle w:val="Style1"/>
      </w:pPr>
      <w:r w:rsidRPr="006D1126">
        <w:t>3.4</w:t>
      </w:r>
      <w:r w:rsidRPr="006D1126">
        <w:tab/>
        <w:t>Zvláštní upozornění</w:t>
      </w:r>
    </w:p>
    <w:p w14:paraId="1CC386E4" w14:textId="2F2B4603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A299DA2" w14:textId="7D992389" w:rsidR="00701EF7" w:rsidRPr="006D1126" w:rsidRDefault="00655F0A">
      <w:pPr>
        <w:tabs>
          <w:tab w:val="clear" w:pos="567"/>
        </w:tabs>
        <w:spacing w:line="240" w:lineRule="auto"/>
        <w:rPr>
          <w:szCs w:val="22"/>
        </w:rPr>
      </w:pPr>
      <w:r w:rsidRPr="006D1126">
        <w:rPr>
          <w:rFonts w:asciiTheme="majorBidi" w:hAnsiTheme="majorBidi" w:cstheme="majorBidi"/>
          <w:szCs w:val="22"/>
        </w:rPr>
        <w:t xml:space="preserve">Rezistence parazitů vůči kterékoli skupině anthelmintik se může vyvinout po častém a opakovaném používání anthelmintik dané skupiny. </w:t>
      </w:r>
    </w:p>
    <w:p w14:paraId="26E07D70" w14:textId="77777777" w:rsidR="003438D1" w:rsidRPr="006D1126" w:rsidRDefault="003438D1" w:rsidP="009F29E9">
      <w:pPr>
        <w:pStyle w:val="Style1"/>
      </w:pPr>
    </w:p>
    <w:p w14:paraId="141A9F9E" w14:textId="56E83FB2" w:rsidR="004045B8" w:rsidRPr="006D1126" w:rsidRDefault="00312AF8" w:rsidP="009F29E9">
      <w:pPr>
        <w:pStyle w:val="Style1"/>
      </w:pPr>
      <w:r w:rsidRPr="006D1126">
        <w:t>3.5</w:t>
      </w:r>
      <w:r w:rsidRPr="006D1126">
        <w:tab/>
        <w:t>Zvláštní opatření pro použití</w:t>
      </w:r>
    </w:p>
    <w:p w14:paraId="5C6A223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EAE6CF4" w14:textId="715A2327" w:rsidR="004045B8" w:rsidRPr="006D1126" w:rsidRDefault="00312AF8" w:rsidP="009F29E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D1126">
        <w:rPr>
          <w:szCs w:val="22"/>
          <w:u w:val="single"/>
        </w:rPr>
        <w:t xml:space="preserve">Zvláštní opatření </w:t>
      </w:r>
      <w:r w:rsidR="00B26A78" w:rsidRPr="006D1126">
        <w:rPr>
          <w:szCs w:val="22"/>
          <w:u w:val="single"/>
        </w:rPr>
        <w:t xml:space="preserve">pro </w:t>
      </w:r>
      <w:r w:rsidR="001012BB" w:rsidRPr="006D1126">
        <w:rPr>
          <w:szCs w:val="22"/>
          <w:u w:val="single"/>
        </w:rPr>
        <w:t>bezpečné použití u cílových druhů zvířat:</w:t>
      </w:r>
    </w:p>
    <w:p w14:paraId="64B50FAA" w14:textId="77777777" w:rsidR="005F6F77" w:rsidRPr="006D1126" w:rsidRDefault="005F6F77" w:rsidP="005F6F77"/>
    <w:p w14:paraId="661E9794" w14:textId="2AA52DFB" w:rsidR="005F6F77" w:rsidRPr="006D1126" w:rsidRDefault="005F6F77" w:rsidP="006D1126">
      <w:pPr>
        <w:tabs>
          <w:tab w:val="clear" w:pos="567"/>
        </w:tabs>
        <w:spacing w:line="240" w:lineRule="auto"/>
      </w:pPr>
      <w:r w:rsidRPr="006D1126">
        <w:t>Předcházet poddávkování z důvodu nesprávného stanovení živé hmotnosti</w:t>
      </w:r>
      <w:r w:rsidR="00ED28BB" w:rsidRPr="006D1126">
        <w:t xml:space="preserve"> </w:t>
      </w:r>
      <w:bookmarkStart w:id="0" w:name="_Hlk127968856"/>
      <w:r w:rsidR="00ED28BB" w:rsidRPr="006D1126">
        <w:t>či</w:t>
      </w:r>
      <w:r w:rsidRPr="006D1126">
        <w:t xml:space="preserve"> nesprávn</w:t>
      </w:r>
      <w:r w:rsidR="00ED28BB" w:rsidRPr="006D1126">
        <w:t>ým</w:t>
      </w:r>
      <w:r w:rsidRPr="006D1126">
        <w:t xml:space="preserve"> podání</w:t>
      </w:r>
      <w:r w:rsidR="00ED28BB" w:rsidRPr="006D1126">
        <w:t xml:space="preserve">m </w:t>
      </w:r>
      <w:bookmarkStart w:id="1" w:name="_GoBack"/>
      <w:bookmarkEnd w:id="1"/>
      <w:r w:rsidRPr="006D1126">
        <w:t>léku.</w:t>
      </w:r>
      <w:bookmarkEnd w:id="0"/>
    </w:p>
    <w:p w14:paraId="672A559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5E2175AA" w14:textId="5FB0D946" w:rsidR="004045B8" w:rsidRPr="006D1126" w:rsidRDefault="00312AF8" w:rsidP="00EC44DA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6D1126">
        <w:rPr>
          <w:szCs w:val="22"/>
          <w:u w:val="single"/>
        </w:rPr>
        <w:lastRenderedPageBreak/>
        <w:t xml:space="preserve">Zvláštní opatření </w:t>
      </w:r>
      <w:r w:rsidR="0031717F" w:rsidRPr="006D1126">
        <w:rPr>
          <w:szCs w:val="22"/>
          <w:u w:val="single"/>
        </w:rPr>
        <w:t>pro osobu, která podává veterinární léčivý přípravek zvířatům:</w:t>
      </w:r>
    </w:p>
    <w:p w14:paraId="1336EBC7" w14:textId="77777777" w:rsidR="000E09D0" w:rsidRPr="006D1126" w:rsidRDefault="000E09D0" w:rsidP="000E09D0">
      <w:pPr>
        <w:spacing w:line="240" w:lineRule="auto"/>
        <w:rPr>
          <w:szCs w:val="22"/>
        </w:rPr>
      </w:pPr>
      <w:bookmarkStart w:id="2" w:name="_Hlk33026754"/>
      <w:bookmarkStart w:id="3" w:name="_Hlk55056290"/>
    </w:p>
    <w:p w14:paraId="4B5843EC" w14:textId="65815479" w:rsidR="00D6320C" w:rsidRPr="006D1126" w:rsidRDefault="000B58D5" w:rsidP="000E09D0">
      <w:pPr>
        <w:spacing w:line="240" w:lineRule="auto"/>
        <w:rPr>
          <w:szCs w:val="22"/>
        </w:rPr>
      </w:pPr>
      <w:r w:rsidRPr="006D1126">
        <w:rPr>
          <w:szCs w:val="22"/>
        </w:rPr>
        <w:t>Zabraňte kontaktu přípravku s pokožkou.</w:t>
      </w:r>
    </w:p>
    <w:p w14:paraId="5596399E" w14:textId="59F304C3" w:rsidR="003C056B" w:rsidRPr="006D1126" w:rsidRDefault="003C056B" w:rsidP="003C056B">
      <w:pPr>
        <w:autoSpaceDE w:val="0"/>
        <w:autoSpaceDN w:val="0"/>
        <w:adjustRightInd w:val="0"/>
      </w:pPr>
      <w:r w:rsidRPr="006D1126">
        <w:t>Po použití umýt ruce a ostatní části těla, které přišly do styku s přípravkem.</w:t>
      </w:r>
    </w:p>
    <w:p w14:paraId="22294130" w14:textId="4C562703" w:rsidR="009568B1" w:rsidRPr="006D1126" w:rsidRDefault="009568B1">
      <w:pPr>
        <w:spacing w:line="240" w:lineRule="auto"/>
        <w:rPr>
          <w:szCs w:val="22"/>
        </w:rPr>
      </w:pPr>
    </w:p>
    <w:p w14:paraId="56637CD5" w14:textId="77777777" w:rsidR="009568B1" w:rsidRPr="006D1126" w:rsidRDefault="009568B1" w:rsidP="009568B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D1126">
        <w:rPr>
          <w:szCs w:val="22"/>
          <w:u w:val="single"/>
        </w:rPr>
        <w:t>Zvláštní opatření pro ochranu životního prostředí:</w:t>
      </w:r>
    </w:p>
    <w:p w14:paraId="41B8E6CC" w14:textId="61664629" w:rsidR="009568B1" w:rsidRPr="006D1126" w:rsidRDefault="009568B1" w:rsidP="009568B1">
      <w:pPr>
        <w:tabs>
          <w:tab w:val="clear" w:pos="567"/>
        </w:tabs>
        <w:spacing w:line="240" w:lineRule="auto"/>
        <w:rPr>
          <w:szCs w:val="22"/>
        </w:rPr>
      </w:pPr>
    </w:p>
    <w:p w14:paraId="2A8406D6" w14:textId="77777777" w:rsidR="00510805" w:rsidRPr="006D1126" w:rsidRDefault="00510805" w:rsidP="00510805">
      <w:pPr>
        <w:tabs>
          <w:tab w:val="clear" w:pos="567"/>
        </w:tabs>
        <w:spacing w:line="240" w:lineRule="auto"/>
        <w:rPr>
          <w:szCs w:val="22"/>
        </w:rPr>
      </w:pPr>
      <w:r w:rsidRPr="006D1126">
        <w:t>Neuplatňuje se.</w:t>
      </w:r>
    </w:p>
    <w:bookmarkEnd w:id="2"/>
    <w:bookmarkEnd w:id="3"/>
    <w:p w14:paraId="6211E714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3DAD809" w14:textId="7A07EF40" w:rsidR="004045B8" w:rsidRPr="006D1126" w:rsidRDefault="00312AF8">
      <w:pPr>
        <w:pStyle w:val="Style1"/>
        <w:ind w:left="0" w:firstLine="0"/>
      </w:pPr>
      <w:r w:rsidRPr="006D1126">
        <w:t>3.6</w:t>
      </w:r>
      <w:r w:rsidRPr="006D1126">
        <w:tab/>
        <w:t>Nežádoucí účinky</w:t>
      </w:r>
    </w:p>
    <w:p w14:paraId="371FA4BD" w14:textId="717B5EE5" w:rsidR="006D2C22" w:rsidRPr="006D1126" w:rsidRDefault="006D2C22">
      <w:pPr>
        <w:rPr>
          <w:szCs w:val="22"/>
        </w:rPr>
      </w:pPr>
    </w:p>
    <w:p w14:paraId="61DCE366" w14:textId="4A095B36" w:rsidR="002134F9" w:rsidRPr="006D1126" w:rsidRDefault="005445ED">
      <w:pPr>
        <w:rPr>
          <w:szCs w:val="22"/>
        </w:rPr>
      </w:pPr>
      <w:r w:rsidRPr="006D1126">
        <w:rPr>
          <w:szCs w:val="22"/>
        </w:rPr>
        <w:t>Koč</w:t>
      </w:r>
      <w:r w:rsidR="00E408E5" w:rsidRPr="006D1126">
        <w:rPr>
          <w:szCs w:val="22"/>
        </w:rPr>
        <w:t>ky:</w:t>
      </w:r>
    </w:p>
    <w:p w14:paraId="2295095E" w14:textId="77777777" w:rsidR="00E408E5" w:rsidRPr="006D1126" w:rsidRDefault="00E408E5">
      <w:pPr>
        <w:rPr>
          <w:szCs w:val="22"/>
        </w:rPr>
      </w:pPr>
    </w:p>
    <w:p w14:paraId="5ACB63CE" w14:textId="41C63B08" w:rsidR="00F203F1" w:rsidRPr="006D1126" w:rsidRDefault="00F203F1" w:rsidP="00F203F1">
      <w:r w:rsidRPr="006D1126">
        <w:t>Nejsou známy.</w:t>
      </w:r>
    </w:p>
    <w:p w14:paraId="6CD38170" w14:textId="0919963C" w:rsidR="00AC50B0" w:rsidRPr="006D1126" w:rsidRDefault="00AC50B0" w:rsidP="00F203F1"/>
    <w:p w14:paraId="35A528AE" w14:textId="73A8B7EE" w:rsidR="00AC50B0" w:rsidRPr="006D1126" w:rsidRDefault="00AC50B0" w:rsidP="00F203F1">
      <w:r w:rsidRPr="006D1126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6D1126" w:rsidRPr="006D1126">
        <w:t>registraci, nebo</w:t>
      </w:r>
      <w:r w:rsidRPr="006D1126">
        <w:t xml:space="preserve"> příslušnému vnitrostátnímu orgánu prostřednictvím národního systému hlášení. Podrobné kontaktní údaje naleznete v</w:t>
      </w:r>
      <w:r w:rsidR="00CC04C8" w:rsidRPr="006D1126">
        <w:t> </w:t>
      </w:r>
      <w:r w:rsidRPr="006D1126">
        <w:t>bodě</w:t>
      </w:r>
      <w:r w:rsidR="00CC04C8" w:rsidRPr="006D1126">
        <w:t xml:space="preserve"> 16</w:t>
      </w:r>
      <w:r w:rsidRPr="006D1126">
        <w:t xml:space="preserve"> příbalové informace</w:t>
      </w:r>
      <w:r w:rsidR="001B1CF7" w:rsidRPr="006D1126">
        <w:t>.</w:t>
      </w:r>
    </w:p>
    <w:p w14:paraId="4E758A32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E4384F2" w14:textId="77777777" w:rsidR="004045B8" w:rsidRPr="006D1126" w:rsidRDefault="00312AF8">
      <w:pPr>
        <w:pStyle w:val="Style1"/>
      </w:pPr>
      <w:r w:rsidRPr="006D1126">
        <w:t>3.7</w:t>
      </w:r>
      <w:r w:rsidRPr="006D1126">
        <w:tab/>
        <w:t>Použití v průběhu březosti, laktace nebo snášky</w:t>
      </w:r>
    </w:p>
    <w:p w14:paraId="4F4FF727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BDC2464" w14:textId="77777777" w:rsidR="004045B8" w:rsidRPr="006D1126" w:rsidRDefault="00312A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D1126">
        <w:rPr>
          <w:szCs w:val="22"/>
          <w:u w:val="single"/>
        </w:rPr>
        <w:t>Březost a laktace:</w:t>
      </w:r>
    </w:p>
    <w:p w14:paraId="50901D43" w14:textId="42C36483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8A14FA2" w14:textId="1A1FC02D" w:rsidR="006515F2" w:rsidRPr="006D1126" w:rsidRDefault="006515F2" w:rsidP="006515F2">
      <w:pPr>
        <w:suppressAutoHyphens/>
      </w:pPr>
      <w:r w:rsidRPr="006D1126">
        <w:t>Lze použít během březosti a laktace. Žádné nežádoucí účinky nebyly pozorovány nebo popsány v</w:t>
      </w:r>
      <w:r w:rsidR="004420D5" w:rsidRPr="006D1126">
        <w:t> </w:t>
      </w:r>
      <w:r w:rsidRPr="006D1126">
        <w:t>pokusech ani při použití vyšších než doporučených dávek.</w:t>
      </w:r>
    </w:p>
    <w:p w14:paraId="46000B2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AB858D2" w14:textId="77777777" w:rsidR="004045B8" w:rsidRPr="006D1126" w:rsidRDefault="00312AF8">
      <w:pPr>
        <w:pStyle w:val="Style1"/>
      </w:pPr>
      <w:r w:rsidRPr="006D1126">
        <w:t>3.8</w:t>
      </w:r>
      <w:r w:rsidRPr="006D1126">
        <w:tab/>
        <w:t>Interakce s jinými léčivými přípravky a další formy interakce</w:t>
      </w:r>
    </w:p>
    <w:p w14:paraId="5D34239D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  <w:bookmarkStart w:id="4" w:name="_Hlk32226532"/>
    </w:p>
    <w:bookmarkEnd w:id="4"/>
    <w:p w14:paraId="3BB34E91" w14:textId="77777777" w:rsidR="00992915" w:rsidRPr="006D1126" w:rsidRDefault="00992915" w:rsidP="00992915">
      <w:pPr>
        <w:tabs>
          <w:tab w:val="left" w:pos="-720"/>
          <w:tab w:val="left" w:pos="0"/>
          <w:tab w:val="left" w:pos="720"/>
        </w:tabs>
        <w:suppressAutoHyphens/>
        <w:ind w:left="1440" w:hanging="1440"/>
      </w:pPr>
      <w:r w:rsidRPr="006D1126">
        <w:t>Nepodávat současně piperazin.</w:t>
      </w:r>
    </w:p>
    <w:p w14:paraId="71A44613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6213EB6" w14:textId="77777777" w:rsidR="004045B8" w:rsidRPr="006D1126" w:rsidRDefault="00312AF8">
      <w:pPr>
        <w:pStyle w:val="Style1"/>
      </w:pPr>
      <w:r w:rsidRPr="006D1126">
        <w:t>3.9</w:t>
      </w:r>
      <w:r w:rsidRPr="006D1126">
        <w:tab/>
        <w:t>Cesty podání a dávkování</w:t>
      </w:r>
    </w:p>
    <w:p w14:paraId="3E1BE4CB" w14:textId="5D1E2CBD" w:rsidR="00EE0B95" w:rsidRPr="006D1126" w:rsidRDefault="00EE0B95" w:rsidP="00EE0B95">
      <w:pPr>
        <w:autoSpaceDE w:val="0"/>
        <w:autoSpaceDN w:val="0"/>
        <w:adjustRightInd w:val="0"/>
      </w:pPr>
    </w:p>
    <w:p w14:paraId="28707A23" w14:textId="520C6FCF" w:rsidR="00EB79A0" w:rsidRPr="006D1126" w:rsidRDefault="00EB79A0" w:rsidP="00EB79A0">
      <w:pPr>
        <w:suppressAutoHyphens/>
        <w:jc w:val="both"/>
      </w:pPr>
      <w:r w:rsidRPr="006D1126">
        <w:rPr>
          <w:u w:val="single"/>
        </w:rPr>
        <w:t>Dávka</w:t>
      </w:r>
      <w:r w:rsidRPr="006D1126">
        <w:t>: 20 mg pyrantel</w:t>
      </w:r>
      <w:r w:rsidR="00FD0CEE" w:rsidRPr="006D1126">
        <w:t>u</w:t>
      </w:r>
      <w:r w:rsidRPr="006D1126">
        <w:t xml:space="preserve"> na kg ž.hm.</w:t>
      </w:r>
    </w:p>
    <w:p w14:paraId="7E0A4D07" w14:textId="75FFF265" w:rsidR="00EB79A0" w:rsidRPr="006D1126" w:rsidRDefault="00EB79A0" w:rsidP="00EB79A0">
      <w:pPr>
        <w:suppressAutoHyphens/>
        <w:jc w:val="both"/>
      </w:pPr>
      <w:r w:rsidRPr="006D1126">
        <w:t>Dávka je jeden dílek na stupnici aplikátoru/kg ž. hm. Aplikátor o obsahu 2</w:t>
      </w:r>
      <w:r w:rsidR="00EC44DA" w:rsidRPr="006D1126">
        <w:t xml:space="preserve"> </w:t>
      </w:r>
      <w:r w:rsidRPr="006D1126">
        <w:t xml:space="preserve">g postačuje na odčervení kočky o hmotnosti 4 kg a aplikátor </w:t>
      </w:r>
      <w:r w:rsidR="00BB5C63" w:rsidRPr="006D1126">
        <w:t xml:space="preserve">o obsahu </w:t>
      </w:r>
      <w:r w:rsidRPr="006D1126">
        <w:t>3 g na 6 kg ž.hm.</w:t>
      </w:r>
    </w:p>
    <w:p w14:paraId="6C3A0E36" w14:textId="77777777" w:rsidR="00EB79A0" w:rsidRPr="006D1126" w:rsidRDefault="00EB79A0" w:rsidP="00EB79A0">
      <w:pPr>
        <w:suppressAutoHyphens/>
        <w:jc w:val="both"/>
      </w:pPr>
    </w:p>
    <w:p w14:paraId="0A401373" w14:textId="77777777" w:rsidR="00EB79A0" w:rsidRPr="006D1126" w:rsidRDefault="00EB79A0" w:rsidP="00EB79A0">
      <w:pPr>
        <w:suppressAutoHyphens/>
        <w:jc w:val="both"/>
      </w:pPr>
      <w:r w:rsidRPr="006D1126">
        <w:rPr>
          <w:u w:val="single"/>
        </w:rPr>
        <w:t>Aplikace:</w:t>
      </w:r>
      <w:r w:rsidRPr="006D1126">
        <w:t xml:space="preserve"> K zajištění správného dávkování je třeba nastavit píst na hodnotu nula. Před podáním zvířeti odstraňte zátku, stlačte opatrně píst tak, aby jeho konec dosáhl značky nula a zlikvidujte pastu, která byla vytlačena. Potom vsuňte nástavec aplikátoru na kořen jazyka a vytlačte požadovanou dávku. Pasta může být také smíchána s krmivem. V tomto případě je důležité, aby krmiva bylo takové množství, které sní kočka najednou.</w:t>
      </w:r>
    </w:p>
    <w:p w14:paraId="5736D08F" w14:textId="77777777" w:rsidR="00EB79A0" w:rsidRPr="006D1126" w:rsidRDefault="00EB79A0" w:rsidP="00EB79A0">
      <w:pPr>
        <w:suppressAutoHyphens/>
        <w:jc w:val="both"/>
      </w:pPr>
    </w:p>
    <w:p w14:paraId="6CEBD71D" w14:textId="77777777" w:rsidR="00EB79A0" w:rsidRPr="006D1126" w:rsidRDefault="00EB79A0" w:rsidP="00EB79A0">
      <w:pPr>
        <w:suppressAutoHyphens/>
        <w:jc w:val="both"/>
        <w:rPr>
          <w:u w:val="single"/>
        </w:rPr>
      </w:pPr>
      <w:r w:rsidRPr="006D1126">
        <w:rPr>
          <w:u w:val="single"/>
        </w:rPr>
        <w:t xml:space="preserve">Odčervovací program: </w:t>
      </w:r>
    </w:p>
    <w:p w14:paraId="2EA85338" w14:textId="77777777" w:rsidR="00EB79A0" w:rsidRPr="006D1126" w:rsidRDefault="00EB79A0" w:rsidP="00EB79A0">
      <w:pPr>
        <w:suppressAutoHyphens/>
        <w:jc w:val="both"/>
      </w:pPr>
      <w:r w:rsidRPr="006D1126">
        <w:rPr>
          <w:i/>
        </w:rPr>
        <w:t>Koťata do 12 týdnů stáří</w:t>
      </w:r>
      <w:r w:rsidRPr="006D1126">
        <w:t>: první odčervení ve stáří 3 týdny a další v intervalu 3 týdnů, tj. 3., 6., 9. a 12. týden věku.</w:t>
      </w:r>
    </w:p>
    <w:p w14:paraId="6D305097" w14:textId="351573D7" w:rsidR="00EB79A0" w:rsidRPr="006D1126" w:rsidRDefault="00EB79A0" w:rsidP="00EB79A0">
      <w:pPr>
        <w:suppressAutoHyphens/>
      </w:pPr>
      <w:r w:rsidRPr="006D1126">
        <w:rPr>
          <w:i/>
        </w:rPr>
        <w:t>Koťata od 12. týdne stáří</w:t>
      </w:r>
      <w:r w:rsidRPr="006D1126">
        <w:t>: v dobrých zoohygienických podmínkách postačuje jedno odčervení za 3 měsíce.</w:t>
      </w:r>
    </w:p>
    <w:p w14:paraId="7190982E" w14:textId="422A41B3" w:rsidR="00EB79A0" w:rsidRPr="006D1126" w:rsidRDefault="00EB79A0" w:rsidP="00EB79A0">
      <w:pPr>
        <w:suppressAutoHyphens/>
      </w:pPr>
      <w:r w:rsidRPr="006D1126">
        <w:rPr>
          <w:i/>
        </w:rPr>
        <w:t>Matky koťat</w:t>
      </w:r>
      <w:r w:rsidRPr="006D1126">
        <w:t>: současně s koťaty.</w:t>
      </w:r>
    </w:p>
    <w:p w14:paraId="4F483D5F" w14:textId="153A80F8" w:rsidR="00255BB2" w:rsidRPr="006D1126" w:rsidRDefault="00EB79A0" w:rsidP="00EB79A0">
      <w:pPr>
        <w:suppressAutoHyphens/>
      </w:pPr>
      <w:r w:rsidRPr="006D1126">
        <w:rPr>
          <w:i/>
        </w:rPr>
        <w:t>Dospělé kočky</w:t>
      </w:r>
      <w:r w:rsidRPr="006D1126">
        <w:t>: 4krát ročně.</w:t>
      </w:r>
    </w:p>
    <w:p w14:paraId="350A30E6" w14:textId="341B3EEE" w:rsidR="00EB79A0" w:rsidRPr="006D1126" w:rsidRDefault="00EB79A0" w:rsidP="00EB79A0">
      <w:pPr>
        <w:suppressAutoHyphens/>
        <w:rPr>
          <w:i/>
        </w:rPr>
      </w:pPr>
      <w:r w:rsidRPr="006D1126">
        <w:rPr>
          <w:i/>
          <w:u w:val="single"/>
        </w:rPr>
        <w:t xml:space="preserve">Začervení </w:t>
      </w:r>
      <w:r w:rsidR="007945B2" w:rsidRPr="006D1126">
        <w:rPr>
          <w:i/>
          <w:u w:val="single"/>
        </w:rPr>
        <w:t>škrkavkami</w:t>
      </w:r>
      <w:r w:rsidRPr="006D1126">
        <w:rPr>
          <w:i/>
          <w:u w:val="single"/>
        </w:rPr>
        <w:t xml:space="preserve"> nebo měchovci</w:t>
      </w:r>
    </w:p>
    <w:p w14:paraId="6302AF56" w14:textId="287FD982" w:rsidR="00EB79A0" w:rsidRPr="006D1126" w:rsidRDefault="00EB79A0" w:rsidP="00EB79A0">
      <w:pPr>
        <w:suppressAutoHyphens/>
      </w:pPr>
      <w:r w:rsidRPr="006D1126">
        <w:t xml:space="preserve">Pokud jsou zjevné klinické příznaky začervení nebo je stanovena přítomnost </w:t>
      </w:r>
      <w:r w:rsidR="007945B2" w:rsidRPr="006D1126">
        <w:t>škrkavek</w:t>
      </w:r>
      <w:r w:rsidRPr="006D1126">
        <w:t xml:space="preserve"> nebo měchovců koprologicky, doporučuje se přípravek </w:t>
      </w:r>
      <w:r w:rsidR="007945B2" w:rsidRPr="006D1126">
        <w:t xml:space="preserve">podat </w:t>
      </w:r>
      <w:r w:rsidRPr="006D1126">
        <w:t>dvakrát v odstupu dvou týdnů.</w:t>
      </w:r>
    </w:p>
    <w:p w14:paraId="69A73D2D" w14:textId="77777777" w:rsidR="00EB79A0" w:rsidRPr="006D1126" w:rsidRDefault="00EB79A0" w:rsidP="00EE0B95">
      <w:pPr>
        <w:autoSpaceDE w:val="0"/>
        <w:autoSpaceDN w:val="0"/>
        <w:adjustRightInd w:val="0"/>
      </w:pPr>
    </w:p>
    <w:p w14:paraId="1ADAB872" w14:textId="77777777" w:rsidR="004045B8" w:rsidRPr="006D1126" w:rsidRDefault="00312AF8" w:rsidP="00EC44DA">
      <w:pPr>
        <w:pStyle w:val="Style1"/>
        <w:keepNext/>
      </w:pPr>
      <w:r w:rsidRPr="006D1126">
        <w:lastRenderedPageBreak/>
        <w:t>3.10</w:t>
      </w:r>
      <w:r w:rsidRPr="006D1126">
        <w:tab/>
        <w:t xml:space="preserve">Příznaky předávkování (a kde je relevantní, první pomoc a antidota) </w:t>
      </w:r>
    </w:p>
    <w:p w14:paraId="53E2B4D2" w14:textId="77777777" w:rsidR="004045B8" w:rsidRPr="006D1126" w:rsidRDefault="004045B8" w:rsidP="00EC44DA">
      <w:pPr>
        <w:keepNext/>
        <w:spacing w:line="240" w:lineRule="auto"/>
        <w:rPr>
          <w:szCs w:val="22"/>
        </w:rPr>
      </w:pPr>
    </w:p>
    <w:p w14:paraId="24C02F41" w14:textId="4BC8123D" w:rsidR="00034C55" w:rsidRPr="006D1126" w:rsidRDefault="00034C55" w:rsidP="00034C55">
      <w:pPr>
        <w:tabs>
          <w:tab w:val="clear" w:pos="567"/>
        </w:tabs>
        <w:spacing w:line="240" w:lineRule="auto"/>
      </w:pPr>
      <w:bookmarkStart w:id="5" w:name="_Hlk33027239"/>
      <w:r w:rsidRPr="006D1126">
        <w:t>Přípravek je velmi málo toxický a jeho předávkování by nemělo vyvolat žádné nežádoucí reakce ani u</w:t>
      </w:r>
      <w:r w:rsidR="008A51A6" w:rsidRPr="006D1126">
        <w:t> </w:t>
      </w:r>
      <w:bookmarkStart w:id="6" w:name="_Hlk127968928"/>
      <w:r w:rsidRPr="006D1126">
        <w:t>koťat ani u dospělých koček.</w:t>
      </w:r>
    </w:p>
    <w:bookmarkEnd w:id="5"/>
    <w:p w14:paraId="4083D5FD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bookmarkEnd w:id="6"/>
    <w:p w14:paraId="1CB52CFE" w14:textId="77777777" w:rsidR="004045B8" w:rsidRPr="006D1126" w:rsidRDefault="00312AF8">
      <w:pPr>
        <w:pStyle w:val="Style1"/>
      </w:pPr>
      <w:r w:rsidRPr="006D1126">
        <w:t>3.11</w:t>
      </w:r>
      <w:r w:rsidRPr="006D112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4802560" w14:textId="77777777" w:rsidR="00941A64" w:rsidRPr="006D1126" w:rsidRDefault="00941A64">
      <w:pPr>
        <w:tabs>
          <w:tab w:val="clear" w:pos="567"/>
        </w:tabs>
        <w:spacing w:line="240" w:lineRule="auto"/>
      </w:pPr>
    </w:p>
    <w:p w14:paraId="23D37109" w14:textId="06EF46EA" w:rsidR="002D2F35" w:rsidRPr="006D1126" w:rsidRDefault="00CF2221">
      <w:pPr>
        <w:tabs>
          <w:tab w:val="clear" w:pos="567"/>
        </w:tabs>
        <w:spacing w:line="240" w:lineRule="auto"/>
      </w:pPr>
      <w:r w:rsidRPr="006D1126">
        <w:t>Neuplatňuje se</w:t>
      </w:r>
      <w:r w:rsidR="00FF711B" w:rsidRPr="006D1126">
        <w:t>.</w:t>
      </w:r>
    </w:p>
    <w:p w14:paraId="5622DDF6" w14:textId="77777777" w:rsidR="00CF2221" w:rsidRPr="006D1126" w:rsidRDefault="00CF2221">
      <w:pPr>
        <w:tabs>
          <w:tab w:val="clear" w:pos="567"/>
        </w:tabs>
        <w:spacing w:line="240" w:lineRule="auto"/>
        <w:rPr>
          <w:szCs w:val="22"/>
        </w:rPr>
      </w:pPr>
    </w:p>
    <w:p w14:paraId="29B1A799" w14:textId="77777777" w:rsidR="004045B8" w:rsidRPr="006D1126" w:rsidRDefault="00312AF8">
      <w:pPr>
        <w:pStyle w:val="Style1"/>
      </w:pPr>
      <w:r w:rsidRPr="006D1126">
        <w:t>3.12</w:t>
      </w:r>
      <w:r w:rsidRPr="006D1126">
        <w:tab/>
        <w:t>Ochranné lhůty</w:t>
      </w:r>
    </w:p>
    <w:p w14:paraId="1F7769BB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98E5557" w14:textId="2E7FF63D" w:rsidR="00A814E2" w:rsidRPr="006D1126" w:rsidRDefault="00A814E2" w:rsidP="00A814E2">
      <w:r w:rsidRPr="006D1126">
        <w:t>Ne</w:t>
      </w:r>
      <w:r w:rsidR="004950B9" w:rsidRPr="006D1126">
        <w:t>uplatňuje se</w:t>
      </w:r>
      <w:r w:rsidRPr="006D1126">
        <w:t>.</w:t>
      </w:r>
    </w:p>
    <w:p w14:paraId="25568031" w14:textId="0117238A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FBB0739" w14:textId="77777777" w:rsidR="00CC0DA1" w:rsidRPr="006D1126" w:rsidRDefault="00CC0DA1">
      <w:pPr>
        <w:tabs>
          <w:tab w:val="clear" w:pos="567"/>
        </w:tabs>
        <w:spacing w:line="240" w:lineRule="auto"/>
        <w:rPr>
          <w:szCs w:val="22"/>
        </w:rPr>
      </w:pPr>
    </w:p>
    <w:p w14:paraId="02809612" w14:textId="676CEF91" w:rsidR="004045B8" w:rsidRPr="006D1126" w:rsidRDefault="00312AF8">
      <w:pPr>
        <w:pStyle w:val="Style1"/>
      </w:pPr>
      <w:r w:rsidRPr="006D1126">
        <w:t>4.</w:t>
      </w:r>
      <w:r w:rsidRPr="006D1126">
        <w:tab/>
        <w:t>FARMAKOLOGICKÉ INFORMACE</w:t>
      </w:r>
    </w:p>
    <w:p w14:paraId="0CA9A56E" w14:textId="77777777" w:rsidR="00C43A40" w:rsidRPr="006D1126" w:rsidRDefault="00C43A40">
      <w:pPr>
        <w:tabs>
          <w:tab w:val="clear" w:pos="567"/>
        </w:tabs>
        <w:spacing w:line="240" w:lineRule="auto"/>
        <w:rPr>
          <w:szCs w:val="22"/>
        </w:rPr>
      </w:pPr>
    </w:p>
    <w:p w14:paraId="0829E2E2" w14:textId="2F2D6672" w:rsidR="004045B8" w:rsidRPr="006D1126" w:rsidRDefault="00312AF8">
      <w:pPr>
        <w:pStyle w:val="Style1"/>
      </w:pPr>
      <w:r w:rsidRPr="006D1126">
        <w:t>4.1</w:t>
      </w:r>
      <w:r w:rsidRPr="006D1126">
        <w:tab/>
        <w:t>ATCvet kód:</w:t>
      </w:r>
      <w:r w:rsidR="00BE38EF" w:rsidRPr="006D1126">
        <w:t xml:space="preserve"> </w:t>
      </w:r>
      <w:r w:rsidR="00F96DB5" w:rsidRPr="006D1126">
        <w:rPr>
          <w:b w:val="0"/>
          <w:bCs/>
        </w:rPr>
        <w:t>QP52AF02</w:t>
      </w:r>
    </w:p>
    <w:p w14:paraId="67AA0E70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1F8C352" w14:textId="3B432FC9" w:rsidR="004045B8" w:rsidRPr="006D1126" w:rsidRDefault="00312AF8">
      <w:pPr>
        <w:pStyle w:val="Style1"/>
        <w:keepNext/>
      </w:pPr>
      <w:r w:rsidRPr="006D1126">
        <w:t>4.2</w:t>
      </w:r>
      <w:r w:rsidRPr="006D1126">
        <w:tab/>
        <w:t>Farmakodynamika</w:t>
      </w:r>
    </w:p>
    <w:p w14:paraId="1B8CFCA7" w14:textId="0AC542DA" w:rsidR="00D0717C" w:rsidRPr="006D1126" w:rsidRDefault="00D0717C">
      <w:pPr>
        <w:pStyle w:val="Style1"/>
        <w:keepNext/>
      </w:pPr>
    </w:p>
    <w:p w14:paraId="3E1C7F99" w14:textId="77777777" w:rsidR="001A32CB" w:rsidRPr="006D1126" w:rsidRDefault="001A32CB" w:rsidP="001A32CB">
      <w:pPr>
        <w:pStyle w:val="Zkladntextodsazen"/>
        <w:ind w:left="0" w:firstLine="0"/>
        <w:rPr>
          <w:b w:val="0"/>
          <w:bCs/>
        </w:rPr>
      </w:pPr>
      <w:r w:rsidRPr="006D1126">
        <w:rPr>
          <w:b w:val="0"/>
          <w:bCs/>
        </w:rPr>
        <w:t>Pyrantel pamoat patří do skupiny tetrahydropyrimidinových anthelmintik. Má široké spektrum účinku proti většině gastrointestinálních helmintů zvířat a lidí.</w:t>
      </w:r>
    </w:p>
    <w:p w14:paraId="4CF25CE3" w14:textId="77777777" w:rsidR="00B24D19" w:rsidRPr="006D1126" w:rsidRDefault="00B24D19" w:rsidP="001A32CB">
      <w:pPr>
        <w:tabs>
          <w:tab w:val="left" w:pos="-720"/>
          <w:tab w:val="left" w:pos="0"/>
        </w:tabs>
        <w:suppressAutoHyphens/>
      </w:pPr>
    </w:p>
    <w:p w14:paraId="6657E9E5" w14:textId="2140C5D6" w:rsidR="001A32CB" w:rsidRPr="006D1126" w:rsidRDefault="001A32CB" w:rsidP="001A32CB">
      <w:pPr>
        <w:tabs>
          <w:tab w:val="left" w:pos="-720"/>
          <w:tab w:val="left" w:pos="0"/>
        </w:tabs>
        <w:suppressAutoHyphens/>
      </w:pPr>
      <w:r w:rsidRPr="006D1126">
        <w:t>Je účinný proti následujícím helmintům koček:</w:t>
      </w:r>
    </w:p>
    <w:p w14:paraId="55B4E3CF" w14:textId="77777777" w:rsidR="001A32CB" w:rsidRPr="006D1126" w:rsidRDefault="001A32CB" w:rsidP="001A32CB">
      <w:pPr>
        <w:tabs>
          <w:tab w:val="left" w:pos="-720"/>
          <w:tab w:val="left" w:pos="720"/>
          <w:tab w:val="left" w:pos="1418"/>
        </w:tabs>
        <w:suppressAutoHyphens/>
        <w:rPr>
          <w:i/>
        </w:rPr>
      </w:pPr>
      <w:r w:rsidRPr="006D1126">
        <w:rPr>
          <w:i/>
        </w:rPr>
        <w:tab/>
        <w:t>- Toxocara cati</w:t>
      </w:r>
    </w:p>
    <w:p w14:paraId="17947270" w14:textId="77777777" w:rsidR="001A32CB" w:rsidRPr="006D1126" w:rsidRDefault="001A32CB" w:rsidP="001A32CB">
      <w:pPr>
        <w:tabs>
          <w:tab w:val="left" w:pos="-720"/>
          <w:tab w:val="left" w:pos="0"/>
          <w:tab w:val="left" w:pos="720"/>
        </w:tabs>
        <w:suppressAutoHyphens/>
        <w:rPr>
          <w:i/>
        </w:rPr>
      </w:pPr>
      <w:r w:rsidRPr="006D1126">
        <w:rPr>
          <w:i/>
        </w:rPr>
        <w:tab/>
        <w:t>- Toxascaris leonina</w:t>
      </w:r>
    </w:p>
    <w:p w14:paraId="34F6FE4B" w14:textId="77777777" w:rsidR="001A32CB" w:rsidRPr="006D1126" w:rsidRDefault="001A32CB" w:rsidP="001A32CB">
      <w:pPr>
        <w:tabs>
          <w:tab w:val="left" w:pos="-720"/>
          <w:tab w:val="left" w:pos="0"/>
          <w:tab w:val="left" w:pos="720"/>
        </w:tabs>
        <w:suppressAutoHyphens/>
        <w:rPr>
          <w:i/>
        </w:rPr>
      </w:pPr>
      <w:r w:rsidRPr="006D1126">
        <w:rPr>
          <w:i/>
        </w:rPr>
        <w:tab/>
        <w:t>- Ancylostoma caninum</w:t>
      </w:r>
    </w:p>
    <w:p w14:paraId="0286414A" w14:textId="77777777" w:rsidR="001A32CB" w:rsidRPr="006D1126" w:rsidRDefault="001A32CB" w:rsidP="001A32CB">
      <w:pPr>
        <w:tabs>
          <w:tab w:val="left" w:pos="-720"/>
          <w:tab w:val="left" w:pos="0"/>
          <w:tab w:val="left" w:pos="720"/>
        </w:tabs>
        <w:suppressAutoHyphens/>
        <w:rPr>
          <w:i/>
        </w:rPr>
      </w:pPr>
      <w:r w:rsidRPr="006D1126">
        <w:rPr>
          <w:i/>
        </w:rPr>
        <w:tab/>
        <w:t>- Ancylostoma braziliense</w:t>
      </w:r>
    </w:p>
    <w:p w14:paraId="738376A4" w14:textId="77777777" w:rsidR="001A32CB" w:rsidRPr="006D1126" w:rsidRDefault="001A32CB" w:rsidP="001A32CB">
      <w:pPr>
        <w:tabs>
          <w:tab w:val="left" w:pos="-720"/>
          <w:tab w:val="left" w:pos="0"/>
          <w:tab w:val="left" w:pos="720"/>
        </w:tabs>
        <w:suppressAutoHyphens/>
        <w:rPr>
          <w:i/>
        </w:rPr>
      </w:pPr>
      <w:r w:rsidRPr="006D1126">
        <w:rPr>
          <w:i/>
        </w:rPr>
        <w:tab/>
        <w:t>- Ancylostoma tubaeforme</w:t>
      </w:r>
    </w:p>
    <w:p w14:paraId="156B6BB7" w14:textId="77777777" w:rsidR="001A32CB" w:rsidRPr="006D1126" w:rsidRDefault="001A32CB" w:rsidP="001A32CB">
      <w:pPr>
        <w:tabs>
          <w:tab w:val="left" w:pos="-720"/>
          <w:tab w:val="left" w:pos="0"/>
          <w:tab w:val="left" w:pos="720"/>
        </w:tabs>
        <w:suppressAutoHyphens/>
        <w:rPr>
          <w:i/>
        </w:rPr>
      </w:pPr>
      <w:r w:rsidRPr="006D1126">
        <w:rPr>
          <w:i/>
        </w:rPr>
        <w:tab/>
        <w:t>- Uncinaria stenocephala</w:t>
      </w:r>
    </w:p>
    <w:p w14:paraId="551018E1" w14:textId="77777777" w:rsidR="001A32CB" w:rsidRPr="006D1126" w:rsidRDefault="001A32CB" w:rsidP="001A32CB">
      <w:pPr>
        <w:tabs>
          <w:tab w:val="left" w:pos="-720"/>
        </w:tabs>
        <w:suppressAutoHyphens/>
      </w:pPr>
    </w:p>
    <w:p w14:paraId="659761ED" w14:textId="0F8E61B1" w:rsidR="001A32CB" w:rsidRPr="006D1126" w:rsidRDefault="001A32CB" w:rsidP="001A32CB">
      <w:pPr>
        <w:tabs>
          <w:tab w:val="left" w:pos="-720"/>
          <w:tab w:val="left" w:pos="0"/>
        </w:tabs>
        <w:suppressAutoHyphens/>
      </w:pPr>
      <w:r w:rsidRPr="006D1126">
        <w:t>Pyrantel působí jako agonista na acetylcholinových (Ach) receptorech svalových buněk nematodů, což vede k neuromuskulární blokádě charakteristické pro depolarizující látky. Tak dochází k spastické paralýze helmintů a jejich vypuzení z hostitele. V doporučených dávkách je pyrantel pamoát účinný proti více jak 90</w:t>
      </w:r>
      <w:r w:rsidR="00B40EA3" w:rsidRPr="006D1126">
        <w:t xml:space="preserve"> </w:t>
      </w:r>
      <w:r w:rsidRPr="006D1126">
        <w:t>% dospěl</w:t>
      </w:r>
      <w:r w:rsidR="007945B2" w:rsidRPr="006D1126">
        <w:t>ců</w:t>
      </w:r>
      <w:r w:rsidRPr="006D1126">
        <w:t xml:space="preserve"> a L</w:t>
      </w:r>
      <w:r w:rsidRPr="006D1126">
        <w:rPr>
          <w:vertAlign w:val="subscript"/>
        </w:rPr>
        <w:t>4</w:t>
      </w:r>
      <w:r w:rsidRPr="006D1126">
        <w:t xml:space="preserve"> larv</w:t>
      </w:r>
      <w:r w:rsidR="007945B2" w:rsidRPr="006D1126">
        <w:t>ám</w:t>
      </w:r>
      <w:r w:rsidRPr="006D1126">
        <w:t xml:space="preserve"> </w:t>
      </w:r>
      <w:r w:rsidR="007945B2" w:rsidRPr="006D1126">
        <w:t>hlístic</w:t>
      </w:r>
      <w:r w:rsidRPr="006D1126">
        <w:t xml:space="preserve"> u koček.</w:t>
      </w:r>
    </w:p>
    <w:p w14:paraId="2F09587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493EFE7" w14:textId="0576EC4F" w:rsidR="004045B8" w:rsidRPr="006D1126" w:rsidRDefault="00312AF8">
      <w:pPr>
        <w:pStyle w:val="Style1"/>
      </w:pPr>
      <w:r w:rsidRPr="006D1126">
        <w:t>4.3</w:t>
      </w:r>
      <w:r w:rsidRPr="006D1126">
        <w:tab/>
        <w:t>Farmakokinetika</w:t>
      </w:r>
    </w:p>
    <w:p w14:paraId="732A05F4" w14:textId="77777777" w:rsidR="00014099" w:rsidRPr="006D1126" w:rsidRDefault="00014099">
      <w:pPr>
        <w:pStyle w:val="Style1"/>
      </w:pPr>
    </w:p>
    <w:p w14:paraId="21348F35" w14:textId="3E71BB15" w:rsidR="005607C1" w:rsidRPr="006D1126" w:rsidRDefault="005607C1" w:rsidP="005607C1">
      <w:pPr>
        <w:suppressAutoHyphens/>
      </w:pPr>
      <w:r w:rsidRPr="006D1126">
        <w:t>Pyrantel pamoát je relativně nerozpustný a slabě resorbovatelný ze střeva. Bezpečnost přípravku je vysoká; akutní toxicita vyjádřená LD</w:t>
      </w:r>
      <w:r w:rsidRPr="006D1126">
        <w:rPr>
          <w:vertAlign w:val="subscript"/>
        </w:rPr>
        <w:t>50</w:t>
      </w:r>
      <w:r w:rsidR="00FD0CEE" w:rsidRPr="006D1126">
        <w:rPr>
          <w:vertAlign w:val="subscript"/>
        </w:rPr>
        <w:t xml:space="preserve"> </w:t>
      </w:r>
      <w:r w:rsidRPr="006D1126">
        <w:t xml:space="preserve">představuje dávku více jak 7000 mg/kg, což je </w:t>
      </w:r>
      <w:r w:rsidR="00EC44DA" w:rsidRPr="006D1126">
        <w:t>121násobné</w:t>
      </w:r>
      <w:r w:rsidRPr="006D1126">
        <w:t xml:space="preserve"> překročení doručené dávky. Účinnost se omezuje na parazity přítomné v</w:t>
      </w:r>
      <w:r w:rsidR="007945B2" w:rsidRPr="006D1126">
        <w:t>e</w:t>
      </w:r>
      <w:r w:rsidRPr="006D1126">
        <w:t xml:space="preserve"> střevním lumen. Malé množství pyrantelu resorbovaného do organismu je rychle metabolizováno, přičemž tyto metabolity nemají žádný toxický vliv na organismus.</w:t>
      </w:r>
    </w:p>
    <w:p w14:paraId="1D208F23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D809B7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C9F0DBE" w14:textId="77777777" w:rsidR="004045B8" w:rsidRPr="006D1126" w:rsidRDefault="00312AF8">
      <w:pPr>
        <w:pStyle w:val="Style1"/>
      </w:pPr>
      <w:r w:rsidRPr="006D1126">
        <w:t>5.</w:t>
      </w:r>
      <w:r w:rsidRPr="006D1126">
        <w:tab/>
        <w:t>FARMACEUTICKÉ ÚDAJE</w:t>
      </w:r>
    </w:p>
    <w:p w14:paraId="2CDF12D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4E242EF" w14:textId="77777777" w:rsidR="004045B8" w:rsidRPr="006D1126" w:rsidRDefault="00312AF8">
      <w:pPr>
        <w:pStyle w:val="Style1"/>
      </w:pPr>
      <w:r w:rsidRPr="006D1126">
        <w:t>5.1</w:t>
      </w:r>
      <w:r w:rsidRPr="006D1126">
        <w:tab/>
        <w:t>Hlavní inkompatibility</w:t>
      </w:r>
    </w:p>
    <w:p w14:paraId="0DF3B785" w14:textId="77777777" w:rsidR="00FE1ADA" w:rsidRPr="006D1126" w:rsidRDefault="00FE1ADA" w:rsidP="00FE1ADA"/>
    <w:p w14:paraId="56CC414C" w14:textId="39FD1F62" w:rsidR="00FE1ADA" w:rsidRPr="006D1126" w:rsidRDefault="00FE1ADA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6D1126">
        <w:t>Nejsou</w:t>
      </w:r>
      <w:r w:rsidR="00243C04" w:rsidRPr="006D1126">
        <w:t xml:space="preserve"> známy</w:t>
      </w:r>
      <w:r w:rsidRPr="006D1126">
        <w:t>.</w:t>
      </w:r>
    </w:p>
    <w:p w14:paraId="0AC1268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EEF6AC6" w14:textId="77777777" w:rsidR="004045B8" w:rsidRPr="006D1126" w:rsidRDefault="00312AF8">
      <w:pPr>
        <w:pStyle w:val="Style1"/>
      </w:pPr>
      <w:r w:rsidRPr="006D1126">
        <w:t>5.2</w:t>
      </w:r>
      <w:r w:rsidRPr="006D1126">
        <w:tab/>
        <w:t>Doba použitelnosti</w:t>
      </w:r>
    </w:p>
    <w:p w14:paraId="31DFF915" w14:textId="24E5F9C1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3D681C3" w14:textId="3BA27022" w:rsidR="00595AD3" w:rsidRPr="006D1126" w:rsidRDefault="00595AD3" w:rsidP="00595AD3">
      <w:pPr>
        <w:ind w:right="-318"/>
      </w:pPr>
      <w:r w:rsidRPr="006D1126">
        <w:t>Doba použitelnosti veterinárního léčivého přípravku v neporušeném obalu</w:t>
      </w:r>
      <w:r w:rsidR="003C1FF9" w:rsidRPr="006D1126">
        <w:t>:</w:t>
      </w:r>
      <w:r w:rsidRPr="006D1126">
        <w:t xml:space="preserve"> 3 roky.</w:t>
      </w:r>
    </w:p>
    <w:p w14:paraId="7290E2C7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B58E514" w14:textId="77777777" w:rsidR="004045B8" w:rsidRPr="006D1126" w:rsidRDefault="00312AF8">
      <w:pPr>
        <w:pStyle w:val="Style1"/>
      </w:pPr>
      <w:r w:rsidRPr="006D1126">
        <w:lastRenderedPageBreak/>
        <w:t>5.3</w:t>
      </w:r>
      <w:r w:rsidRPr="006D1126">
        <w:tab/>
        <w:t>Zvláštní opatření pro uchovávání</w:t>
      </w:r>
    </w:p>
    <w:p w14:paraId="5C59029C" w14:textId="5B2AB5A4" w:rsidR="004045B8" w:rsidRPr="006D1126" w:rsidRDefault="004045B8">
      <w:pPr>
        <w:tabs>
          <w:tab w:val="clear" w:pos="567"/>
        </w:tabs>
        <w:spacing w:line="240" w:lineRule="auto"/>
        <w:ind w:right="-318"/>
        <w:rPr>
          <w:iCs/>
          <w:szCs w:val="22"/>
        </w:rPr>
      </w:pPr>
    </w:p>
    <w:p w14:paraId="3142800C" w14:textId="21A6ECC5" w:rsidR="008A17A6" w:rsidRPr="006D1126" w:rsidRDefault="008A17A6" w:rsidP="008A17A6">
      <w:pPr>
        <w:ind w:right="-318"/>
      </w:pPr>
      <w:r w:rsidRPr="006D1126">
        <w:t>Uchovávejte při teplotě do 25</w:t>
      </w:r>
      <w:r w:rsidR="00243C04" w:rsidRPr="006D1126">
        <w:t xml:space="preserve"> </w:t>
      </w:r>
      <w:r w:rsidRPr="006D1126">
        <w:sym w:font="Symbol" w:char="F0B0"/>
      </w:r>
      <w:r w:rsidRPr="006D1126">
        <w:t>C.</w:t>
      </w:r>
    </w:p>
    <w:p w14:paraId="5F371AE2" w14:textId="3EA9C0C1" w:rsidR="008A17A6" w:rsidRPr="006D1126" w:rsidRDefault="008A17A6" w:rsidP="008A17A6">
      <w:pPr>
        <w:ind w:right="-318"/>
      </w:pPr>
      <w:r w:rsidRPr="006D1126">
        <w:t xml:space="preserve">Chraňte před chladem </w:t>
      </w:r>
      <w:r w:rsidR="007B3429" w:rsidRPr="006D1126">
        <w:t xml:space="preserve">nebo </w:t>
      </w:r>
      <w:r w:rsidRPr="006D1126">
        <w:t>mrazem.</w:t>
      </w:r>
    </w:p>
    <w:p w14:paraId="309E015C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38A6FC71" w14:textId="77777777" w:rsidR="004045B8" w:rsidRPr="006D1126" w:rsidRDefault="00312AF8">
      <w:pPr>
        <w:pStyle w:val="Style1"/>
      </w:pPr>
      <w:r w:rsidRPr="006D1126">
        <w:t>5.4</w:t>
      </w:r>
      <w:r w:rsidRPr="006D1126">
        <w:tab/>
        <w:t>Druh a složení vnitřního obalu</w:t>
      </w:r>
    </w:p>
    <w:p w14:paraId="792F429B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CCED1DD" w14:textId="77777777" w:rsidR="00CC452C" w:rsidRPr="006D1126" w:rsidRDefault="00CC452C" w:rsidP="00CC452C">
      <w:r w:rsidRPr="006D1126">
        <w:t xml:space="preserve">Polyethylenový (LDPE) aplikátor se stupnicí po </w:t>
      </w:r>
      <w:smartTag w:uri="urn:schemas-microsoft-com:office:smarttags" w:element="metricconverter">
        <w:smartTagPr>
          <w:attr w:name="ProductID" w:val="0,5 g"/>
        </w:smartTagPr>
        <w:r w:rsidRPr="006D1126">
          <w:t>0,5 g</w:t>
        </w:r>
      </w:smartTag>
      <w:r w:rsidRPr="006D1126">
        <w:t xml:space="preserve"> v rozpětí 0,5-</w:t>
      </w:r>
      <w:smartTag w:uri="urn:schemas-microsoft-com:office:smarttags" w:element="metricconverter">
        <w:smartTagPr>
          <w:attr w:name="ProductID" w:val="2 g"/>
        </w:smartTagPr>
        <w:r w:rsidRPr="006D1126">
          <w:t>2 g</w:t>
        </w:r>
      </w:smartTag>
      <w:r w:rsidRPr="006D1126">
        <w:t xml:space="preserve"> resp. 0,5-</w:t>
      </w:r>
      <w:smartTag w:uri="urn:schemas-microsoft-com:office:smarttags" w:element="metricconverter">
        <w:smartTagPr>
          <w:attr w:name="ProductID" w:val="3 g"/>
        </w:smartTagPr>
        <w:r w:rsidRPr="006D1126">
          <w:t>3 g</w:t>
        </w:r>
      </w:smartTag>
      <w:r w:rsidRPr="006D1126">
        <w:t xml:space="preserve"> a s ochranným uzávěrem. Aplikátor je vložen do papírové krabičky.</w:t>
      </w:r>
    </w:p>
    <w:p w14:paraId="1555E26E" w14:textId="186DE401" w:rsidR="00CC452C" w:rsidRPr="006D1126" w:rsidRDefault="00CC452C" w:rsidP="00CC452C">
      <w:r w:rsidRPr="006D1126">
        <w:t>Velikost balení: 2 g, 3 g</w:t>
      </w:r>
      <w:r w:rsidR="000A4F79" w:rsidRPr="006D1126">
        <w:t>.</w:t>
      </w:r>
    </w:p>
    <w:p w14:paraId="1CFC293F" w14:textId="77777777" w:rsidR="0053736B" w:rsidRPr="006D1126" w:rsidRDefault="0053736B" w:rsidP="009A3648"/>
    <w:p w14:paraId="48B7EADE" w14:textId="77777777" w:rsidR="009A3648" w:rsidRPr="006D1126" w:rsidRDefault="009A3648" w:rsidP="009A3648">
      <w:r w:rsidRPr="006D1126">
        <w:t>Na trhu nemusí být všechny velikosti balení.</w:t>
      </w:r>
    </w:p>
    <w:p w14:paraId="7E5A1B8F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1E034C2" w14:textId="356B18D9" w:rsidR="004045B8" w:rsidRPr="006D1126" w:rsidRDefault="00312AF8" w:rsidP="00EC44DA">
      <w:pPr>
        <w:pStyle w:val="Style1"/>
        <w:keepNext/>
      </w:pPr>
      <w:r w:rsidRPr="006D1126">
        <w:t>5.5</w:t>
      </w:r>
      <w:r w:rsidRPr="006D1126">
        <w:tab/>
      </w:r>
      <w:r w:rsidR="001D1DDE" w:rsidRPr="006D1126">
        <w:t>Zvláštní opatření pro likvidaci nepoužitých veterinárních léčivých přípravků nebo odpadů, které pochází z těchto přípravků</w:t>
      </w:r>
    </w:p>
    <w:p w14:paraId="7BBF5CEC" w14:textId="77777777" w:rsidR="001D1DDE" w:rsidRPr="006D1126" w:rsidRDefault="001D1DDE" w:rsidP="00EC44DA">
      <w:pPr>
        <w:keepNext/>
        <w:tabs>
          <w:tab w:val="clear" w:pos="567"/>
        </w:tabs>
        <w:spacing w:line="240" w:lineRule="auto"/>
      </w:pPr>
    </w:p>
    <w:p w14:paraId="04B15B38" w14:textId="58CF5C40" w:rsidR="004B5F96" w:rsidRPr="006D1126" w:rsidRDefault="004B5F96" w:rsidP="004B5F96">
      <w:pPr>
        <w:rPr>
          <w:szCs w:val="22"/>
        </w:rPr>
      </w:pPr>
      <w:r w:rsidRPr="006D1126">
        <w:rPr>
          <w:szCs w:val="22"/>
        </w:rPr>
        <w:t>Léčivé přípravky se nesmí likvidovat prostřednictvím odpadní vody či domovního odpadu.</w:t>
      </w:r>
    </w:p>
    <w:p w14:paraId="2612FA3D" w14:textId="77777777" w:rsidR="004B5F96" w:rsidRPr="006D1126" w:rsidRDefault="004B5F96" w:rsidP="004B5F96">
      <w:pPr>
        <w:rPr>
          <w:szCs w:val="22"/>
        </w:rPr>
      </w:pPr>
    </w:p>
    <w:p w14:paraId="7154E166" w14:textId="6F7BF7A7" w:rsidR="004045B8" w:rsidRPr="006D1126" w:rsidRDefault="00291291" w:rsidP="00EC44D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D1126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8CD0627" w14:textId="1CBC5CC3" w:rsidR="005562C1" w:rsidRPr="006D1126" w:rsidRDefault="005562C1">
      <w:pPr>
        <w:tabs>
          <w:tab w:val="clear" w:pos="567"/>
        </w:tabs>
        <w:spacing w:line="240" w:lineRule="auto"/>
        <w:rPr>
          <w:szCs w:val="22"/>
        </w:rPr>
      </w:pPr>
    </w:p>
    <w:p w14:paraId="013F67E8" w14:textId="77777777" w:rsidR="00536D76" w:rsidRPr="006D1126" w:rsidRDefault="00536D76">
      <w:pPr>
        <w:tabs>
          <w:tab w:val="clear" w:pos="567"/>
        </w:tabs>
        <w:spacing w:line="240" w:lineRule="auto"/>
        <w:rPr>
          <w:szCs w:val="22"/>
        </w:rPr>
      </w:pPr>
    </w:p>
    <w:p w14:paraId="54CF9BBD" w14:textId="77777777" w:rsidR="004045B8" w:rsidRPr="006D1126" w:rsidRDefault="00312AF8">
      <w:pPr>
        <w:pStyle w:val="Style1"/>
      </w:pPr>
      <w:r w:rsidRPr="006D1126">
        <w:t>6.</w:t>
      </w:r>
      <w:r w:rsidRPr="006D1126">
        <w:tab/>
        <w:t>JMÉNO DRŽITELE ROZHODNUTÍ O REGISTRACI</w:t>
      </w:r>
    </w:p>
    <w:p w14:paraId="3B968311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F13C700" w14:textId="6ED27063" w:rsidR="00572BEF" w:rsidRPr="006D1126" w:rsidRDefault="00572BEF" w:rsidP="00572BEF">
      <w:pPr>
        <w:rPr>
          <w:szCs w:val="22"/>
          <w:lang w:eastAsia="cs-CZ"/>
        </w:rPr>
      </w:pPr>
      <w:r w:rsidRPr="006D1126">
        <w:rPr>
          <w:szCs w:val="22"/>
          <w:lang w:eastAsia="cs-CZ"/>
        </w:rPr>
        <w:t>Zoetis Česká republika, s.r.o.</w:t>
      </w:r>
    </w:p>
    <w:p w14:paraId="0BB6B00F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7A8CE758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A940825" w14:textId="77777777" w:rsidR="004045B8" w:rsidRPr="006D1126" w:rsidRDefault="00312AF8">
      <w:pPr>
        <w:pStyle w:val="Style1"/>
      </w:pPr>
      <w:r w:rsidRPr="006D1126">
        <w:t>7.</w:t>
      </w:r>
      <w:r w:rsidRPr="006D1126">
        <w:tab/>
        <w:t>REGISTRAČNÍ ČÍSLO(A)</w:t>
      </w:r>
    </w:p>
    <w:p w14:paraId="6C091994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5A05A505" w14:textId="77777777" w:rsidR="008E72D3" w:rsidRPr="006D1126" w:rsidRDefault="008E72D3" w:rsidP="008E72D3">
      <w:pPr>
        <w:ind w:right="-318"/>
        <w:rPr>
          <w:caps/>
        </w:rPr>
      </w:pPr>
      <w:r w:rsidRPr="006D1126">
        <w:rPr>
          <w:caps/>
        </w:rPr>
        <w:t>96/1192/94-C</w:t>
      </w:r>
    </w:p>
    <w:p w14:paraId="5E1EF9D9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6563D218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417FE1DF" w14:textId="77777777" w:rsidR="004045B8" w:rsidRPr="006D1126" w:rsidRDefault="00312AF8">
      <w:pPr>
        <w:pStyle w:val="Style1"/>
      </w:pPr>
      <w:r w:rsidRPr="006D1126">
        <w:t>8.</w:t>
      </w:r>
      <w:r w:rsidRPr="006D1126">
        <w:tab/>
        <w:t>DATUM PRVNÍ REGISTRACE</w:t>
      </w:r>
    </w:p>
    <w:p w14:paraId="62090B37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00029B4" w14:textId="0057FE7B" w:rsidR="004045B8" w:rsidRPr="006D1126" w:rsidRDefault="00312AF8">
      <w:pPr>
        <w:tabs>
          <w:tab w:val="clear" w:pos="567"/>
        </w:tabs>
        <w:spacing w:line="240" w:lineRule="auto"/>
        <w:rPr>
          <w:szCs w:val="22"/>
        </w:rPr>
      </w:pPr>
      <w:r w:rsidRPr="006D1126">
        <w:rPr>
          <w:szCs w:val="22"/>
        </w:rPr>
        <w:t>Datum</w:t>
      </w:r>
      <w:r w:rsidR="00D06342" w:rsidRPr="006D1126">
        <w:rPr>
          <w:szCs w:val="22"/>
        </w:rPr>
        <w:t xml:space="preserve"> první</w:t>
      </w:r>
      <w:r w:rsidRPr="006D1126">
        <w:rPr>
          <w:szCs w:val="22"/>
        </w:rPr>
        <w:t xml:space="preserve"> registrace:</w:t>
      </w:r>
      <w:r w:rsidR="00055ADE" w:rsidRPr="006D1126">
        <w:rPr>
          <w:szCs w:val="22"/>
        </w:rPr>
        <w:t xml:space="preserve"> </w:t>
      </w:r>
      <w:r w:rsidR="005673AF" w:rsidRPr="006D1126">
        <w:t>23.11.1994</w:t>
      </w:r>
    </w:p>
    <w:p w14:paraId="714CA75E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24BDBE35" w14:textId="77777777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1E36B0E0" w14:textId="77777777" w:rsidR="004045B8" w:rsidRPr="006D1126" w:rsidRDefault="00312AF8">
      <w:pPr>
        <w:pStyle w:val="Style1"/>
      </w:pPr>
      <w:r w:rsidRPr="006D1126">
        <w:t>9.</w:t>
      </w:r>
      <w:r w:rsidRPr="006D1126">
        <w:tab/>
        <w:t>DATUM POSLEDNÍ AKTUALIZACE SOUHRNU ÚDAJŮ O PŘÍPRAVKU</w:t>
      </w:r>
    </w:p>
    <w:p w14:paraId="579EEB78" w14:textId="77777777" w:rsidR="00631D80" w:rsidRPr="006D1126" w:rsidRDefault="00631D80">
      <w:pPr>
        <w:tabs>
          <w:tab w:val="clear" w:pos="567"/>
        </w:tabs>
        <w:spacing w:line="240" w:lineRule="auto"/>
      </w:pPr>
    </w:p>
    <w:p w14:paraId="7A81DCD3" w14:textId="71D4A1F2" w:rsidR="003E101F" w:rsidRPr="006D1126" w:rsidRDefault="00D47F23">
      <w:pPr>
        <w:tabs>
          <w:tab w:val="clear" w:pos="567"/>
        </w:tabs>
        <w:spacing w:line="240" w:lineRule="auto"/>
        <w:rPr>
          <w:szCs w:val="22"/>
        </w:rPr>
      </w:pPr>
      <w:r w:rsidRPr="006D1126">
        <w:t>Květen</w:t>
      </w:r>
      <w:r w:rsidR="006C2680" w:rsidRPr="006D1126">
        <w:t xml:space="preserve"> </w:t>
      </w:r>
      <w:r w:rsidR="007945B2" w:rsidRPr="006D1126">
        <w:t>2023</w:t>
      </w:r>
    </w:p>
    <w:p w14:paraId="45DF93BB" w14:textId="2ABF7189" w:rsidR="004045B8" w:rsidRPr="006D1126" w:rsidRDefault="004045B8">
      <w:pPr>
        <w:tabs>
          <w:tab w:val="clear" w:pos="567"/>
        </w:tabs>
        <w:spacing w:line="240" w:lineRule="auto"/>
        <w:rPr>
          <w:szCs w:val="22"/>
        </w:rPr>
      </w:pPr>
    </w:p>
    <w:p w14:paraId="0D7364CC" w14:textId="77777777" w:rsidR="00935DD7" w:rsidRPr="006D1126" w:rsidRDefault="00935DD7">
      <w:pPr>
        <w:tabs>
          <w:tab w:val="clear" w:pos="567"/>
        </w:tabs>
        <w:spacing w:line="240" w:lineRule="auto"/>
        <w:rPr>
          <w:szCs w:val="22"/>
        </w:rPr>
      </w:pPr>
    </w:p>
    <w:p w14:paraId="2D3359E1" w14:textId="2884A005" w:rsidR="004045B8" w:rsidRPr="006D1126" w:rsidRDefault="00312AF8">
      <w:pPr>
        <w:pStyle w:val="Style1"/>
      </w:pPr>
      <w:r w:rsidRPr="006D1126">
        <w:t>10.</w:t>
      </w:r>
      <w:r w:rsidRPr="006D1126">
        <w:tab/>
        <w:t>KLASIFIKACE VETERINÁRNÍCH LÉČIVÝCH PŘÍPRAVKŮ</w:t>
      </w:r>
    </w:p>
    <w:p w14:paraId="02FBB4F0" w14:textId="77777777" w:rsidR="00223B1C" w:rsidRPr="006D1126" w:rsidRDefault="00223B1C">
      <w:pPr>
        <w:pStyle w:val="Style1"/>
      </w:pPr>
    </w:p>
    <w:p w14:paraId="304A02F4" w14:textId="3C657133" w:rsidR="00223B1C" w:rsidRPr="006D1126" w:rsidRDefault="00223B1C" w:rsidP="00223B1C">
      <w:pPr>
        <w:ind w:right="-318"/>
        <w:jc w:val="both"/>
      </w:pPr>
      <w:r w:rsidRPr="006D1126">
        <w:t>Veterinární léčivý přípravek je vydáván bez předpisu.</w:t>
      </w:r>
    </w:p>
    <w:p w14:paraId="073437B3" w14:textId="77777777" w:rsidR="005562B9" w:rsidRPr="006D1126" w:rsidRDefault="005562B9" w:rsidP="00223B1C">
      <w:pPr>
        <w:ind w:right="-318"/>
        <w:jc w:val="both"/>
      </w:pPr>
    </w:p>
    <w:p w14:paraId="4E488960" w14:textId="77777777" w:rsidR="005C58AF" w:rsidRPr="006D1126" w:rsidRDefault="005562B9" w:rsidP="005C58AF">
      <w:pPr>
        <w:ind w:right="-318"/>
        <w:rPr>
          <w:szCs w:val="22"/>
        </w:rPr>
      </w:pPr>
      <w:r w:rsidRPr="006D1126">
        <w:t>Podrobné informace o tomto veterinárním léčivém přípravku jsou k dispozici v databázi přípravků Unie</w:t>
      </w:r>
      <w:r w:rsidR="005C58AF" w:rsidRPr="006D1126">
        <w:t xml:space="preserve"> </w:t>
      </w:r>
      <w:r w:rsidR="005C58AF" w:rsidRPr="006D1126">
        <w:rPr>
          <w:szCs w:val="22"/>
        </w:rPr>
        <w:t>(</w:t>
      </w:r>
      <w:hyperlink r:id="rId8" w:history="1">
        <w:r w:rsidR="005C58AF" w:rsidRPr="006D1126">
          <w:rPr>
            <w:rStyle w:val="Hypertextovodkaz"/>
            <w:szCs w:val="22"/>
          </w:rPr>
          <w:t>https://medicines.health.europa.eu/veterinary</w:t>
        </w:r>
      </w:hyperlink>
      <w:r w:rsidR="005C58AF" w:rsidRPr="006D1126">
        <w:rPr>
          <w:szCs w:val="22"/>
        </w:rPr>
        <w:t>)</w:t>
      </w:r>
      <w:r w:rsidR="005C58AF" w:rsidRPr="006D1126">
        <w:rPr>
          <w:i/>
          <w:szCs w:val="22"/>
        </w:rPr>
        <w:t>.</w:t>
      </w:r>
    </w:p>
    <w:p w14:paraId="0EE3656C" w14:textId="4B30E334" w:rsidR="004045B8" w:rsidRPr="006D1126" w:rsidRDefault="004045B8" w:rsidP="00EF4A1F">
      <w:pPr>
        <w:tabs>
          <w:tab w:val="clear" w:pos="567"/>
        </w:tabs>
        <w:spacing w:line="240" w:lineRule="auto"/>
        <w:rPr>
          <w:szCs w:val="22"/>
        </w:rPr>
      </w:pPr>
    </w:p>
    <w:p w14:paraId="7DA3C180" w14:textId="77777777" w:rsidR="00D47F23" w:rsidRPr="006D1126" w:rsidRDefault="00D47F23" w:rsidP="00D47F23">
      <w:pPr>
        <w:rPr>
          <w:rStyle w:val="markedcontent"/>
        </w:rPr>
      </w:pPr>
      <w:r w:rsidRPr="006D1126">
        <w:rPr>
          <w:rStyle w:val="markedcontent"/>
        </w:rPr>
        <w:t>Podrobné informace o tomto veterinárním léčivém přípravku naleznete také v národní databázi (</w:t>
      </w:r>
      <w:hyperlink r:id="rId9" w:history="1">
        <w:r w:rsidRPr="006D1126">
          <w:rPr>
            <w:rStyle w:val="Hypertextovodkaz"/>
          </w:rPr>
          <w:t>https://www.uskvbl.cz</w:t>
        </w:r>
      </w:hyperlink>
      <w:r w:rsidRPr="006D1126">
        <w:rPr>
          <w:rStyle w:val="markedcontent"/>
        </w:rPr>
        <w:t xml:space="preserve">). </w:t>
      </w:r>
    </w:p>
    <w:p w14:paraId="2D890C25" w14:textId="77777777" w:rsidR="00D47F23" w:rsidRPr="006D1126" w:rsidRDefault="00D47F23" w:rsidP="00EF4A1F">
      <w:pPr>
        <w:tabs>
          <w:tab w:val="clear" w:pos="567"/>
        </w:tabs>
        <w:spacing w:line="240" w:lineRule="auto"/>
        <w:rPr>
          <w:szCs w:val="22"/>
        </w:rPr>
      </w:pPr>
    </w:p>
    <w:sectPr w:rsidR="00D47F23" w:rsidRPr="006D1126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B584B" w14:textId="77777777" w:rsidR="001C52FD" w:rsidRDefault="001C52FD">
      <w:pPr>
        <w:spacing w:line="240" w:lineRule="auto"/>
      </w:pPr>
      <w:r>
        <w:separator/>
      </w:r>
    </w:p>
  </w:endnote>
  <w:endnote w:type="continuationSeparator" w:id="0">
    <w:p w14:paraId="04D70F0F" w14:textId="77777777" w:rsidR="001C52FD" w:rsidRDefault="001C5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4E40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6D1126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6CA0F" w14:textId="77777777" w:rsidR="004045B8" w:rsidRDefault="00312AF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CB94B" w14:textId="77777777" w:rsidR="001C52FD" w:rsidRDefault="001C52FD">
      <w:pPr>
        <w:spacing w:line="240" w:lineRule="auto"/>
      </w:pPr>
      <w:r>
        <w:separator/>
      </w:r>
    </w:p>
  </w:footnote>
  <w:footnote w:type="continuationSeparator" w:id="0">
    <w:p w14:paraId="108E94A1" w14:textId="77777777" w:rsidR="001C52FD" w:rsidRDefault="001C52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181C2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05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EA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4E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0D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767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A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CE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6E07A2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C2CE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A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82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1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C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C3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C1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1018EF1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0C688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70ECC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45EC3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E76BB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DEFA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BEC7C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8727C1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EF6F8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905A789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D8C50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2CE80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72AC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A52299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FA6BBE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6687C8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4FE16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58E77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C49E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7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D08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06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48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88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C4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5EA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8B560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C4C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3E5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A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23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EC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F01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A0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EE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670E0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622E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FED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A8D8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A0DC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C5F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2CB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586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AC5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A90019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6602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6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CC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9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A2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0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AD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40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7D62A4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55000A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2AB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AD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C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8F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04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63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CA2B1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48E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E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2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C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6A5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6B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CC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12E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959AD8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E6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22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DC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68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8A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06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A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2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3866182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89823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D7221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58A61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CF6B55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5BC34D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0B23E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54211C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5C266B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DE528B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B1CC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D20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6B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E7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7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47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C03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652CCC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68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2A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E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6C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C6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8C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E6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159EB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8A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01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69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8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E9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A7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8C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E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F81CD71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BE1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2C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A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B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74F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587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F0DCD80C">
      <w:start w:val="1"/>
      <w:numFmt w:val="decimal"/>
      <w:lvlText w:val="%1."/>
      <w:lvlJc w:val="left"/>
      <w:pPr>
        <w:ind w:left="720" w:hanging="360"/>
      </w:pPr>
    </w:lvl>
    <w:lvl w:ilvl="1" w:tplc="BEDA477A" w:tentative="1">
      <w:start w:val="1"/>
      <w:numFmt w:val="lowerLetter"/>
      <w:lvlText w:val="%2."/>
      <w:lvlJc w:val="left"/>
      <w:pPr>
        <w:ind w:left="1440" w:hanging="360"/>
      </w:pPr>
    </w:lvl>
    <w:lvl w:ilvl="2" w:tplc="9CC4B51C" w:tentative="1">
      <w:start w:val="1"/>
      <w:numFmt w:val="lowerRoman"/>
      <w:lvlText w:val="%3."/>
      <w:lvlJc w:val="right"/>
      <w:pPr>
        <w:ind w:left="2160" w:hanging="180"/>
      </w:pPr>
    </w:lvl>
    <w:lvl w:ilvl="3" w:tplc="8674ACE4" w:tentative="1">
      <w:start w:val="1"/>
      <w:numFmt w:val="decimal"/>
      <w:lvlText w:val="%4."/>
      <w:lvlJc w:val="left"/>
      <w:pPr>
        <w:ind w:left="2880" w:hanging="360"/>
      </w:pPr>
    </w:lvl>
    <w:lvl w:ilvl="4" w:tplc="3B7C6ABC" w:tentative="1">
      <w:start w:val="1"/>
      <w:numFmt w:val="lowerLetter"/>
      <w:lvlText w:val="%5."/>
      <w:lvlJc w:val="left"/>
      <w:pPr>
        <w:ind w:left="3600" w:hanging="360"/>
      </w:pPr>
    </w:lvl>
    <w:lvl w:ilvl="5" w:tplc="04E4081A" w:tentative="1">
      <w:start w:val="1"/>
      <w:numFmt w:val="lowerRoman"/>
      <w:lvlText w:val="%6."/>
      <w:lvlJc w:val="right"/>
      <w:pPr>
        <w:ind w:left="4320" w:hanging="180"/>
      </w:pPr>
    </w:lvl>
    <w:lvl w:ilvl="6" w:tplc="23EEED18" w:tentative="1">
      <w:start w:val="1"/>
      <w:numFmt w:val="decimal"/>
      <w:lvlText w:val="%7."/>
      <w:lvlJc w:val="left"/>
      <w:pPr>
        <w:ind w:left="5040" w:hanging="360"/>
      </w:pPr>
    </w:lvl>
    <w:lvl w:ilvl="7" w:tplc="66A09104" w:tentative="1">
      <w:start w:val="1"/>
      <w:numFmt w:val="lowerLetter"/>
      <w:lvlText w:val="%8."/>
      <w:lvlJc w:val="left"/>
      <w:pPr>
        <w:ind w:left="5760" w:hanging="360"/>
      </w:pPr>
    </w:lvl>
    <w:lvl w:ilvl="8" w:tplc="CDB8C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6D12AF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CC2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22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2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60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E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E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69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8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3"/>
  </w:num>
  <w:num w:numId="4">
    <w:abstractNumId w:val="42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40"/>
  </w:num>
  <w:num w:numId="10">
    <w:abstractNumId w:val="41"/>
  </w:num>
  <w:num w:numId="11">
    <w:abstractNumId w:val="25"/>
  </w:num>
  <w:num w:numId="12">
    <w:abstractNumId w:val="24"/>
  </w:num>
  <w:num w:numId="13">
    <w:abstractNumId w:val="13"/>
  </w:num>
  <w:num w:numId="14">
    <w:abstractNumId w:val="39"/>
  </w:num>
  <w:num w:numId="15">
    <w:abstractNumId w:val="28"/>
  </w:num>
  <w:num w:numId="16">
    <w:abstractNumId w:val="44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8"/>
  </w:num>
  <w:num w:numId="22">
    <w:abstractNumId w:val="36"/>
  </w:num>
  <w:num w:numId="23">
    <w:abstractNumId w:val="45"/>
  </w:num>
  <w:num w:numId="24">
    <w:abstractNumId w:val="31"/>
  </w:num>
  <w:num w:numId="25">
    <w:abstractNumId w:val="21"/>
  </w:num>
  <w:num w:numId="26">
    <w:abstractNumId w:val="22"/>
  </w:num>
  <w:num w:numId="27">
    <w:abstractNumId w:val="16"/>
  </w:num>
  <w:num w:numId="28">
    <w:abstractNumId w:val="17"/>
  </w:num>
  <w:num w:numId="29">
    <w:abstractNumId w:val="32"/>
  </w:num>
  <w:num w:numId="30">
    <w:abstractNumId w:val="47"/>
  </w:num>
  <w:num w:numId="31">
    <w:abstractNumId w:val="48"/>
  </w:num>
  <w:num w:numId="32">
    <w:abstractNumId w:val="30"/>
  </w:num>
  <w:num w:numId="33">
    <w:abstractNumId w:val="38"/>
  </w:num>
  <w:num w:numId="34">
    <w:abstractNumId w:val="33"/>
  </w:num>
  <w:num w:numId="35">
    <w:abstractNumId w:val="12"/>
  </w:num>
  <w:num w:numId="36">
    <w:abstractNumId w:val="15"/>
  </w:num>
  <w:num w:numId="37">
    <w:abstractNumId w:val="35"/>
  </w:num>
  <w:num w:numId="38">
    <w:abstractNumId w:val="27"/>
  </w:num>
  <w:num w:numId="39">
    <w:abstractNumId w:val="46"/>
  </w:num>
  <w:num w:numId="40">
    <w:abstractNumId w:val="3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045B8"/>
    <w:rsid w:val="000007BC"/>
    <w:rsid w:val="00014099"/>
    <w:rsid w:val="0001492F"/>
    <w:rsid w:val="0001713B"/>
    <w:rsid w:val="00027C89"/>
    <w:rsid w:val="00032465"/>
    <w:rsid w:val="00032D4D"/>
    <w:rsid w:val="00034C55"/>
    <w:rsid w:val="00046B8A"/>
    <w:rsid w:val="0005013D"/>
    <w:rsid w:val="00052535"/>
    <w:rsid w:val="00055ADE"/>
    <w:rsid w:val="00066D32"/>
    <w:rsid w:val="000766F1"/>
    <w:rsid w:val="0008085A"/>
    <w:rsid w:val="00082F2A"/>
    <w:rsid w:val="0008605D"/>
    <w:rsid w:val="00093324"/>
    <w:rsid w:val="000A3E78"/>
    <w:rsid w:val="000A4F79"/>
    <w:rsid w:val="000B45B8"/>
    <w:rsid w:val="000B58D5"/>
    <w:rsid w:val="000C31EB"/>
    <w:rsid w:val="000C5080"/>
    <w:rsid w:val="000D50EA"/>
    <w:rsid w:val="000D7D4A"/>
    <w:rsid w:val="000E09D0"/>
    <w:rsid w:val="000E3CBF"/>
    <w:rsid w:val="000E3CD0"/>
    <w:rsid w:val="000E3CF9"/>
    <w:rsid w:val="001012BB"/>
    <w:rsid w:val="001038A7"/>
    <w:rsid w:val="001056BA"/>
    <w:rsid w:val="001160E9"/>
    <w:rsid w:val="001169B2"/>
    <w:rsid w:val="001227CB"/>
    <w:rsid w:val="00124829"/>
    <w:rsid w:val="0012691B"/>
    <w:rsid w:val="00130C23"/>
    <w:rsid w:val="00132746"/>
    <w:rsid w:val="001327D1"/>
    <w:rsid w:val="00134752"/>
    <w:rsid w:val="00137EF8"/>
    <w:rsid w:val="00146472"/>
    <w:rsid w:val="00152400"/>
    <w:rsid w:val="00162B7A"/>
    <w:rsid w:val="001672D3"/>
    <w:rsid w:val="00171DA7"/>
    <w:rsid w:val="0018139E"/>
    <w:rsid w:val="001863BA"/>
    <w:rsid w:val="00191D21"/>
    <w:rsid w:val="001A1448"/>
    <w:rsid w:val="001A156D"/>
    <w:rsid w:val="001A2D8A"/>
    <w:rsid w:val="001A32CB"/>
    <w:rsid w:val="001B1CF7"/>
    <w:rsid w:val="001C2033"/>
    <w:rsid w:val="001C39D0"/>
    <w:rsid w:val="001C52FD"/>
    <w:rsid w:val="001D0D9D"/>
    <w:rsid w:val="001D1DDE"/>
    <w:rsid w:val="001D3526"/>
    <w:rsid w:val="001D7265"/>
    <w:rsid w:val="001E1AC0"/>
    <w:rsid w:val="001E1AFA"/>
    <w:rsid w:val="001E47DA"/>
    <w:rsid w:val="001E4B55"/>
    <w:rsid w:val="001F008C"/>
    <w:rsid w:val="001F415F"/>
    <w:rsid w:val="001F5A0A"/>
    <w:rsid w:val="002049D3"/>
    <w:rsid w:val="002134F9"/>
    <w:rsid w:val="002174F8"/>
    <w:rsid w:val="00217856"/>
    <w:rsid w:val="00223B1C"/>
    <w:rsid w:val="00231446"/>
    <w:rsid w:val="002335C6"/>
    <w:rsid w:val="00241B67"/>
    <w:rsid w:val="00241ECE"/>
    <w:rsid w:val="00243C04"/>
    <w:rsid w:val="00246545"/>
    <w:rsid w:val="00255BB2"/>
    <w:rsid w:val="00267686"/>
    <w:rsid w:val="0027240B"/>
    <w:rsid w:val="00273714"/>
    <w:rsid w:val="00281A13"/>
    <w:rsid w:val="00287F44"/>
    <w:rsid w:val="00291291"/>
    <w:rsid w:val="002916A5"/>
    <w:rsid w:val="002A459F"/>
    <w:rsid w:val="002B0BC6"/>
    <w:rsid w:val="002B3EAD"/>
    <w:rsid w:val="002B51A0"/>
    <w:rsid w:val="002C0DD2"/>
    <w:rsid w:val="002C496C"/>
    <w:rsid w:val="002C6A28"/>
    <w:rsid w:val="002C791C"/>
    <w:rsid w:val="002D1F60"/>
    <w:rsid w:val="002D2762"/>
    <w:rsid w:val="002D2F35"/>
    <w:rsid w:val="002D6715"/>
    <w:rsid w:val="002D7BB2"/>
    <w:rsid w:val="002E1106"/>
    <w:rsid w:val="002E313F"/>
    <w:rsid w:val="002F0137"/>
    <w:rsid w:val="002F2285"/>
    <w:rsid w:val="002F708A"/>
    <w:rsid w:val="003059CB"/>
    <w:rsid w:val="0030706D"/>
    <w:rsid w:val="00312AF8"/>
    <w:rsid w:val="00312DD8"/>
    <w:rsid w:val="00316053"/>
    <w:rsid w:val="0031717F"/>
    <w:rsid w:val="00322324"/>
    <w:rsid w:val="00331EE4"/>
    <w:rsid w:val="00333272"/>
    <w:rsid w:val="003438D1"/>
    <w:rsid w:val="00344911"/>
    <w:rsid w:val="0035144C"/>
    <w:rsid w:val="00352740"/>
    <w:rsid w:val="00380ECC"/>
    <w:rsid w:val="00381797"/>
    <w:rsid w:val="003A045C"/>
    <w:rsid w:val="003A74CE"/>
    <w:rsid w:val="003B44F9"/>
    <w:rsid w:val="003B57C1"/>
    <w:rsid w:val="003C056B"/>
    <w:rsid w:val="003C1FF9"/>
    <w:rsid w:val="003C48E6"/>
    <w:rsid w:val="003C5ADF"/>
    <w:rsid w:val="003C6D93"/>
    <w:rsid w:val="003E101F"/>
    <w:rsid w:val="003F7DBE"/>
    <w:rsid w:val="004045B8"/>
    <w:rsid w:val="004057BF"/>
    <w:rsid w:val="004175C2"/>
    <w:rsid w:val="00426936"/>
    <w:rsid w:val="00430AB2"/>
    <w:rsid w:val="00434004"/>
    <w:rsid w:val="00435BCC"/>
    <w:rsid w:val="004420D5"/>
    <w:rsid w:val="0045040E"/>
    <w:rsid w:val="00452A73"/>
    <w:rsid w:val="004541C4"/>
    <w:rsid w:val="00454E77"/>
    <w:rsid w:val="00455470"/>
    <w:rsid w:val="004673B4"/>
    <w:rsid w:val="00467B65"/>
    <w:rsid w:val="0047149B"/>
    <w:rsid w:val="004763DC"/>
    <w:rsid w:val="00480F1D"/>
    <w:rsid w:val="00482E1B"/>
    <w:rsid w:val="0049002A"/>
    <w:rsid w:val="00490B79"/>
    <w:rsid w:val="00490D02"/>
    <w:rsid w:val="00492652"/>
    <w:rsid w:val="00495017"/>
    <w:rsid w:val="004950B9"/>
    <w:rsid w:val="004A10AB"/>
    <w:rsid w:val="004A6604"/>
    <w:rsid w:val="004B48C7"/>
    <w:rsid w:val="004B5F96"/>
    <w:rsid w:val="004C518D"/>
    <w:rsid w:val="004C55EA"/>
    <w:rsid w:val="004C5F46"/>
    <w:rsid w:val="004D55B1"/>
    <w:rsid w:val="004E3998"/>
    <w:rsid w:val="004E3C92"/>
    <w:rsid w:val="004F2A19"/>
    <w:rsid w:val="0050395B"/>
    <w:rsid w:val="00505A65"/>
    <w:rsid w:val="00506B62"/>
    <w:rsid w:val="00510805"/>
    <w:rsid w:val="0051624A"/>
    <w:rsid w:val="00516345"/>
    <w:rsid w:val="005172A2"/>
    <w:rsid w:val="0051766C"/>
    <w:rsid w:val="00517F7C"/>
    <w:rsid w:val="00526432"/>
    <w:rsid w:val="005335AF"/>
    <w:rsid w:val="00536D76"/>
    <w:rsid w:val="0053736B"/>
    <w:rsid w:val="00541F83"/>
    <w:rsid w:val="005445ED"/>
    <w:rsid w:val="005562B9"/>
    <w:rsid w:val="005562C1"/>
    <w:rsid w:val="00557208"/>
    <w:rsid w:val="005607C1"/>
    <w:rsid w:val="005673AF"/>
    <w:rsid w:val="0057205C"/>
    <w:rsid w:val="00572BEF"/>
    <w:rsid w:val="00573CDA"/>
    <w:rsid w:val="00585E95"/>
    <w:rsid w:val="00590934"/>
    <w:rsid w:val="00590B97"/>
    <w:rsid w:val="005917CF"/>
    <w:rsid w:val="0059242C"/>
    <w:rsid w:val="005927B3"/>
    <w:rsid w:val="005955DC"/>
    <w:rsid w:val="00595AD3"/>
    <w:rsid w:val="00595F5D"/>
    <w:rsid w:val="005A1694"/>
    <w:rsid w:val="005A6997"/>
    <w:rsid w:val="005B081A"/>
    <w:rsid w:val="005B5E4D"/>
    <w:rsid w:val="005C031C"/>
    <w:rsid w:val="005C0C46"/>
    <w:rsid w:val="005C5705"/>
    <w:rsid w:val="005C58AF"/>
    <w:rsid w:val="005C7933"/>
    <w:rsid w:val="005D39DE"/>
    <w:rsid w:val="005E1E04"/>
    <w:rsid w:val="005E7D7C"/>
    <w:rsid w:val="005F6F77"/>
    <w:rsid w:val="00607F40"/>
    <w:rsid w:val="006129A5"/>
    <w:rsid w:val="00617E24"/>
    <w:rsid w:val="006212CD"/>
    <w:rsid w:val="0062771B"/>
    <w:rsid w:val="00631D80"/>
    <w:rsid w:val="00644B2D"/>
    <w:rsid w:val="006515F2"/>
    <w:rsid w:val="00654306"/>
    <w:rsid w:val="00655AD6"/>
    <w:rsid w:val="00655F0A"/>
    <w:rsid w:val="00660D10"/>
    <w:rsid w:val="006676B0"/>
    <w:rsid w:val="00676B8C"/>
    <w:rsid w:val="00680114"/>
    <w:rsid w:val="00680CBC"/>
    <w:rsid w:val="00681D0F"/>
    <w:rsid w:val="00684E34"/>
    <w:rsid w:val="006A4FA5"/>
    <w:rsid w:val="006B7D0B"/>
    <w:rsid w:val="006C140B"/>
    <w:rsid w:val="006C159B"/>
    <w:rsid w:val="006C2680"/>
    <w:rsid w:val="006C751A"/>
    <w:rsid w:val="006C77BE"/>
    <w:rsid w:val="006C7AEC"/>
    <w:rsid w:val="006D1126"/>
    <w:rsid w:val="006D2C22"/>
    <w:rsid w:val="006D3107"/>
    <w:rsid w:val="006D75B3"/>
    <w:rsid w:val="006E3E06"/>
    <w:rsid w:val="006E3FD7"/>
    <w:rsid w:val="006E536C"/>
    <w:rsid w:val="006E6092"/>
    <w:rsid w:val="00700129"/>
    <w:rsid w:val="007010E6"/>
    <w:rsid w:val="00701EF7"/>
    <w:rsid w:val="00706046"/>
    <w:rsid w:val="00711558"/>
    <w:rsid w:val="00732BD6"/>
    <w:rsid w:val="007455EF"/>
    <w:rsid w:val="007508BD"/>
    <w:rsid w:val="007531C6"/>
    <w:rsid w:val="00756BD2"/>
    <w:rsid w:val="00757D0E"/>
    <w:rsid w:val="007641D7"/>
    <w:rsid w:val="00765D53"/>
    <w:rsid w:val="00776412"/>
    <w:rsid w:val="00785465"/>
    <w:rsid w:val="0079007E"/>
    <w:rsid w:val="007945B2"/>
    <w:rsid w:val="007946F3"/>
    <w:rsid w:val="00797BD6"/>
    <w:rsid w:val="007A663A"/>
    <w:rsid w:val="007A7B00"/>
    <w:rsid w:val="007B1C82"/>
    <w:rsid w:val="007B2AF7"/>
    <w:rsid w:val="007B2B4A"/>
    <w:rsid w:val="007B3429"/>
    <w:rsid w:val="007B5460"/>
    <w:rsid w:val="007B7903"/>
    <w:rsid w:val="007B7F87"/>
    <w:rsid w:val="007C35EE"/>
    <w:rsid w:val="007C4E1A"/>
    <w:rsid w:val="007C751F"/>
    <w:rsid w:val="007D436B"/>
    <w:rsid w:val="007D64B4"/>
    <w:rsid w:val="007E554A"/>
    <w:rsid w:val="007E5F63"/>
    <w:rsid w:val="007F0379"/>
    <w:rsid w:val="007F13FA"/>
    <w:rsid w:val="007F28C7"/>
    <w:rsid w:val="007F32EA"/>
    <w:rsid w:val="007F7B73"/>
    <w:rsid w:val="0081199E"/>
    <w:rsid w:val="008125CC"/>
    <w:rsid w:val="0082130F"/>
    <w:rsid w:val="00824C0F"/>
    <w:rsid w:val="008256C9"/>
    <w:rsid w:val="0083221A"/>
    <w:rsid w:val="00836B24"/>
    <w:rsid w:val="00851E5B"/>
    <w:rsid w:val="008622A4"/>
    <w:rsid w:val="0087416C"/>
    <w:rsid w:val="008A17A6"/>
    <w:rsid w:val="008A2173"/>
    <w:rsid w:val="008A51A6"/>
    <w:rsid w:val="008B1497"/>
    <w:rsid w:val="008B158C"/>
    <w:rsid w:val="008B6A64"/>
    <w:rsid w:val="008B74E4"/>
    <w:rsid w:val="008C237C"/>
    <w:rsid w:val="008C41A2"/>
    <w:rsid w:val="008C7930"/>
    <w:rsid w:val="008D2D74"/>
    <w:rsid w:val="008D6CF1"/>
    <w:rsid w:val="008E72D3"/>
    <w:rsid w:val="0090129F"/>
    <w:rsid w:val="00901FFC"/>
    <w:rsid w:val="009031E7"/>
    <w:rsid w:val="00903B9B"/>
    <w:rsid w:val="009249AC"/>
    <w:rsid w:val="00924AF4"/>
    <w:rsid w:val="009258E1"/>
    <w:rsid w:val="00931DF8"/>
    <w:rsid w:val="00933026"/>
    <w:rsid w:val="00935DD7"/>
    <w:rsid w:val="009360B1"/>
    <w:rsid w:val="00941A64"/>
    <w:rsid w:val="009568B1"/>
    <w:rsid w:val="009579E9"/>
    <w:rsid w:val="009601C4"/>
    <w:rsid w:val="00966B88"/>
    <w:rsid w:val="009739C9"/>
    <w:rsid w:val="00976C78"/>
    <w:rsid w:val="00980435"/>
    <w:rsid w:val="00980C78"/>
    <w:rsid w:val="009856D7"/>
    <w:rsid w:val="00986AC4"/>
    <w:rsid w:val="00992833"/>
    <w:rsid w:val="00992915"/>
    <w:rsid w:val="009A20D6"/>
    <w:rsid w:val="009A2452"/>
    <w:rsid w:val="009A3648"/>
    <w:rsid w:val="009A5B03"/>
    <w:rsid w:val="009B4DDF"/>
    <w:rsid w:val="009B60C0"/>
    <w:rsid w:val="009E2495"/>
    <w:rsid w:val="009F023E"/>
    <w:rsid w:val="009F29E9"/>
    <w:rsid w:val="00A027FF"/>
    <w:rsid w:val="00A11C4A"/>
    <w:rsid w:val="00A17182"/>
    <w:rsid w:val="00A248EE"/>
    <w:rsid w:val="00A254DB"/>
    <w:rsid w:val="00A32750"/>
    <w:rsid w:val="00A36406"/>
    <w:rsid w:val="00A37BC1"/>
    <w:rsid w:val="00A42545"/>
    <w:rsid w:val="00A449D5"/>
    <w:rsid w:val="00A4728A"/>
    <w:rsid w:val="00A503C5"/>
    <w:rsid w:val="00A5496F"/>
    <w:rsid w:val="00A55ED7"/>
    <w:rsid w:val="00A608F4"/>
    <w:rsid w:val="00A62854"/>
    <w:rsid w:val="00A6755A"/>
    <w:rsid w:val="00A75D3A"/>
    <w:rsid w:val="00A75E02"/>
    <w:rsid w:val="00A76BDC"/>
    <w:rsid w:val="00A77C22"/>
    <w:rsid w:val="00A811A8"/>
    <w:rsid w:val="00A814E2"/>
    <w:rsid w:val="00A85394"/>
    <w:rsid w:val="00A9231A"/>
    <w:rsid w:val="00A940EA"/>
    <w:rsid w:val="00AA4782"/>
    <w:rsid w:val="00AA654B"/>
    <w:rsid w:val="00AC14DB"/>
    <w:rsid w:val="00AC318A"/>
    <w:rsid w:val="00AC50B0"/>
    <w:rsid w:val="00AC7516"/>
    <w:rsid w:val="00AD47CC"/>
    <w:rsid w:val="00AD49F7"/>
    <w:rsid w:val="00AE75CF"/>
    <w:rsid w:val="00AF2929"/>
    <w:rsid w:val="00B0296E"/>
    <w:rsid w:val="00B248D5"/>
    <w:rsid w:val="00B24D19"/>
    <w:rsid w:val="00B26A78"/>
    <w:rsid w:val="00B32CD6"/>
    <w:rsid w:val="00B359EA"/>
    <w:rsid w:val="00B40EA3"/>
    <w:rsid w:val="00B41C5B"/>
    <w:rsid w:val="00B51248"/>
    <w:rsid w:val="00B51818"/>
    <w:rsid w:val="00B55228"/>
    <w:rsid w:val="00B55F08"/>
    <w:rsid w:val="00B638AD"/>
    <w:rsid w:val="00B77ECE"/>
    <w:rsid w:val="00B86448"/>
    <w:rsid w:val="00B86EFB"/>
    <w:rsid w:val="00B96EC7"/>
    <w:rsid w:val="00B97E37"/>
    <w:rsid w:val="00BB0DAC"/>
    <w:rsid w:val="00BB2230"/>
    <w:rsid w:val="00BB575A"/>
    <w:rsid w:val="00BB5C63"/>
    <w:rsid w:val="00BC6781"/>
    <w:rsid w:val="00BD4FF2"/>
    <w:rsid w:val="00BD6AEC"/>
    <w:rsid w:val="00BE2BA3"/>
    <w:rsid w:val="00BE3584"/>
    <w:rsid w:val="00BE38EF"/>
    <w:rsid w:val="00BF0F95"/>
    <w:rsid w:val="00BF1774"/>
    <w:rsid w:val="00BF261D"/>
    <w:rsid w:val="00BF41DB"/>
    <w:rsid w:val="00BF4A80"/>
    <w:rsid w:val="00C03F8E"/>
    <w:rsid w:val="00C05FC0"/>
    <w:rsid w:val="00C22008"/>
    <w:rsid w:val="00C40CB2"/>
    <w:rsid w:val="00C41B7F"/>
    <w:rsid w:val="00C43A40"/>
    <w:rsid w:val="00C44158"/>
    <w:rsid w:val="00C472CB"/>
    <w:rsid w:val="00C539D5"/>
    <w:rsid w:val="00C55557"/>
    <w:rsid w:val="00C619FC"/>
    <w:rsid w:val="00C62FFC"/>
    <w:rsid w:val="00C663FC"/>
    <w:rsid w:val="00C725F5"/>
    <w:rsid w:val="00C750A7"/>
    <w:rsid w:val="00C7687A"/>
    <w:rsid w:val="00C80A2D"/>
    <w:rsid w:val="00C867E9"/>
    <w:rsid w:val="00C86F49"/>
    <w:rsid w:val="00C92F0E"/>
    <w:rsid w:val="00CA6C08"/>
    <w:rsid w:val="00CB5FE5"/>
    <w:rsid w:val="00CC04C8"/>
    <w:rsid w:val="00CC0DA1"/>
    <w:rsid w:val="00CC452C"/>
    <w:rsid w:val="00CD2B4F"/>
    <w:rsid w:val="00CD7C42"/>
    <w:rsid w:val="00CE2DDF"/>
    <w:rsid w:val="00CE38CE"/>
    <w:rsid w:val="00CE5A52"/>
    <w:rsid w:val="00CE78BC"/>
    <w:rsid w:val="00CE7F9D"/>
    <w:rsid w:val="00CF2221"/>
    <w:rsid w:val="00CF4101"/>
    <w:rsid w:val="00CF6EA2"/>
    <w:rsid w:val="00CF7498"/>
    <w:rsid w:val="00D012B8"/>
    <w:rsid w:val="00D05E6A"/>
    <w:rsid w:val="00D06342"/>
    <w:rsid w:val="00D06909"/>
    <w:rsid w:val="00D06F54"/>
    <w:rsid w:val="00D0717C"/>
    <w:rsid w:val="00D110FD"/>
    <w:rsid w:val="00D2720C"/>
    <w:rsid w:val="00D36BEC"/>
    <w:rsid w:val="00D4320A"/>
    <w:rsid w:val="00D43448"/>
    <w:rsid w:val="00D47F23"/>
    <w:rsid w:val="00D54A1E"/>
    <w:rsid w:val="00D55198"/>
    <w:rsid w:val="00D6320C"/>
    <w:rsid w:val="00D72A78"/>
    <w:rsid w:val="00D76A53"/>
    <w:rsid w:val="00D77CA9"/>
    <w:rsid w:val="00D8099B"/>
    <w:rsid w:val="00D809EE"/>
    <w:rsid w:val="00D8603E"/>
    <w:rsid w:val="00DA0517"/>
    <w:rsid w:val="00DA1DF9"/>
    <w:rsid w:val="00DA539F"/>
    <w:rsid w:val="00DB0EFD"/>
    <w:rsid w:val="00DB48D6"/>
    <w:rsid w:val="00DC6E3B"/>
    <w:rsid w:val="00DD07A9"/>
    <w:rsid w:val="00DD0953"/>
    <w:rsid w:val="00DD7878"/>
    <w:rsid w:val="00DE0284"/>
    <w:rsid w:val="00DE3D99"/>
    <w:rsid w:val="00DE579F"/>
    <w:rsid w:val="00DE5AFC"/>
    <w:rsid w:val="00DE7878"/>
    <w:rsid w:val="00DF195C"/>
    <w:rsid w:val="00DF76E4"/>
    <w:rsid w:val="00E01265"/>
    <w:rsid w:val="00E0642F"/>
    <w:rsid w:val="00E140D4"/>
    <w:rsid w:val="00E17668"/>
    <w:rsid w:val="00E17CD4"/>
    <w:rsid w:val="00E21C6C"/>
    <w:rsid w:val="00E24AD9"/>
    <w:rsid w:val="00E27F26"/>
    <w:rsid w:val="00E32157"/>
    <w:rsid w:val="00E40515"/>
    <w:rsid w:val="00E408E5"/>
    <w:rsid w:val="00E5421B"/>
    <w:rsid w:val="00E6036C"/>
    <w:rsid w:val="00E62C82"/>
    <w:rsid w:val="00E67964"/>
    <w:rsid w:val="00E70E4D"/>
    <w:rsid w:val="00E71A27"/>
    <w:rsid w:val="00E73BAC"/>
    <w:rsid w:val="00E9101B"/>
    <w:rsid w:val="00E93528"/>
    <w:rsid w:val="00E93751"/>
    <w:rsid w:val="00EA1DBD"/>
    <w:rsid w:val="00EA356C"/>
    <w:rsid w:val="00EB3259"/>
    <w:rsid w:val="00EB79A0"/>
    <w:rsid w:val="00EC05F2"/>
    <w:rsid w:val="00EC2A20"/>
    <w:rsid w:val="00EC44DA"/>
    <w:rsid w:val="00ED0E0B"/>
    <w:rsid w:val="00ED17FB"/>
    <w:rsid w:val="00ED28BB"/>
    <w:rsid w:val="00ED6044"/>
    <w:rsid w:val="00ED791D"/>
    <w:rsid w:val="00EE0B95"/>
    <w:rsid w:val="00EE14C5"/>
    <w:rsid w:val="00EF180F"/>
    <w:rsid w:val="00EF4A1F"/>
    <w:rsid w:val="00EF60C2"/>
    <w:rsid w:val="00F00665"/>
    <w:rsid w:val="00F0609A"/>
    <w:rsid w:val="00F203F1"/>
    <w:rsid w:val="00F23F47"/>
    <w:rsid w:val="00F2519F"/>
    <w:rsid w:val="00F27DEB"/>
    <w:rsid w:val="00F30134"/>
    <w:rsid w:val="00F37D5D"/>
    <w:rsid w:val="00F46468"/>
    <w:rsid w:val="00F56D2E"/>
    <w:rsid w:val="00F6031F"/>
    <w:rsid w:val="00F60499"/>
    <w:rsid w:val="00F609DA"/>
    <w:rsid w:val="00F60E12"/>
    <w:rsid w:val="00F663C1"/>
    <w:rsid w:val="00F72CD5"/>
    <w:rsid w:val="00F77093"/>
    <w:rsid w:val="00F86421"/>
    <w:rsid w:val="00F87E92"/>
    <w:rsid w:val="00F87EE1"/>
    <w:rsid w:val="00F9163C"/>
    <w:rsid w:val="00F91D57"/>
    <w:rsid w:val="00F92936"/>
    <w:rsid w:val="00F96DB5"/>
    <w:rsid w:val="00FA3F84"/>
    <w:rsid w:val="00FB664B"/>
    <w:rsid w:val="00FC0D50"/>
    <w:rsid w:val="00FC2CE3"/>
    <w:rsid w:val="00FC7EBB"/>
    <w:rsid w:val="00FD0CEE"/>
    <w:rsid w:val="00FD20F1"/>
    <w:rsid w:val="00FD318A"/>
    <w:rsid w:val="00FD53AB"/>
    <w:rsid w:val="00FE1A3C"/>
    <w:rsid w:val="00FE1ADA"/>
    <w:rsid w:val="00FF1A06"/>
    <w:rsid w:val="00FF4BB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BB89D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1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42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43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44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45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46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47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48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49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50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D4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5D43-7CA3-4315-A919-E59B83EE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560</cp:revision>
  <cp:lastPrinted>2023-04-14T07:33:00Z</cp:lastPrinted>
  <dcterms:created xsi:type="dcterms:W3CDTF">2022-02-23T12:59:00Z</dcterms:created>
  <dcterms:modified xsi:type="dcterms:W3CDTF">2023-05-22T09:57:00Z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