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D695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6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7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8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9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A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B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C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D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E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9F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0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1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2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3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4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5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6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7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8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9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A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B" w14:textId="77777777" w:rsidR="00C114FF" w:rsidRPr="0005022D" w:rsidRDefault="00EF2FC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5022D">
        <w:rPr>
          <w:b/>
          <w:szCs w:val="22"/>
        </w:rPr>
        <w:t>PŘÍLOHA I</w:t>
      </w:r>
    </w:p>
    <w:p w14:paraId="0BA4D6AC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AD" w14:textId="77777777" w:rsidR="00C114FF" w:rsidRPr="0005022D" w:rsidRDefault="00EF2FC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5022D">
        <w:rPr>
          <w:b/>
          <w:szCs w:val="22"/>
        </w:rPr>
        <w:t>SOUHRN ÚDAJŮ O PŘÍPRAVKU</w:t>
      </w:r>
    </w:p>
    <w:p w14:paraId="0BA4D6AE" w14:textId="77777777" w:rsidR="00C114FF" w:rsidRPr="0005022D" w:rsidRDefault="00EF2FC5" w:rsidP="00B13B6D">
      <w:pPr>
        <w:pStyle w:val="Style1"/>
      </w:pPr>
      <w:r w:rsidRPr="0005022D">
        <w:br w:type="page"/>
      </w:r>
      <w:r w:rsidRPr="0005022D">
        <w:lastRenderedPageBreak/>
        <w:t>1.</w:t>
      </w:r>
      <w:r w:rsidRPr="0005022D">
        <w:tab/>
        <w:t>NÁZEV VETERINÁRNÍHO LÉČIVÉHO PŘÍPRAVKU</w:t>
      </w:r>
    </w:p>
    <w:p w14:paraId="0BA4D6AF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CA6A9A" w14:textId="582C85CC" w:rsidR="007C0639" w:rsidRPr="0005022D" w:rsidRDefault="007C0639" w:rsidP="007C0639">
      <w:pPr>
        <w:pStyle w:val="Bezmezer"/>
        <w:rPr>
          <w:szCs w:val="22"/>
        </w:rPr>
      </w:pPr>
      <w:proofErr w:type="spellStart"/>
      <w:r w:rsidRPr="0005022D">
        <w:rPr>
          <w:szCs w:val="22"/>
        </w:rPr>
        <w:t>AviPro</w:t>
      </w:r>
      <w:proofErr w:type="spellEnd"/>
      <w:r w:rsidRPr="0005022D">
        <w:rPr>
          <w:szCs w:val="22"/>
        </w:rPr>
        <w:t xml:space="preserve"> </w:t>
      </w:r>
      <w:proofErr w:type="spellStart"/>
      <w:r w:rsidR="002727E9">
        <w:rPr>
          <w:szCs w:val="22"/>
        </w:rPr>
        <w:t>Salmonella</w:t>
      </w:r>
      <w:proofErr w:type="spellEnd"/>
      <w:r w:rsidR="002727E9" w:rsidRPr="0005022D">
        <w:rPr>
          <w:szCs w:val="22"/>
        </w:rPr>
        <w:t xml:space="preserve"> </w:t>
      </w:r>
      <w:proofErr w:type="spellStart"/>
      <w:r w:rsidR="002727E9">
        <w:rPr>
          <w:szCs w:val="22"/>
        </w:rPr>
        <w:t>Vac</w:t>
      </w:r>
      <w:proofErr w:type="spellEnd"/>
      <w:r w:rsidR="002727E9" w:rsidRPr="0005022D">
        <w:rPr>
          <w:szCs w:val="22"/>
        </w:rPr>
        <w:t xml:space="preserve"> </w:t>
      </w:r>
      <w:r w:rsidRPr="0005022D">
        <w:rPr>
          <w:szCs w:val="22"/>
        </w:rPr>
        <w:t xml:space="preserve">E </w:t>
      </w:r>
      <w:proofErr w:type="spellStart"/>
      <w:r w:rsidR="002727E9">
        <w:rPr>
          <w:szCs w:val="22"/>
        </w:rPr>
        <w:t>l</w:t>
      </w:r>
      <w:r w:rsidRPr="0005022D">
        <w:rPr>
          <w:szCs w:val="22"/>
        </w:rPr>
        <w:t>yofilizát</w:t>
      </w:r>
      <w:proofErr w:type="spellEnd"/>
      <w:r w:rsidRPr="0005022D">
        <w:rPr>
          <w:szCs w:val="22"/>
        </w:rPr>
        <w:t xml:space="preserve"> pro </w:t>
      </w:r>
      <w:r w:rsidR="008C2CFA" w:rsidRPr="0005022D">
        <w:rPr>
          <w:szCs w:val="22"/>
        </w:rPr>
        <w:t>po</w:t>
      </w:r>
      <w:r w:rsidR="00647365" w:rsidRPr="0005022D">
        <w:rPr>
          <w:szCs w:val="22"/>
        </w:rPr>
        <w:t>dání</w:t>
      </w:r>
      <w:r w:rsidR="008C2CFA" w:rsidRPr="0005022D">
        <w:rPr>
          <w:szCs w:val="22"/>
        </w:rPr>
        <w:t xml:space="preserve"> v pitné vodě</w:t>
      </w:r>
    </w:p>
    <w:p w14:paraId="0BA4D6B1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B2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B3" w14:textId="77777777" w:rsidR="00C114FF" w:rsidRPr="0005022D" w:rsidRDefault="00EF2FC5" w:rsidP="00B13B6D">
      <w:pPr>
        <w:pStyle w:val="Style1"/>
      </w:pPr>
      <w:r w:rsidRPr="0005022D">
        <w:t>2.</w:t>
      </w:r>
      <w:r w:rsidRPr="0005022D">
        <w:tab/>
        <w:t>KVALITATIVNÍ A KVANTITATIVNÍ SLOŽENÍ</w:t>
      </w:r>
    </w:p>
    <w:p w14:paraId="0BA4D6B4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770FC2" w14:textId="41407977" w:rsidR="00440FBB" w:rsidRPr="0005022D" w:rsidRDefault="00440FBB" w:rsidP="00440FBB">
      <w:pPr>
        <w:pStyle w:val="Bezmezer"/>
        <w:rPr>
          <w:szCs w:val="22"/>
        </w:rPr>
      </w:pPr>
      <w:r w:rsidRPr="0005022D">
        <w:rPr>
          <w:szCs w:val="22"/>
        </w:rPr>
        <w:t>Jedna dáv</w:t>
      </w:r>
      <w:r w:rsidR="007C71BF" w:rsidRPr="0005022D">
        <w:rPr>
          <w:szCs w:val="22"/>
        </w:rPr>
        <w:t>ka obsahuje</w:t>
      </w:r>
      <w:r w:rsidRPr="0005022D">
        <w:rPr>
          <w:szCs w:val="22"/>
        </w:rPr>
        <w:t>:</w:t>
      </w:r>
    </w:p>
    <w:p w14:paraId="5A6D5079" w14:textId="77777777" w:rsidR="008A7C9D" w:rsidRDefault="008A7C9D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3C5F4F1" w14:textId="6180A26B" w:rsidR="008A7C9D" w:rsidRPr="0005022D" w:rsidRDefault="00EF2FC5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05022D">
        <w:rPr>
          <w:b/>
          <w:szCs w:val="22"/>
        </w:rPr>
        <w:t>Léčivé látky:</w:t>
      </w:r>
    </w:p>
    <w:p w14:paraId="6067A94D" w14:textId="77777777" w:rsidR="006204CB" w:rsidRDefault="007C0639" w:rsidP="006204CB">
      <w:pPr>
        <w:pStyle w:val="Zkladntext"/>
        <w:suppressAutoHyphens/>
        <w:jc w:val="left"/>
        <w:rPr>
          <w:szCs w:val="22"/>
        </w:rPr>
      </w:pPr>
      <w:proofErr w:type="spellStart"/>
      <w:r w:rsidRPr="0005022D">
        <w:rPr>
          <w:i/>
          <w:szCs w:val="22"/>
        </w:rPr>
        <w:t>Salmonella</w:t>
      </w:r>
      <w:proofErr w:type="spellEnd"/>
      <w:r w:rsidRPr="0005022D">
        <w:rPr>
          <w:i/>
          <w:szCs w:val="22"/>
        </w:rPr>
        <w:t xml:space="preserve"> </w:t>
      </w:r>
      <w:proofErr w:type="spellStart"/>
      <w:r w:rsidR="00E95C43" w:rsidRPr="0005022D">
        <w:rPr>
          <w:i/>
          <w:szCs w:val="22"/>
        </w:rPr>
        <w:t>enterica</w:t>
      </w:r>
      <w:proofErr w:type="spellEnd"/>
      <w:r w:rsidR="00E95C43" w:rsidRPr="0005022D">
        <w:rPr>
          <w:i/>
          <w:szCs w:val="22"/>
        </w:rPr>
        <w:t xml:space="preserve">, </w:t>
      </w:r>
      <w:proofErr w:type="spellStart"/>
      <w:r w:rsidR="00E95C43" w:rsidRPr="0005022D">
        <w:rPr>
          <w:iCs/>
          <w:szCs w:val="22"/>
        </w:rPr>
        <w:t>subsp</w:t>
      </w:r>
      <w:proofErr w:type="spellEnd"/>
      <w:r w:rsidR="00E95C43" w:rsidRPr="0005022D">
        <w:rPr>
          <w:iCs/>
          <w:szCs w:val="22"/>
        </w:rPr>
        <w:t xml:space="preserve">. </w:t>
      </w:r>
      <w:proofErr w:type="spellStart"/>
      <w:r w:rsidR="00E95C43" w:rsidRPr="0005022D">
        <w:rPr>
          <w:iCs/>
          <w:szCs w:val="22"/>
        </w:rPr>
        <w:t>enterica</w:t>
      </w:r>
      <w:proofErr w:type="spellEnd"/>
      <w:r w:rsidR="00E95C43" w:rsidRPr="0005022D">
        <w:rPr>
          <w:iCs/>
          <w:szCs w:val="22"/>
        </w:rPr>
        <w:t xml:space="preserve">, </w:t>
      </w:r>
      <w:proofErr w:type="spellStart"/>
      <w:r w:rsidR="00E95C43" w:rsidRPr="0005022D">
        <w:rPr>
          <w:iCs/>
          <w:szCs w:val="22"/>
        </w:rPr>
        <w:t>sérovar</w:t>
      </w:r>
      <w:proofErr w:type="spellEnd"/>
      <w:r w:rsidR="00E95C43" w:rsidRPr="0005022D">
        <w:rPr>
          <w:i/>
          <w:szCs w:val="22"/>
        </w:rPr>
        <w:t xml:space="preserve"> </w:t>
      </w:r>
      <w:proofErr w:type="spellStart"/>
      <w:r w:rsidR="00E95C43" w:rsidRPr="0005022D">
        <w:rPr>
          <w:szCs w:val="22"/>
        </w:rPr>
        <w:t>Enteritidis</w:t>
      </w:r>
      <w:proofErr w:type="spellEnd"/>
      <w:r w:rsidR="00E95C43" w:rsidRPr="0005022D">
        <w:rPr>
          <w:szCs w:val="22"/>
        </w:rPr>
        <w:t>, kmen Sm24/Rif12/</w:t>
      </w:r>
      <w:proofErr w:type="spellStart"/>
      <w:r w:rsidR="00E95C43" w:rsidRPr="0005022D">
        <w:rPr>
          <w:szCs w:val="22"/>
        </w:rPr>
        <w:t>Ssq</w:t>
      </w:r>
      <w:proofErr w:type="spellEnd"/>
      <w:r w:rsidR="00E95C43" w:rsidRPr="0005022D">
        <w:rPr>
          <w:szCs w:val="22"/>
        </w:rPr>
        <w:t xml:space="preserve">, živá </w:t>
      </w:r>
      <w:r w:rsidR="0024301B">
        <w:rPr>
          <w:szCs w:val="22"/>
        </w:rPr>
        <w:tab/>
      </w:r>
    </w:p>
    <w:p w14:paraId="515BE32C" w14:textId="37A8C3AE" w:rsidR="00E95C43" w:rsidRPr="006204CB" w:rsidRDefault="00E95C43" w:rsidP="006204CB">
      <w:pPr>
        <w:pStyle w:val="Zkladntext"/>
        <w:suppressAutoHyphens/>
        <w:jc w:val="left"/>
        <w:rPr>
          <w:i/>
          <w:szCs w:val="22"/>
        </w:rPr>
      </w:pPr>
      <w:r w:rsidRPr="0005022D">
        <w:rPr>
          <w:szCs w:val="22"/>
        </w:rPr>
        <w:t>min. 1</w:t>
      </w:r>
      <w:r w:rsidR="00401451">
        <w:rPr>
          <w:szCs w:val="22"/>
        </w:rPr>
        <w:t> </w:t>
      </w:r>
      <w:r w:rsidRPr="0005022D">
        <w:rPr>
          <w:szCs w:val="22"/>
        </w:rPr>
        <w:t>x</w:t>
      </w:r>
      <w:r w:rsidR="00401451">
        <w:rPr>
          <w:szCs w:val="22"/>
        </w:rPr>
        <w:t> </w:t>
      </w:r>
      <w:r w:rsidRPr="0005022D">
        <w:rPr>
          <w:szCs w:val="22"/>
        </w:rPr>
        <w:t>10</w:t>
      </w:r>
      <w:r w:rsidRPr="0005022D">
        <w:rPr>
          <w:szCs w:val="22"/>
          <w:vertAlign w:val="superscript"/>
        </w:rPr>
        <w:t>8</w:t>
      </w:r>
      <w:r w:rsidR="0024301B">
        <w:rPr>
          <w:szCs w:val="22"/>
          <w:vertAlign w:val="superscript"/>
        </w:rPr>
        <w:t> </w:t>
      </w:r>
      <w:r w:rsidRPr="0005022D">
        <w:rPr>
          <w:szCs w:val="22"/>
        </w:rPr>
        <w:t>CFU* a max. 6</w:t>
      </w:r>
      <w:r w:rsidR="00401451">
        <w:rPr>
          <w:szCs w:val="22"/>
        </w:rPr>
        <w:t> </w:t>
      </w:r>
      <w:r w:rsidRPr="0005022D">
        <w:rPr>
          <w:szCs w:val="22"/>
        </w:rPr>
        <w:t>x</w:t>
      </w:r>
      <w:r w:rsidR="00401451">
        <w:rPr>
          <w:szCs w:val="22"/>
        </w:rPr>
        <w:t> </w:t>
      </w:r>
      <w:r w:rsidRPr="0005022D">
        <w:rPr>
          <w:szCs w:val="22"/>
        </w:rPr>
        <w:t>10</w:t>
      </w:r>
      <w:r w:rsidRPr="0005022D">
        <w:rPr>
          <w:szCs w:val="22"/>
          <w:vertAlign w:val="superscript"/>
        </w:rPr>
        <w:t>8</w:t>
      </w:r>
      <w:r w:rsidR="0024301B">
        <w:rPr>
          <w:szCs w:val="22"/>
          <w:vertAlign w:val="superscript"/>
        </w:rPr>
        <w:t> </w:t>
      </w:r>
      <w:r w:rsidRPr="0005022D">
        <w:rPr>
          <w:szCs w:val="22"/>
        </w:rPr>
        <w:t>CFU*</w:t>
      </w:r>
    </w:p>
    <w:p w14:paraId="59A6F598" w14:textId="63B65649" w:rsidR="007C0639" w:rsidRPr="0005022D" w:rsidRDefault="007C0639" w:rsidP="00401451">
      <w:pPr>
        <w:pStyle w:val="Bezmezer"/>
        <w:rPr>
          <w:szCs w:val="22"/>
        </w:rPr>
      </w:pPr>
    </w:p>
    <w:p w14:paraId="7528A3C7" w14:textId="1C9286C0" w:rsidR="007C0639" w:rsidRPr="0005022D" w:rsidRDefault="000C6850" w:rsidP="007C0639">
      <w:pPr>
        <w:pStyle w:val="Bezmezer"/>
        <w:rPr>
          <w:szCs w:val="22"/>
        </w:rPr>
      </w:pPr>
      <w:r w:rsidRPr="0005022D">
        <w:rPr>
          <w:szCs w:val="22"/>
        </w:rPr>
        <w:t>*CFU = kolonie tvořící jednotky</w:t>
      </w:r>
    </w:p>
    <w:p w14:paraId="78992EF0" w14:textId="77777777" w:rsidR="000C6850" w:rsidRPr="0005022D" w:rsidRDefault="000C6850" w:rsidP="007C0639">
      <w:pPr>
        <w:pStyle w:val="Bezmezer"/>
        <w:rPr>
          <w:szCs w:val="22"/>
        </w:rPr>
      </w:pPr>
    </w:p>
    <w:p w14:paraId="33200826" w14:textId="77777777" w:rsidR="007C0639" w:rsidRPr="0005022D" w:rsidRDefault="007C0639" w:rsidP="007C0639">
      <w:pPr>
        <w:pStyle w:val="Bezmezer"/>
        <w:rPr>
          <w:b/>
          <w:szCs w:val="22"/>
        </w:rPr>
      </w:pPr>
      <w:r w:rsidRPr="0005022D">
        <w:rPr>
          <w:b/>
          <w:szCs w:val="22"/>
        </w:rPr>
        <w:t>Pomocné látky:</w:t>
      </w:r>
    </w:p>
    <w:p w14:paraId="0BA4D6B8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1C0073" w:rsidRPr="0005022D" w14:paraId="74F6E5ED" w14:textId="77777777">
        <w:tc>
          <w:tcPr>
            <w:tcW w:w="4528" w:type="dxa"/>
            <w:vAlign w:val="center"/>
          </w:tcPr>
          <w:p w14:paraId="156C4099" w14:textId="77777777" w:rsidR="001C0073" w:rsidRPr="0005022D" w:rsidRDefault="001C007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5022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1C0073" w:rsidRPr="0005022D" w14:paraId="24E5379F" w14:textId="77777777">
        <w:tc>
          <w:tcPr>
            <w:tcW w:w="4528" w:type="dxa"/>
          </w:tcPr>
          <w:p w14:paraId="3EDFA5B7" w14:textId="77777777" w:rsidR="001C0073" w:rsidRPr="0005022D" w:rsidRDefault="001C007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5022D">
              <w:t>Želatina</w:t>
            </w:r>
          </w:p>
        </w:tc>
      </w:tr>
      <w:tr w:rsidR="001C0073" w:rsidRPr="0005022D" w14:paraId="20EC2DD2" w14:textId="77777777">
        <w:tc>
          <w:tcPr>
            <w:tcW w:w="4528" w:type="dxa"/>
          </w:tcPr>
          <w:p w14:paraId="089395F3" w14:textId="77777777" w:rsidR="001C0073" w:rsidRPr="0005022D" w:rsidRDefault="001C0073">
            <w:pPr>
              <w:spacing w:before="60" w:after="60"/>
              <w:rPr>
                <w:iCs/>
                <w:szCs w:val="22"/>
              </w:rPr>
            </w:pPr>
            <w:r w:rsidRPr="0005022D">
              <w:t>Pufr HEPES</w:t>
            </w:r>
          </w:p>
        </w:tc>
      </w:tr>
      <w:tr w:rsidR="001C0073" w:rsidRPr="0005022D" w14:paraId="567BD41E" w14:textId="77777777">
        <w:tc>
          <w:tcPr>
            <w:tcW w:w="4528" w:type="dxa"/>
          </w:tcPr>
          <w:p w14:paraId="1FA6A104" w14:textId="3778BFC3" w:rsidR="001C0073" w:rsidRPr="0005022D" w:rsidRDefault="001C0073">
            <w:pPr>
              <w:spacing w:before="60" w:after="60"/>
              <w:rPr>
                <w:iCs/>
                <w:szCs w:val="22"/>
              </w:rPr>
            </w:pPr>
            <w:r w:rsidRPr="0005022D">
              <w:t xml:space="preserve">Pepton </w:t>
            </w:r>
          </w:p>
        </w:tc>
      </w:tr>
      <w:tr w:rsidR="001C0073" w:rsidRPr="0005022D" w14:paraId="05150FE0" w14:textId="77777777">
        <w:tc>
          <w:tcPr>
            <w:tcW w:w="4528" w:type="dxa"/>
          </w:tcPr>
          <w:p w14:paraId="67856F8B" w14:textId="0F14640F" w:rsidR="001C0073" w:rsidRPr="0005022D" w:rsidRDefault="001C0073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5022D">
              <w:t>Sachar</w:t>
            </w:r>
            <w:r w:rsidR="002727E9">
              <w:t>os</w:t>
            </w:r>
            <w:r w:rsidRPr="0005022D">
              <w:t>a</w:t>
            </w:r>
            <w:proofErr w:type="spellEnd"/>
          </w:p>
        </w:tc>
      </w:tr>
    </w:tbl>
    <w:p w14:paraId="0BA4D6CD" w14:textId="77777777" w:rsidR="00872C48" w:rsidRPr="0005022D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9369E" w14:textId="1C4F4EDF" w:rsidR="007C0639" w:rsidRDefault="0001590F" w:rsidP="00A9226B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</w:rPr>
        <w:t>Bílošed</w:t>
      </w:r>
      <w:r w:rsidR="00712326">
        <w:rPr>
          <w:szCs w:val="22"/>
        </w:rPr>
        <w:t>á</w:t>
      </w:r>
      <w:r w:rsidRPr="0005022D">
        <w:rPr>
          <w:szCs w:val="22"/>
        </w:rPr>
        <w:t xml:space="preserve"> až </w:t>
      </w:r>
      <w:proofErr w:type="spellStart"/>
      <w:r w:rsidRPr="0005022D">
        <w:rPr>
          <w:szCs w:val="22"/>
        </w:rPr>
        <w:t>bílohněd</w:t>
      </w:r>
      <w:r w:rsidR="00712326">
        <w:rPr>
          <w:szCs w:val="22"/>
        </w:rPr>
        <w:t>á</w:t>
      </w:r>
      <w:proofErr w:type="spellEnd"/>
      <w:r w:rsidRPr="0005022D">
        <w:rPr>
          <w:szCs w:val="22"/>
        </w:rPr>
        <w:t xml:space="preserve"> lyofiliz</w:t>
      </w:r>
      <w:r w:rsidR="00267DB5">
        <w:rPr>
          <w:szCs w:val="22"/>
        </w:rPr>
        <w:t>ov</w:t>
      </w:r>
      <w:r w:rsidR="00712326">
        <w:rPr>
          <w:szCs w:val="22"/>
        </w:rPr>
        <w:t>aná peleta</w:t>
      </w:r>
      <w:r w:rsidRPr="0005022D">
        <w:rPr>
          <w:szCs w:val="22"/>
        </w:rPr>
        <w:t>.</w:t>
      </w:r>
    </w:p>
    <w:p w14:paraId="4EB48ADB" w14:textId="77777777" w:rsidR="0024301B" w:rsidRDefault="002430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CE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CF" w14:textId="77777777" w:rsidR="00C114FF" w:rsidRPr="0005022D" w:rsidRDefault="00EF2FC5" w:rsidP="00B13B6D">
      <w:pPr>
        <w:pStyle w:val="Style1"/>
      </w:pPr>
      <w:r w:rsidRPr="0005022D">
        <w:t>3.</w:t>
      </w:r>
      <w:r w:rsidRPr="0005022D">
        <w:tab/>
        <w:t>KLINICKÉ INFORMACE</w:t>
      </w:r>
    </w:p>
    <w:p w14:paraId="0BA4D6D0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D1" w14:textId="77777777" w:rsidR="00C114FF" w:rsidRPr="0005022D" w:rsidRDefault="00EF2FC5" w:rsidP="00B13B6D">
      <w:pPr>
        <w:pStyle w:val="Style1"/>
      </w:pPr>
      <w:r w:rsidRPr="0005022D">
        <w:t>3.1</w:t>
      </w:r>
      <w:r w:rsidRPr="0005022D">
        <w:tab/>
        <w:t>Cílové druhy zvířat</w:t>
      </w:r>
    </w:p>
    <w:p w14:paraId="32A7A767" w14:textId="77777777" w:rsidR="007C0639" w:rsidRPr="0005022D" w:rsidRDefault="007C0639" w:rsidP="007C0639">
      <w:pPr>
        <w:pStyle w:val="Bezmezer"/>
        <w:rPr>
          <w:szCs w:val="22"/>
        </w:rPr>
      </w:pPr>
    </w:p>
    <w:p w14:paraId="2A5F7DC9" w14:textId="6D4FBE4C" w:rsidR="007C0639" w:rsidRPr="0005022D" w:rsidRDefault="00A22933" w:rsidP="007C0639">
      <w:pPr>
        <w:pStyle w:val="Bezmezer"/>
        <w:rPr>
          <w:szCs w:val="22"/>
        </w:rPr>
      </w:pPr>
      <w:r>
        <w:rPr>
          <w:szCs w:val="22"/>
        </w:rPr>
        <w:t>Kur domácí</w:t>
      </w:r>
      <w:r w:rsidRPr="0005022D">
        <w:rPr>
          <w:szCs w:val="22"/>
        </w:rPr>
        <w:t xml:space="preserve"> </w:t>
      </w:r>
      <w:r w:rsidR="007C0639" w:rsidRPr="0005022D">
        <w:rPr>
          <w:szCs w:val="22"/>
        </w:rPr>
        <w:t>(budoucí nosnic</w:t>
      </w:r>
      <w:r w:rsidR="005C6AEA">
        <w:rPr>
          <w:szCs w:val="22"/>
        </w:rPr>
        <w:t>e</w:t>
      </w:r>
      <w:r w:rsidR="007C0639" w:rsidRPr="0005022D">
        <w:rPr>
          <w:szCs w:val="22"/>
        </w:rPr>
        <w:t xml:space="preserve"> a brojle</w:t>
      </w:r>
      <w:r w:rsidR="005C6AEA">
        <w:rPr>
          <w:szCs w:val="22"/>
        </w:rPr>
        <w:t>ři</w:t>
      </w:r>
      <w:r w:rsidR="007C0639" w:rsidRPr="0005022D">
        <w:rPr>
          <w:szCs w:val="22"/>
        </w:rPr>
        <w:t>).</w:t>
      </w:r>
    </w:p>
    <w:p w14:paraId="0BA4D6D2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D3" w14:textId="77777777" w:rsidR="00C114FF" w:rsidRPr="0005022D" w:rsidRDefault="00EF2FC5" w:rsidP="00B13B6D">
      <w:pPr>
        <w:pStyle w:val="Style1"/>
      </w:pPr>
      <w:r w:rsidRPr="0005022D">
        <w:t>3.2</w:t>
      </w:r>
      <w:r w:rsidRPr="0005022D">
        <w:tab/>
        <w:t xml:space="preserve">Indikace pro použití pro každý cílový druh </w:t>
      </w:r>
      <w:r w:rsidR="0043586F" w:rsidRPr="0005022D">
        <w:t>zvířat</w:t>
      </w:r>
    </w:p>
    <w:p w14:paraId="0BA4D6D4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F826BB" w14:textId="0FD6D349" w:rsidR="007C0639" w:rsidRPr="0005022D" w:rsidRDefault="007C0639" w:rsidP="007C0639">
      <w:pPr>
        <w:pStyle w:val="Bezmezer"/>
        <w:ind w:left="0" w:firstLine="0"/>
        <w:rPr>
          <w:szCs w:val="22"/>
        </w:rPr>
      </w:pPr>
      <w:r w:rsidRPr="0005022D">
        <w:rPr>
          <w:szCs w:val="22"/>
        </w:rPr>
        <w:t xml:space="preserve">K aktivní imunizaci </w:t>
      </w:r>
      <w:r w:rsidR="00625273">
        <w:rPr>
          <w:szCs w:val="22"/>
        </w:rPr>
        <w:t>kuřat</w:t>
      </w:r>
      <w:r w:rsidRPr="0005022D">
        <w:rPr>
          <w:szCs w:val="22"/>
        </w:rPr>
        <w:t xml:space="preserve"> </w:t>
      </w:r>
      <w:r w:rsidR="00261FE0" w:rsidRPr="0005022D">
        <w:rPr>
          <w:szCs w:val="22"/>
        </w:rPr>
        <w:t>k</w:t>
      </w:r>
      <w:r w:rsidR="00B55E32">
        <w:rPr>
          <w:szCs w:val="22"/>
        </w:rPr>
        <w:t xml:space="preserve">e snížení </w:t>
      </w:r>
      <w:r w:rsidR="00625273">
        <w:rPr>
          <w:szCs w:val="22"/>
        </w:rPr>
        <w:t>vylučování terénních kmenů</w:t>
      </w:r>
      <w:r w:rsidRPr="0005022D">
        <w:rPr>
          <w:szCs w:val="22"/>
        </w:rPr>
        <w:t xml:space="preserve"> </w:t>
      </w:r>
      <w:proofErr w:type="spellStart"/>
      <w:r w:rsidRPr="0005022D">
        <w:rPr>
          <w:i/>
          <w:szCs w:val="22"/>
        </w:rPr>
        <w:t>Salmonella</w:t>
      </w:r>
      <w:proofErr w:type="spellEnd"/>
      <w:r w:rsidRPr="0005022D">
        <w:rPr>
          <w:i/>
          <w:szCs w:val="22"/>
        </w:rPr>
        <w:t xml:space="preserve"> </w:t>
      </w:r>
      <w:proofErr w:type="spellStart"/>
      <w:r w:rsidR="007151BE" w:rsidRPr="0005022D">
        <w:rPr>
          <w:iCs/>
          <w:szCs w:val="22"/>
        </w:rPr>
        <w:t>E</w:t>
      </w:r>
      <w:r w:rsidRPr="006204CB">
        <w:rPr>
          <w:iCs/>
          <w:szCs w:val="22"/>
        </w:rPr>
        <w:t>nteritidis</w:t>
      </w:r>
      <w:proofErr w:type="spellEnd"/>
      <w:r w:rsidR="001A592A" w:rsidRPr="0005022D">
        <w:rPr>
          <w:szCs w:val="22"/>
        </w:rPr>
        <w:t xml:space="preserve">. </w:t>
      </w:r>
    </w:p>
    <w:p w14:paraId="0BA4D6D5" w14:textId="78967B62" w:rsidR="00E86CEE" w:rsidRPr="0005022D" w:rsidRDefault="00DF3D74" w:rsidP="00E86CEE">
      <w:pPr>
        <w:tabs>
          <w:tab w:val="clear" w:pos="567"/>
        </w:tabs>
        <w:spacing w:line="240" w:lineRule="auto"/>
        <w:rPr>
          <w:szCs w:val="22"/>
        </w:rPr>
      </w:pPr>
      <w:r w:rsidRPr="0005022D">
        <w:t xml:space="preserve">Nástup imunity: </w:t>
      </w:r>
      <w:r w:rsidR="00666058" w:rsidRPr="0005022D">
        <w:t>1</w:t>
      </w:r>
      <w:r w:rsidR="003F02F8" w:rsidRPr="0005022D">
        <w:t>5</w:t>
      </w:r>
      <w:r w:rsidR="00666058" w:rsidRPr="0005022D">
        <w:t xml:space="preserve"> dní</w:t>
      </w:r>
      <w:r w:rsidR="00FF64F9">
        <w:t>.</w:t>
      </w:r>
    </w:p>
    <w:p w14:paraId="0BA4D6D6" w14:textId="649AC3ED" w:rsidR="00E86CEE" w:rsidRPr="0005022D" w:rsidRDefault="00DF3D74" w:rsidP="00E86CEE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</w:rPr>
        <w:t xml:space="preserve">Trvání imunity: 52 týdnů </w:t>
      </w:r>
      <w:r w:rsidR="00DF69B8" w:rsidRPr="0005022D">
        <w:rPr>
          <w:szCs w:val="22"/>
        </w:rPr>
        <w:t xml:space="preserve">po poslední vakcinaci při podání podle </w:t>
      </w:r>
      <w:r w:rsidR="00D878AE" w:rsidRPr="0005022D">
        <w:rPr>
          <w:szCs w:val="22"/>
        </w:rPr>
        <w:t>doporučeného vakcinačního sch</w:t>
      </w:r>
      <w:r w:rsidR="00EA2350" w:rsidRPr="0005022D">
        <w:rPr>
          <w:szCs w:val="22"/>
        </w:rPr>
        <w:t>é</w:t>
      </w:r>
      <w:r w:rsidR="00D878AE" w:rsidRPr="0005022D">
        <w:rPr>
          <w:szCs w:val="22"/>
        </w:rPr>
        <w:t>matu.</w:t>
      </w:r>
    </w:p>
    <w:p w14:paraId="0BA4D6D8" w14:textId="77777777" w:rsidR="00E86CEE" w:rsidRPr="0005022D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A4D6D9" w14:textId="77777777" w:rsidR="00C114FF" w:rsidRPr="0005022D" w:rsidRDefault="00EF2FC5" w:rsidP="00B13B6D">
      <w:pPr>
        <w:pStyle w:val="Style1"/>
      </w:pPr>
      <w:r w:rsidRPr="0005022D">
        <w:t>3.3</w:t>
      </w:r>
      <w:r w:rsidRPr="0005022D">
        <w:tab/>
        <w:t>Kontraindikace</w:t>
      </w:r>
    </w:p>
    <w:p w14:paraId="0BA4D6DA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843AE0" w14:textId="77777777" w:rsidR="00B229DF" w:rsidRPr="0005022D" w:rsidRDefault="00B229DF" w:rsidP="00B229DF">
      <w:pPr>
        <w:tabs>
          <w:tab w:val="clear" w:pos="567"/>
        </w:tabs>
        <w:spacing w:line="240" w:lineRule="auto"/>
        <w:rPr>
          <w:szCs w:val="22"/>
        </w:rPr>
      </w:pPr>
      <w:r w:rsidRPr="0005022D">
        <w:t>Nejsou.</w:t>
      </w:r>
    </w:p>
    <w:p w14:paraId="0BA4D6DE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DF" w14:textId="77777777" w:rsidR="00C114FF" w:rsidRPr="0005022D" w:rsidRDefault="00EF2FC5" w:rsidP="00B13B6D">
      <w:pPr>
        <w:pStyle w:val="Style1"/>
      </w:pPr>
      <w:r w:rsidRPr="0005022D">
        <w:t>3.4</w:t>
      </w:r>
      <w:r w:rsidRPr="0005022D">
        <w:tab/>
        <w:t>Zvláštní upozornění</w:t>
      </w:r>
    </w:p>
    <w:p w14:paraId="0BA4D6E0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39DD86" w14:textId="77777777" w:rsidR="00246741" w:rsidRPr="0005022D" w:rsidRDefault="00246741" w:rsidP="00246741">
      <w:pPr>
        <w:tabs>
          <w:tab w:val="clear" w:pos="567"/>
        </w:tabs>
        <w:spacing w:line="240" w:lineRule="auto"/>
        <w:rPr>
          <w:szCs w:val="22"/>
        </w:rPr>
      </w:pPr>
      <w:r w:rsidRPr="0005022D">
        <w:t>Vakcinovat pouze zdravá zvířata.</w:t>
      </w:r>
    </w:p>
    <w:p w14:paraId="1D8039C0" w14:textId="77777777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>U okrasného ptactva a čistých linií nebyla vakcína zkoušena.</w:t>
      </w:r>
    </w:p>
    <w:p w14:paraId="0BA4D6E4" w14:textId="77777777" w:rsidR="00E86CEE" w:rsidRPr="0005022D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0BA4D6E5" w14:textId="77777777" w:rsidR="00C114FF" w:rsidRPr="0005022D" w:rsidRDefault="00EF2FC5" w:rsidP="00B13B6D">
      <w:pPr>
        <w:pStyle w:val="Style1"/>
      </w:pPr>
      <w:r w:rsidRPr="0005022D">
        <w:t>3.5</w:t>
      </w:r>
      <w:r w:rsidRPr="0005022D">
        <w:tab/>
        <w:t>Zvláštní opatření pro použití</w:t>
      </w:r>
    </w:p>
    <w:p w14:paraId="0BA4D6E6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A4D6E7" w14:textId="77777777" w:rsidR="00C114FF" w:rsidRPr="0005022D" w:rsidRDefault="00EF2FC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5022D">
        <w:rPr>
          <w:szCs w:val="22"/>
          <w:u w:val="single"/>
        </w:rPr>
        <w:t>Zvláštní opatření pro bezpečné použití u cílových druhů zvířat:</w:t>
      </w:r>
    </w:p>
    <w:p w14:paraId="0BA4D6E8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62ABAA" w14:textId="7244602B" w:rsidR="007C0639" w:rsidRPr="0005022D" w:rsidRDefault="007C0639" w:rsidP="00FF64F9">
      <w:pPr>
        <w:tabs>
          <w:tab w:val="clear" w:pos="567"/>
        </w:tabs>
        <w:spacing w:line="240" w:lineRule="auto"/>
      </w:pPr>
      <w:r w:rsidRPr="0005022D">
        <w:lastRenderedPageBreak/>
        <w:t xml:space="preserve">Vakcinační kmen je citlivý na </w:t>
      </w:r>
      <w:proofErr w:type="spellStart"/>
      <w:r w:rsidRPr="0005022D">
        <w:t>chinolonová</w:t>
      </w:r>
      <w:proofErr w:type="spellEnd"/>
      <w:r w:rsidRPr="0005022D">
        <w:t xml:space="preserve"> antibiotika a má zvýšenou citlivost vůči erytromycinu, chloramfenikolu, doxycyklinu, detergentům a vůči škodlivinám z prostředí.</w:t>
      </w:r>
    </w:p>
    <w:p w14:paraId="496058D2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p w14:paraId="60B66F00" w14:textId="4A0D5D3C" w:rsidR="002C46B7" w:rsidRPr="0005022D" w:rsidRDefault="002C46B7" w:rsidP="007C0639">
      <w:pPr>
        <w:tabs>
          <w:tab w:val="clear" w:pos="567"/>
        </w:tabs>
        <w:spacing w:line="240" w:lineRule="auto"/>
      </w:pPr>
      <w:r w:rsidRPr="0005022D">
        <w:t xml:space="preserve">Vakcinovaní ptáci mohou vylučovat vakcinační kmen až 14 dní po vakcinaci. Vakcinační kmen se může </w:t>
      </w:r>
      <w:r w:rsidR="004E7922" w:rsidRPr="0005022D">
        <w:t>roz</w:t>
      </w:r>
      <w:r w:rsidRPr="0005022D">
        <w:t>šířit na vnímavé ptáky při kontaktu s vakcinovanými kuřaty.</w:t>
      </w:r>
    </w:p>
    <w:p w14:paraId="10185108" w14:textId="77777777" w:rsidR="002C46B7" w:rsidRPr="0005022D" w:rsidRDefault="002C46B7" w:rsidP="007C0639">
      <w:pPr>
        <w:tabs>
          <w:tab w:val="clear" w:pos="567"/>
        </w:tabs>
        <w:spacing w:line="240" w:lineRule="auto"/>
      </w:pPr>
    </w:p>
    <w:p w14:paraId="103C55BF" w14:textId="1A04491A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>Rozlišení vakcinačního od terénních kmenů se provádí pomocí antibiogramu. Proti terénním kmenům jsou vakcinační kmeny citlivé na erytromycin (doporučená koncentrace 15–30</w:t>
      </w:r>
      <w:r w:rsidR="00401451">
        <w:t> </w:t>
      </w:r>
      <w:r w:rsidRPr="0005022D">
        <w:t xml:space="preserve">µg/ml) a jsou rezistentní vůči streptomycinu a </w:t>
      </w:r>
      <w:proofErr w:type="spellStart"/>
      <w:r w:rsidRPr="0005022D">
        <w:t>rifampicinu</w:t>
      </w:r>
      <w:proofErr w:type="spellEnd"/>
      <w:r w:rsidRPr="0005022D">
        <w:t xml:space="preserve"> (doporučená koncentrace 200</w:t>
      </w:r>
      <w:r w:rsidR="00401451">
        <w:t> </w:t>
      </w:r>
      <w:r w:rsidRPr="0005022D">
        <w:t>µg/ml).</w:t>
      </w:r>
    </w:p>
    <w:p w14:paraId="75B2319D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p w14:paraId="65AC05AC" w14:textId="13846DE2" w:rsidR="007C0639" w:rsidRPr="0005022D" w:rsidRDefault="00F00553" w:rsidP="007C0639">
      <w:pPr>
        <w:tabs>
          <w:tab w:val="clear" w:pos="567"/>
        </w:tabs>
        <w:spacing w:line="240" w:lineRule="auto"/>
      </w:pPr>
      <w:r w:rsidRPr="0005022D">
        <w:t xml:space="preserve">Vakcinační kmeny lze také odlišit od terénních kmenů metodami molekulární biologie, jako je metoda polymerázové řetězové reakce v </w:t>
      </w:r>
      <w:r w:rsidRPr="006204CB">
        <w:rPr>
          <w:i/>
          <w:iCs/>
        </w:rPr>
        <w:t>reálném čase</w:t>
      </w:r>
      <w:r w:rsidRPr="0005022D">
        <w:t xml:space="preserve"> (PCR). Pro detailní informace kontaktujte držitele rozhodnutí o registraci.</w:t>
      </w:r>
    </w:p>
    <w:p w14:paraId="3B175957" w14:textId="77777777" w:rsidR="00F00553" w:rsidRPr="0005022D" w:rsidRDefault="00F00553" w:rsidP="007C0639">
      <w:pPr>
        <w:tabs>
          <w:tab w:val="clear" w:pos="567"/>
        </w:tabs>
        <w:spacing w:line="240" w:lineRule="auto"/>
      </w:pPr>
    </w:p>
    <w:p w14:paraId="0BA4D6EA" w14:textId="136280D6" w:rsidR="00C114FF" w:rsidRPr="0005022D" w:rsidRDefault="007C0639" w:rsidP="007C0639">
      <w:pPr>
        <w:tabs>
          <w:tab w:val="clear" w:pos="567"/>
        </w:tabs>
        <w:spacing w:line="240" w:lineRule="auto"/>
        <w:rPr>
          <w:szCs w:val="22"/>
        </w:rPr>
      </w:pPr>
      <w:r w:rsidRPr="0005022D">
        <w:t xml:space="preserve">V závislosti na použitý systém, může perorální vakcinace u některých ptáků z hejna navodit nízké </w:t>
      </w:r>
      <w:proofErr w:type="spellStart"/>
      <w:r w:rsidRPr="0005022D">
        <w:t>séropozitivní</w:t>
      </w:r>
      <w:proofErr w:type="spellEnd"/>
      <w:r w:rsidRPr="0005022D">
        <w:t xml:space="preserve"> reakce. Protože je sérologické monitorování salmonel jen testování hejna, musí se pozitivní nálezy potvrzovat bakteriologicky.</w:t>
      </w:r>
    </w:p>
    <w:p w14:paraId="0BA4D6F2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6F3" w14:textId="77777777" w:rsidR="00C114FF" w:rsidRPr="0005022D" w:rsidRDefault="00EF2FC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5022D">
        <w:rPr>
          <w:szCs w:val="22"/>
          <w:u w:val="single"/>
        </w:rPr>
        <w:t>Zvláštní opatření pro osobu, která podává veterinární léčivý přípravek zvířatům:</w:t>
      </w:r>
    </w:p>
    <w:p w14:paraId="0BA4D6F4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0A911" w14:textId="47EC6AE3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 xml:space="preserve">Při rozpouštění vakcíny používejte ochranné rukavice. </w:t>
      </w:r>
      <w:r w:rsidR="00B87E0D" w:rsidRPr="0005022D">
        <w:t xml:space="preserve">Injekční lahvičku </w:t>
      </w:r>
      <w:r w:rsidRPr="0005022D">
        <w:t xml:space="preserve">otevírejte pod vodou, aby nevznikal aerosol. Po manipulaci s vakcínou si vydezinfikujte a umyjte ruce. Vakcína se nesmí pozřít. </w:t>
      </w:r>
      <w:r w:rsidR="00817F20" w:rsidRPr="0005022D">
        <w:t>V případě náhodného požití, vyhledejte ihned lékařskou pomoc a ukažte příbalovou informaci nebo etiketu praktickému lékaři.</w:t>
      </w:r>
      <w:r w:rsidR="008A7C9D">
        <w:t xml:space="preserve"> </w:t>
      </w:r>
      <w:r w:rsidRPr="0005022D">
        <w:t xml:space="preserve">Vakcinační kmen je citlivý na řadu antibiotik, včetně </w:t>
      </w:r>
      <w:proofErr w:type="spellStart"/>
      <w:r w:rsidRPr="0005022D">
        <w:t>chinolonů</w:t>
      </w:r>
      <w:proofErr w:type="spellEnd"/>
      <w:r w:rsidRPr="0005022D">
        <w:t xml:space="preserve"> (</w:t>
      </w:r>
      <w:proofErr w:type="spellStart"/>
      <w:r w:rsidRPr="0005022D">
        <w:t>ciprofloxacin</w:t>
      </w:r>
      <w:proofErr w:type="spellEnd"/>
      <w:r w:rsidRPr="0005022D">
        <w:t>).</w:t>
      </w:r>
    </w:p>
    <w:p w14:paraId="3E22AC72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p w14:paraId="1ACB23A0" w14:textId="53CD7210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>Je nutno věnovat pozornost umytí a dezinfekci rukou po manipulaci s trusem vakcinovaných ptáků, zejména prvních 7 dní po vakcinaci.</w:t>
      </w:r>
      <w:r w:rsidR="008D4255">
        <w:t xml:space="preserve"> </w:t>
      </w:r>
      <w:r w:rsidR="00565945" w:rsidRPr="00565945">
        <w:t xml:space="preserve">Osoby, které přichází do styku s vakcinovanými </w:t>
      </w:r>
      <w:r w:rsidR="0067028F">
        <w:t>ptáky</w:t>
      </w:r>
      <w:r w:rsidR="00565945" w:rsidRPr="00565945">
        <w:t xml:space="preserve">, by měly dodržovat obecné zásady hygieny (výměna oblečení, nošení rukavic, čištění a dezinfikování bot) a být zvláště obezřetné při manipulaci s živočišným odpadem a podestýlkou od nedávno vakcinovaných </w:t>
      </w:r>
      <w:r w:rsidR="00E943D6">
        <w:t>ptáků</w:t>
      </w:r>
      <w:r w:rsidR="00565945" w:rsidRPr="00565945">
        <w:t>.</w:t>
      </w:r>
    </w:p>
    <w:p w14:paraId="2CEABD90" w14:textId="77777777" w:rsidR="000C4F35" w:rsidRDefault="000C4F35" w:rsidP="007C0639">
      <w:pPr>
        <w:tabs>
          <w:tab w:val="clear" w:pos="567"/>
        </w:tabs>
        <w:spacing w:line="240" w:lineRule="auto"/>
      </w:pPr>
    </w:p>
    <w:p w14:paraId="0BA4D6F6" w14:textId="1E5F6EBE" w:rsidR="00316E87" w:rsidRPr="0005022D" w:rsidRDefault="007C0639" w:rsidP="007C0639">
      <w:pPr>
        <w:tabs>
          <w:tab w:val="clear" w:pos="567"/>
        </w:tabs>
        <w:spacing w:line="240" w:lineRule="auto"/>
        <w:rPr>
          <w:szCs w:val="22"/>
        </w:rPr>
      </w:pPr>
      <w:r w:rsidRPr="0005022D">
        <w:t>Osobám s oslabeným imunitním systémem se doporučuje vyhnout se kontaktu s vakcínou a vakcinovanými zvířaty</w:t>
      </w:r>
      <w:r w:rsidR="00241C12" w:rsidRPr="00241C12">
        <w:t xml:space="preserve"> během období</w:t>
      </w:r>
      <w:r w:rsidR="00D83EB1">
        <w:t xml:space="preserve"> vylučování vakcinačního kmene</w:t>
      </w:r>
      <w:r w:rsidRPr="0005022D">
        <w:t>.</w:t>
      </w:r>
      <w:r w:rsidR="006E1031" w:rsidRPr="006E1031">
        <w:t xml:space="preserve"> </w:t>
      </w:r>
    </w:p>
    <w:p w14:paraId="1BEC13F8" w14:textId="77777777" w:rsidR="000C4F35" w:rsidRDefault="000C4F35" w:rsidP="007C0639">
      <w:pPr>
        <w:tabs>
          <w:tab w:val="clear" w:pos="567"/>
        </w:tabs>
        <w:spacing w:line="240" w:lineRule="auto"/>
        <w:rPr>
          <w:szCs w:val="22"/>
        </w:rPr>
      </w:pPr>
    </w:p>
    <w:p w14:paraId="02493D0D" w14:textId="51D17DFD" w:rsidR="00D07A76" w:rsidRPr="0005022D" w:rsidRDefault="00262DE8" w:rsidP="007C0639">
      <w:pPr>
        <w:tabs>
          <w:tab w:val="clear" w:pos="567"/>
        </w:tabs>
        <w:spacing w:line="240" w:lineRule="auto"/>
        <w:rPr>
          <w:szCs w:val="22"/>
        </w:rPr>
      </w:pPr>
      <w:r w:rsidRPr="00262DE8">
        <w:rPr>
          <w:szCs w:val="22"/>
        </w:rPr>
        <w:t>Veterinární léčivý přípravek by neměly podávat těhotné ženy.</w:t>
      </w:r>
    </w:p>
    <w:p w14:paraId="0BA4D6FA" w14:textId="77777777" w:rsidR="00316E87" w:rsidRPr="0005022D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0D" w14:textId="77777777" w:rsidR="00295140" w:rsidRPr="0005022D" w:rsidRDefault="00EF2FC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5022D">
        <w:rPr>
          <w:szCs w:val="22"/>
          <w:u w:val="single"/>
        </w:rPr>
        <w:t>Zvláštní opatření pro ochranu životního prostředí:</w:t>
      </w:r>
    </w:p>
    <w:p w14:paraId="0BA4D70E" w14:textId="77777777" w:rsidR="00295140" w:rsidRPr="0005022D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0F" w14:textId="1EFC913C" w:rsidR="00C114FF" w:rsidRPr="0005022D" w:rsidRDefault="003C02F2" w:rsidP="00A9226B">
      <w:pPr>
        <w:tabs>
          <w:tab w:val="clear" w:pos="567"/>
        </w:tabs>
        <w:spacing w:line="240" w:lineRule="auto"/>
        <w:rPr>
          <w:szCs w:val="22"/>
        </w:rPr>
      </w:pPr>
      <w:r w:rsidRPr="0005022D">
        <w:t>N</w:t>
      </w:r>
      <w:r w:rsidR="00EF2FC5" w:rsidRPr="0005022D">
        <w:t>euplatňuje se.</w:t>
      </w:r>
    </w:p>
    <w:p w14:paraId="0BA4D710" w14:textId="77777777" w:rsidR="00295140" w:rsidRPr="0005022D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13" w14:textId="77777777" w:rsidR="00C114FF" w:rsidRPr="0005022D" w:rsidRDefault="00EF2FC5" w:rsidP="00B13B6D">
      <w:pPr>
        <w:pStyle w:val="Style1"/>
      </w:pPr>
      <w:r w:rsidRPr="0005022D">
        <w:t>3.6</w:t>
      </w:r>
      <w:r w:rsidRPr="0005022D">
        <w:tab/>
        <w:t>Nežádoucí účinky</w:t>
      </w:r>
    </w:p>
    <w:p w14:paraId="378962DF" w14:textId="77777777" w:rsidR="007C0639" w:rsidRPr="0005022D" w:rsidRDefault="007C0639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BA4D714" w14:textId="1AE3FDB9" w:rsidR="00295140" w:rsidRPr="0005022D" w:rsidRDefault="007C0639" w:rsidP="00AD0710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</w:rPr>
        <w:t>Nejsou známy.</w:t>
      </w:r>
    </w:p>
    <w:p w14:paraId="0BA4D716" w14:textId="77777777" w:rsidR="00295140" w:rsidRPr="0005022D" w:rsidRDefault="00295140" w:rsidP="00295140">
      <w:pPr>
        <w:rPr>
          <w:szCs w:val="22"/>
        </w:rPr>
      </w:pPr>
    </w:p>
    <w:p w14:paraId="0BA4D72C" w14:textId="0E44F25A" w:rsidR="00247A48" w:rsidRPr="0005022D" w:rsidRDefault="00EF2FC5" w:rsidP="00247A48">
      <w:bookmarkStart w:id="0" w:name="_Hlk66891708"/>
      <w:r w:rsidRPr="0005022D">
        <w:t>Hlášení nežádoucích účinků je důležité. Umožňuje nepřetržité sledování bezpečnosti veterinárního léčivého přípravku. Hlášení je třeba zaslat</w:t>
      </w:r>
      <w:r w:rsidR="005272F4" w:rsidRPr="0005022D">
        <w:t>,</w:t>
      </w:r>
      <w:r w:rsidRPr="0005022D">
        <w:t xml:space="preserve"> pokud možno</w:t>
      </w:r>
      <w:r w:rsidR="005272F4" w:rsidRPr="0005022D">
        <w:t>,</w:t>
      </w:r>
      <w:r w:rsidRPr="0005022D">
        <w:t xml:space="preserve"> prostřednictvím veterinárního lékaře</w:t>
      </w:r>
      <w:r w:rsidR="00562715" w:rsidRPr="0005022D">
        <w:t>,</w:t>
      </w:r>
      <w:r w:rsidRPr="0005022D">
        <w:t xml:space="preserve"> buď držiteli rozhodnutí o registraci</w:t>
      </w:r>
      <w:r w:rsidR="003379B2" w:rsidRPr="0005022D">
        <w:t>,</w:t>
      </w:r>
      <w:r w:rsidRPr="0005022D">
        <w:t xml:space="preserve"> nebo příslušnému vnitrostátnímu orgánu prostřednictvím národního systému hlášení. </w:t>
      </w:r>
      <w:bookmarkStart w:id="1" w:name="_Hlk184130880"/>
      <w:r w:rsidRPr="0005022D">
        <w:t>Podrobné kontaktní údaje naleznete</w:t>
      </w:r>
      <w:bookmarkEnd w:id="1"/>
      <w:r w:rsidRPr="0005022D">
        <w:t xml:space="preserve"> </w:t>
      </w:r>
      <w:r w:rsidR="00067023" w:rsidRPr="0005022D">
        <w:t xml:space="preserve">v </w:t>
      </w:r>
      <w:r w:rsidRPr="0005022D">
        <w:t>příbalové informac</w:t>
      </w:r>
      <w:r w:rsidR="004C367B" w:rsidRPr="0005022D">
        <w:t>i</w:t>
      </w:r>
      <w:r w:rsidRPr="0005022D">
        <w:t>.</w:t>
      </w:r>
    </w:p>
    <w:bookmarkEnd w:id="0"/>
    <w:p w14:paraId="0BA4D72D" w14:textId="77777777" w:rsidR="00247A48" w:rsidRPr="0005022D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BA4D72E" w14:textId="77777777" w:rsidR="00C114FF" w:rsidRPr="0005022D" w:rsidRDefault="00EF2FC5" w:rsidP="00B13B6D">
      <w:pPr>
        <w:pStyle w:val="Style1"/>
      </w:pPr>
      <w:r w:rsidRPr="0005022D">
        <w:t>3.7</w:t>
      </w:r>
      <w:r w:rsidRPr="0005022D">
        <w:tab/>
        <w:t>Použití v průběhu březosti, laktace nebo snášky</w:t>
      </w:r>
    </w:p>
    <w:p w14:paraId="0BA4D72F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A4D73F" w14:textId="42DFF5F7" w:rsidR="00C114FF" w:rsidRPr="0005022D" w:rsidRDefault="00EF2FC5" w:rsidP="00E74050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  <w:u w:val="single"/>
        </w:rPr>
        <w:t>Nosnice</w:t>
      </w:r>
      <w:r w:rsidRPr="0005022D">
        <w:t>:</w:t>
      </w:r>
    </w:p>
    <w:p w14:paraId="5EDAF6DB" w14:textId="025D4D2F" w:rsidR="009E2C58" w:rsidRPr="0005022D" w:rsidRDefault="009E2C58" w:rsidP="009E2C58">
      <w:pPr>
        <w:tabs>
          <w:tab w:val="clear" w:pos="567"/>
        </w:tabs>
        <w:spacing w:line="240" w:lineRule="auto"/>
        <w:rPr>
          <w:szCs w:val="22"/>
        </w:rPr>
      </w:pPr>
      <w:r w:rsidRPr="0005022D">
        <w:t>Nepoužívat u nosnic ve snášce a během 3 týdnů před počátkem snáškového období.</w:t>
      </w:r>
    </w:p>
    <w:p w14:paraId="0BA4D744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45" w14:textId="77777777" w:rsidR="00C114FF" w:rsidRPr="0005022D" w:rsidRDefault="00EF2FC5" w:rsidP="00B13B6D">
      <w:pPr>
        <w:pStyle w:val="Style1"/>
      </w:pPr>
      <w:r w:rsidRPr="0005022D">
        <w:t>3.8</w:t>
      </w:r>
      <w:r w:rsidRPr="0005022D">
        <w:tab/>
        <w:t>Interakce s jinými léčivými přípravky a další formy interakce</w:t>
      </w:r>
    </w:p>
    <w:p w14:paraId="0BA4D746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6BB8FA" w14:textId="5BDCCB78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lastRenderedPageBreak/>
        <w:t xml:space="preserve">Protože vakcinační kmen je živá bakterie, je nutno vyvarovat se současného použití chemoterapeutik, která jsou vůči salmonelám účinná. </w:t>
      </w:r>
    </w:p>
    <w:p w14:paraId="0AA41C60" w14:textId="6D6F25AE" w:rsidR="007C0639" w:rsidRPr="0005022D" w:rsidRDefault="00EF1AD8" w:rsidP="007C0639">
      <w:pPr>
        <w:tabs>
          <w:tab w:val="clear" w:pos="567"/>
        </w:tabs>
        <w:spacing w:line="240" w:lineRule="auto"/>
      </w:pPr>
      <w:r w:rsidRPr="0005022D">
        <w:t>Jestliže je však</w:t>
      </w:r>
      <w:r w:rsidR="00027ABF" w:rsidRPr="0005022D">
        <w:t xml:space="preserve"> použití chemoterapeutik</w:t>
      </w:r>
      <w:r w:rsidR="007C0639" w:rsidRPr="0005022D">
        <w:t xml:space="preserve"> nevyhnutelné, musí se hejno znovu imunizovat.</w:t>
      </w:r>
      <w:r w:rsidR="002179A0" w:rsidRPr="0005022D">
        <w:rPr>
          <w:szCs w:val="22"/>
        </w:rPr>
        <w:t xml:space="preserve"> Rozhodnutí o použití této vakcíny před jakoukoliv chemoterapeutickou léčbou či po ní musí být provedeno na základě zvážení jednotlivých případů.</w:t>
      </w:r>
    </w:p>
    <w:p w14:paraId="65F2B60E" w14:textId="77777777" w:rsidR="008648FE" w:rsidRDefault="008648FE" w:rsidP="007C0639">
      <w:pPr>
        <w:tabs>
          <w:tab w:val="clear" w:pos="567"/>
        </w:tabs>
        <w:spacing w:line="240" w:lineRule="auto"/>
      </w:pPr>
    </w:p>
    <w:p w14:paraId="0966376C" w14:textId="7E0C23DA" w:rsidR="007C0639" w:rsidRPr="0005022D" w:rsidRDefault="00CD063C" w:rsidP="007C0639">
      <w:pPr>
        <w:tabs>
          <w:tab w:val="clear" w:pos="567"/>
        </w:tabs>
        <w:spacing w:line="240" w:lineRule="auto"/>
      </w:pPr>
      <w:r w:rsidRPr="0005022D">
        <w:t xml:space="preserve">Nejsou dostupné informace o bezpečnosti a účinnosti této vakcíny, pokud se používá zároveň s jiným veterinárním léčivým přípravkem. </w:t>
      </w:r>
      <w:r w:rsidR="007C0639" w:rsidRPr="0005022D">
        <w:t>Rozhodnutí o použití této vakcíny před nebo po jakémkoliv jiném veterinárním léčivém přípravku musí být provedeno na základě zvážení jednotlivých případů.</w:t>
      </w:r>
    </w:p>
    <w:p w14:paraId="0BA4D755" w14:textId="77777777" w:rsidR="00C90EDA" w:rsidRPr="0005022D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56" w14:textId="77777777" w:rsidR="00C114FF" w:rsidRPr="0005022D" w:rsidRDefault="00EF2FC5" w:rsidP="00B13B6D">
      <w:pPr>
        <w:pStyle w:val="Style1"/>
      </w:pPr>
      <w:r w:rsidRPr="0005022D">
        <w:t>3.9</w:t>
      </w:r>
      <w:r w:rsidRPr="0005022D">
        <w:tab/>
        <w:t>Cesty podání a dávkování</w:t>
      </w:r>
    </w:p>
    <w:p w14:paraId="0BA4D757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D39896" w14:textId="505AB841" w:rsidR="00AB7F97" w:rsidRDefault="00AB7F97" w:rsidP="00145C3F">
      <w:pPr>
        <w:tabs>
          <w:tab w:val="clear" w:pos="567"/>
        </w:tabs>
        <w:spacing w:line="240" w:lineRule="auto"/>
        <w:rPr>
          <w:szCs w:val="22"/>
        </w:rPr>
      </w:pPr>
      <w:r w:rsidRPr="00AB7F97">
        <w:rPr>
          <w:szCs w:val="22"/>
        </w:rPr>
        <w:t>Podání v pitné vodě</w:t>
      </w:r>
      <w:r>
        <w:rPr>
          <w:szCs w:val="22"/>
        </w:rPr>
        <w:t>.</w:t>
      </w:r>
    </w:p>
    <w:p w14:paraId="4729344D" w14:textId="77777777" w:rsidR="00AB7F97" w:rsidRPr="0005022D" w:rsidRDefault="00AB7F9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476673" w14:textId="77777777" w:rsidR="005D3372" w:rsidRPr="0005022D" w:rsidRDefault="005D3372" w:rsidP="005D3372">
      <w:pPr>
        <w:spacing w:line="240" w:lineRule="auto"/>
        <w:rPr>
          <w:bCs/>
          <w:szCs w:val="22"/>
          <w:u w:val="single"/>
        </w:rPr>
      </w:pPr>
      <w:r w:rsidRPr="0005022D">
        <w:rPr>
          <w:bCs/>
          <w:szCs w:val="22"/>
          <w:u w:val="single"/>
        </w:rPr>
        <w:t>Pokyny pro správné podání:</w:t>
      </w:r>
    </w:p>
    <w:p w14:paraId="62306228" w14:textId="0E11EC70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>Aplikuje se jedna dávka na zvíře.</w:t>
      </w:r>
    </w:p>
    <w:p w14:paraId="753276CA" w14:textId="4D344C36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 xml:space="preserve">Vakcínu lze </w:t>
      </w:r>
      <w:r w:rsidR="00AF6427">
        <w:t>podat od prvního dne života.</w:t>
      </w:r>
    </w:p>
    <w:p w14:paraId="2C04108E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p w14:paraId="32FBE417" w14:textId="77777777" w:rsidR="007C0639" w:rsidRPr="0005022D" w:rsidRDefault="007C0639" w:rsidP="007C0639">
      <w:pPr>
        <w:tabs>
          <w:tab w:val="clear" w:pos="567"/>
        </w:tabs>
        <w:spacing w:line="240" w:lineRule="auto"/>
        <w:rPr>
          <w:u w:val="single"/>
        </w:rPr>
      </w:pPr>
      <w:r w:rsidRPr="0005022D">
        <w:rPr>
          <w:u w:val="single"/>
        </w:rPr>
        <w:t>Doporučené vakcinační schéma:</w:t>
      </w:r>
    </w:p>
    <w:p w14:paraId="046A0B4B" w14:textId="4C44B0BC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>Kuřata brojlerů: Jedna dávka od stáří jednoho dne.</w:t>
      </w:r>
    </w:p>
    <w:p w14:paraId="733FF3EA" w14:textId="5E0A76E5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>Kuřata nosnic: Jedna dávka jednodenním kuřatům, druhá vakcinace ve stáří 6–8 týdnů a třetí vakcinace ve stáří 16–18 týdnu, nejméně 3 týdny před očekávanou snáškou.</w:t>
      </w:r>
    </w:p>
    <w:p w14:paraId="777D56A2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p w14:paraId="1E718428" w14:textId="6A5C9360" w:rsidR="007C0639" w:rsidRPr="0005022D" w:rsidRDefault="00DE29F1" w:rsidP="007C0639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Podání v p</w:t>
      </w:r>
      <w:r w:rsidR="007C0639" w:rsidRPr="0005022D">
        <w:rPr>
          <w:u w:val="single"/>
        </w:rPr>
        <w:t>itné vodě</w:t>
      </w:r>
      <w:r w:rsidR="00F81C53" w:rsidRPr="0005022D">
        <w:rPr>
          <w:u w:val="single"/>
        </w:rPr>
        <w:t>:</w:t>
      </w:r>
    </w:p>
    <w:p w14:paraId="03E7BD63" w14:textId="7D3E8547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>Je nutno zajistit, aby bylo celé potrubí, všechny napáječky a nádoby apod. naprosto čisté a bez zbytků jakýchkoliv dezinfekčních prostředků, detergentů, mýdla apod.</w:t>
      </w:r>
    </w:p>
    <w:p w14:paraId="2E674D2B" w14:textId="77777777" w:rsidR="00AC35B8" w:rsidRPr="0005022D" w:rsidRDefault="00AC35B8" w:rsidP="007C0639">
      <w:pPr>
        <w:tabs>
          <w:tab w:val="clear" w:pos="567"/>
        </w:tabs>
        <w:spacing w:line="240" w:lineRule="auto"/>
      </w:pPr>
    </w:p>
    <w:p w14:paraId="6C59440C" w14:textId="3F294C77" w:rsidR="007C0639" w:rsidRPr="0005022D" w:rsidRDefault="00AC35B8" w:rsidP="007C0639">
      <w:pPr>
        <w:tabs>
          <w:tab w:val="clear" w:pos="567"/>
        </w:tabs>
        <w:spacing w:line="240" w:lineRule="auto"/>
      </w:pPr>
      <w:r w:rsidRPr="0005022D">
        <w:t>Používejte pouze studenou, čistou a čerstvou vodu, nejlépe bez chloru a kovových iontů.</w:t>
      </w:r>
    </w:p>
    <w:p w14:paraId="12E87A90" w14:textId="77777777" w:rsidR="00AC35B8" w:rsidRPr="0005022D" w:rsidRDefault="00AC35B8" w:rsidP="007C0639">
      <w:pPr>
        <w:tabs>
          <w:tab w:val="clear" w:pos="567"/>
        </w:tabs>
        <w:spacing w:line="240" w:lineRule="auto"/>
      </w:pPr>
    </w:p>
    <w:p w14:paraId="540CC8FA" w14:textId="7E764032" w:rsidR="007C0639" w:rsidRPr="0005022D" w:rsidRDefault="00CE64E4" w:rsidP="007C0639">
      <w:pPr>
        <w:tabs>
          <w:tab w:val="clear" w:pos="567"/>
        </w:tabs>
        <w:spacing w:line="240" w:lineRule="auto"/>
      </w:pPr>
      <w:r w:rsidRPr="0005022D">
        <w:t xml:space="preserve">Injekční lahvičku s vakcínou otevřete pod vodou a vakcínu důkladně rozpusťte. Jelikož koncentrovaná vakcína je mírně viskózní, je nutno věnovat pozornost úplnému vyprázdnění injekční lahvičky a </w:t>
      </w:r>
      <w:r w:rsidR="001567BB" w:rsidRPr="0005022D">
        <w:t xml:space="preserve">jejího </w:t>
      </w:r>
      <w:r w:rsidRPr="0005022D">
        <w:t>propláchnutí ve vodě.</w:t>
      </w:r>
    </w:p>
    <w:p w14:paraId="0986FF55" w14:textId="56783560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 xml:space="preserve">Před aplikací se vakcína důkladně rozpustí v nádobě o objemu 1 litr a dobře se promíchá, </w:t>
      </w:r>
      <w:proofErr w:type="gramStart"/>
      <w:r w:rsidRPr="0005022D">
        <w:t>dříve</w:t>
      </w:r>
      <w:proofErr w:type="gramEnd"/>
      <w:r w:rsidRPr="0005022D">
        <w:t xml:space="preserve"> než se zamíchá do většího množství vody v 10 litrovém kbelíku. V každém stupni rozpouštění musí být vakcína vždy po dobu několika minut důkladně zamíchána. Nerozpouště</w:t>
      </w:r>
      <w:r w:rsidR="00F12389" w:rsidRPr="0005022D">
        <w:t>jte</w:t>
      </w:r>
      <w:r w:rsidRPr="0005022D">
        <w:t xml:space="preserve"> větší množství lékovek, než pro jednu halu nebo pro jeden napájecí systém, aby nedošlo k chybám při míchání vakcíny.</w:t>
      </w:r>
    </w:p>
    <w:p w14:paraId="1AFE118F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p w14:paraId="6612E700" w14:textId="14C2AA69" w:rsidR="002E3C98" w:rsidRPr="0005022D" w:rsidRDefault="002E3C98" w:rsidP="002E3C98">
      <w:pPr>
        <w:ind w:right="432"/>
        <w:rPr>
          <w:spacing w:val="1"/>
          <w:szCs w:val="22"/>
        </w:rPr>
      </w:pPr>
      <w:r w:rsidRPr="0005022D">
        <w:rPr>
          <w:spacing w:val="2"/>
          <w:szCs w:val="22"/>
        </w:rPr>
        <w:t xml:space="preserve">Pomůcka pro výpočet objemu vody potřebného pro rozmíchání vakcíny: vakcínu nařeďte v chladné a čerstvé vodě o objemu </w:t>
      </w:r>
      <w:smartTag w:uri="urn:schemas-microsoft-com:office:smarttags" w:element="metricconverter">
        <w:smartTagPr>
          <w:attr w:name="ProductID" w:val="1 litr"/>
        </w:smartTagPr>
        <w:r w:rsidRPr="0005022D">
          <w:rPr>
            <w:spacing w:val="2"/>
            <w:szCs w:val="22"/>
          </w:rPr>
          <w:t>1 litr</w:t>
        </w:r>
      </w:smartTag>
      <w:r w:rsidRPr="0005022D">
        <w:rPr>
          <w:spacing w:val="2"/>
          <w:szCs w:val="22"/>
        </w:rPr>
        <w:t xml:space="preserve"> na 1000 kuřat a den stáří. Tj. např. </w:t>
      </w:r>
      <w:smartTag w:uri="urn:schemas-microsoft-com:office:smarttags" w:element="metricconverter">
        <w:smartTagPr>
          <w:attr w:name="ProductID" w:val="10 litrů"/>
        </w:smartTagPr>
        <w:r w:rsidRPr="0005022D">
          <w:rPr>
            <w:spacing w:val="2"/>
            <w:szCs w:val="22"/>
          </w:rPr>
          <w:t>10 litrů</w:t>
        </w:r>
      </w:smartTag>
      <w:r w:rsidRPr="0005022D">
        <w:rPr>
          <w:spacing w:val="2"/>
          <w:szCs w:val="22"/>
        </w:rPr>
        <w:t xml:space="preserve"> vody je zapotřebí pro 1000 kuřat o stáří 10 dní. P</w:t>
      </w:r>
      <w:r w:rsidRPr="0005022D">
        <w:rPr>
          <w:spacing w:val="-4"/>
          <w:szCs w:val="22"/>
        </w:rPr>
        <w:t xml:space="preserve">ro přesné určení správného </w:t>
      </w:r>
      <w:r w:rsidRPr="0005022D">
        <w:rPr>
          <w:spacing w:val="-3"/>
          <w:szCs w:val="22"/>
        </w:rPr>
        <w:t xml:space="preserve">množství vody pro jednotlivý případ </w:t>
      </w:r>
      <w:r w:rsidRPr="0005022D">
        <w:rPr>
          <w:spacing w:val="-4"/>
          <w:szCs w:val="22"/>
        </w:rPr>
        <w:t>vycházejte z údajů na vodoměru z předchozího dne</w:t>
      </w:r>
      <w:r w:rsidRPr="0005022D">
        <w:rPr>
          <w:spacing w:val="-3"/>
          <w:szCs w:val="22"/>
        </w:rPr>
        <w:t xml:space="preserve">. Ke zvýšení stability vakcíny se do vody přidává prášek </w:t>
      </w:r>
      <w:r w:rsidRPr="0005022D">
        <w:rPr>
          <w:spacing w:val="2"/>
          <w:szCs w:val="22"/>
        </w:rPr>
        <w:t>nízkotučného (tj</w:t>
      </w:r>
      <w:r w:rsidRPr="0005022D">
        <w:rPr>
          <w:szCs w:val="22"/>
        </w:rPr>
        <w:t xml:space="preserve">. </w:t>
      </w:r>
      <w:r w:rsidRPr="0005022D">
        <w:rPr>
          <w:spacing w:val="-5"/>
          <w:szCs w:val="22"/>
        </w:rPr>
        <w:t xml:space="preserve">&lt;1 % tuku), odstředěného mléka (2-4 g na litr) nebo odstředěné mléko </w:t>
      </w:r>
      <w:r w:rsidRPr="0005022D">
        <w:rPr>
          <w:spacing w:val="1"/>
          <w:szCs w:val="22"/>
        </w:rPr>
        <w:t>(</w:t>
      </w:r>
      <w:proofErr w:type="gramStart"/>
      <w:r w:rsidRPr="0005022D">
        <w:rPr>
          <w:spacing w:val="1"/>
          <w:szCs w:val="22"/>
        </w:rPr>
        <w:t>20 – 40</w:t>
      </w:r>
      <w:proofErr w:type="gramEnd"/>
      <w:r w:rsidR="00311E6A">
        <w:rPr>
          <w:spacing w:val="1"/>
          <w:szCs w:val="22"/>
        </w:rPr>
        <w:t> </w:t>
      </w:r>
      <w:r w:rsidRPr="0005022D">
        <w:rPr>
          <w:spacing w:val="1"/>
          <w:szCs w:val="22"/>
        </w:rPr>
        <w:t xml:space="preserve">ml/litr vody). </w:t>
      </w:r>
      <w:r w:rsidR="00E4718F" w:rsidRPr="0005022D">
        <w:rPr>
          <w:spacing w:val="1"/>
          <w:szCs w:val="22"/>
        </w:rPr>
        <w:t>Všechna voda musí být z celého potrubí před vakcinací vypuštěna, aby v napáječkách byla jenom voda s vakcínou.</w:t>
      </w:r>
    </w:p>
    <w:p w14:paraId="56C603F4" w14:textId="421ADC9E" w:rsidR="006B28F5" w:rsidRPr="0005022D" w:rsidRDefault="006B28F5" w:rsidP="007C0639">
      <w:pPr>
        <w:tabs>
          <w:tab w:val="clear" w:pos="567"/>
        </w:tabs>
        <w:spacing w:line="240" w:lineRule="auto"/>
      </w:pPr>
    </w:p>
    <w:p w14:paraId="451C2F83" w14:textId="77C26228" w:rsidR="007C0639" w:rsidRPr="0005022D" w:rsidRDefault="00C425BA" w:rsidP="007C0639">
      <w:pPr>
        <w:tabs>
          <w:tab w:val="clear" w:pos="567"/>
        </w:tabs>
        <w:spacing w:line="240" w:lineRule="auto"/>
      </w:pPr>
      <w:r w:rsidRPr="0005022D">
        <w:t xml:space="preserve">Nechejte ptákům vypít z napáječek všechnu vodu, aby v napáječkách zůstaly před vakcinací jen minimální zbytky. Je-li ještě voda přítomna v potrubí musí se před aplikací vakcíny vypustit. </w:t>
      </w:r>
      <w:r w:rsidR="007C0639" w:rsidRPr="0005022D">
        <w:t xml:space="preserve">Voda s vakcínou se musí spotřebovat během 4 hodin. </w:t>
      </w:r>
      <w:r w:rsidR="00B76C4E" w:rsidRPr="0005022D">
        <w:t xml:space="preserve">Je nutno zajistit, aby v této době všichni ptáci pili. Zvyky ptáků v pití jsou různé. Může být nutné nechat ptáky před vakcinací žíznit, aby se zajistilo, že všichni ptáci budou v průběhu doby vakcinace pít. Cílem je, podat každému ptáku jednu dávku vakcíny. </w:t>
      </w:r>
      <w:r w:rsidR="002052C8" w:rsidRPr="002052C8">
        <w:t>Aby každý pták obdržel dávku vakcíny, může být zapotřebí nechat ptáky po dobu 2 až 3 hodin před vakcinací žíznit.</w:t>
      </w:r>
    </w:p>
    <w:p w14:paraId="3F172D82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p w14:paraId="0BA4D764" w14:textId="77777777" w:rsidR="00C114FF" w:rsidRPr="0005022D" w:rsidRDefault="00EF2FC5" w:rsidP="00B13B6D">
      <w:pPr>
        <w:pStyle w:val="Style1"/>
      </w:pPr>
      <w:r w:rsidRPr="0005022D">
        <w:t>3.10</w:t>
      </w:r>
      <w:r w:rsidRPr="0005022D">
        <w:tab/>
        <w:t xml:space="preserve">Příznaky předávkování </w:t>
      </w:r>
      <w:r w:rsidR="00EC5045" w:rsidRPr="0005022D">
        <w:t>(</w:t>
      </w:r>
      <w:r w:rsidRPr="0005022D">
        <w:t xml:space="preserve">a </w:t>
      </w:r>
      <w:r w:rsidR="00202A85" w:rsidRPr="0005022D">
        <w:t>kde</w:t>
      </w:r>
      <w:r w:rsidR="005E66FC" w:rsidRPr="0005022D">
        <w:t xml:space="preserve"> </w:t>
      </w:r>
      <w:r w:rsidR="00202A85" w:rsidRPr="0005022D">
        <w:t>je</w:t>
      </w:r>
      <w:r w:rsidR="005E66FC" w:rsidRPr="0005022D">
        <w:t xml:space="preserve"> </w:t>
      </w:r>
      <w:r w:rsidR="00FB6F2F" w:rsidRPr="0005022D">
        <w:t>relevantní</w:t>
      </w:r>
      <w:r w:rsidR="00202A85" w:rsidRPr="0005022D">
        <w:t>, první pomoc</w:t>
      </w:r>
      <w:r w:rsidRPr="0005022D">
        <w:t xml:space="preserve"> a </w:t>
      </w:r>
      <w:proofErr w:type="spellStart"/>
      <w:r w:rsidRPr="0005022D">
        <w:t>antidota</w:t>
      </w:r>
      <w:proofErr w:type="spellEnd"/>
      <w:r w:rsidR="00202A85" w:rsidRPr="0005022D">
        <w:t>)</w:t>
      </w:r>
      <w:r w:rsidRPr="0005022D">
        <w:t xml:space="preserve"> </w:t>
      </w:r>
    </w:p>
    <w:p w14:paraId="6BEB4E8F" w14:textId="77777777" w:rsidR="007C0639" w:rsidRPr="0005022D" w:rsidRDefault="007C06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65" w14:textId="145DF961" w:rsidR="00C114FF" w:rsidRPr="0005022D" w:rsidRDefault="007C0639" w:rsidP="00A9226B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</w:rPr>
        <w:t xml:space="preserve">Nebyly zjištěny nežádoucí účinky ani po aplikaci </w:t>
      </w:r>
      <w:proofErr w:type="gramStart"/>
      <w:r w:rsidR="00192DB1">
        <w:rPr>
          <w:szCs w:val="22"/>
        </w:rPr>
        <w:t>1</w:t>
      </w:r>
      <w:r w:rsidRPr="0005022D">
        <w:rPr>
          <w:szCs w:val="22"/>
        </w:rPr>
        <w:t>0-násobné</w:t>
      </w:r>
      <w:proofErr w:type="gramEnd"/>
      <w:r w:rsidRPr="0005022D">
        <w:rPr>
          <w:szCs w:val="22"/>
        </w:rPr>
        <w:t xml:space="preserve"> dávky vakcíny.</w:t>
      </w:r>
    </w:p>
    <w:p w14:paraId="36E33913" w14:textId="77777777" w:rsidR="007C0639" w:rsidRPr="0005022D" w:rsidRDefault="007C06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66" w14:textId="77777777" w:rsidR="009A6509" w:rsidRPr="0005022D" w:rsidRDefault="00EF2FC5" w:rsidP="00B13B6D">
      <w:pPr>
        <w:pStyle w:val="Style1"/>
      </w:pPr>
      <w:r w:rsidRPr="0005022D">
        <w:lastRenderedPageBreak/>
        <w:t>3.11</w:t>
      </w:r>
      <w:r w:rsidRPr="0005022D">
        <w:tab/>
        <w:t>Zvláštní omezení pro použití a zvláštní podmínky pro použití, včetně omezení používání antimikrob</w:t>
      </w:r>
      <w:r w:rsidR="00202A85" w:rsidRPr="0005022D">
        <w:t>ních</w:t>
      </w:r>
      <w:r w:rsidRPr="0005022D">
        <w:t xml:space="preserve"> a </w:t>
      </w:r>
      <w:proofErr w:type="spellStart"/>
      <w:r w:rsidRPr="0005022D">
        <w:t>antiparazitárních</w:t>
      </w:r>
      <w:proofErr w:type="spellEnd"/>
      <w:r w:rsidRPr="0005022D">
        <w:t xml:space="preserve"> veterinárních léčivých přípravků, za účelem snížení rizika rozvoje rezistence</w:t>
      </w:r>
    </w:p>
    <w:p w14:paraId="0BA4D767" w14:textId="77777777" w:rsidR="009A6509" w:rsidRPr="0005022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70" w14:textId="2682F57B" w:rsidR="009A6509" w:rsidRPr="0005022D" w:rsidRDefault="00EF2FC5" w:rsidP="009A6509">
      <w:pPr>
        <w:tabs>
          <w:tab w:val="clear" w:pos="567"/>
        </w:tabs>
        <w:spacing w:line="240" w:lineRule="auto"/>
        <w:rPr>
          <w:szCs w:val="22"/>
        </w:rPr>
      </w:pPr>
      <w:r w:rsidRPr="0005022D">
        <w:t>Neuplatňuje se.</w:t>
      </w:r>
    </w:p>
    <w:p w14:paraId="0BA4D771" w14:textId="77777777" w:rsidR="009A6509" w:rsidRPr="0005022D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0BA4D772" w14:textId="77777777" w:rsidR="00C114FF" w:rsidRPr="0005022D" w:rsidRDefault="00EF2FC5" w:rsidP="00B13B6D">
      <w:pPr>
        <w:pStyle w:val="Style1"/>
      </w:pPr>
      <w:r w:rsidRPr="0005022D">
        <w:t>3.12</w:t>
      </w:r>
      <w:r w:rsidRPr="0005022D">
        <w:tab/>
        <w:t>Ochranné lhůty</w:t>
      </w:r>
    </w:p>
    <w:p w14:paraId="0BA4D773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1168AB" w14:textId="47A83AFE" w:rsidR="007C0639" w:rsidRPr="0005022D" w:rsidRDefault="007C0639" w:rsidP="00A9226B">
      <w:pPr>
        <w:tabs>
          <w:tab w:val="clear" w:pos="567"/>
        </w:tabs>
        <w:spacing w:line="240" w:lineRule="auto"/>
      </w:pPr>
      <w:r w:rsidRPr="0005022D">
        <w:t>Maso</w:t>
      </w:r>
      <w:r w:rsidR="00942055" w:rsidRPr="0005022D">
        <w:t>:</w:t>
      </w:r>
      <w:r w:rsidRPr="0005022D">
        <w:t xml:space="preserve"> 21 dnů.</w:t>
      </w:r>
    </w:p>
    <w:p w14:paraId="23CF2589" w14:textId="77777777" w:rsidR="007C0639" w:rsidRPr="0005022D" w:rsidRDefault="007C0639" w:rsidP="00A9226B">
      <w:pPr>
        <w:tabs>
          <w:tab w:val="clear" w:pos="567"/>
        </w:tabs>
        <w:spacing w:line="240" w:lineRule="auto"/>
      </w:pPr>
    </w:p>
    <w:p w14:paraId="0BA4D77F" w14:textId="77777777" w:rsidR="00FC02F3" w:rsidRPr="0005022D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80" w14:textId="0DBCE918" w:rsidR="00C114FF" w:rsidRPr="0005022D" w:rsidRDefault="00EF2FC5" w:rsidP="00B13B6D">
      <w:pPr>
        <w:pStyle w:val="Style1"/>
      </w:pPr>
      <w:r w:rsidRPr="0005022D">
        <w:t>4.</w:t>
      </w:r>
      <w:r w:rsidRPr="0005022D">
        <w:tab/>
        <w:t>IMUNOLOGICKÉ INFORMACE</w:t>
      </w:r>
    </w:p>
    <w:p w14:paraId="10838B5B" w14:textId="2185D28A" w:rsidR="007C0639" w:rsidRPr="0005022D" w:rsidRDefault="007C0639" w:rsidP="007C0639">
      <w:pPr>
        <w:tabs>
          <w:tab w:val="clear" w:pos="567"/>
        </w:tabs>
        <w:spacing w:line="240" w:lineRule="auto"/>
        <w:rPr>
          <w:szCs w:val="22"/>
        </w:rPr>
      </w:pPr>
      <w:bookmarkStart w:id="2" w:name="_GoBack"/>
      <w:bookmarkEnd w:id="2"/>
    </w:p>
    <w:p w14:paraId="0BA4D782" w14:textId="7434B2FC" w:rsidR="00C114FF" w:rsidRPr="0005022D" w:rsidRDefault="00EF2FC5" w:rsidP="005C4E23">
      <w:pPr>
        <w:pStyle w:val="Style1"/>
      </w:pPr>
      <w:r w:rsidRPr="0005022D">
        <w:t>4.1</w:t>
      </w:r>
      <w:r w:rsidRPr="0005022D">
        <w:tab/>
      </w:r>
      <w:proofErr w:type="spellStart"/>
      <w:r w:rsidRPr="0005022D">
        <w:t>ATCvet</w:t>
      </w:r>
      <w:proofErr w:type="spellEnd"/>
      <w:r w:rsidRPr="0005022D">
        <w:t xml:space="preserve"> kód:</w:t>
      </w:r>
      <w:r w:rsidR="00554C27" w:rsidRPr="0005022D">
        <w:t xml:space="preserve"> </w:t>
      </w:r>
      <w:r w:rsidR="007D35CE" w:rsidRPr="0005022D">
        <w:rPr>
          <w:b w:val="0"/>
        </w:rPr>
        <w:t>QI01AE01</w:t>
      </w:r>
    </w:p>
    <w:p w14:paraId="0BA4D783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A3E370" w14:textId="24C368F5" w:rsidR="007C0639" w:rsidRPr="0005022D" w:rsidRDefault="007C0639" w:rsidP="007C0639">
      <w:pPr>
        <w:pStyle w:val="Bezmezer"/>
        <w:rPr>
          <w:szCs w:val="22"/>
        </w:rPr>
      </w:pPr>
      <w:r w:rsidRPr="0005022D">
        <w:rPr>
          <w:szCs w:val="22"/>
        </w:rPr>
        <w:t xml:space="preserve">K navození aktivní imunity proti </w:t>
      </w:r>
      <w:proofErr w:type="spellStart"/>
      <w:r w:rsidRPr="0005022D">
        <w:rPr>
          <w:i/>
          <w:szCs w:val="22"/>
        </w:rPr>
        <w:t>Salmonella</w:t>
      </w:r>
      <w:proofErr w:type="spellEnd"/>
      <w:r w:rsidRPr="0005022D">
        <w:rPr>
          <w:i/>
          <w:szCs w:val="22"/>
        </w:rPr>
        <w:t xml:space="preserve"> </w:t>
      </w:r>
      <w:proofErr w:type="spellStart"/>
      <w:r w:rsidR="00114811" w:rsidRPr="0005022D">
        <w:rPr>
          <w:iCs/>
          <w:szCs w:val="22"/>
        </w:rPr>
        <w:t>E</w:t>
      </w:r>
      <w:r w:rsidRPr="006204CB">
        <w:rPr>
          <w:iCs/>
          <w:szCs w:val="22"/>
        </w:rPr>
        <w:t>nteritidis</w:t>
      </w:r>
      <w:proofErr w:type="spellEnd"/>
      <w:r w:rsidRPr="0005022D">
        <w:rPr>
          <w:szCs w:val="22"/>
        </w:rPr>
        <w:t xml:space="preserve">, </w:t>
      </w:r>
      <w:proofErr w:type="spellStart"/>
      <w:r w:rsidRPr="0005022D">
        <w:rPr>
          <w:szCs w:val="22"/>
        </w:rPr>
        <w:t>fagotyp</w:t>
      </w:r>
      <w:proofErr w:type="spellEnd"/>
      <w:r w:rsidRPr="0005022D">
        <w:rPr>
          <w:szCs w:val="22"/>
        </w:rPr>
        <w:t xml:space="preserve"> 4.</w:t>
      </w:r>
    </w:p>
    <w:p w14:paraId="7A38589A" w14:textId="03D6C691" w:rsidR="007C0639" w:rsidRPr="0005022D" w:rsidRDefault="007C0639" w:rsidP="007C0639">
      <w:pPr>
        <w:pStyle w:val="Bezmezer"/>
        <w:ind w:left="0" w:firstLine="0"/>
        <w:rPr>
          <w:szCs w:val="22"/>
        </w:rPr>
      </w:pPr>
      <w:r w:rsidRPr="0005022D">
        <w:rPr>
          <w:szCs w:val="22"/>
        </w:rPr>
        <w:t xml:space="preserve">Vakcinační kmen je přirozená mutanta </w:t>
      </w:r>
      <w:proofErr w:type="spellStart"/>
      <w:r w:rsidRPr="0005022D">
        <w:rPr>
          <w:i/>
          <w:szCs w:val="22"/>
        </w:rPr>
        <w:t>Salmonella</w:t>
      </w:r>
      <w:proofErr w:type="spellEnd"/>
      <w:r w:rsidRPr="0005022D">
        <w:rPr>
          <w:i/>
          <w:szCs w:val="22"/>
        </w:rPr>
        <w:t xml:space="preserve"> </w:t>
      </w:r>
      <w:proofErr w:type="spellStart"/>
      <w:r w:rsidR="00114811" w:rsidRPr="0005022D">
        <w:rPr>
          <w:iCs/>
          <w:szCs w:val="22"/>
        </w:rPr>
        <w:t>E</w:t>
      </w:r>
      <w:r w:rsidRPr="006204CB">
        <w:rPr>
          <w:iCs/>
          <w:szCs w:val="22"/>
        </w:rPr>
        <w:t>nteritidis</w:t>
      </w:r>
      <w:proofErr w:type="spellEnd"/>
      <w:r w:rsidRPr="0005022D">
        <w:rPr>
          <w:szCs w:val="22"/>
        </w:rPr>
        <w:t xml:space="preserve"> s metabolickou odchylkou, </w:t>
      </w:r>
      <w:r w:rsidR="00267DB4" w:rsidRPr="0005022D">
        <w:rPr>
          <w:szCs w:val="22"/>
        </w:rPr>
        <w:t xml:space="preserve">což znamená, že nemají nebo neexprimují geny určitých metabolických drah, čímž dochází k </w:t>
      </w:r>
      <w:proofErr w:type="spellStart"/>
      <w:r w:rsidR="00267DB4" w:rsidRPr="0005022D">
        <w:rPr>
          <w:szCs w:val="22"/>
        </w:rPr>
        <w:t>atenuaci</w:t>
      </w:r>
      <w:proofErr w:type="spellEnd"/>
      <w:r w:rsidR="00267DB4" w:rsidRPr="0005022D">
        <w:rPr>
          <w:szCs w:val="22"/>
        </w:rPr>
        <w:t>.</w:t>
      </w:r>
      <w:r w:rsidR="006204CB">
        <w:rPr>
          <w:szCs w:val="22"/>
        </w:rPr>
        <w:t xml:space="preserve"> </w:t>
      </w:r>
      <w:proofErr w:type="gramStart"/>
      <w:r w:rsidR="00B23FCB" w:rsidRPr="0005022D">
        <w:rPr>
          <w:szCs w:val="22"/>
        </w:rPr>
        <w:t>Následkem</w:t>
      </w:r>
      <w:proofErr w:type="gramEnd"/>
      <w:r w:rsidR="00B23FCB" w:rsidRPr="0005022D">
        <w:rPr>
          <w:szCs w:val="22"/>
        </w:rPr>
        <w:t xml:space="preserve"> této genetické informace vzniká defektní ribozomální protein </w:t>
      </w:r>
      <w:r w:rsidRPr="0005022D">
        <w:rPr>
          <w:szCs w:val="22"/>
        </w:rPr>
        <w:t xml:space="preserve">S12 ovlivňující syntézu polypeptidů (rezistence vůči streptomycinu) a má defektní RNA polymerázu, ovlivňující transkripci DNA na RNA (rezistence vůči </w:t>
      </w:r>
      <w:proofErr w:type="spellStart"/>
      <w:r w:rsidRPr="0005022D">
        <w:rPr>
          <w:szCs w:val="22"/>
        </w:rPr>
        <w:t>rifampicinu</w:t>
      </w:r>
      <w:proofErr w:type="spellEnd"/>
      <w:r w:rsidRPr="0005022D">
        <w:rPr>
          <w:szCs w:val="22"/>
        </w:rPr>
        <w:t xml:space="preserve">). </w:t>
      </w:r>
    </w:p>
    <w:p w14:paraId="5EAC0C39" w14:textId="1DEF89DA" w:rsidR="007C0639" w:rsidRPr="0005022D" w:rsidRDefault="007A76EC" w:rsidP="007C0639">
      <w:pPr>
        <w:pStyle w:val="Bezmezer"/>
        <w:ind w:left="0" w:firstLine="0"/>
        <w:rPr>
          <w:szCs w:val="22"/>
        </w:rPr>
      </w:pPr>
      <w:r w:rsidRPr="0005022D">
        <w:rPr>
          <w:szCs w:val="22"/>
        </w:rPr>
        <w:t>Vakcinační kmen</w:t>
      </w:r>
      <w:r w:rsidR="007119F0" w:rsidRPr="0005022D">
        <w:rPr>
          <w:szCs w:val="22"/>
        </w:rPr>
        <w:t xml:space="preserve"> má také</w:t>
      </w:r>
      <w:r w:rsidRPr="0005022D">
        <w:rPr>
          <w:szCs w:val="22"/>
        </w:rPr>
        <w:t xml:space="preserve"> mutace, které zvyšují propustnost buněčných membrán vůči některým škodlivým </w:t>
      </w:r>
      <w:r w:rsidR="007C0639" w:rsidRPr="0005022D">
        <w:rPr>
          <w:szCs w:val="22"/>
        </w:rPr>
        <w:t xml:space="preserve">látkám, jako jsou detergenty nebo antibiotika. To znamená, že tento kmen špatně přežívá v prostředí a je citlivý vůči </w:t>
      </w:r>
      <w:proofErr w:type="spellStart"/>
      <w:r w:rsidR="007C0639" w:rsidRPr="0005022D">
        <w:rPr>
          <w:szCs w:val="22"/>
        </w:rPr>
        <w:t>fluorochinolonům</w:t>
      </w:r>
      <w:proofErr w:type="spellEnd"/>
      <w:r w:rsidR="007C0639" w:rsidRPr="0005022D">
        <w:rPr>
          <w:szCs w:val="22"/>
        </w:rPr>
        <w:t xml:space="preserve"> a oproti terénním kmenům je citlivý vůči erytromycinu.</w:t>
      </w:r>
    </w:p>
    <w:p w14:paraId="0BA4D789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8A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8B" w14:textId="77777777" w:rsidR="00C114FF" w:rsidRPr="0005022D" w:rsidRDefault="00EF2FC5" w:rsidP="00B13B6D">
      <w:pPr>
        <w:pStyle w:val="Style1"/>
      </w:pPr>
      <w:r w:rsidRPr="0005022D">
        <w:t>5.</w:t>
      </w:r>
      <w:r w:rsidRPr="0005022D">
        <w:tab/>
        <w:t>FARMACEUTICKÉ ÚDAJE</w:t>
      </w:r>
    </w:p>
    <w:p w14:paraId="0BA4D78C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8D" w14:textId="77777777" w:rsidR="00C114FF" w:rsidRPr="0005022D" w:rsidRDefault="00EF2FC5" w:rsidP="00B13B6D">
      <w:pPr>
        <w:pStyle w:val="Style1"/>
      </w:pPr>
      <w:r w:rsidRPr="0005022D">
        <w:t>5.1</w:t>
      </w:r>
      <w:r w:rsidRPr="0005022D">
        <w:tab/>
        <w:t>Hlavní inkompatibility</w:t>
      </w:r>
    </w:p>
    <w:p w14:paraId="0BA4D78E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608733" w14:textId="77777777" w:rsidR="007C0639" w:rsidRPr="0005022D" w:rsidRDefault="007C0639" w:rsidP="007C0639">
      <w:pPr>
        <w:tabs>
          <w:tab w:val="clear" w:pos="567"/>
        </w:tabs>
        <w:spacing w:line="240" w:lineRule="auto"/>
      </w:pPr>
      <w:bookmarkStart w:id="3" w:name="_Hlk183684610"/>
      <w:r w:rsidRPr="0005022D">
        <w:t>Nemísit s jiným veterinárním léčivým přípravkem.</w:t>
      </w:r>
    </w:p>
    <w:p w14:paraId="3129E66E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bookmarkEnd w:id="3"/>
    <w:p w14:paraId="0BA4D795" w14:textId="2F803F8B" w:rsidR="007974D1" w:rsidRPr="0005022D" w:rsidRDefault="00B43F0E" w:rsidP="00953E4C">
      <w:pPr>
        <w:tabs>
          <w:tab w:val="clear" w:pos="567"/>
        </w:tabs>
        <w:spacing w:line="240" w:lineRule="auto"/>
      </w:pPr>
      <w:r w:rsidRPr="0005022D">
        <w:t>Nejsou k dispozici žádné informace o potenciálních interakcích nebo inkompatibilitách tohoto veterinárního léčivého přípravku podávaného perorálně přimícháním do pitné vody obsahující jiné látky používané v pitné vodě.</w:t>
      </w:r>
    </w:p>
    <w:p w14:paraId="52F9DDD1" w14:textId="77777777" w:rsidR="004C6081" w:rsidRPr="0005022D" w:rsidRDefault="004C6081" w:rsidP="00953E4C">
      <w:pPr>
        <w:tabs>
          <w:tab w:val="clear" w:pos="567"/>
        </w:tabs>
        <w:spacing w:line="240" w:lineRule="auto"/>
      </w:pPr>
    </w:p>
    <w:p w14:paraId="0BA4D79C" w14:textId="77777777" w:rsidR="00C114FF" w:rsidRPr="0005022D" w:rsidRDefault="00EF2FC5" w:rsidP="00B13B6D">
      <w:pPr>
        <w:pStyle w:val="Style1"/>
      </w:pPr>
      <w:r w:rsidRPr="0005022D">
        <w:t>5.2</w:t>
      </w:r>
      <w:r w:rsidRPr="0005022D">
        <w:tab/>
        <w:t>Doba použitelnosti</w:t>
      </w:r>
    </w:p>
    <w:p w14:paraId="0BA4D79D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80F9E7" w14:textId="57C9220A" w:rsidR="007C0639" w:rsidRPr="0005022D" w:rsidRDefault="007C0639" w:rsidP="007C0639">
      <w:pPr>
        <w:tabs>
          <w:tab w:val="clear" w:pos="567"/>
        </w:tabs>
        <w:spacing w:line="240" w:lineRule="auto"/>
      </w:pPr>
      <w:r w:rsidRPr="0005022D">
        <w:t>Doba použitelnosti veterinárního léčivého přípravku v neporušeném obalu: 2</w:t>
      </w:r>
      <w:r w:rsidR="00C32184">
        <w:t xml:space="preserve"> roky</w:t>
      </w:r>
      <w:r w:rsidRPr="0005022D">
        <w:t>.</w:t>
      </w:r>
    </w:p>
    <w:p w14:paraId="0B0B8B4A" w14:textId="5A2BC3CE" w:rsidR="007C0639" w:rsidRPr="0005022D" w:rsidRDefault="004C6081" w:rsidP="007C0639">
      <w:pPr>
        <w:tabs>
          <w:tab w:val="clear" w:pos="567"/>
        </w:tabs>
        <w:spacing w:line="240" w:lineRule="auto"/>
      </w:pPr>
      <w:r w:rsidRPr="0005022D">
        <w:t xml:space="preserve">Doba použitelnosti po rekonstituci podle návodu: </w:t>
      </w:r>
      <w:r w:rsidR="007C0639" w:rsidRPr="0005022D">
        <w:t xml:space="preserve">4 hodiny. </w:t>
      </w:r>
    </w:p>
    <w:p w14:paraId="62169855" w14:textId="77777777" w:rsidR="007C0639" w:rsidRPr="0005022D" w:rsidRDefault="007C0639" w:rsidP="007C0639">
      <w:pPr>
        <w:tabs>
          <w:tab w:val="clear" w:pos="567"/>
        </w:tabs>
        <w:spacing w:line="240" w:lineRule="auto"/>
      </w:pPr>
    </w:p>
    <w:p w14:paraId="0BA4D7A5" w14:textId="77777777" w:rsidR="00C114FF" w:rsidRPr="0005022D" w:rsidRDefault="00EF2FC5" w:rsidP="00B13B6D">
      <w:pPr>
        <w:pStyle w:val="Style1"/>
      </w:pPr>
      <w:r w:rsidRPr="0005022D">
        <w:t>5.3</w:t>
      </w:r>
      <w:r w:rsidRPr="0005022D">
        <w:tab/>
        <w:t>Zvláštní opatření pro uchovávání</w:t>
      </w:r>
    </w:p>
    <w:p w14:paraId="0BA4D7A6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C98C5C" w14:textId="77777777" w:rsidR="007C0639" w:rsidRPr="0005022D" w:rsidRDefault="007C0639" w:rsidP="007C0639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</w:rPr>
        <w:t>Uchovávejte v chladničce (2 °C–8 °C).</w:t>
      </w:r>
    </w:p>
    <w:p w14:paraId="4E5912C2" w14:textId="77777777" w:rsidR="004C6081" w:rsidRPr="0005022D" w:rsidRDefault="007C0639" w:rsidP="007C0639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</w:rPr>
        <w:t xml:space="preserve">Chraňte před světlem. </w:t>
      </w:r>
    </w:p>
    <w:p w14:paraId="0BA4D7C0" w14:textId="5A1763B6" w:rsidR="00C114FF" w:rsidRPr="0005022D" w:rsidRDefault="007C0639" w:rsidP="007C0639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05022D">
        <w:rPr>
          <w:szCs w:val="22"/>
        </w:rPr>
        <w:t>Chraňte před mrazem.</w:t>
      </w:r>
    </w:p>
    <w:p w14:paraId="0BA4D7C1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C2" w14:textId="77777777" w:rsidR="00C114FF" w:rsidRPr="0005022D" w:rsidRDefault="00EF2FC5" w:rsidP="00B13B6D">
      <w:pPr>
        <w:pStyle w:val="Style1"/>
      </w:pPr>
      <w:r w:rsidRPr="0005022D">
        <w:t>5.4</w:t>
      </w:r>
      <w:r w:rsidRPr="0005022D">
        <w:tab/>
        <w:t>Druh a složení vnitřního obalu</w:t>
      </w:r>
    </w:p>
    <w:p w14:paraId="0BA4D7C3" w14:textId="77777777" w:rsidR="00C114FF" w:rsidRPr="0005022D" w:rsidRDefault="00C114FF" w:rsidP="005E66FC">
      <w:pPr>
        <w:pStyle w:val="Style1"/>
      </w:pPr>
    </w:p>
    <w:p w14:paraId="4FC3D0A1" w14:textId="5C039E6F" w:rsidR="007C0639" w:rsidRPr="0005022D" w:rsidRDefault="000E353D" w:rsidP="007C0639">
      <w:pPr>
        <w:tabs>
          <w:tab w:val="clear" w:pos="567"/>
        </w:tabs>
        <w:spacing w:line="240" w:lineRule="auto"/>
      </w:pPr>
      <w:r w:rsidRPr="0005022D">
        <w:t>Injekční lahvičky</w:t>
      </w:r>
      <w:r w:rsidR="007C0639" w:rsidRPr="0005022D">
        <w:t xml:space="preserve"> z farmaceutického skla, třída I.</w:t>
      </w:r>
    </w:p>
    <w:p w14:paraId="20940C84" w14:textId="4BF0F1A1" w:rsidR="00751238" w:rsidRPr="0005022D" w:rsidRDefault="000E353D" w:rsidP="007C0639">
      <w:pPr>
        <w:tabs>
          <w:tab w:val="clear" w:pos="567"/>
        </w:tabs>
        <w:spacing w:line="240" w:lineRule="auto"/>
      </w:pPr>
      <w:r w:rsidRPr="0005022D">
        <w:t>Injekční lahvičky j</w:t>
      </w:r>
      <w:r w:rsidR="007C0639" w:rsidRPr="0005022D">
        <w:t xml:space="preserve">sou uzavřeny </w:t>
      </w:r>
      <w:r w:rsidR="00F23AFF" w:rsidRPr="0005022D">
        <w:t>gumovým uzávěrem typu I</w:t>
      </w:r>
      <w:r w:rsidR="007C0639" w:rsidRPr="0005022D">
        <w:t xml:space="preserve"> a </w:t>
      </w:r>
      <w:r w:rsidR="00751238" w:rsidRPr="0005022D">
        <w:t xml:space="preserve">utěsněny hliníkovou </w:t>
      </w:r>
      <w:proofErr w:type="spellStart"/>
      <w:r w:rsidR="00751238" w:rsidRPr="0005022D">
        <w:t>pertlí</w:t>
      </w:r>
      <w:proofErr w:type="spellEnd"/>
      <w:r w:rsidR="00751238" w:rsidRPr="0005022D">
        <w:t>.</w:t>
      </w:r>
    </w:p>
    <w:p w14:paraId="009AED17" w14:textId="77777777" w:rsidR="00630AE3" w:rsidRDefault="00630AE3" w:rsidP="007C0639">
      <w:pPr>
        <w:tabs>
          <w:tab w:val="clear" w:pos="567"/>
        </w:tabs>
        <w:spacing w:line="240" w:lineRule="auto"/>
      </w:pPr>
    </w:p>
    <w:p w14:paraId="28BFB072" w14:textId="441BFBE2" w:rsidR="007229BE" w:rsidRPr="0005022D" w:rsidRDefault="00630AE3" w:rsidP="007C0639">
      <w:pPr>
        <w:tabs>
          <w:tab w:val="clear" w:pos="567"/>
        </w:tabs>
        <w:spacing w:line="240" w:lineRule="auto"/>
      </w:pPr>
      <w:r>
        <w:t>V</w:t>
      </w:r>
      <w:r w:rsidR="00392DE6" w:rsidRPr="0005022D">
        <w:t>elikosti balení:</w:t>
      </w:r>
    </w:p>
    <w:p w14:paraId="30D83766" w14:textId="274000BF" w:rsidR="007229BE" w:rsidRPr="0005022D" w:rsidRDefault="00563348" w:rsidP="007229BE">
      <w:pPr>
        <w:tabs>
          <w:tab w:val="clear" w:pos="567"/>
        </w:tabs>
        <w:spacing w:line="240" w:lineRule="auto"/>
      </w:pPr>
      <w:r>
        <w:t>Papírová krabička</w:t>
      </w:r>
      <w:r w:rsidR="00441891">
        <w:t xml:space="preserve"> s</w:t>
      </w:r>
      <w:r w:rsidR="003069C3">
        <w:t> </w:t>
      </w:r>
      <w:r w:rsidR="007229BE" w:rsidRPr="0005022D">
        <w:t>1</w:t>
      </w:r>
      <w:r w:rsidR="003069C3">
        <w:t xml:space="preserve"> injekční lahvičkou o</w:t>
      </w:r>
      <w:r w:rsidR="00D462CE">
        <w:t xml:space="preserve">bsahující </w:t>
      </w:r>
      <w:r w:rsidR="007229BE" w:rsidRPr="0005022D">
        <w:t>1000/ 2 000/ 5 000 dávek</w:t>
      </w:r>
    </w:p>
    <w:p w14:paraId="7206D7B2" w14:textId="7329AE23" w:rsidR="007229BE" w:rsidRPr="0005022D" w:rsidRDefault="00D515E1" w:rsidP="007C0639">
      <w:pPr>
        <w:tabs>
          <w:tab w:val="clear" w:pos="567"/>
        </w:tabs>
        <w:spacing w:line="240" w:lineRule="auto"/>
      </w:pPr>
      <w:r w:rsidRPr="00D515E1">
        <w:t>Papírová krabička s 1</w:t>
      </w:r>
      <w:r>
        <w:t>0</w:t>
      </w:r>
      <w:r w:rsidRPr="00D515E1">
        <w:t xml:space="preserve"> injekční</w:t>
      </w:r>
      <w:r>
        <w:t>mi</w:t>
      </w:r>
      <w:r w:rsidRPr="00D515E1">
        <w:t xml:space="preserve"> lahvičk</w:t>
      </w:r>
      <w:r w:rsidR="005415C5">
        <w:t>ami</w:t>
      </w:r>
      <w:r w:rsidRPr="00D515E1">
        <w:t xml:space="preserve"> obsahující</w:t>
      </w:r>
      <w:r w:rsidR="007229BE" w:rsidRPr="0005022D">
        <w:t xml:space="preserve"> 1 000/ 2 000/ 5 000 dávek</w:t>
      </w:r>
    </w:p>
    <w:p w14:paraId="019298EE" w14:textId="77777777" w:rsidR="00850150" w:rsidRDefault="00850150" w:rsidP="007C0639">
      <w:pPr>
        <w:tabs>
          <w:tab w:val="clear" w:pos="567"/>
        </w:tabs>
        <w:spacing w:line="240" w:lineRule="auto"/>
      </w:pPr>
    </w:p>
    <w:p w14:paraId="0BA4D7C5" w14:textId="63BD58DC" w:rsidR="00C114FF" w:rsidRPr="0005022D" w:rsidRDefault="007C0639" w:rsidP="007C0639">
      <w:pPr>
        <w:tabs>
          <w:tab w:val="clear" w:pos="567"/>
        </w:tabs>
        <w:spacing w:line="240" w:lineRule="auto"/>
      </w:pPr>
      <w:r w:rsidRPr="0005022D">
        <w:t>Na trhu nemusí být všechny velikosti balení.</w:t>
      </w:r>
    </w:p>
    <w:p w14:paraId="7CD65B85" w14:textId="77777777" w:rsidR="007C0639" w:rsidRPr="0005022D" w:rsidRDefault="007C0639" w:rsidP="007C0639">
      <w:pPr>
        <w:tabs>
          <w:tab w:val="clear" w:pos="567"/>
        </w:tabs>
        <w:spacing w:line="240" w:lineRule="auto"/>
        <w:rPr>
          <w:szCs w:val="22"/>
        </w:rPr>
      </w:pPr>
    </w:p>
    <w:p w14:paraId="0BA4D7C6" w14:textId="77777777" w:rsidR="00C114FF" w:rsidRPr="0005022D" w:rsidRDefault="00EF2FC5" w:rsidP="00B13B6D">
      <w:pPr>
        <w:pStyle w:val="Style1"/>
      </w:pPr>
      <w:r w:rsidRPr="0005022D">
        <w:t>5.5</w:t>
      </w:r>
      <w:r w:rsidRPr="0005022D">
        <w:tab/>
        <w:t xml:space="preserve">Zvláštní opatření pro </w:t>
      </w:r>
      <w:r w:rsidR="00CF069C" w:rsidRPr="0005022D">
        <w:t xml:space="preserve">likvidaci </w:t>
      </w:r>
      <w:r w:rsidRPr="0005022D">
        <w:t>nepoužit</w:t>
      </w:r>
      <w:r w:rsidR="002F64C6" w:rsidRPr="0005022D">
        <w:t>ých</w:t>
      </w:r>
      <w:r w:rsidR="00905CAB" w:rsidRPr="0005022D">
        <w:t xml:space="preserve"> </w:t>
      </w:r>
      <w:r w:rsidRPr="0005022D">
        <w:t>veterinární</w:t>
      </w:r>
      <w:r w:rsidR="002F64C6" w:rsidRPr="0005022D">
        <w:t>ch</w:t>
      </w:r>
      <w:r w:rsidRPr="0005022D">
        <w:t xml:space="preserve"> léčiv</w:t>
      </w:r>
      <w:r w:rsidR="002F64C6" w:rsidRPr="0005022D">
        <w:t>ých</w:t>
      </w:r>
      <w:r w:rsidRPr="0005022D">
        <w:t xml:space="preserve"> přípravk</w:t>
      </w:r>
      <w:r w:rsidR="002F64C6" w:rsidRPr="0005022D">
        <w:t>ů</w:t>
      </w:r>
      <w:r w:rsidRPr="0005022D">
        <w:t xml:space="preserve"> nebo odpad</w:t>
      </w:r>
      <w:r w:rsidR="00F84AED" w:rsidRPr="0005022D">
        <w:t>ů</w:t>
      </w:r>
      <w:r w:rsidR="00B36E65" w:rsidRPr="0005022D">
        <w:t>, kter</w:t>
      </w:r>
      <w:r w:rsidR="00F84AED" w:rsidRPr="0005022D">
        <w:t>é</w:t>
      </w:r>
      <w:r w:rsidRPr="0005022D">
        <w:t xml:space="preserve"> pocház</w:t>
      </w:r>
      <w:r w:rsidR="00B36E65" w:rsidRPr="0005022D">
        <w:t>í</w:t>
      </w:r>
      <w:r w:rsidRPr="0005022D">
        <w:t xml:space="preserve"> z</w:t>
      </w:r>
      <w:r w:rsidR="002F64C6" w:rsidRPr="0005022D">
        <w:t> </w:t>
      </w:r>
      <w:r w:rsidRPr="0005022D">
        <w:t>t</w:t>
      </w:r>
      <w:r w:rsidR="002F64C6" w:rsidRPr="0005022D">
        <w:t xml:space="preserve">ěchto </w:t>
      </w:r>
      <w:r w:rsidRPr="0005022D">
        <w:t>přípravk</w:t>
      </w:r>
      <w:r w:rsidR="002F64C6" w:rsidRPr="0005022D">
        <w:t>ů</w:t>
      </w:r>
    </w:p>
    <w:p w14:paraId="0BA4D7C7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A4D7C8" w14:textId="379BC946" w:rsidR="00FD1E45" w:rsidRPr="0005022D" w:rsidRDefault="00EF2FC5" w:rsidP="00FD1E45">
      <w:pPr>
        <w:rPr>
          <w:szCs w:val="22"/>
        </w:rPr>
      </w:pPr>
      <w:r w:rsidRPr="0005022D">
        <w:t>Léčivé přípravky se nesmí likvidovat prostřednictvím odpadní vody či domovního odpadu.</w:t>
      </w:r>
    </w:p>
    <w:p w14:paraId="0BA4D7C9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CC" w14:textId="77777777" w:rsidR="0078538F" w:rsidRPr="0005022D" w:rsidRDefault="00EF2FC5" w:rsidP="00FD1E45">
      <w:pPr>
        <w:tabs>
          <w:tab w:val="clear" w:pos="567"/>
        </w:tabs>
        <w:spacing w:line="240" w:lineRule="auto"/>
        <w:rPr>
          <w:szCs w:val="22"/>
        </w:rPr>
      </w:pPr>
      <w:r w:rsidRPr="0005022D">
        <w:t>Všechen n</w:t>
      </w:r>
      <w:r w:rsidR="00DA2A06" w:rsidRPr="0005022D">
        <w:t xml:space="preserve">epoužitý veterinární léčivý přípravek nebo </w:t>
      </w:r>
      <w:r w:rsidR="00905CAB" w:rsidRPr="0005022D">
        <w:t>odpad, který pochází z tohoto přípravku,</w:t>
      </w:r>
      <w:r w:rsidR="00DA2A06" w:rsidRPr="0005022D">
        <w:t xml:space="preserve"> </w:t>
      </w:r>
      <w:r w:rsidR="004C0568" w:rsidRPr="0005022D">
        <w:t xml:space="preserve">likvidujte </w:t>
      </w:r>
      <w:r w:rsidR="007464DA" w:rsidRPr="0005022D">
        <w:t>odevzdáním</w:t>
      </w:r>
      <w:r w:rsidR="00730908" w:rsidRPr="0005022D">
        <w:t xml:space="preserve"> </w:t>
      </w:r>
      <w:r w:rsidR="00DA2A06" w:rsidRPr="0005022D">
        <w:t>v souladu s místními požadavky a národními systémy sběru, které jsou platné pro příslušný veterinární léčivý přípravek.</w:t>
      </w:r>
    </w:p>
    <w:p w14:paraId="0BA4D7CD" w14:textId="77777777" w:rsidR="0078538F" w:rsidRPr="0005022D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BA4D7CE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CF" w14:textId="77777777" w:rsidR="00C114FF" w:rsidRPr="0005022D" w:rsidRDefault="00EF2FC5" w:rsidP="00B13B6D">
      <w:pPr>
        <w:pStyle w:val="Style1"/>
      </w:pPr>
      <w:r w:rsidRPr="0005022D">
        <w:t>6.</w:t>
      </w:r>
      <w:r w:rsidRPr="0005022D">
        <w:tab/>
        <w:t>JMÉNO DRŽITELE ROZHODNUTÍ O REGISTRACI</w:t>
      </w:r>
    </w:p>
    <w:p w14:paraId="0BA4D7D0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9B347C" w14:textId="0D3FBCFA" w:rsidR="007C0639" w:rsidRPr="0005022D" w:rsidRDefault="007C0639" w:rsidP="007C0639">
      <w:pPr>
        <w:tabs>
          <w:tab w:val="clear" w:pos="567"/>
        </w:tabs>
        <w:spacing w:line="240" w:lineRule="auto"/>
      </w:pPr>
      <w:proofErr w:type="spellStart"/>
      <w:r w:rsidRPr="0005022D">
        <w:t>L</w:t>
      </w:r>
      <w:r w:rsidR="00B541C1">
        <w:t>ohmann</w:t>
      </w:r>
      <w:proofErr w:type="spellEnd"/>
      <w:r w:rsidRPr="0005022D">
        <w:t xml:space="preserve"> A</w:t>
      </w:r>
      <w:r w:rsidR="00B541C1">
        <w:t xml:space="preserve">nimal </w:t>
      </w:r>
      <w:proofErr w:type="spellStart"/>
      <w:r w:rsidRPr="0005022D">
        <w:t>H</w:t>
      </w:r>
      <w:r w:rsidR="00B541C1">
        <w:t>ealth</w:t>
      </w:r>
      <w:proofErr w:type="spellEnd"/>
      <w:r w:rsidR="00B541C1">
        <w:t xml:space="preserve"> </w:t>
      </w:r>
      <w:proofErr w:type="spellStart"/>
      <w:r w:rsidRPr="0005022D">
        <w:t>GmbH</w:t>
      </w:r>
      <w:proofErr w:type="spellEnd"/>
      <w:r w:rsidRPr="0005022D">
        <w:t xml:space="preserve"> </w:t>
      </w:r>
    </w:p>
    <w:p w14:paraId="29B438A4" w14:textId="77777777" w:rsidR="00B541C1" w:rsidRPr="0005022D" w:rsidRDefault="00B541C1" w:rsidP="007C0639">
      <w:pPr>
        <w:tabs>
          <w:tab w:val="clear" w:pos="567"/>
        </w:tabs>
        <w:spacing w:line="240" w:lineRule="auto"/>
      </w:pPr>
    </w:p>
    <w:p w14:paraId="0BA4D7D3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D4" w14:textId="77777777" w:rsidR="00C114FF" w:rsidRPr="0005022D" w:rsidRDefault="00EF2FC5" w:rsidP="00B13B6D">
      <w:pPr>
        <w:pStyle w:val="Style1"/>
      </w:pPr>
      <w:r w:rsidRPr="0005022D">
        <w:t>7.</w:t>
      </w:r>
      <w:r w:rsidRPr="0005022D">
        <w:tab/>
        <w:t>REGISTRAČNÍ ČÍSLO(A)</w:t>
      </w:r>
    </w:p>
    <w:p w14:paraId="0BA4D7D5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D6" w14:textId="12A8DD35" w:rsidR="00C114FF" w:rsidRPr="0005022D" w:rsidRDefault="007C0639" w:rsidP="00A9226B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</w:rPr>
        <w:t>97/082/00-C</w:t>
      </w:r>
    </w:p>
    <w:p w14:paraId="3906765A" w14:textId="77777777" w:rsidR="007C0639" w:rsidRPr="0005022D" w:rsidRDefault="007C06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57148" w14:textId="77777777" w:rsidR="007C0639" w:rsidRPr="0005022D" w:rsidRDefault="007C06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D7" w14:textId="77777777" w:rsidR="00C114FF" w:rsidRPr="0005022D" w:rsidRDefault="00EF2FC5" w:rsidP="00B13B6D">
      <w:pPr>
        <w:pStyle w:val="Style1"/>
      </w:pPr>
      <w:r w:rsidRPr="0005022D">
        <w:t>8.</w:t>
      </w:r>
      <w:r w:rsidRPr="0005022D">
        <w:tab/>
        <w:t>DATUM PRVNÍ REGISTRACE</w:t>
      </w:r>
    </w:p>
    <w:p w14:paraId="0BA4D7D8" w14:textId="77777777" w:rsidR="00C114FF" w:rsidRPr="0005022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D9" w14:textId="23C7B1C5" w:rsidR="00D65777" w:rsidRPr="0005022D" w:rsidRDefault="007229BE" w:rsidP="00A9226B">
      <w:pPr>
        <w:tabs>
          <w:tab w:val="clear" w:pos="567"/>
        </w:tabs>
        <w:spacing w:line="240" w:lineRule="auto"/>
        <w:rPr>
          <w:szCs w:val="22"/>
        </w:rPr>
      </w:pPr>
      <w:r w:rsidRPr="0005022D">
        <w:rPr>
          <w:szCs w:val="22"/>
        </w:rPr>
        <w:t xml:space="preserve">Datum první registrace: </w:t>
      </w:r>
      <w:r w:rsidR="008A7C9D">
        <w:rPr>
          <w:szCs w:val="22"/>
        </w:rPr>
        <w:t>01/12/</w:t>
      </w:r>
      <w:r w:rsidR="007C0639" w:rsidRPr="0005022D">
        <w:rPr>
          <w:szCs w:val="22"/>
        </w:rPr>
        <w:t xml:space="preserve"> 2000</w:t>
      </w:r>
    </w:p>
    <w:p w14:paraId="18D18C27" w14:textId="77777777" w:rsidR="007C0639" w:rsidRPr="0005022D" w:rsidRDefault="007C06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DC" w14:textId="77777777" w:rsidR="00D65777" w:rsidRPr="0005022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DD" w14:textId="77777777" w:rsidR="00C114FF" w:rsidRPr="0005022D" w:rsidRDefault="00EF2FC5" w:rsidP="00B13B6D">
      <w:pPr>
        <w:pStyle w:val="Style1"/>
      </w:pPr>
      <w:r w:rsidRPr="0005022D">
        <w:t>9.</w:t>
      </w:r>
      <w:r w:rsidRPr="0005022D">
        <w:tab/>
        <w:t>DATUM POSLEDNÍ AKTUALIZACE SOUHRNU ÚDAJŮ O PŘÍPRAVKU</w:t>
      </w:r>
    </w:p>
    <w:p w14:paraId="0BA4D7DE" w14:textId="77777777" w:rsidR="00C114FF" w:rsidRPr="0005022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A4D7DF" w14:textId="3EFB928E" w:rsidR="00C114FF" w:rsidRPr="0005022D" w:rsidRDefault="00F06C92" w:rsidP="00A9226B">
      <w:pPr>
        <w:tabs>
          <w:tab w:val="clear" w:pos="567"/>
        </w:tabs>
        <w:spacing w:line="240" w:lineRule="auto"/>
        <w:rPr>
          <w:szCs w:val="22"/>
        </w:rPr>
      </w:pPr>
      <w:r>
        <w:t>09/2025</w:t>
      </w:r>
    </w:p>
    <w:p w14:paraId="0BA4D7E9" w14:textId="77777777" w:rsidR="0078538F" w:rsidRPr="0005022D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EA" w14:textId="77777777" w:rsidR="00B113B9" w:rsidRPr="0005022D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EB" w14:textId="77777777" w:rsidR="00C114FF" w:rsidRPr="0005022D" w:rsidRDefault="00EF2FC5" w:rsidP="00B13B6D">
      <w:pPr>
        <w:pStyle w:val="Style1"/>
      </w:pPr>
      <w:r w:rsidRPr="0005022D">
        <w:t>10.</w:t>
      </w:r>
      <w:r w:rsidRPr="0005022D">
        <w:tab/>
        <w:t>KLASIFIKACE VETERINÁRNÍCH LÉČIVÝCH PŘÍPRAVKŮ</w:t>
      </w:r>
    </w:p>
    <w:p w14:paraId="0BA4D7EC" w14:textId="77777777" w:rsidR="0078538F" w:rsidRPr="0005022D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4D7ED" w14:textId="5223120A" w:rsidR="0078538F" w:rsidRPr="0005022D" w:rsidRDefault="00EF2FC5" w:rsidP="0078538F">
      <w:pPr>
        <w:numPr>
          <w:ilvl w:val="12"/>
          <w:numId w:val="0"/>
        </w:numPr>
        <w:rPr>
          <w:szCs w:val="22"/>
        </w:rPr>
      </w:pPr>
      <w:r w:rsidRPr="0005022D">
        <w:t>Veterinární léčivý přípravek je vydáván pouze na předpis.</w:t>
      </w:r>
    </w:p>
    <w:p w14:paraId="0BA4D7F0" w14:textId="77777777" w:rsidR="0078538F" w:rsidRPr="0005022D" w:rsidRDefault="0078538F" w:rsidP="0078538F">
      <w:pPr>
        <w:ind w:right="-318"/>
        <w:rPr>
          <w:szCs w:val="22"/>
        </w:rPr>
      </w:pPr>
    </w:p>
    <w:p w14:paraId="3F271373" w14:textId="4B944703" w:rsidR="007229BE" w:rsidRPr="0005022D" w:rsidRDefault="007229BE" w:rsidP="007229BE">
      <w:pPr>
        <w:ind w:right="-1"/>
        <w:rPr>
          <w:szCs w:val="22"/>
        </w:rPr>
      </w:pPr>
      <w:bookmarkStart w:id="4" w:name="_Hlk73467306"/>
      <w:r w:rsidRPr="0005022D">
        <w:t xml:space="preserve">Podrobné informace o tomto veterinárním léčivém přípravku jsou k dispozici v databázi přípravků Unie </w:t>
      </w:r>
      <w:r w:rsidRPr="0005022D">
        <w:rPr>
          <w:szCs w:val="22"/>
        </w:rPr>
        <w:t>(</w:t>
      </w:r>
      <w:hyperlink r:id="rId11" w:history="1">
        <w:r w:rsidRPr="0005022D">
          <w:rPr>
            <w:rStyle w:val="Hypertextovodkaz"/>
            <w:szCs w:val="22"/>
          </w:rPr>
          <w:t>https://medicines.health.europa.eu/veterinary</w:t>
        </w:r>
      </w:hyperlink>
      <w:r w:rsidRPr="0005022D">
        <w:rPr>
          <w:szCs w:val="22"/>
        </w:rPr>
        <w:t>)</w:t>
      </w:r>
      <w:r w:rsidRPr="0005022D">
        <w:rPr>
          <w:i/>
          <w:szCs w:val="22"/>
        </w:rPr>
        <w:t>.</w:t>
      </w:r>
    </w:p>
    <w:bookmarkEnd w:id="4"/>
    <w:p w14:paraId="309B6F1B" w14:textId="77777777" w:rsidR="00216252" w:rsidRDefault="00216252" w:rsidP="00A9226B">
      <w:pPr>
        <w:tabs>
          <w:tab w:val="clear" w:pos="567"/>
        </w:tabs>
        <w:spacing w:line="240" w:lineRule="auto"/>
      </w:pPr>
    </w:p>
    <w:p w14:paraId="0BA4D923" w14:textId="68567900" w:rsidR="005F346D" w:rsidRPr="00B41D57" w:rsidRDefault="00216252" w:rsidP="00BB53D2">
      <w:pPr>
        <w:spacing w:line="240" w:lineRule="auto"/>
        <w:jc w:val="both"/>
        <w:rPr>
          <w:szCs w:val="22"/>
        </w:rPr>
      </w:pPr>
      <w:bookmarkStart w:id="5" w:name="_Hlk148432335"/>
      <w:r w:rsidRPr="006204CB">
        <w:t>Podrobné informace o tomto veterinárním léčivém přípravku naleznete také v národní databázi (</w:t>
      </w:r>
      <w:hyperlink r:id="rId12" w:history="1">
        <w:r w:rsidRPr="006204CB">
          <w:rPr>
            <w:rStyle w:val="Hypertextovodkaz"/>
          </w:rPr>
          <w:t>https://www.uskvbl.cz</w:t>
        </w:r>
      </w:hyperlink>
      <w:r w:rsidRPr="006204CB">
        <w:t>).</w:t>
      </w:r>
      <w:bookmarkEnd w:id="5"/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8A2A5" w14:textId="77777777" w:rsidR="00AF36FE" w:rsidRPr="0005022D" w:rsidRDefault="00AF36FE">
      <w:pPr>
        <w:spacing w:line="240" w:lineRule="auto"/>
      </w:pPr>
      <w:r w:rsidRPr="0005022D">
        <w:separator/>
      </w:r>
    </w:p>
  </w:endnote>
  <w:endnote w:type="continuationSeparator" w:id="0">
    <w:p w14:paraId="2221B95F" w14:textId="77777777" w:rsidR="00AF36FE" w:rsidRPr="0005022D" w:rsidRDefault="00AF36FE">
      <w:pPr>
        <w:spacing w:line="240" w:lineRule="auto"/>
      </w:pPr>
      <w:r w:rsidRPr="000502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DAAB" w14:textId="77777777" w:rsidR="00165F25" w:rsidRPr="0005022D" w:rsidRDefault="00EF2F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05022D">
      <w:rPr>
        <w:rFonts w:ascii="Times New Roman" w:hAnsi="Times New Roman"/>
      </w:rPr>
      <w:fldChar w:fldCharType="begin"/>
    </w:r>
    <w:r w:rsidRPr="0005022D">
      <w:rPr>
        <w:rFonts w:ascii="Times New Roman" w:hAnsi="Times New Roman"/>
      </w:rPr>
      <w:instrText xml:space="preserve"> PAGE  \* MERGEFORMAT </w:instrText>
    </w:r>
    <w:r w:rsidRPr="0005022D">
      <w:rPr>
        <w:rFonts w:ascii="Times New Roman" w:hAnsi="Times New Roman"/>
      </w:rPr>
      <w:fldChar w:fldCharType="separate"/>
    </w:r>
    <w:r w:rsidRPr="0005022D">
      <w:rPr>
        <w:rFonts w:ascii="Times New Roman" w:hAnsi="Times New Roman"/>
      </w:rPr>
      <w:t>25</w:t>
    </w:r>
    <w:r w:rsidRPr="0005022D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DAAC" w14:textId="77777777" w:rsidR="00165F25" w:rsidRPr="0005022D" w:rsidRDefault="00EF2FC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05022D">
      <w:fldChar w:fldCharType="begin"/>
    </w:r>
    <w:r w:rsidRPr="0005022D">
      <w:instrText xml:space="preserve"> PAGE  \* MERGEFORMAT </w:instrText>
    </w:r>
    <w:r w:rsidRPr="0005022D">
      <w:fldChar w:fldCharType="separate"/>
    </w:r>
    <w:r w:rsidRPr="0005022D">
      <w:t>3</w:t>
    </w:r>
    <w:r w:rsidRPr="0005022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E55DD" w14:textId="77777777" w:rsidR="00AF36FE" w:rsidRPr="0005022D" w:rsidRDefault="00AF36FE">
      <w:pPr>
        <w:spacing w:line="240" w:lineRule="auto"/>
      </w:pPr>
      <w:r w:rsidRPr="0005022D">
        <w:separator/>
      </w:r>
    </w:p>
  </w:footnote>
  <w:footnote w:type="continuationSeparator" w:id="0">
    <w:p w14:paraId="372A1944" w14:textId="77777777" w:rsidR="00AF36FE" w:rsidRPr="0005022D" w:rsidRDefault="00AF36FE">
      <w:pPr>
        <w:spacing w:line="240" w:lineRule="auto"/>
      </w:pPr>
      <w:r w:rsidRPr="0005022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C9E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AD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C4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49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64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C8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02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A0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0B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0288A7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F7CB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A1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AC9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3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2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A6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E9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4B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DE0FA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6DCE9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87C4C0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AA1B7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FA3A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424FA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91E14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7240BF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E7CA7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C0445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626A7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7A877A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1826D6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61CDCB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AC8BF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C48A09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4C753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6D25B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A28C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0F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027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21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27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AD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03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AE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26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7C06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AC1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30B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E8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A6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9C1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A6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AD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4F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A2C268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88A7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124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4082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667E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D69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4C38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7244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A849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0DECE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4D00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D28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CF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0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23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2C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A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CB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9827CC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1B60C9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08C7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0D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8A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AE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80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EF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89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5CE02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EC2A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4C8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02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CE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FEF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EC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43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7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68AA15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41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26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67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81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5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E5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42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2F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8BCE7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948D7C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3A60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CD2B9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A9251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3801C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2244F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5CC849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DC343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41095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776E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6A5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00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6A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14B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42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C8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C4D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D527D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6022E56" w:tentative="1">
      <w:start w:val="1"/>
      <w:numFmt w:val="lowerLetter"/>
      <w:lvlText w:val="%2."/>
      <w:lvlJc w:val="left"/>
      <w:pPr>
        <w:ind w:left="1440" w:hanging="360"/>
      </w:pPr>
    </w:lvl>
    <w:lvl w:ilvl="2" w:tplc="FAA2B8A6" w:tentative="1">
      <w:start w:val="1"/>
      <w:numFmt w:val="lowerRoman"/>
      <w:lvlText w:val="%3."/>
      <w:lvlJc w:val="right"/>
      <w:pPr>
        <w:ind w:left="2160" w:hanging="180"/>
      </w:pPr>
    </w:lvl>
    <w:lvl w:ilvl="3" w:tplc="6AB06AA2" w:tentative="1">
      <w:start w:val="1"/>
      <w:numFmt w:val="decimal"/>
      <w:lvlText w:val="%4."/>
      <w:lvlJc w:val="left"/>
      <w:pPr>
        <w:ind w:left="2880" w:hanging="360"/>
      </w:pPr>
    </w:lvl>
    <w:lvl w:ilvl="4" w:tplc="68261B3A" w:tentative="1">
      <w:start w:val="1"/>
      <w:numFmt w:val="lowerLetter"/>
      <w:lvlText w:val="%5."/>
      <w:lvlJc w:val="left"/>
      <w:pPr>
        <w:ind w:left="3600" w:hanging="360"/>
      </w:pPr>
    </w:lvl>
    <w:lvl w:ilvl="5" w:tplc="C3565F1E" w:tentative="1">
      <w:start w:val="1"/>
      <w:numFmt w:val="lowerRoman"/>
      <w:lvlText w:val="%6."/>
      <w:lvlJc w:val="right"/>
      <w:pPr>
        <w:ind w:left="4320" w:hanging="180"/>
      </w:pPr>
    </w:lvl>
    <w:lvl w:ilvl="6" w:tplc="89FE455A" w:tentative="1">
      <w:start w:val="1"/>
      <w:numFmt w:val="decimal"/>
      <w:lvlText w:val="%7."/>
      <w:lvlJc w:val="left"/>
      <w:pPr>
        <w:ind w:left="5040" w:hanging="360"/>
      </w:pPr>
    </w:lvl>
    <w:lvl w:ilvl="7" w:tplc="0F92D0DE" w:tentative="1">
      <w:start w:val="1"/>
      <w:numFmt w:val="lowerLetter"/>
      <w:lvlText w:val="%8."/>
      <w:lvlJc w:val="left"/>
      <w:pPr>
        <w:ind w:left="5760" w:hanging="360"/>
      </w:pPr>
    </w:lvl>
    <w:lvl w:ilvl="8" w:tplc="71CAE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7DCA1A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F2F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8AE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6E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CC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62D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8F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EB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94E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067723F"/>
    <w:multiLevelType w:val="hybridMultilevel"/>
    <w:tmpl w:val="5F26B948"/>
    <w:lvl w:ilvl="0" w:tplc="31E4597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FB76EB"/>
    <w:multiLevelType w:val="hybridMultilevel"/>
    <w:tmpl w:val="CC66055E"/>
    <w:lvl w:ilvl="0" w:tplc="A0D6C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82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87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49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7E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CE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68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64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771C00E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7C9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E9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28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82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69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A4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E9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E6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F09650B6">
      <w:start w:val="1"/>
      <w:numFmt w:val="decimal"/>
      <w:lvlText w:val="%1."/>
      <w:lvlJc w:val="left"/>
      <w:pPr>
        <w:ind w:left="720" w:hanging="360"/>
      </w:pPr>
    </w:lvl>
    <w:lvl w:ilvl="1" w:tplc="B6F8DF6A" w:tentative="1">
      <w:start w:val="1"/>
      <w:numFmt w:val="lowerLetter"/>
      <w:lvlText w:val="%2."/>
      <w:lvlJc w:val="left"/>
      <w:pPr>
        <w:ind w:left="1440" w:hanging="360"/>
      </w:pPr>
    </w:lvl>
    <w:lvl w:ilvl="2" w:tplc="7DC21106" w:tentative="1">
      <w:start w:val="1"/>
      <w:numFmt w:val="lowerRoman"/>
      <w:lvlText w:val="%3."/>
      <w:lvlJc w:val="right"/>
      <w:pPr>
        <w:ind w:left="2160" w:hanging="180"/>
      </w:pPr>
    </w:lvl>
    <w:lvl w:ilvl="3" w:tplc="98D239EA" w:tentative="1">
      <w:start w:val="1"/>
      <w:numFmt w:val="decimal"/>
      <w:lvlText w:val="%4."/>
      <w:lvlJc w:val="left"/>
      <w:pPr>
        <w:ind w:left="2880" w:hanging="360"/>
      </w:pPr>
    </w:lvl>
    <w:lvl w:ilvl="4" w:tplc="35B03338" w:tentative="1">
      <w:start w:val="1"/>
      <w:numFmt w:val="lowerLetter"/>
      <w:lvlText w:val="%5."/>
      <w:lvlJc w:val="left"/>
      <w:pPr>
        <w:ind w:left="3600" w:hanging="360"/>
      </w:pPr>
    </w:lvl>
    <w:lvl w:ilvl="5" w:tplc="743223A4" w:tentative="1">
      <w:start w:val="1"/>
      <w:numFmt w:val="lowerRoman"/>
      <w:lvlText w:val="%6."/>
      <w:lvlJc w:val="right"/>
      <w:pPr>
        <w:ind w:left="4320" w:hanging="180"/>
      </w:pPr>
    </w:lvl>
    <w:lvl w:ilvl="6" w:tplc="D136A5FE" w:tentative="1">
      <w:start w:val="1"/>
      <w:numFmt w:val="decimal"/>
      <w:lvlText w:val="%7."/>
      <w:lvlJc w:val="left"/>
      <w:pPr>
        <w:ind w:left="5040" w:hanging="360"/>
      </w:pPr>
    </w:lvl>
    <w:lvl w:ilvl="7" w:tplc="986879E4" w:tentative="1">
      <w:start w:val="1"/>
      <w:numFmt w:val="lowerLetter"/>
      <w:lvlText w:val="%8."/>
      <w:lvlJc w:val="left"/>
      <w:pPr>
        <w:ind w:left="5760" w:hanging="360"/>
      </w:pPr>
    </w:lvl>
    <w:lvl w:ilvl="8" w:tplc="C6CC2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9DE043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F476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5CF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AB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61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56B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A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87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BE5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C4E"/>
    <w:rsid w:val="0000761F"/>
    <w:rsid w:val="00007B3D"/>
    <w:rsid w:val="00011190"/>
    <w:rsid w:val="00011E52"/>
    <w:rsid w:val="00014F98"/>
    <w:rsid w:val="0001590F"/>
    <w:rsid w:val="00015B53"/>
    <w:rsid w:val="00020C45"/>
    <w:rsid w:val="00021B82"/>
    <w:rsid w:val="00024777"/>
    <w:rsid w:val="00024E21"/>
    <w:rsid w:val="00027100"/>
    <w:rsid w:val="00027ABF"/>
    <w:rsid w:val="00030AD8"/>
    <w:rsid w:val="000349AA"/>
    <w:rsid w:val="00036C50"/>
    <w:rsid w:val="00042BAF"/>
    <w:rsid w:val="00045455"/>
    <w:rsid w:val="00045D64"/>
    <w:rsid w:val="0005022D"/>
    <w:rsid w:val="00050F13"/>
    <w:rsid w:val="0005157C"/>
    <w:rsid w:val="00052D2B"/>
    <w:rsid w:val="00054F55"/>
    <w:rsid w:val="0005630D"/>
    <w:rsid w:val="00056EE7"/>
    <w:rsid w:val="00061981"/>
    <w:rsid w:val="00062945"/>
    <w:rsid w:val="00063946"/>
    <w:rsid w:val="00065CE6"/>
    <w:rsid w:val="00067023"/>
    <w:rsid w:val="00071594"/>
    <w:rsid w:val="00074BF8"/>
    <w:rsid w:val="00077ACA"/>
    <w:rsid w:val="00080453"/>
    <w:rsid w:val="0008169A"/>
    <w:rsid w:val="000820DB"/>
    <w:rsid w:val="00082200"/>
    <w:rsid w:val="000838BB"/>
    <w:rsid w:val="00086092"/>
    <w:rsid w:val="000860CE"/>
    <w:rsid w:val="000874C1"/>
    <w:rsid w:val="00091D2B"/>
    <w:rsid w:val="00092A37"/>
    <w:rsid w:val="000938A6"/>
    <w:rsid w:val="00096E78"/>
    <w:rsid w:val="00097C1E"/>
    <w:rsid w:val="000A1DF5"/>
    <w:rsid w:val="000A57C6"/>
    <w:rsid w:val="000B33E4"/>
    <w:rsid w:val="000B7873"/>
    <w:rsid w:val="000C02A1"/>
    <w:rsid w:val="000C1D4F"/>
    <w:rsid w:val="000C2DB1"/>
    <w:rsid w:val="000C3ED7"/>
    <w:rsid w:val="000C4F35"/>
    <w:rsid w:val="000C55E6"/>
    <w:rsid w:val="000C6850"/>
    <w:rsid w:val="000C687A"/>
    <w:rsid w:val="000D4BC7"/>
    <w:rsid w:val="000D67D0"/>
    <w:rsid w:val="000E115E"/>
    <w:rsid w:val="000E195C"/>
    <w:rsid w:val="000E2513"/>
    <w:rsid w:val="000E353D"/>
    <w:rsid w:val="000E3602"/>
    <w:rsid w:val="000E705A"/>
    <w:rsid w:val="000F22B3"/>
    <w:rsid w:val="000F38DA"/>
    <w:rsid w:val="000F5822"/>
    <w:rsid w:val="000F6BC9"/>
    <w:rsid w:val="000F796B"/>
    <w:rsid w:val="0010031E"/>
    <w:rsid w:val="001007BB"/>
    <w:rsid w:val="001012EB"/>
    <w:rsid w:val="00102E42"/>
    <w:rsid w:val="001078D1"/>
    <w:rsid w:val="00111185"/>
    <w:rsid w:val="001118D8"/>
    <w:rsid w:val="00114811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07A"/>
    <w:rsid w:val="00137456"/>
    <w:rsid w:val="0013799F"/>
    <w:rsid w:val="00140C87"/>
    <w:rsid w:val="00140DF6"/>
    <w:rsid w:val="00145C3F"/>
    <w:rsid w:val="00145D34"/>
    <w:rsid w:val="00146284"/>
    <w:rsid w:val="0014690F"/>
    <w:rsid w:val="0015098E"/>
    <w:rsid w:val="00152F99"/>
    <w:rsid w:val="00153B25"/>
    <w:rsid w:val="00153B3A"/>
    <w:rsid w:val="001567BB"/>
    <w:rsid w:val="00164543"/>
    <w:rsid w:val="00164C48"/>
    <w:rsid w:val="00165C10"/>
    <w:rsid w:val="00165F25"/>
    <w:rsid w:val="00166C1B"/>
    <w:rsid w:val="001674D3"/>
    <w:rsid w:val="00170591"/>
    <w:rsid w:val="00174721"/>
    <w:rsid w:val="00175264"/>
    <w:rsid w:val="001803D2"/>
    <w:rsid w:val="001809C5"/>
    <w:rsid w:val="0018228B"/>
    <w:rsid w:val="0018245A"/>
    <w:rsid w:val="00185B50"/>
    <w:rsid w:val="0018625C"/>
    <w:rsid w:val="0018657D"/>
    <w:rsid w:val="00187A5D"/>
    <w:rsid w:val="00187DE7"/>
    <w:rsid w:val="00187E62"/>
    <w:rsid w:val="00192045"/>
    <w:rsid w:val="00192B35"/>
    <w:rsid w:val="00192D98"/>
    <w:rsid w:val="00192DB1"/>
    <w:rsid w:val="00193B14"/>
    <w:rsid w:val="00193E72"/>
    <w:rsid w:val="00195267"/>
    <w:rsid w:val="0019600B"/>
    <w:rsid w:val="0019686E"/>
    <w:rsid w:val="00196AB3"/>
    <w:rsid w:val="001A0E2C"/>
    <w:rsid w:val="001A1238"/>
    <w:rsid w:val="001A28C9"/>
    <w:rsid w:val="001A34BC"/>
    <w:rsid w:val="001A592A"/>
    <w:rsid w:val="001A621E"/>
    <w:rsid w:val="001A7C53"/>
    <w:rsid w:val="001B1C77"/>
    <w:rsid w:val="001B1E1B"/>
    <w:rsid w:val="001B26EB"/>
    <w:rsid w:val="001B33BB"/>
    <w:rsid w:val="001B6F4A"/>
    <w:rsid w:val="001B7B38"/>
    <w:rsid w:val="001C0073"/>
    <w:rsid w:val="001C4994"/>
    <w:rsid w:val="001C5288"/>
    <w:rsid w:val="001C5B03"/>
    <w:rsid w:val="001C666E"/>
    <w:rsid w:val="001C7E6D"/>
    <w:rsid w:val="001C7EE4"/>
    <w:rsid w:val="001D4CE4"/>
    <w:rsid w:val="001D6052"/>
    <w:rsid w:val="001D6821"/>
    <w:rsid w:val="001D6D96"/>
    <w:rsid w:val="001E5621"/>
    <w:rsid w:val="001F1C7E"/>
    <w:rsid w:val="001F3239"/>
    <w:rsid w:val="001F3312"/>
    <w:rsid w:val="001F3EF9"/>
    <w:rsid w:val="001F627D"/>
    <w:rsid w:val="001F6622"/>
    <w:rsid w:val="001F6F38"/>
    <w:rsid w:val="001F7999"/>
    <w:rsid w:val="001F7CAD"/>
    <w:rsid w:val="001F7D8C"/>
    <w:rsid w:val="002005AD"/>
    <w:rsid w:val="00200EFE"/>
    <w:rsid w:val="0020126C"/>
    <w:rsid w:val="00202A85"/>
    <w:rsid w:val="00202EA3"/>
    <w:rsid w:val="002036FF"/>
    <w:rsid w:val="002052C8"/>
    <w:rsid w:val="002100FC"/>
    <w:rsid w:val="00213890"/>
    <w:rsid w:val="00214046"/>
    <w:rsid w:val="00214E52"/>
    <w:rsid w:val="002158D8"/>
    <w:rsid w:val="00216252"/>
    <w:rsid w:val="002179A0"/>
    <w:rsid w:val="002207C0"/>
    <w:rsid w:val="00223351"/>
    <w:rsid w:val="0022380D"/>
    <w:rsid w:val="00224B93"/>
    <w:rsid w:val="0022530C"/>
    <w:rsid w:val="00226630"/>
    <w:rsid w:val="0022720F"/>
    <w:rsid w:val="0023676E"/>
    <w:rsid w:val="002414B6"/>
    <w:rsid w:val="00241C12"/>
    <w:rsid w:val="002422EB"/>
    <w:rsid w:val="00242397"/>
    <w:rsid w:val="0024301B"/>
    <w:rsid w:val="002446DC"/>
    <w:rsid w:val="00246741"/>
    <w:rsid w:val="00247A48"/>
    <w:rsid w:val="00250DD1"/>
    <w:rsid w:val="00250FD6"/>
    <w:rsid w:val="00251183"/>
    <w:rsid w:val="00251689"/>
    <w:rsid w:val="002517AA"/>
    <w:rsid w:val="0025267C"/>
    <w:rsid w:val="00253B6B"/>
    <w:rsid w:val="0025474A"/>
    <w:rsid w:val="00256A03"/>
    <w:rsid w:val="0025748D"/>
    <w:rsid w:val="00257A3D"/>
    <w:rsid w:val="00261FE0"/>
    <w:rsid w:val="00262A4F"/>
    <w:rsid w:val="00262DE8"/>
    <w:rsid w:val="002635F8"/>
    <w:rsid w:val="00265656"/>
    <w:rsid w:val="00265925"/>
    <w:rsid w:val="00265E77"/>
    <w:rsid w:val="00266155"/>
    <w:rsid w:val="00267DB4"/>
    <w:rsid w:val="00267DB5"/>
    <w:rsid w:val="00267E90"/>
    <w:rsid w:val="00270A7A"/>
    <w:rsid w:val="0027270B"/>
    <w:rsid w:val="002727E9"/>
    <w:rsid w:val="00272952"/>
    <w:rsid w:val="00272B36"/>
    <w:rsid w:val="00274D17"/>
    <w:rsid w:val="00274D54"/>
    <w:rsid w:val="00276B16"/>
    <w:rsid w:val="00282E7B"/>
    <w:rsid w:val="002838C8"/>
    <w:rsid w:val="00285717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48C4"/>
    <w:rsid w:val="002B6560"/>
    <w:rsid w:val="002B6599"/>
    <w:rsid w:val="002C0905"/>
    <w:rsid w:val="002C1F27"/>
    <w:rsid w:val="002C272F"/>
    <w:rsid w:val="002C46B7"/>
    <w:rsid w:val="002C55FF"/>
    <w:rsid w:val="002C592B"/>
    <w:rsid w:val="002C77EC"/>
    <w:rsid w:val="002D300D"/>
    <w:rsid w:val="002D46C9"/>
    <w:rsid w:val="002E0CD4"/>
    <w:rsid w:val="002E1EF1"/>
    <w:rsid w:val="002E3A90"/>
    <w:rsid w:val="002E3C98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13BE"/>
    <w:rsid w:val="003020BB"/>
    <w:rsid w:val="00302266"/>
    <w:rsid w:val="0030237C"/>
    <w:rsid w:val="00304393"/>
    <w:rsid w:val="003045AC"/>
    <w:rsid w:val="0030564C"/>
    <w:rsid w:val="003057A0"/>
    <w:rsid w:val="00305AB2"/>
    <w:rsid w:val="00305D4A"/>
    <w:rsid w:val="003069C3"/>
    <w:rsid w:val="00306E50"/>
    <w:rsid w:val="0030786E"/>
    <w:rsid w:val="00307EB2"/>
    <w:rsid w:val="0031032B"/>
    <w:rsid w:val="00311E6A"/>
    <w:rsid w:val="003161F0"/>
    <w:rsid w:val="003162EF"/>
    <w:rsid w:val="00316E87"/>
    <w:rsid w:val="003208E0"/>
    <w:rsid w:val="0032453E"/>
    <w:rsid w:val="003247F4"/>
    <w:rsid w:val="00324B2C"/>
    <w:rsid w:val="00325053"/>
    <w:rsid w:val="003256AC"/>
    <w:rsid w:val="00330CC1"/>
    <w:rsid w:val="0033129D"/>
    <w:rsid w:val="003320ED"/>
    <w:rsid w:val="003345E8"/>
    <w:rsid w:val="0033480E"/>
    <w:rsid w:val="00337123"/>
    <w:rsid w:val="003379B2"/>
    <w:rsid w:val="00341866"/>
    <w:rsid w:val="003419DC"/>
    <w:rsid w:val="00342C0C"/>
    <w:rsid w:val="00342EF6"/>
    <w:rsid w:val="00346D54"/>
    <w:rsid w:val="003535E0"/>
    <w:rsid w:val="003543AC"/>
    <w:rsid w:val="00355AB8"/>
    <w:rsid w:val="00355D02"/>
    <w:rsid w:val="003579A1"/>
    <w:rsid w:val="00361607"/>
    <w:rsid w:val="00365C0D"/>
    <w:rsid w:val="00366F56"/>
    <w:rsid w:val="00367B96"/>
    <w:rsid w:val="00367F82"/>
    <w:rsid w:val="0037032C"/>
    <w:rsid w:val="003737C8"/>
    <w:rsid w:val="0037589D"/>
    <w:rsid w:val="00376B58"/>
    <w:rsid w:val="00376BB1"/>
    <w:rsid w:val="0037799D"/>
    <w:rsid w:val="00377E23"/>
    <w:rsid w:val="00380765"/>
    <w:rsid w:val="00381020"/>
    <w:rsid w:val="00381477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DE6"/>
    <w:rsid w:val="00393E09"/>
    <w:rsid w:val="00395B15"/>
    <w:rsid w:val="00396026"/>
    <w:rsid w:val="003977BB"/>
    <w:rsid w:val="003A31B9"/>
    <w:rsid w:val="003A3E2F"/>
    <w:rsid w:val="003A6CCB"/>
    <w:rsid w:val="003B0F22"/>
    <w:rsid w:val="003B10C4"/>
    <w:rsid w:val="003B48EB"/>
    <w:rsid w:val="003B516B"/>
    <w:rsid w:val="003B5CD1"/>
    <w:rsid w:val="003C02F2"/>
    <w:rsid w:val="003C0835"/>
    <w:rsid w:val="003C144F"/>
    <w:rsid w:val="003C3049"/>
    <w:rsid w:val="003C33FF"/>
    <w:rsid w:val="003C3E0E"/>
    <w:rsid w:val="003C64A5"/>
    <w:rsid w:val="003D03CC"/>
    <w:rsid w:val="003D1D98"/>
    <w:rsid w:val="003D378C"/>
    <w:rsid w:val="003D3893"/>
    <w:rsid w:val="003D4BB7"/>
    <w:rsid w:val="003D76AE"/>
    <w:rsid w:val="003E0116"/>
    <w:rsid w:val="003E10EE"/>
    <w:rsid w:val="003E26C3"/>
    <w:rsid w:val="003E5FC4"/>
    <w:rsid w:val="003E6225"/>
    <w:rsid w:val="003E7A28"/>
    <w:rsid w:val="003F02F8"/>
    <w:rsid w:val="003F0BC8"/>
    <w:rsid w:val="003F0D6C"/>
    <w:rsid w:val="003F0F26"/>
    <w:rsid w:val="003F12D9"/>
    <w:rsid w:val="003F1B4C"/>
    <w:rsid w:val="003F3442"/>
    <w:rsid w:val="003F3CE6"/>
    <w:rsid w:val="003F677F"/>
    <w:rsid w:val="003F7D9C"/>
    <w:rsid w:val="004008F6"/>
    <w:rsid w:val="00401451"/>
    <w:rsid w:val="00405F4A"/>
    <w:rsid w:val="00406F33"/>
    <w:rsid w:val="00407C22"/>
    <w:rsid w:val="004129FD"/>
    <w:rsid w:val="00412BBE"/>
    <w:rsid w:val="00414B20"/>
    <w:rsid w:val="0041628A"/>
    <w:rsid w:val="00417DE3"/>
    <w:rsid w:val="00420850"/>
    <w:rsid w:val="00421C68"/>
    <w:rsid w:val="00423968"/>
    <w:rsid w:val="00425A49"/>
    <w:rsid w:val="004261EC"/>
    <w:rsid w:val="00427054"/>
    <w:rsid w:val="004304B1"/>
    <w:rsid w:val="00430FC8"/>
    <w:rsid w:val="00432DA8"/>
    <w:rsid w:val="0043320A"/>
    <w:rsid w:val="004332E3"/>
    <w:rsid w:val="0043586F"/>
    <w:rsid w:val="004371A3"/>
    <w:rsid w:val="00440FBB"/>
    <w:rsid w:val="00441891"/>
    <w:rsid w:val="00441FBF"/>
    <w:rsid w:val="004433E6"/>
    <w:rsid w:val="00446960"/>
    <w:rsid w:val="00446F37"/>
    <w:rsid w:val="004518A6"/>
    <w:rsid w:val="00453E1D"/>
    <w:rsid w:val="00454589"/>
    <w:rsid w:val="0045500F"/>
    <w:rsid w:val="004555D2"/>
    <w:rsid w:val="00456ED0"/>
    <w:rsid w:val="004570EB"/>
    <w:rsid w:val="00457550"/>
    <w:rsid w:val="004578C5"/>
    <w:rsid w:val="00457B74"/>
    <w:rsid w:val="00461B2A"/>
    <w:rsid w:val="004620A4"/>
    <w:rsid w:val="004626B0"/>
    <w:rsid w:val="00464247"/>
    <w:rsid w:val="00470A02"/>
    <w:rsid w:val="0047152B"/>
    <w:rsid w:val="004733F1"/>
    <w:rsid w:val="004743E4"/>
    <w:rsid w:val="00474C50"/>
    <w:rsid w:val="004750B7"/>
    <w:rsid w:val="00476325"/>
    <w:rsid w:val="004768DB"/>
    <w:rsid w:val="004771F9"/>
    <w:rsid w:val="00477811"/>
    <w:rsid w:val="00477D1B"/>
    <w:rsid w:val="0048251E"/>
    <w:rsid w:val="00483712"/>
    <w:rsid w:val="0048405D"/>
    <w:rsid w:val="00486006"/>
    <w:rsid w:val="00486BAD"/>
    <w:rsid w:val="00486BBE"/>
    <w:rsid w:val="00487123"/>
    <w:rsid w:val="004875DA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4113"/>
    <w:rsid w:val="004B5797"/>
    <w:rsid w:val="004B5DDC"/>
    <w:rsid w:val="004B798E"/>
    <w:rsid w:val="004B7AC2"/>
    <w:rsid w:val="004C0568"/>
    <w:rsid w:val="004C2ABD"/>
    <w:rsid w:val="004C3514"/>
    <w:rsid w:val="004C367B"/>
    <w:rsid w:val="004C4EAE"/>
    <w:rsid w:val="004C5F62"/>
    <w:rsid w:val="004C6081"/>
    <w:rsid w:val="004D2601"/>
    <w:rsid w:val="004D3E58"/>
    <w:rsid w:val="004D6746"/>
    <w:rsid w:val="004D767B"/>
    <w:rsid w:val="004E0F32"/>
    <w:rsid w:val="004E23A1"/>
    <w:rsid w:val="004E3DFB"/>
    <w:rsid w:val="004E493C"/>
    <w:rsid w:val="004E623E"/>
    <w:rsid w:val="004E7092"/>
    <w:rsid w:val="004E7922"/>
    <w:rsid w:val="004E7B8D"/>
    <w:rsid w:val="004E7ECE"/>
    <w:rsid w:val="004F14A1"/>
    <w:rsid w:val="004F36BE"/>
    <w:rsid w:val="004F4387"/>
    <w:rsid w:val="004F43D8"/>
    <w:rsid w:val="004F4DB1"/>
    <w:rsid w:val="004F550E"/>
    <w:rsid w:val="004F6AE8"/>
    <w:rsid w:val="004F6F64"/>
    <w:rsid w:val="005004EC"/>
    <w:rsid w:val="00502E4F"/>
    <w:rsid w:val="005036CC"/>
    <w:rsid w:val="00506AAE"/>
    <w:rsid w:val="00506E59"/>
    <w:rsid w:val="00507020"/>
    <w:rsid w:val="00517756"/>
    <w:rsid w:val="005202C6"/>
    <w:rsid w:val="00523C53"/>
    <w:rsid w:val="005266D7"/>
    <w:rsid w:val="005272F4"/>
    <w:rsid w:val="00527B8F"/>
    <w:rsid w:val="00530DB3"/>
    <w:rsid w:val="0053548B"/>
    <w:rsid w:val="00536031"/>
    <w:rsid w:val="00536C08"/>
    <w:rsid w:val="00540D8A"/>
    <w:rsid w:val="0054134B"/>
    <w:rsid w:val="005415C5"/>
    <w:rsid w:val="00542012"/>
    <w:rsid w:val="00543DF5"/>
    <w:rsid w:val="00545A61"/>
    <w:rsid w:val="00546C53"/>
    <w:rsid w:val="0055098B"/>
    <w:rsid w:val="0055260D"/>
    <w:rsid w:val="00554C27"/>
    <w:rsid w:val="00555422"/>
    <w:rsid w:val="00555810"/>
    <w:rsid w:val="00562715"/>
    <w:rsid w:val="00562DCA"/>
    <w:rsid w:val="00563348"/>
    <w:rsid w:val="0056568F"/>
    <w:rsid w:val="00565945"/>
    <w:rsid w:val="0057436C"/>
    <w:rsid w:val="00575DE3"/>
    <w:rsid w:val="00580B08"/>
    <w:rsid w:val="00582099"/>
    <w:rsid w:val="00582578"/>
    <w:rsid w:val="005827A2"/>
    <w:rsid w:val="00585226"/>
    <w:rsid w:val="0058621D"/>
    <w:rsid w:val="00586904"/>
    <w:rsid w:val="00594139"/>
    <w:rsid w:val="00595E40"/>
    <w:rsid w:val="005A4CBE"/>
    <w:rsid w:val="005A6734"/>
    <w:rsid w:val="005B04A8"/>
    <w:rsid w:val="005B1FD0"/>
    <w:rsid w:val="005B28AD"/>
    <w:rsid w:val="005B328D"/>
    <w:rsid w:val="005B3503"/>
    <w:rsid w:val="005B3842"/>
    <w:rsid w:val="005B3EE7"/>
    <w:rsid w:val="005B4DCD"/>
    <w:rsid w:val="005B4FAD"/>
    <w:rsid w:val="005B7EB7"/>
    <w:rsid w:val="005C276A"/>
    <w:rsid w:val="005C38AC"/>
    <w:rsid w:val="005C4E23"/>
    <w:rsid w:val="005C6207"/>
    <w:rsid w:val="005C64F1"/>
    <w:rsid w:val="005C6AEA"/>
    <w:rsid w:val="005D3372"/>
    <w:rsid w:val="005D380C"/>
    <w:rsid w:val="005D3F79"/>
    <w:rsid w:val="005D6E04"/>
    <w:rsid w:val="005D7A12"/>
    <w:rsid w:val="005E019C"/>
    <w:rsid w:val="005E19C5"/>
    <w:rsid w:val="005E53EE"/>
    <w:rsid w:val="005E5537"/>
    <w:rsid w:val="005E5BC6"/>
    <w:rsid w:val="005E66FC"/>
    <w:rsid w:val="005E7E11"/>
    <w:rsid w:val="005F0542"/>
    <w:rsid w:val="005F0EDB"/>
    <w:rsid w:val="005F0F72"/>
    <w:rsid w:val="005F1C1F"/>
    <w:rsid w:val="005F2FAD"/>
    <w:rsid w:val="005F346D"/>
    <w:rsid w:val="005F38FB"/>
    <w:rsid w:val="005F512A"/>
    <w:rsid w:val="005F69E3"/>
    <w:rsid w:val="00601203"/>
    <w:rsid w:val="00602D3B"/>
    <w:rsid w:val="0060326F"/>
    <w:rsid w:val="00606EA1"/>
    <w:rsid w:val="00610A02"/>
    <w:rsid w:val="006128F0"/>
    <w:rsid w:val="00613C6D"/>
    <w:rsid w:val="0061435D"/>
    <w:rsid w:val="00616F9E"/>
    <w:rsid w:val="0061726B"/>
    <w:rsid w:val="00617848"/>
    <w:rsid w:val="00617B81"/>
    <w:rsid w:val="006204CB"/>
    <w:rsid w:val="00620FEF"/>
    <w:rsid w:val="006211A8"/>
    <w:rsid w:val="0062387A"/>
    <w:rsid w:val="00625194"/>
    <w:rsid w:val="00625273"/>
    <w:rsid w:val="00627D0A"/>
    <w:rsid w:val="00630AE3"/>
    <w:rsid w:val="006326D8"/>
    <w:rsid w:val="00632900"/>
    <w:rsid w:val="0063377D"/>
    <w:rsid w:val="006344BE"/>
    <w:rsid w:val="00634A66"/>
    <w:rsid w:val="00636367"/>
    <w:rsid w:val="00640336"/>
    <w:rsid w:val="00640FC9"/>
    <w:rsid w:val="006414D3"/>
    <w:rsid w:val="006432F2"/>
    <w:rsid w:val="006463C4"/>
    <w:rsid w:val="00647365"/>
    <w:rsid w:val="0065320F"/>
    <w:rsid w:val="00653D64"/>
    <w:rsid w:val="00654E13"/>
    <w:rsid w:val="0065584D"/>
    <w:rsid w:val="0066176E"/>
    <w:rsid w:val="00666058"/>
    <w:rsid w:val="00667489"/>
    <w:rsid w:val="00667A57"/>
    <w:rsid w:val="0067028F"/>
    <w:rsid w:val="00670D44"/>
    <w:rsid w:val="00673F4C"/>
    <w:rsid w:val="00676AFC"/>
    <w:rsid w:val="006807CD"/>
    <w:rsid w:val="00681419"/>
    <w:rsid w:val="00682D43"/>
    <w:rsid w:val="0068507D"/>
    <w:rsid w:val="00685BAF"/>
    <w:rsid w:val="00690463"/>
    <w:rsid w:val="00691454"/>
    <w:rsid w:val="00693DE5"/>
    <w:rsid w:val="006A0D03"/>
    <w:rsid w:val="006A41E9"/>
    <w:rsid w:val="006A44F1"/>
    <w:rsid w:val="006B12CB"/>
    <w:rsid w:val="006B2030"/>
    <w:rsid w:val="006B28F5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031"/>
    <w:rsid w:val="006E15A2"/>
    <w:rsid w:val="006E2F95"/>
    <w:rsid w:val="006F029D"/>
    <w:rsid w:val="006F148B"/>
    <w:rsid w:val="006F3F1E"/>
    <w:rsid w:val="006F56F2"/>
    <w:rsid w:val="00705EAF"/>
    <w:rsid w:val="0070773E"/>
    <w:rsid w:val="007101CC"/>
    <w:rsid w:val="007119F0"/>
    <w:rsid w:val="00712326"/>
    <w:rsid w:val="007132EE"/>
    <w:rsid w:val="007151BE"/>
    <w:rsid w:val="00715C55"/>
    <w:rsid w:val="0071608B"/>
    <w:rsid w:val="00721B50"/>
    <w:rsid w:val="00722874"/>
    <w:rsid w:val="007229BE"/>
    <w:rsid w:val="00724E3B"/>
    <w:rsid w:val="00725EEA"/>
    <w:rsid w:val="007276B6"/>
    <w:rsid w:val="00730908"/>
    <w:rsid w:val="00730CE9"/>
    <w:rsid w:val="00731843"/>
    <w:rsid w:val="0073373D"/>
    <w:rsid w:val="00736B1E"/>
    <w:rsid w:val="0074190A"/>
    <w:rsid w:val="007439DB"/>
    <w:rsid w:val="007464DA"/>
    <w:rsid w:val="00750C02"/>
    <w:rsid w:val="00751238"/>
    <w:rsid w:val="007515DA"/>
    <w:rsid w:val="007568D8"/>
    <w:rsid w:val="007610CA"/>
    <w:rsid w:val="007616B4"/>
    <w:rsid w:val="007625DF"/>
    <w:rsid w:val="00765316"/>
    <w:rsid w:val="007708C8"/>
    <w:rsid w:val="0077719D"/>
    <w:rsid w:val="00780DF0"/>
    <w:rsid w:val="007810B7"/>
    <w:rsid w:val="00782F0F"/>
    <w:rsid w:val="0078538F"/>
    <w:rsid w:val="00787482"/>
    <w:rsid w:val="00790EA9"/>
    <w:rsid w:val="007925DA"/>
    <w:rsid w:val="00792A66"/>
    <w:rsid w:val="00793BFC"/>
    <w:rsid w:val="007974D1"/>
    <w:rsid w:val="007A08F9"/>
    <w:rsid w:val="007A117B"/>
    <w:rsid w:val="007A286D"/>
    <w:rsid w:val="007A314D"/>
    <w:rsid w:val="007A38DF"/>
    <w:rsid w:val="007A76EC"/>
    <w:rsid w:val="007B00E5"/>
    <w:rsid w:val="007B11EE"/>
    <w:rsid w:val="007B20CF"/>
    <w:rsid w:val="007B2499"/>
    <w:rsid w:val="007B72E1"/>
    <w:rsid w:val="007B783A"/>
    <w:rsid w:val="007C0639"/>
    <w:rsid w:val="007C1B95"/>
    <w:rsid w:val="007C3DF3"/>
    <w:rsid w:val="007C4295"/>
    <w:rsid w:val="007C4E10"/>
    <w:rsid w:val="007C71BF"/>
    <w:rsid w:val="007C796D"/>
    <w:rsid w:val="007D35CE"/>
    <w:rsid w:val="007D73FB"/>
    <w:rsid w:val="007D7608"/>
    <w:rsid w:val="007E2754"/>
    <w:rsid w:val="007E2F2D"/>
    <w:rsid w:val="007F0520"/>
    <w:rsid w:val="007F1433"/>
    <w:rsid w:val="007F1491"/>
    <w:rsid w:val="007F16DD"/>
    <w:rsid w:val="007F2F03"/>
    <w:rsid w:val="007F42CE"/>
    <w:rsid w:val="00800FE0"/>
    <w:rsid w:val="00801C9F"/>
    <w:rsid w:val="0080514E"/>
    <w:rsid w:val="008066AD"/>
    <w:rsid w:val="0081105C"/>
    <w:rsid w:val="00812CD8"/>
    <w:rsid w:val="008145D9"/>
    <w:rsid w:val="00814AF1"/>
    <w:rsid w:val="0081517F"/>
    <w:rsid w:val="00815370"/>
    <w:rsid w:val="00817A73"/>
    <w:rsid w:val="00817F20"/>
    <w:rsid w:val="0082153D"/>
    <w:rsid w:val="00822185"/>
    <w:rsid w:val="008255AA"/>
    <w:rsid w:val="008308A8"/>
    <w:rsid w:val="00830FF3"/>
    <w:rsid w:val="008334BF"/>
    <w:rsid w:val="00834591"/>
    <w:rsid w:val="00836B8C"/>
    <w:rsid w:val="00837F6D"/>
    <w:rsid w:val="00840062"/>
    <w:rsid w:val="0084060B"/>
    <w:rsid w:val="008410C5"/>
    <w:rsid w:val="008412E4"/>
    <w:rsid w:val="00846C08"/>
    <w:rsid w:val="00847F8F"/>
    <w:rsid w:val="00850150"/>
    <w:rsid w:val="00850794"/>
    <w:rsid w:val="00852FF2"/>
    <w:rsid w:val="008530E7"/>
    <w:rsid w:val="00856BDB"/>
    <w:rsid w:val="00857675"/>
    <w:rsid w:val="0086185D"/>
    <w:rsid w:val="00861F86"/>
    <w:rsid w:val="00863606"/>
    <w:rsid w:val="00863A6D"/>
    <w:rsid w:val="008648FE"/>
    <w:rsid w:val="00867C0D"/>
    <w:rsid w:val="00867F64"/>
    <w:rsid w:val="00872C48"/>
    <w:rsid w:val="00873CE4"/>
    <w:rsid w:val="00874D4A"/>
    <w:rsid w:val="00875EC3"/>
    <w:rsid w:val="008763E7"/>
    <w:rsid w:val="00877302"/>
    <w:rsid w:val="008808C5"/>
    <w:rsid w:val="00881A7C"/>
    <w:rsid w:val="00883C78"/>
    <w:rsid w:val="00883F30"/>
    <w:rsid w:val="008845AB"/>
    <w:rsid w:val="00885159"/>
    <w:rsid w:val="00885214"/>
    <w:rsid w:val="008853CE"/>
    <w:rsid w:val="00887615"/>
    <w:rsid w:val="00890052"/>
    <w:rsid w:val="0089374E"/>
    <w:rsid w:val="008947AE"/>
    <w:rsid w:val="00894E3A"/>
    <w:rsid w:val="00895A2F"/>
    <w:rsid w:val="00895AB2"/>
    <w:rsid w:val="00896EBD"/>
    <w:rsid w:val="008A026F"/>
    <w:rsid w:val="008A27C9"/>
    <w:rsid w:val="008A2F03"/>
    <w:rsid w:val="008A5665"/>
    <w:rsid w:val="008A7C9D"/>
    <w:rsid w:val="008B119F"/>
    <w:rsid w:val="008B24A8"/>
    <w:rsid w:val="008B25E4"/>
    <w:rsid w:val="008B3D78"/>
    <w:rsid w:val="008C261B"/>
    <w:rsid w:val="008C2B29"/>
    <w:rsid w:val="008C2CFA"/>
    <w:rsid w:val="008C4FCA"/>
    <w:rsid w:val="008C70CA"/>
    <w:rsid w:val="008C7882"/>
    <w:rsid w:val="008C7CE5"/>
    <w:rsid w:val="008D2261"/>
    <w:rsid w:val="008D4255"/>
    <w:rsid w:val="008D4C28"/>
    <w:rsid w:val="008D577B"/>
    <w:rsid w:val="008D7A98"/>
    <w:rsid w:val="008E17C4"/>
    <w:rsid w:val="008E45C4"/>
    <w:rsid w:val="008E64B1"/>
    <w:rsid w:val="008E64FA"/>
    <w:rsid w:val="008E74ED"/>
    <w:rsid w:val="008E7B12"/>
    <w:rsid w:val="008E7ED6"/>
    <w:rsid w:val="008F450A"/>
    <w:rsid w:val="008F4DEF"/>
    <w:rsid w:val="00903D0D"/>
    <w:rsid w:val="0090437D"/>
    <w:rsid w:val="009048E1"/>
    <w:rsid w:val="0090598C"/>
    <w:rsid w:val="00905CAB"/>
    <w:rsid w:val="009071BB"/>
    <w:rsid w:val="00910A6B"/>
    <w:rsid w:val="00913885"/>
    <w:rsid w:val="00915ABF"/>
    <w:rsid w:val="00916BE9"/>
    <w:rsid w:val="00921CAD"/>
    <w:rsid w:val="009311ED"/>
    <w:rsid w:val="00931D41"/>
    <w:rsid w:val="009334DC"/>
    <w:rsid w:val="00933D18"/>
    <w:rsid w:val="00942055"/>
    <w:rsid w:val="00942221"/>
    <w:rsid w:val="00946F10"/>
    <w:rsid w:val="00950FBB"/>
    <w:rsid w:val="00951118"/>
    <w:rsid w:val="0095122F"/>
    <w:rsid w:val="00952918"/>
    <w:rsid w:val="00953349"/>
    <w:rsid w:val="00953E4C"/>
    <w:rsid w:val="00953F58"/>
    <w:rsid w:val="009543B9"/>
    <w:rsid w:val="00954E0C"/>
    <w:rsid w:val="00961156"/>
    <w:rsid w:val="00962923"/>
    <w:rsid w:val="009637C9"/>
    <w:rsid w:val="00964F03"/>
    <w:rsid w:val="00966F1F"/>
    <w:rsid w:val="00970B07"/>
    <w:rsid w:val="00970E50"/>
    <w:rsid w:val="00971500"/>
    <w:rsid w:val="00973843"/>
    <w:rsid w:val="00975676"/>
    <w:rsid w:val="00976467"/>
    <w:rsid w:val="00976D32"/>
    <w:rsid w:val="009775A0"/>
    <w:rsid w:val="009829F4"/>
    <w:rsid w:val="009844F7"/>
    <w:rsid w:val="009938F7"/>
    <w:rsid w:val="00995A7D"/>
    <w:rsid w:val="009A05AA"/>
    <w:rsid w:val="009A2BF4"/>
    <w:rsid w:val="009A2D5A"/>
    <w:rsid w:val="009A6509"/>
    <w:rsid w:val="009A671B"/>
    <w:rsid w:val="009A6E2F"/>
    <w:rsid w:val="009B2969"/>
    <w:rsid w:val="009B2C7E"/>
    <w:rsid w:val="009B5F57"/>
    <w:rsid w:val="009B6DBD"/>
    <w:rsid w:val="009C108A"/>
    <w:rsid w:val="009C27B7"/>
    <w:rsid w:val="009C2E47"/>
    <w:rsid w:val="009C6BFB"/>
    <w:rsid w:val="009D0C05"/>
    <w:rsid w:val="009E0F2C"/>
    <w:rsid w:val="009E24B7"/>
    <w:rsid w:val="009E2C00"/>
    <w:rsid w:val="009E2C58"/>
    <w:rsid w:val="009E49AD"/>
    <w:rsid w:val="009E4CC5"/>
    <w:rsid w:val="009E66FE"/>
    <w:rsid w:val="009E70F4"/>
    <w:rsid w:val="009E72A3"/>
    <w:rsid w:val="009F1AD2"/>
    <w:rsid w:val="009F568A"/>
    <w:rsid w:val="00A00332"/>
    <w:rsid w:val="00A00C78"/>
    <w:rsid w:val="00A0272A"/>
    <w:rsid w:val="00A0479E"/>
    <w:rsid w:val="00A07979"/>
    <w:rsid w:val="00A10A24"/>
    <w:rsid w:val="00A11755"/>
    <w:rsid w:val="00A13291"/>
    <w:rsid w:val="00A13A7D"/>
    <w:rsid w:val="00A13F00"/>
    <w:rsid w:val="00A16BAC"/>
    <w:rsid w:val="00A207EC"/>
    <w:rsid w:val="00A207FB"/>
    <w:rsid w:val="00A20ADC"/>
    <w:rsid w:val="00A21F43"/>
    <w:rsid w:val="00A22933"/>
    <w:rsid w:val="00A24016"/>
    <w:rsid w:val="00A265BF"/>
    <w:rsid w:val="00A26F44"/>
    <w:rsid w:val="00A34FAB"/>
    <w:rsid w:val="00A403D7"/>
    <w:rsid w:val="00A42C43"/>
    <w:rsid w:val="00A4313D"/>
    <w:rsid w:val="00A43366"/>
    <w:rsid w:val="00A50120"/>
    <w:rsid w:val="00A52345"/>
    <w:rsid w:val="00A52642"/>
    <w:rsid w:val="00A60351"/>
    <w:rsid w:val="00A6069A"/>
    <w:rsid w:val="00A61C6D"/>
    <w:rsid w:val="00A63015"/>
    <w:rsid w:val="00A6387B"/>
    <w:rsid w:val="00A64049"/>
    <w:rsid w:val="00A6482F"/>
    <w:rsid w:val="00A66254"/>
    <w:rsid w:val="00A678B4"/>
    <w:rsid w:val="00A704A3"/>
    <w:rsid w:val="00A715BC"/>
    <w:rsid w:val="00A73945"/>
    <w:rsid w:val="00A75E23"/>
    <w:rsid w:val="00A75E88"/>
    <w:rsid w:val="00A764FA"/>
    <w:rsid w:val="00A81548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6D22"/>
    <w:rsid w:val="00AA308A"/>
    <w:rsid w:val="00AB1A2E"/>
    <w:rsid w:val="00AB328A"/>
    <w:rsid w:val="00AB4918"/>
    <w:rsid w:val="00AB4BC8"/>
    <w:rsid w:val="00AB6644"/>
    <w:rsid w:val="00AB6BA7"/>
    <w:rsid w:val="00AB7BE8"/>
    <w:rsid w:val="00AB7F97"/>
    <w:rsid w:val="00AC343C"/>
    <w:rsid w:val="00AC35B8"/>
    <w:rsid w:val="00AC55AA"/>
    <w:rsid w:val="00AC7853"/>
    <w:rsid w:val="00AD0710"/>
    <w:rsid w:val="00AD4DB9"/>
    <w:rsid w:val="00AD63C0"/>
    <w:rsid w:val="00AD6A76"/>
    <w:rsid w:val="00AD6F5B"/>
    <w:rsid w:val="00AE1402"/>
    <w:rsid w:val="00AE35B2"/>
    <w:rsid w:val="00AE3AAE"/>
    <w:rsid w:val="00AE6AA0"/>
    <w:rsid w:val="00AF36FE"/>
    <w:rsid w:val="00AF3925"/>
    <w:rsid w:val="00AF406C"/>
    <w:rsid w:val="00AF45ED"/>
    <w:rsid w:val="00AF6427"/>
    <w:rsid w:val="00B00CA4"/>
    <w:rsid w:val="00B02195"/>
    <w:rsid w:val="00B02308"/>
    <w:rsid w:val="00B02727"/>
    <w:rsid w:val="00B02F7F"/>
    <w:rsid w:val="00B071E9"/>
    <w:rsid w:val="00B075D6"/>
    <w:rsid w:val="00B0762E"/>
    <w:rsid w:val="00B10790"/>
    <w:rsid w:val="00B11253"/>
    <w:rsid w:val="00B113B9"/>
    <w:rsid w:val="00B119A2"/>
    <w:rsid w:val="00B135A8"/>
    <w:rsid w:val="00B13B6D"/>
    <w:rsid w:val="00B14EAD"/>
    <w:rsid w:val="00B177F2"/>
    <w:rsid w:val="00B201F1"/>
    <w:rsid w:val="00B229DF"/>
    <w:rsid w:val="00B23FCB"/>
    <w:rsid w:val="00B2603F"/>
    <w:rsid w:val="00B27265"/>
    <w:rsid w:val="00B304E7"/>
    <w:rsid w:val="00B318B6"/>
    <w:rsid w:val="00B3499B"/>
    <w:rsid w:val="00B36E65"/>
    <w:rsid w:val="00B41D57"/>
    <w:rsid w:val="00B41F47"/>
    <w:rsid w:val="00B43F0E"/>
    <w:rsid w:val="00B44468"/>
    <w:rsid w:val="00B50DDE"/>
    <w:rsid w:val="00B541C1"/>
    <w:rsid w:val="00B55E32"/>
    <w:rsid w:val="00B60AC9"/>
    <w:rsid w:val="00B628E8"/>
    <w:rsid w:val="00B655F6"/>
    <w:rsid w:val="00B660D6"/>
    <w:rsid w:val="00B67323"/>
    <w:rsid w:val="00B715F2"/>
    <w:rsid w:val="00B74071"/>
    <w:rsid w:val="00B7428E"/>
    <w:rsid w:val="00B74B67"/>
    <w:rsid w:val="00B75580"/>
    <w:rsid w:val="00B756B0"/>
    <w:rsid w:val="00B76C4E"/>
    <w:rsid w:val="00B779AA"/>
    <w:rsid w:val="00B81C95"/>
    <w:rsid w:val="00B82330"/>
    <w:rsid w:val="00B82ED4"/>
    <w:rsid w:val="00B82F8F"/>
    <w:rsid w:val="00B8424F"/>
    <w:rsid w:val="00B86896"/>
    <w:rsid w:val="00B875A6"/>
    <w:rsid w:val="00B87E0D"/>
    <w:rsid w:val="00B925D3"/>
    <w:rsid w:val="00B93E4C"/>
    <w:rsid w:val="00B94A1B"/>
    <w:rsid w:val="00B9784D"/>
    <w:rsid w:val="00BA331B"/>
    <w:rsid w:val="00BA38E6"/>
    <w:rsid w:val="00BA5C89"/>
    <w:rsid w:val="00BB04EB"/>
    <w:rsid w:val="00BB2539"/>
    <w:rsid w:val="00BB4CE2"/>
    <w:rsid w:val="00BB53D2"/>
    <w:rsid w:val="00BB5EF0"/>
    <w:rsid w:val="00BB6025"/>
    <w:rsid w:val="00BB6724"/>
    <w:rsid w:val="00BB6835"/>
    <w:rsid w:val="00BC0EFB"/>
    <w:rsid w:val="00BC1A7B"/>
    <w:rsid w:val="00BC2E39"/>
    <w:rsid w:val="00BD2364"/>
    <w:rsid w:val="00BD28E3"/>
    <w:rsid w:val="00BD413A"/>
    <w:rsid w:val="00BD4E31"/>
    <w:rsid w:val="00BD5DD3"/>
    <w:rsid w:val="00BE117E"/>
    <w:rsid w:val="00BE3261"/>
    <w:rsid w:val="00BE5A1C"/>
    <w:rsid w:val="00BE6372"/>
    <w:rsid w:val="00BF00EF"/>
    <w:rsid w:val="00BF58FC"/>
    <w:rsid w:val="00C01F77"/>
    <w:rsid w:val="00C01FFC"/>
    <w:rsid w:val="00C02EF8"/>
    <w:rsid w:val="00C0404C"/>
    <w:rsid w:val="00C05321"/>
    <w:rsid w:val="00C05753"/>
    <w:rsid w:val="00C06660"/>
    <w:rsid w:val="00C06AE4"/>
    <w:rsid w:val="00C114FF"/>
    <w:rsid w:val="00C11D49"/>
    <w:rsid w:val="00C12F42"/>
    <w:rsid w:val="00C171A1"/>
    <w:rsid w:val="00C171A4"/>
    <w:rsid w:val="00C17715"/>
    <w:rsid w:val="00C17F12"/>
    <w:rsid w:val="00C20734"/>
    <w:rsid w:val="00C21C1A"/>
    <w:rsid w:val="00C237E9"/>
    <w:rsid w:val="00C32184"/>
    <w:rsid w:val="00C32989"/>
    <w:rsid w:val="00C32A34"/>
    <w:rsid w:val="00C32BD1"/>
    <w:rsid w:val="00C335EC"/>
    <w:rsid w:val="00C339A4"/>
    <w:rsid w:val="00C341E6"/>
    <w:rsid w:val="00C34260"/>
    <w:rsid w:val="00C364BC"/>
    <w:rsid w:val="00C36883"/>
    <w:rsid w:val="00C40928"/>
    <w:rsid w:val="00C40CFF"/>
    <w:rsid w:val="00C425BA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639"/>
    <w:rsid w:val="00C73134"/>
    <w:rsid w:val="00C73F6D"/>
    <w:rsid w:val="00C74F6E"/>
    <w:rsid w:val="00C77ACA"/>
    <w:rsid w:val="00C77FA4"/>
    <w:rsid w:val="00C77FFA"/>
    <w:rsid w:val="00C80401"/>
    <w:rsid w:val="00C81BAC"/>
    <w:rsid w:val="00C81C97"/>
    <w:rsid w:val="00C828CF"/>
    <w:rsid w:val="00C840BD"/>
    <w:rsid w:val="00C840C2"/>
    <w:rsid w:val="00C84101"/>
    <w:rsid w:val="00C8535F"/>
    <w:rsid w:val="00C90EDA"/>
    <w:rsid w:val="00C94F13"/>
    <w:rsid w:val="00C959E7"/>
    <w:rsid w:val="00CA28D8"/>
    <w:rsid w:val="00CB364F"/>
    <w:rsid w:val="00CC1E65"/>
    <w:rsid w:val="00CC2CB3"/>
    <w:rsid w:val="00CC567A"/>
    <w:rsid w:val="00CD063C"/>
    <w:rsid w:val="00CD4059"/>
    <w:rsid w:val="00CD464E"/>
    <w:rsid w:val="00CD4E5A"/>
    <w:rsid w:val="00CD58F2"/>
    <w:rsid w:val="00CD6AFD"/>
    <w:rsid w:val="00CE03CE"/>
    <w:rsid w:val="00CE0F5D"/>
    <w:rsid w:val="00CE1A6A"/>
    <w:rsid w:val="00CE2BDD"/>
    <w:rsid w:val="00CE64E4"/>
    <w:rsid w:val="00CF069C"/>
    <w:rsid w:val="00CF0B46"/>
    <w:rsid w:val="00CF0DFF"/>
    <w:rsid w:val="00D028A9"/>
    <w:rsid w:val="00D0359D"/>
    <w:rsid w:val="00D04DED"/>
    <w:rsid w:val="00D07A76"/>
    <w:rsid w:val="00D1089A"/>
    <w:rsid w:val="00D116BD"/>
    <w:rsid w:val="00D14541"/>
    <w:rsid w:val="00D15F26"/>
    <w:rsid w:val="00D16FE0"/>
    <w:rsid w:val="00D2001A"/>
    <w:rsid w:val="00D20684"/>
    <w:rsid w:val="00D26701"/>
    <w:rsid w:val="00D26B62"/>
    <w:rsid w:val="00D32624"/>
    <w:rsid w:val="00D3691A"/>
    <w:rsid w:val="00D377E2"/>
    <w:rsid w:val="00D403E9"/>
    <w:rsid w:val="00D42A50"/>
    <w:rsid w:val="00D42DCB"/>
    <w:rsid w:val="00D45482"/>
    <w:rsid w:val="00D462CE"/>
    <w:rsid w:val="00D46DF2"/>
    <w:rsid w:val="00D47674"/>
    <w:rsid w:val="00D47BE8"/>
    <w:rsid w:val="00D515E1"/>
    <w:rsid w:val="00D5338C"/>
    <w:rsid w:val="00D606B2"/>
    <w:rsid w:val="00D625A7"/>
    <w:rsid w:val="00D63575"/>
    <w:rsid w:val="00D64074"/>
    <w:rsid w:val="00D65777"/>
    <w:rsid w:val="00D6796C"/>
    <w:rsid w:val="00D723BB"/>
    <w:rsid w:val="00D728A0"/>
    <w:rsid w:val="00D72EBC"/>
    <w:rsid w:val="00D74018"/>
    <w:rsid w:val="00D83661"/>
    <w:rsid w:val="00D83EB1"/>
    <w:rsid w:val="00D85066"/>
    <w:rsid w:val="00D86E87"/>
    <w:rsid w:val="00D878AE"/>
    <w:rsid w:val="00D9132F"/>
    <w:rsid w:val="00D9216A"/>
    <w:rsid w:val="00D95BBB"/>
    <w:rsid w:val="00D97E7D"/>
    <w:rsid w:val="00DA16B5"/>
    <w:rsid w:val="00DA2459"/>
    <w:rsid w:val="00DA2A06"/>
    <w:rsid w:val="00DB1B24"/>
    <w:rsid w:val="00DB1C8C"/>
    <w:rsid w:val="00DB2914"/>
    <w:rsid w:val="00DB2C70"/>
    <w:rsid w:val="00DB3439"/>
    <w:rsid w:val="00DB3618"/>
    <w:rsid w:val="00DB468A"/>
    <w:rsid w:val="00DB4C3F"/>
    <w:rsid w:val="00DC2946"/>
    <w:rsid w:val="00DC4340"/>
    <w:rsid w:val="00DC550F"/>
    <w:rsid w:val="00DC64FD"/>
    <w:rsid w:val="00DC69F7"/>
    <w:rsid w:val="00DC7575"/>
    <w:rsid w:val="00DD53C3"/>
    <w:rsid w:val="00DD669D"/>
    <w:rsid w:val="00DE127F"/>
    <w:rsid w:val="00DE29F1"/>
    <w:rsid w:val="00DE424A"/>
    <w:rsid w:val="00DE4419"/>
    <w:rsid w:val="00DE67C4"/>
    <w:rsid w:val="00DE70FF"/>
    <w:rsid w:val="00DF0ACA"/>
    <w:rsid w:val="00DF0CBA"/>
    <w:rsid w:val="00DF1869"/>
    <w:rsid w:val="00DF2245"/>
    <w:rsid w:val="00DF28EC"/>
    <w:rsid w:val="00DF35C8"/>
    <w:rsid w:val="00DF3D74"/>
    <w:rsid w:val="00DF4CE9"/>
    <w:rsid w:val="00DF4F68"/>
    <w:rsid w:val="00DF69B8"/>
    <w:rsid w:val="00DF77CF"/>
    <w:rsid w:val="00E0068C"/>
    <w:rsid w:val="00E026E8"/>
    <w:rsid w:val="00E060F7"/>
    <w:rsid w:val="00E07EE1"/>
    <w:rsid w:val="00E117F9"/>
    <w:rsid w:val="00E124D3"/>
    <w:rsid w:val="00E1267F"/>
    <w:rsid w:val="00E14C47"/>
    <w:rsid w:val="00E213AE"/>
    <w:rsid w:val="00E219DA"/>
    <w:rsid w:val="00E22698"/>
    <w:rsid w:val="00E240C1"/>
    <w:rsid w:val="00E25B7C"/>
    <w:rsid w:val="00E26CB8"/>
    <w:rsid w:val="00E3076B"/>
    <w:rsid w:val="00E33224"/>
    <w:rsid w:val="00E34D64"/>
    <w:rsid w:val="00E3640C"/>
    <w:rsid w:val="00E3725B"/>
    <w:rsid w:val="00E37D38"/>
    <w:rsid w:val="00E37D4B"/>
    <w:rsid w:val="00E42B91"/>
    <w:rsid w:val="00E434D1"/>
    <w:rsid w:val="00E4718F"/>
    <w:rsid w:val="00E51398"/>
    <w:rsid w:val="00E5300A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4F2"/>
    <w:rsid w:val="00E82496"/>
    <w:rsid w:val="00E834CD"/>
    <w:rsid w:val="00E846DC"/>
    <w:rsid w:val="00E8486F"/>
    <w:rsid w:val="00E84E9D"/>
    <w:rsid w:val="00E86B9D"/>
    <w:rsid w:val="00E86CEE"/>
    <w:rsid w:val="00E87D14"/>
    <w:rsid w:val="00E9093C"/>
    <w:rsid w:val="00E91310"/>
    <w:rsid w:val="00E935AF"/>
    <w:rsid w:val="00E943D6"/>
    <w:rsid w:val="00E9526D"/>
    <w:rsid w:val="00E95C43"/>
    <w:rsid w:val="00EA0486"/>
    <w:rsid w:val="00EA2350"/>
    <w:rsid w:val="00EA60C5"/>
    <w:rsid w:val="00EB0E20"/>
    <w:rsid w:val="00EB1682"/>
    <w:rsid w:val="00EB1A80"/>
    <w:rsid w:val="00EB457B"/>
    <w:rsid w:val="00EB5A0A"/>
    <w:rsid w:val="00EC27E1"/>
    <w:rsid w:val="00EC3E4B"/>
    <w:rsid w:val="00EC462B"/>
    <w:rsid w:val="00EC47C4"/>
    <w:rsid w:val="00EC4F3A"/>
    <w:rsid w:val="00EC5045"/>
    <w:rsid w:val="00EC5E74"/>
    <w:rsid w:val="00ED594D"/>
    <w:rsid w:val="00EE19E9"/>
    <w:rsid w:val="00EE36E1"/>
    <w:rsid w:val="00EE6228"/>
    <w:rsid w:val="00EE7AC7"/>
    <w:rsid w:val="00EE7B3F"/>
    <w:rsid w:val="00EF1AD8"/>
    <w:rsid w:val="00EF2247"/>
    <w:rsid w:val="00EF2FC5"/>
    <w:rsid w:val="00EF3016"/>
    <w:rsid w:val="00EF314E"/>
    <w:rsid w:val="00EF31F8"/>
    <w:rsid w:val="00EF3A8A"/>
    <w:rsid w:val="00F0054D"/>
    <w:rsid w:val="00F00553"/>
    <w:rsid w:val="00F015C4"/>
    <w:rsid w:val="00F02467"/>
    <w:rsid w:val="00F04D0E"/>
    <w:rsid w:val="00F06C92"/>
    <w:rsid w:val="00F12214"/>
    <w:rsid w:val="00F12389"/>
    <w:rsid w:val="00F12565"/>
    <w:rsid w:val="00F129C7"/>
    <w:rsid w:val="00F133F6"/>
    <w:rsid w:val="00F144BE"/>
    <w:rsid w:val="00F14ACA"/>
    <w:rsid w:val="00F170D9"/>
    <w:rsid w:val="00F17A0C"/>
    <w:rsid w:val="00F23927"/>
    <w:rsid w:val="00F23AFF"/>
    <w:rsid w:val="00F23CCE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ED5"/>
    <w:rsid w:val="00F55A04"/>
    <w:rsid w:val="00F566B7"/>
    <w:rsid w:val="00F572EF"/>
    <w:rsid w:val="00F61A31"/>
    <w:rsid w:val="00F62DEC"/>
    <w:rsid w:val="00F658DA"/>
    <w:rsid w:val="00F66F00"/>
    <w:rsid w:val="00F67A2D"/>
    <w:rsid w:val="00F70A1B"/>
    <w:rsid w:val="00F72FDF"/>
    <w:rsid w:val="00F74B94"/>
    <w:rsid w:val="00F75960"/>
    <w:rsid w:val="00F77A28"/>
    <w:rsid w:val="00F801AF"/>
    <w:rsid w:val="00F81242"/>
    <w:rsid w:val="00F81C53"/>
    <w:rsid w:val="00F8208B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06CD"/>
    <w:rsid w:val="00FB1E9D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03A"/>
    <w:rsid w:val="00FE3969"/>
    <w:rsid w:val="00FE55DA"/>
    <w:rsid w:val="00FE56E6"/>
    <w:rsid w:val="00FE6D1E"/>
    <w:rsid w:val="00FF18D2"/>
    <w:rsid w:val="00FF22F5"/>
    <w:rsid w:val="00FF4401"/>
    <w:rsid w:val="00FF4664"/>
    <w:rsid w:val="00FF64F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4D694"/>
  <w15:docId w15:val="{BE575328-F7C6-4530-8AC0-57BFC4E0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7C0639"/>
    <w:pPr>
      <w:ind w:left="567" w:hanging="567"/>
    </w:pPr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7C0639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95C43"/>
    <w:rPr>
      <w:sz w:val="22"/>
      <w:lang w:eastAsia="en-US"/>
    </w:rPr>
  </w:style>
  <w:style w:type="character" w:customStyle="1" w:styleId="shorttext">
    <w:name w:val="short_text"/>
    <w:basedOn w:val="Standardnpsmoodstavce"/>
    <w:rsid w:val="00BA331B"/>
  </w:style>
  <w:style w:type="character" w:customStyle="1" w:styleId="hps">
    <w:name w:val="hps"/>
    <w:basedOn w:val="Standardnpsmoodstavce"/>
    <w:rsid w:val="00BA331B"/>
  </w:style>
  <w:style w:type="character" w:styleId="Zmnka">
    <w:name w:val="Mention"/>
    <w:basedOn w:val="Standardnpsmoodstavce"/>
    <w:rsid w:val="006463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8591-FDD0-4232-B25D-D6ABAF0B79FC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94D26C6F-64BA-4411-A703-B1AA08141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D141E-F6ED-4AB6-B4E8-89BD1AE5D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EC4C4-C3EF-40C5-9B94-FE541B7D2C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de538a-67f2-49df-9c76-9353475b1125}" enabled="1" method="Privileged" siteId="{8e41bacc-baba-48d6-9fcb-708bd1208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1536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veterinary-product-information-qrd-templates_cs</vt:lpstr>
    </vt:vector>
  </TitlesOfParts>
  <Company>CDT</Company>
  <LinksUpToDate>false</LinksUpToDate>
  <CharactersWithSpaces>10579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keywords/>
  <cp:lastModifiedBy>Malanová Zdena</cp:lastModifiedBy>
  <cp:revision>338</cp:revision>
  <cp:lastPrinted>2025-09-29T09:14:00Z</cp:lastPrinted>
  <dcterms:created xsi:type="dcterms:W3CDTF">2025-07-24T21:36:00Z</dcterms:created>
  <dcterms:modified xsi:type="dcterms:W3CDTF">2025-09-29T09:14:00Z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