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C6F8A" w14:textId="546EA236" w:rsidR="00FF6474" w:rsidRPr="00595736" w:rsidRDefault="00595736">
      <w:pPr>
        <w:spacing w:after="0" w:line="259" w:lineRule="auto"/>
        <w:ind w:left="0" w:firstLine="0"/>
        <w:rPr>
          <w:lang w:val="cs-CZ"/>
        </w:rPr>
      </w:pPr>
      <w:r w:rsidRPr="00595736" w:rsidDel="00595736">
        <w:rPr>
          <w:i/>
          <w:color w:val="00B050"/>
          <w:u w:color="D13438"/>
          <w:lang w:val="cs-CZ"/>
        </w:rPr>
        <w:t xml:space="preserve"> </w:t>
      </w:r>
    </w:p>
    <w:p w14:paraId="365FD3EE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1552204A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AAD6DA9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3A549767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A412E4C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1199F852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AD82C0B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321E7C10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68A3206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EAE0393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44CBC763" w14:textId="5F3908A4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8AD0884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12C8AD8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24D7409C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70D666BA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6C2FF2E7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6867DC9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709430DA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0231B2D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DD64A1D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0E6204B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17719260" w14:textId="77777777" w:rsidR="00FF6474" w:rsidRPr="00595736" w:rsidRDefault="00A711ED">
      <w:pPr>
        <w:spacing w:after="5"/>
        <w:ind w:left="3963"/>
        <w:rPr>
          <w:lang w:val="cs-CZ"/>
        </w:rPr>
      </w:pPr>
      <w:r w:rsidRPr="00595736">
        <w:rPr>
          <w:b/>
          <w:lang w:val="cs-CZ"/>
        </w:rPr>
        <w:t xml:space="preserve">PŘÍLOHA I </w:t>
      </w:r>
    </w:p>
    <w:p w14:paraId="7B091808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26EBE83A" w14:textId="77777777" w:rsidR="00FF6474" w:rsidRPr="00595736" w:rsidRDefault="00A711ED">
      <w:pPr>
        <w:spacing w:after="1" w:line="259" w:lineRule="auto"/>
        <w:ind w:right="2866"/>
        <w:jc w:val="right"/>
        <w:rPr>
          <w:lang w:val="cs-CZ"/>
        </w:rPr>
      </w:pPr>
      <w:r w:rsidRPr="00595736">
        <w:rPr>
          <w:b/>
          <w:lang w:val="cs-CZ"/>
        </w:rPr>
        <w:t xml:space="preserve">SOUHRN ÚDAJŮ O PŘÍPRAVKU </w:t>
      </w:r>
      <w:r w:rsidRPr="00595736">
        <w:rPr>
          <w:lang w:val="cs-CZ"/>
        </w:rPr>
        <w:br w:type="page"/>
      </w:r>
    </w:p>
    <w:p w14:paraId="4338B7EF" w14:textId="77777777" w:rsidR="00FF6474" w:rsidRPr="00595736" w:rsidRDefault="00A711ED">
      <w:pPr>
        <w:numPr>
          <w:ilvl w:val="0"/>
          <w:numId w:val="1"/>
        </w:numPr>
        <w:spacing w:after="5"/>
        <w:ind w:hanging="566"/>
        <w:rPr>
          <w:lang w:val="cs-CZ"/>
        </w:rPr>
      </w:pPr>
      <w:r w:rsidRPr="00595736">
        <w:rPr>
          <w:b/>
          <w:lang w:val="cs-CZ"/>
        </w:rPr>
        <w:lastRenderedPageBreak/>
        <w:t xml:space="preserve">NÁZEV VETERINÁRNÍHO LÉČIVÉHO PŘÍPRAVKU </w:t>
      </w:r>
    </w:p>
    <w:p w14:paraId="71F534DF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66FA422D" w14:textId="48C58F4D" w:rsidR="00FF6474" w:rsidRPr="00595736" w:rsidRDefault="00CC3DA5" w:rsidP="00273C77">
      <w:pPr>
        <w:pStyle w:val="Zkladntext"/>
      </w:pPr>
      <w:bookmarkStart w:id="0" w:name="_Hlk78537687"/>
      <w:proofErr w:type="spellStart"/>
      <w:r w:rsidRPr="00595736">
        <w:t>Noroclox</w:t>
      </w:r>
      <w:proofErr w:type="spellEnd"/>
      <w:r w:rsidRPr="00595736">
        <w:t xml:space="preserve"> DC XTRA 600 mg intramamární suspenze</w:t>
      </w:r>
      <w:bookmarkEnd w:id="0"/>
    </w:p>
    <w:p w14:paraId="29C9993B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360840F4" w14:textId="77777777" w:rsidR="00FF6474" w:rsidRPr="00595736" w:rsidRDefault="00A711ED">
      <w:pPr>
        <w:spacing w:after="9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75B0A648" w14:textId="77777777" w:rsidR="00FF6474" w:rsidRPr="00595736" w:rsidRDefault="00A711ED">
      <w:pPr>
        <w:numPr>
          <w:ilvl w:val="0"/>
          <w:numId w:val="1"/>
        </w:numPr>
        <w:spacing w:after="5"/>
        <w:ind w:hanging="566"/>
        <w:rPr>
          <w:lang w:val="cs-CZ"/>
        </w:rPr>
      </w:pPr>
      <w:r w:rsidRPr="00595736">
        <w:rPr>
          <w:b/>
          <w:lang w:val="cs-CZ"/>
        </w:rPr>
        <w:t xml:space="preserve">KVALITATIVNÍ A KVANTITATIVNÍ SLOŽENÍ </w:t>
      </w:r>
    </w:p>
    <w:p w14:paraId="14E8099A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E914807" w14:textId="77777777" w:rsidR="00972D3D" w:rsidRPr="00595736" w:rsidRDefault="00972D3D" w:rsidP="00972D3D">
      <w:pPr>
        <w:spacing w:after="0" w:line="259" w:lineRule="auto"/>
        <w:ind w:left="0" w:firstLine="0"/>
        <w:rPr>
          <w:bCs/>
          <w:noProof/>
          <w:lang w:val="cs-CZ"/>
        </w:rPr>
      </w:pPr>
      <w:r w:rsidRPr="00595736">
        <w:rPr>
          <w:bCs/>
          <w:noProof/>
          <w:lang w:val="cs-CZ"/>
        </w:rPr>
        <w:t>Každý 5,4g intramamární aplikátor obsahuje:</w:t>
      </w:r>
    </w:p>
    <w:p w14:paraId="06850F82" w14:textId="77777777" w:rsidR="00972D3D" w:rsidRPr="00595736" w:rsidRDefault="00972D3D" w:rsidP="00972D3D">
      <w:pPr>
        <w:spacing w:after="0" w:line="259" w:lineRule="auto"/>
        <w:ind w:left="0" w:firstLine="0"/>
        <w:rPr>
          <w:b/>
          <w:lang w:val="cs-CZ"/>
        </w:rPr>
      </w:pPr>
    </w:p>
    <w:p w14:paraId="39B0B556" w14:textId="77777777" w:rsidR="00972D3D" w:rsidRPr="00595736" w:rsidRDefault="00972D3D" w:rsidP="00972D3D">
      <w:pPr>
        <w:spacing w:after="0" w:line="259" w:lineRule="auto"/>
        <w:ind w:left="0" w:firstLine="0"/>
        <w:rPr>
          <w:lang w:val="cs-CZ"/>
        </w:rPr>
      </w:pPr>
      <w:r w:rsidRPr="00595736">
        <w:rPr>
          <w:b/>
          <w:lang w:val="cs-CZ"/>
        </w:rPr>
        <w:t xml:space="preserve">Léčivá látka: </w:t>
      </w:r>
    </w:p>
    <w:p w14:paraId="4B29662E" w14:textId="77777777" w:rsidR="00972D3D" w:rsidRPr="00595736" w:rsidRDefault="00972D3D" w:rsidP="00972D3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E41C68F" w14:textId="77777777" w:rsidR="00972D3D" w:rsidRPr="00595736" w:rsidRDefault="00972D3D" w:rsidP="00972D3D">
      <w:pPr>
        <w:spacing w:after="5"/>
        <w:ind w:left="-4"/>
        <w:rPr>
          <w:lang w:val="cs-CZ"/>
        </w:rPr>
      </w:pPr>
      <w:proofErr w:type="spellStart"/>
      <w:r w:rsidRPr="00595736">
        <w:rPr>
          <w:bCs/>
          <w:szCs w:val="22"/>
          <w:lang w:val="cs-CZ"/>
        </w:rPr>
        <w:t>Cloxacillinum</w:t>
      </w:r>
      <w:proofErr w:type="spellEnd"/>
      <w:r w:rsidRPr="00595736">
        <w:rPr>
          <w:bCs/>
          <w:szCs w:val="22"/>
          <w:lang w:val="cs-CZ"/>
        </w:rPr>
        <w:t xml:space="preserve"> (jako </w:t>
      </w:r>
      <w:proofErr w:type="spellStart"/>
      <w:r w:rsidRPr="00595736">
        <w:rPr>
          <w:szCs w:val="22"/>
          <w:lang w:val="cs-CZ"/>
        </w:rPr>
        <w:t>benzathini</w:t>
      </w:r>
      <w:proofErr w:type="spellEnd"/>
      <w:r w:rsidRPr="00595736">
        <w:rPr>
          <w:szCs w:val="22"/>
          <w:lang w:val="cs-CZ"/>
        </w:rPr>
        <w:t xml:space="preserve"> </w:t>
      </w:r>
      <w:proofErr w:type="spellStart"/>
      <w:r w:rsidRPr="00595736">
        <w:rPr>
          <w:szCs w:val="22"/>
          <w:lang w:val="cs-CZ"/>
        </w:rPr>
        <w:t>cloxacillinum</w:t>
      </w:r>
      <w:proofErr w:type="spellEnd"/>
      <w:r w:rsidRPr="00595736">
        <w:rPr>
          <w:szCs w:val="22"/>
          <w:lang w:val="cs-CZ"/>
        </w:rPr>
        <w:t xml:space="preserve">)    </w:t>
      </w:r>
      <w:r w:rsidRPr="00595736">
        <w:rPr>
          <w:bCs/>
          <w:szCs w:val="22"/>
          <w:lang w:val="cs-CZ"/>
        </w:rPr>
        <w:t xml:space="preserve"> 600 mg</w:t>
      </w:r>
      <w:r w:rsidRPr="00595736" w:rsidDel="00CC3DA5">
        <w:rPr>
          <w:b/>
          <w:lang w:val="cs-CZ"/>
        </w:rPr>
        <w:t xml:space="preserve"> </w:t>
      </w:r>
    </w:p>
    <w:p w14:paraId="59F01A85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6B364458" w14:textId="5314B8C0" w:rsidR="00FF6474" w:rsidRPr="00595736" w:rsidRDefault="00A711ED">
      <w:pPr>
        <w:pStyle w:val="Nadpis1"/>
        <w:ind w:left="-4"/>
        <w:rPr>
          <w:lang w:val="cs-CZ"/>
        </w:rPr>
      </w:pPr>
      <w:r w:rsidRPr="00595736">
        <w:rPr>
          <w:lang w:val="cs-CZ"/>
        </w:rPr>
        <w:t>Pomocné látky:</w:t>
      </w:r>
    </w:p>
    <w:p w14:paraId="1BE8D09E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tbl>
      <w:tblPr>
        <w:tblStyle w:val="TableGrid"/>
        <w:tblW w:w="4528" w:type="dxa"/>
        <w:tblInd w:w="5" w:type="dxa"/>
        <w:tblCellMar>
          <w:top w:w="1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8"/>
      </w:tblGrid>
      <w:tr w:rsidR="00DA218F" w:rsidRPr="00595736" w14:paraId="73FF1F51" w14:textId="77777777" w:rsidTr="00DA218F">
        <w:trPr>
          <w:trHeight w:val="910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FF8F" w14:textId="1FC05D73" w:rsidR="00DA218F" w:rsidRPr="00595736" w:rsidRDefault="00DA218F">
            <w:pPr>
              <w:spacing w:after="0" w:line="259" w:lineRule="auto"/>
              <w:ind w:left="0" w:firstLine="0"/>
              <w:rPr>
                <w:lang w:val="cs-CZ"/>
              </w:rPr>
            </w:pPr>
            <w:r w:rsidRPr="00595736">
              <w:rPr>
                <w:b/>
                <w:lang w:val="cs-CZ"/>
              </w:rPr>
              <w:t xml:space="preserve">Kvalitativní složení pomocných látek a dalších složek </w:t>
            </w:r>
          </w:p>
        </w:tc>
      </w:tr>
      <w:tr w:rsidR="00DA218F" w:rsidRPr="00595736" w14:paraId="4E75AE0B" w14:textId="77777777" w:rsidTr="00DA218F">
        <w:trPr>
          <w:trHeight w:val="389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57B8" w14:textId="743AE6CD" w:rsidR="00DA218F" w:rsidRPr="00595736" w:rsidRDefault="00DA218F" w:rsidP="00DA218F">
            <w:pPr>
              <w:rPr>
                <w:b/>
                <w:bCs/>
                <w:lang w:val="cs-CZ"/>
              </w:rPr>
            </w:pPr>
            <w:r w:rsidRPr="00595736">
              <w:rPr>
                <w:lang w:val="cs-CZ"/>
              </w:rPr>
              <w:t xml:space="preserve"> </w:t>
            </w:r>
            <w:r w:rsidRPr="00595736">
              <w:rPr>
                <w:bCs/>
                <w:lang w:val="cs-CZ"/>
              </w:rPr>
              <w:t>Aluminium-</w:t>
            </w:r>
            <w:proofErr w:type="spellStart"/>
            <w:r w:rsidRPr="00595736">
              <w:rPr>
                <w:bCs/>
                <w:lang w:val="cs-CZ"/>
              </w:rPr>
              <w:t>monostearát</w:t>
            </w:r>
            <w:proofErr w:type="spellEnd"/>
          </w:p>
        </w:tc>
      </w:tr>
      <w:tr w:rsidR="00DA218F" w:rsidRPr="00595736" w14:paraId="72D631AC" w14:textId="77777777" w:rsidTr="00DA218F">
        <w:trPr>
          <w:trHeight w:val="391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AC66" w14:textId="6A5AA157" w:rsidR="00DA218F" w:rsidRPr="00595736" w:rsidRDefault="00DA218F" w:rsidP="00DA218F">
            <w:pPr>
              <w:rPr>
                <w:b/>
                <w:bCs/>
                <w:lang w:val="cs-CZ"/>
              </w:rPr>
            </w:pPr>
            <w:r w:rsidRPr="00595736">
              <w:rPr>
                <w:lang w:val="cs-CZ"/>
              </w:rPr>
              <w:t xml:space="preserve"> </w:t>
            </w:r>
            <w:proofErr w:type="spellStart"/>
            <w:r w:rsidRPr="00595736">
              <w:rPr>
                <w:bCs/>
                <w:lang w:val="cs-CZ"/>
              </w:rPr>
              <w:t>Lecithin</w:t>
            </w:r>
            <w:proofErr w:type="spellEnd"/>
          </w:p>
        </w:tc>
      </w:tr>
      <w:tr w:rsidR="00DA218F" w:rsidRPr="00595736" w14:paraId="53AC45A7" w14:textId="77777777" w:rsidTr="00DA218F">
        <w:trPr>
          <w:trHeight w:val="389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7F3C" w14:textId="43B47046" w:rsidR="00DA218F" w:rsidRPr="00595736" w:rsidRDefault="00DA218F" w:rsidP="00DA218F">
            <w:pPr>
              <w:rPr>
                <w:b/>
                <w:bCs/>
                <w:lang w:val="cs-CZ"/>
              </w:rPr>
            </w:pPr>
            <w:r w:rsidRPr="00595736">
              <w:rPr>
                <w:lang w:val="cs-CZ"/>
              </w:rPr>
              <w:t xml:space="preserve"> </w:t>
            </w:r>
            <w:r w:rsidRPr="00595736">
              <w:rPr>
                <w:bCs/>
                <w:lang w:val="cs-CZ"/>
              </w:rPr>
              <w:t>Tekutý parafin</w:t>
            </w:r>
          </w:p>
        </w:tc>
      </w:tr>
    </w:tbl>
    <w:p w14:paraId="2C93FFB3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32A391E2" w14:textId="374C2CC4" w:rsidR="009239A7" w:rsidRPr="00595736" w:rsidRDefault="005F33E6" w:rsidP="009239A7">
      <w:pPr>
        <w:spacing w:after="6" w:line="259" w:lineRule="auto"/>
        <w:ind w:left="0" w:firstLine="0"/>
        <w:rPr>
          <w:lang w:val="cs-CZ"/>
        </w:rPr>
      </w:pPr>
      <w:r>
        <w:rPr>
          <w:lang w:val="cs-CZ"/>
        </w:rPr>
        <w:t xml:space="preserve">Olejovitá téměř bílá </w:t>
      </w:r>
      <w:r w:rsidR="009239A7" w:rsidRPr="00595736">
        <w:rPr>
          <w:lang w:val="cs-CZ"/>
        </w:rPr>
        <w:t>suspenze</w:t>
      </w:r>
    </w:p>
    <w:p w14:paraId="703BE946" w14:textId="77777777" w:rsidR="009239A7" w:rsidRPr="00595736" w:rsidRDefault="009239A7" w:rsidP="00CC3DA5">
      <w:pPr>
        <w:rPr>
          <w:b/>
          <w:bCs/>
          <w:lang w:val="cs-CZ"/>
        </w:rPr>
      </w:pPr>
    </w:p>
    <w:p w14:paraId="44C5538A" w14:textId="404E58AA" w:rsidR="00FF6474" w:rsidRPr="00595736" w:rsidRDefault="00A711ED">
      <w:pPr>
        <w:spacing w:after="6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6122A2FB" w14:textId="77777777" w:rsidR="00FF6474" w:rsidRPr="00595736" w:rsidRDefault="00A711ED">
      <w:pPr>
        <w:pStyle w:val="Nadpis1"/>
        <w:tabs>
          <w:tab w:val="center" w:pos="1847"/>
        </w:tabs>
        <w:ind w:left="-14" w:firstLine="0"/>
        <w:rPr>
          <w:lang w:val="cs-CZ"/>
        </w:rPr>
      </w:pPr>
      <w:r w:rsidRPr="00595736">
        <w:rPr>
          <w:lang w:val="cs-CZ"/>
        </w:rPr>
        <w:t xml:space="preserve">3. </w:t>
      </w:r>
      <w:r w:rsidRPr="00595736">
        <w:rPr>
          <w:lang w:val="cs-CZ"/>
        </w:rPr>
        <w:tab/>
        <w:t xml:space="preserve">KLINICKÉ INFORMACE </w:t>
      </w:r>
    </w:p>
    <w:p w14:paraId="08D36CD3" w14:textId="5094648D" w:rsidR="00FF6474" w:rsidRPr="00595736" w:rsidRDefault="00A711ED">
      <w:pPr>
        <w:spacing w:after="6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320294DF" w14:textId="77777777" w:rsidR="00FF6474" w:rsidRPr="00595736" w:rsidRDefault="00A711ED">
      <w:pPr>
        <w:tabs>
          <w:tab w:val="center" w:pos="1484"/>
        </w:tabs>
        <w:spacing w:after="5"/>
        <w:ind w:left="-14" w:firstLine="0"/>
        <w:rPr>
          <w:lang w:val="cs-CZ"/>
        </w:rPr>
      </w:pPr>
      <w:r w:rsidRPr="00595736">
        <w:rPr>
          <w:b/>
          <w:lang w:val="cs-CZ"/>
        </w:rPr>
        <w:t xml:space="preserve">3.1 </w:t>
      </w:r>
      <w:r w:rsidRPr="00595736">
        <w:rPr>
          <w:b/>
          <w:lang w:val="cs-CZ"/>
        </w:rPr>
        <w:tab/>
        <w:t xml:space="preserve">Cílové druhy zvířat </w:t>
      </w:r>
    </w:p>
    <w:p w14:paraId="192C3736" w14:textId="77777777" w:rsidR="00CC3DA5" w:rsidRPr="00595736" w:rsidRDefault="00CC3DA5" w:rsidP="00CC3DA5">
      <w:pPr>
        <w:rPr>
          <w:lang w:val="cs-CZ"/>
        </w:rPr>
      </w:pPr>
    </w:p>
    <w:p w14:paraId="58CF1420" w14:textId="30FD7412" w:rsidR="00CC3DA5" w:rsidRPr="00595736" w:rsidRDefault="00CC3DA5" w:rsidP="00CC3DA5">
      <w:pPr>
        <w:rPr>
          <w:b/>
          <w:bCs/>
          <w:lang w:val="cs-CZ"/>
        </w:rPr>
      </w:pPr>
      <w:r w:rsidRPr="00595736">
        <w:rPr>
          <w:bCs/>
          <w:lang w:val="cs-CZ"/>
        </w:rPr>
        <w:t>Skot (dojnice v</w:t>
      </w:r>
      <w:r w:rsidR="007C5176">
        <w:rPr>
          <w:bCs/>
          <w:lang w:val="cs-CZ"/>
        </w:rPr>
        <w:t> období stání na sucho</w:t>
      </w:r>
      <w:r w:rsidRPr="00595736">
        <w:rPr>
          <w:bCs/>
          <w:lang w:val="cs-CZ"/>
        </w:rPr>
        <w:t>).</w:t>
      </w:r>
    </w:p>
    <w:p w14:paraId="28160E06" w14:textId="77777777" w:rsidR="00FF6474" w:rsidRPr="00595736" w:rsidRDefault="00FF6474">
      <w:pPr>
        <w:spacing w:after="6" w:line="259" w:lineRule="auto"/>
        <w:ind w:left="0" w:firstLine="0"/>
        <w:rPr>
          <w:lang w:val="cs-CZ"/>
        </w:rPr>
      </w:pPr>
    </w:p>
    <w:p w14:paraId="7124BBF1" w14:textId="77777777" w:rsidR="00FF6474" w:rsidRPr="00595736" w:rsidRDefault="00A711ED">
      <w:pPr>
        <w:pStyle w:val="Nadpis2"/>
        <w:tabs>
          <w:tab w:val="center" w:pos="2887"/>
        </w:tabs>
        <w:ind w:left="-14" w:firstLine="0"/>
        <w:rPr>
          <w:lang w:val="cs-CZ"/>
        </w:rPr>
      </w:pPr>
      <w:r w:rsidRPr="00595736">
        <w:rPr>
          <w:lang w:val="cs-CZ"/>
        </w:rPr>
        <w:t xml:space="preserve">3.2 </w:t>
      </w:r>
      <w:r w:rsidRPr="00595736">
        <w:rPr>
          <w:lang w:val="cs-CZ"/>
        </w:rPr>
        <w:tab/>
        <w:t xml:space="preserve">Indikace pro použití pro každý cílový druh zvířat </w:t>
      </w:r>
    </w:p>
    <w:p w14:paraId="294AFC7F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23AE1546" w14:textId="5BB81E40" w:rsidR="00770A19" w:rsidRDefault="00CC3DA5" w:rsidP="00CC3DA5">
      <w:pPr>
        <w:jc w:val="both"/>
        <w:rPr>
          <w:szCs w:val="22"/>
          <w:lang w:val="cs-CZ"/>
        </w:rPr>
      </w:pPr>
      <w:r w:rsidRPr="00595736">
        <w:rPr>
          <w:szCs w:val="22"/>
          <w:lang w:val="cs-CZ"/>
        </w:rPr>
        <w:t>Léčba existujících mastitid a poskytnutí ochrany proti infekcím během stání na sucho;</w:t>
      </w:r>
      <w:r w:rsidR="00294FF9" w:rsidRPr="00595736">
        <w:rPr>
          <w:szCs w:val="22"/>
          <w:lang w:val="cs-CZ"/>
        </w:rPr>
        <w:t xml:space="preserve"> </w:t>
      </w:r>
      <w:r w:rsidRPr="00595736">
        <w:rPr>
          <w:szCs w:val="22"/>
          <w:lang w:val="cs-CZ"/>
        </w:rPr>
        <w:t xml:space="preserve">snížení rizika výskytu letní mastitidy. </w:t>
      </w:r>
    </w:p>
    <w:p w14:paraId="48BBCC60" w14:textId="09341467" w:rsidR="00CC3DA5" w:rsidRPr="00595736" w:rsidRDefault="00770A19" w:rsidP="00CC3DA5">
      <w:pPr>
        <w:jc w:val="both"/>
        <w:rPr>
          <w:b/>
          <w:szCs w:val="22"/>
          <w:lang w:val="cs-CZ"/>
        </w:rPr>
      </w:pPr>
      <w:r>
        <w:rPr>
          <w:szCs w:val="22"/>
          <w:lang w:val="cs-CZ"/>
        </w:rPr>
        <w:t>Veterinární léčivý p</w:t>
      </w:r>
      <w:r w:rsidR="00CC3DA5" w:rsidRPr="00595736">
        <w:rPr>
          <w:szCs w:val="22"/>
          <w:lang w:val="cs-CZ"/>
        </w:rPr>
        <w:t xml:space="preserve">řípravek je účinný proti </w:t>
      </w:r>
      <w:proofErr w:type="spellStart"/>
      <w:r w:rsidR="00CC3DA5" w:rsidRPr="00595736">
        <w:rPr>
          <w:szCs w:val="22"/>
          <w:lang w:val="cs-CZ"/>
        </w:rPr>
        <w:t>grampozitivním</w:t>
      </w:r>
      <w:proofErr w:type="spellEnd"/>
      <w:r w:rsidR="00CC3DA5" w:rsidRPr="00595736">
        <w:rPr>
          <w:szCs w:val="22"/>
          <w:lang w:val="cs-CZ"/>
        </w:rPr>
        <w:t xml:space="preserve"> mikroorganismům </w:t>
      </w:r>
      <w:r w:rsidR="00BB24C8" w:rsidRPr="00595736">
        <w:rPr>
          <w:szCs w:val="22"/>
          <w:lang w:val="cs-CZ"/>
        </w:rPr>
        <w:t>spojený</w:t>
      </w:r>
      <w:r w:rsidR="00BB24C8">
        <w:rPr>
          <w:szCs w:val="22"/>
          <w:lang w:val="cs-CZ"/>
        </w:rPr>
        <w:t>m</w:t>
      </w:r>
      <w:r w:rsidR="00BB24C8" w:rsidRPr="00595736">
        <w:rPr>
          <w:szCs w:val="22"/>
          <w:lang w:val="cs-CZ"/>
        </w:rPr>
        <w:t xml:space="preserve"> </w:t>
      </w:r>
      <w:r w:rsidR="00CC3DA5" w:rsidRPr="00595736">
        <w:rPr>
          <w:szCs w:val="22"/>
          <w:lang w:val="cs-CZ"/>
        </w:rPr>
        <w:t xml:space="preserve">s mastitidami včetně </w:t>
      </w:r>
      <w:proofErr w:type="spellStart"/>
      <w:r w:rsidR="00CC3DA5" w:rsidRPr="00595736">
        <w:rPr>
          <w:i/>
          <w:szCs w:val="22"/>
          <w:lang w:val="cs-CZ"/>
        </w:rPr>
        <w:t>Streptococcus</w:t>
      </w:r>
      <w:proofErr w:type="spellEnd"/>
      <w:r w:rsidR="00CC3DA5" w:rsidRPr="00595736">
        <w:rPr>
          <w:i/>
          <w:szCs w:val="22"/>
          <w:lang w:val="cs-CZ"/>
        </w:rPr>
        <w:t xml:space="preserve"> </w:t>
      </w:r>
      <w:proofErr w:type="spellStart"/>
      <w:r w:rsidR="00CC3DA5" w:rsidRPr="00595736">
        <w:rPr>
          <w:i/>
          <w:szCs w:val="22"/>
          <w:lang w:val="cs-CZ"/>
        </w:rPr>
        <w:t>agalactiae</w:t>
      </w:r>
      <w:proofErr w:type="spellEnd"/>
      <w:r w:rsidR="00CC3DA5" w:rsidRPr="00595736">
        <w:rPr>
          <w:szCs w:val="22"/>
          <w:lang w:val="cs-CZ"/>
        </w:rPr>
        <w:t xml:space="preserve"> a dalších streptokoků, penicilin-rezistentních a citlivých stafylokoků a </w:t>
      </w:r>
      <w:proofErr w:type="spellStart"/>
      <w:r>
        <w:rPr>
          <w:i/>
          <w:szCs w:val="22"/>
          <w:lang w:val="cs-CZ"/>
        </w:rPr>
        <w:t>Trueperella</w:t>
      </w:r>
      <w:proofErr w:type="spellEnd"/>
      <w:r w:rsidRPr="00595736">
        <w:rPr>
          <w:i/>
          <w:szCs w:val="22"/>
          <w:lang w:val="cs-CZ"/>
        </w:rPr>
        <w:t xml:space="preserve"> </w:t>
      </w:r>
      <w:proofErr w:type="spellStart"/>
      <w:r w:rsidR="00CC3DA5" w:rsidRPr="00595736">
        <w:rPr>
          <w:i/>
          <w:szCs w:val="22"/>
          <w:lang w:val="cs-CZ"/>
        </w:rPr>
        <w:t>pyogenes</w:t>
      </w:r>
      <w:proofErr w:type="spellEnd"/>
      <w:r w:rsidR="00CC3DA5" w:rsidRPr="00595736">
        <w:rPr>
          <w:szCs w:val="22"/>
          <w:lang w:val="cs-CZ"/>
        </w:rPr>
        <w:t xml:space="preserve">. </w:t>
      </w:r>
    </w:p>
    <w:p w14:paraId="679C4C46" w14:textId="7B2EF34C" w:rsidR="00CC3DA5" w:rsidRPr="00595736" w:rsidRDefault="00770A19" w:rsidP="00CC3DA5">
      <w:pPr>
        <w:jc w:val="both"/>
        <w:rPr>
          <w:b/>
          <w:szCs w:val="22"/>
          <w:lang w:val="cs-CZ"/>
        </w:rPr>
      </w:pPr>
      <w:r>
        <w:rPr>
          <w:szCs w:val="22"/>
          <w:lang w:val="cs-CZ"/>
        </w:rPr>
        <w:t>Veterinární léčivý p</w:t>
      </w:r>
      <w:r w:rsidR="00CC3DA5" w:rsidRPr="00595736">
        <w:rPr>
          <w:szCs w:val="22"/>
          <w:lang w:val="cs-CZ"/>
        </w:rPr>
        <w:t>řípravek je určen pro použití u dojnic v</w:t>
      </w:r>
      <w:r w:rsidR="00BB24C8">
        <w:rPr>
          <w:szCs w:val="22"/>
          <w:lang w:val="cs-CZ"/>
        </w:rPr>
        <w:t> </w:t>
      </w:r>
      <w:r w:rsidR="00CC3DA5" w:rsidRPr="00595736">
        <w:rPr>
          <w:szCs w:val="22"/>
          <w:lang w:val="cs-CZ"/>
        </w:rPr>
        <w:t xml:space="preserve">době </w:t>
      </w:r>
      <w:proofErr w:type="spellStart"/>
      <w:r w:rsidR="00CC3DA5" w:rsidRPr="00595736">
        <w:rPr>
          <w:szCs w:val="22"/>
          <w:lang w:val="cs-CZ"/>
        </w:rPr>
        <w:t>zasušení</w:t>
      </w:r>
      <w:proofErr w:type="spellEnd"/>
      <w:r w:rsidR="00CC3DA5" w:rsidRPr="00595736">
        <w:rPr>
          <w:szCs w:val="22"/>
          <w:lang w:val="cs-CZ"/>
        </w:rPr>
        <w:t>, to jest okamžitě po posledním dojení v laktaci.</w:t>
      </w:r>
    </w:p>
    <w:p w14:paraId="019D70AD" w14:textId="77777777" w:rsidR="00FF6474" w:rsidRPr="00595736" w:rsidRDefault="00A711ED">
      <w:pPr>
        <w:spacing w:after="9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0FF85798" w14:textId="77777777" w:rsidR="00FF6474" w:rsidRPr="00595736" w:rsidRDefault="00A711ED">
      <w:pPr>
        <w:pStyle w:val="Nadpis2"/>
        <w:tabs>
          <w:tab w:val="center" w:pos="1307"/>
        </w:tabs>
        <w:ind w:left="-14" w:firstLine="0"/>
        <w:rPr>
          <w:lang w:val="cs-CZ"/>
        </w:rPr>
      </w:pPr>
      <w:r w:rsidRPr="00595736">
        <w:rPr>
          <w:lang w:val="cs-CZ"/>
        </w:rPr>
        <w:t xml:space="preserve">3.3 </w:t>
      </w:r>
      <w:r w:rsidRPr="00595736">
        <w:rPr>
          <w:lang w:val="cs-CZ"/>
        </w:rPr>
        <w:tab/>
        <w:t xml:space="preserve">Kontraindikace </w:t>
      </w:r>
    </w:p>
    <w:p w14:paraId="45452548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5BC3E699" w14:textId="5338AE2F" w:rsidR="00CB3ACD" w:rsidRPr="00595736" w:rsidRDefault="00770A19" w:rsidP="00CB3ACD">
      <w:pPr>
        <w:jc w:val="both"/>
        <w:rPr>
          <w:b/>
          <w:szCs w:val="22"/>
          <w:lang w:val="cs-CZ"/>
        </w:rPr>
      </w:pPr>
      <w:r w:rsidRPr="00595736">
        <w:rPr>
          <w:szCs w:val="22"/>
          <w:lang w:val="cs-CZ"/>
        </w:rPr>
        <w:t>Nepoužív</w:t>
      </w:r>
      <w:r>
        <w:rPr>
          <w:szCs w:val="22"/>
          <w:lang w:val="cs-CZ"/>
        </w:rPr>
        <w:t xml:space="preserve">at </w:t>
      </w:r>
      <w:r w:rsidR="00CB3ACD" w:rsidRPr="00595736">
        <w:rPr>
          <w:szCs w:val="22"/>
          <w:lang w:val="cs-CZ"/>
        </w:rPr>
        <w:t xml:space="preserve">k léčbě krav v laktaci. </w:t>
      </w:r>
    </w:p>
    <w:p w14:paraId="05726F33" w14:textId="77777777" w:rsidR="00CB3ACD" w:rsidRPr="00595736" w:rsidRDefault="00770A19" w:rsidP="00CB3ACD">
      <w:pPr>
        <w:jc w:val="both"/>
        <w:rPr>
          <w:b/>
          <w:szCs w:val="22"/>
          <w:lang w:val="cs-CZ"/>
        </w:rPr>
      </w:pPr>
      <w:bookmarkStart w:id="1" w:name="_Hlk231461662"/>
      <w:r w:rsidRPr="00770A19">
        <w:rPr>
          <w:szCs w:val="22"/>
          <w:lang w:val="cs-CZ"/>
        </w:rPr>
        <w:t>Nepoužívat v případech přecitlivělosti na léčivou látku</w:t>
      </w:r>
      <w:r w:rsidR="00FD0368">
        <w:rPr>
          <w:szCs w:val="22"/>
          <w:lang w:val="cs-CZ"/>
        </w:rPr>
        <w:t>, ostatní peniciliny</w:t>
      </w:r>
      <w:r w:rsidRPr="00770A19">
        <w:rPr>
          <w:szCs w:val="22"/>
          <w:lang w:val="cs-CZ"/>
        </w:rPr>
        <w:t xml:space="preserve"> nebo na některou z pomocných látek.</w:t>
      </w:r>
    </w:p>
    <w:bookmarkEnd w:id="1"/>
    <w:p w14:paraId="1E838207" w14:textId="77777777" w:rsidR="00FF6474" w:rsidRPr="00595736" w:rsidRDefault="00A711ED">
      <w:pPr>
        <w:spacing w:after="6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361FFA3F" w14:textId="77777777" w:rsidR="00FF6474" w:rsidRPr="00595736" w:rsidRDefault="00A711ED">
      <w:pPr>
        <w:pStyle w:val="Nadpis2"/>
        <w:tabs>
          <w:tab w:val="center" w:pos="1511"/>
        </w:tabs>
        <w:ind w:left="-14" w:firstLine="0"/>
        <w:rPr>
          <w:lang w:val="cs-CZ"/>
        </w:rPr>
      </w:pPr>
      <w:r w:rsidRPr="00595736">
        <w:rPr>
          <w:lang w:val="cs-CZ"/>
        </w:rPr>
        <w:t xml:space="preserve">3.4 </w:t>
      </w:r>
      <w:r w:rsidRPr="00595736">
        <w:rPr>
          <w:lang w:val="cs-CZ"/>
        </w:rPr>
        <w:tab/>
        <w:t xml:space="preserve">Zvláštní upozornění </w:t>
      </w:r>
    </w:p>
    <w:p w14:paraId="03D0031B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4455D542" w14:textId="140DC603" w:rsidR="00CC3DA5" w:rsidRPr="00595736" w:rsidRDefault="00CC3DA5" w:rsidP="009D6E99">
      <w:pPr>
        <w:jc w:val="both"/>
        <w:rPr>
          <w:b/>
          <w:szCs w:val="22"/>
          <w:lang w:val="cs-CZ"/>
        </w:rPr>
      </w:pPr>
      <w:r w:rsidRPr="00595736">
        <w:rPr>
          <w:szCs w:val="22"/>
          <w:lang w:val="cs-CZ"/>
        </w:rPr>
        <w:lastRenderedPageBreak/>
        <w:t xml:space="preserve">Při </w:t>
      </w:r>
      <w:r w:rsidR="0062095B">
        <w:rPr>
          <w:szCs w:val="22"/>
          <w:lang w:val="cs-CZ"/>
        </w:rPr>
        <w:t>podání</w:t>
      </w:r>
      <w:r w:rsidR="0062095B" w:rsidRPr="00595736">
        <w:rPr>
          <w:szCs w:val="22"/>
          <w:lang w:val="cs-CZ"/>
        </w:rPr>
        <w:t xml:space="preserve"> </w:t>
      </w:r>
      <w:r w:rsidRPr="00595736">
        <w:rPr>
          <w:szCs w:val="22"/>
          <w:lang w:val="cs-CZ"/>
        </w:rPr>
        <w:t xml:space="preserve">u jalovic je důležité, aby tryska aplikátoru </w:t>
      </w:r>
      <w:r w:rsidR="0062095B">
        <w:rPr>
          <w:szCs w:val="22"/>
          <w:lang w:val="cs-CZ"/>
        </w:rPr>
        <w:t xml:space="preserve">nebyla </w:t>
      </w:r>
      <w:r w:rsidRPr="00595736">
        <w:rPr>
          <w:szCs w:val="22"/>
          <w:lang w:val="cs-CZ"/>
        </w:rPr>
        <w:t xml:space="preserve">zavedena do strukového kanálku. Doporučený postup je následující: Zvíře by mělo být pevně fixováno. Struk je očištěn a dezinfikován. Je lokalizováno ústí struku a tryska aplikátoru je </w:t>
      </w:r>
      <w:r w:rsidR="00BB24C8" w:rsidRPr="00595736">
        <w:rPr>
          <w:szCs w:val="22"/>
          <w:lang w:val="cs-CZ"/>
        </w:rPr>
        <w:t>p</w:t>
      </w:r>
      <w:r w:rsidR="00BB24C8">
        <w:rPr>
          <w:szCs w:val="22"/>
          <w:lang w:val="cs-CZ"/>
        </w:rPr>
        <w:t>řil</w:t>
      </w:r>
      <w:r w:rsidR="00BB24C8" w:rsidRPr="00595736">
        <w:rPr>
          <w:szCs w:val="22"/>
          <w:lang w:val="cs-CZ"/>
        </w:rPr>
        <w:t>ožen</w:t>
      </w:r>
      <w:r w:rsidR="00BB24C8">
        <w:rPr>
          <w:szCs w:val="22"/>
          <w:lang w:val="cs-CZ"/>
        </w:rPr>
        <w:t>a</w:t>
      </w:r>
      <w:r w:rsidR="00BB24C8" w:rsidRPr="00595736">
        <w:rPr>
          <w:szCs w:val="22"/>
          <w:lang w:val="cs-CZ"/>
        </w:rPr>
        <w:t xml:space="preserve"> </w:t>
      </w:r>
      <w:r w:rsidR="00BB24C8">
        <w:rPr>
          <w:szCs w:val="22"/>
          <w:lang w:val="cs-CZ"/>
        </w:rPr>
        <w:t>k</w:t>
      </w:r>
      <w:r w:rsidR="00BB24C8" w:rsidRPr="00595736">
        <w:rPr>
          <w:szCs w:val="22"/>
          <w:lang w:val="cs-CZ"/>
        </w:rPr>
        <w:t xml:space="preserve"> </w:t>
      </w:r>
      <w:r w:rsidRPr="00595736">
        <w:rPr>
          <w:szCs w:val="22"/>
          <w:lang w:val="cs-CZ"/>
        </w:rPr>
        <w:t>ústí strukového kanálku, ale ne vsunuta. Když je stlačen píst aplikátoru, antibiotikum prochází snadno strukem do mléčné žlázy. Po podání je vhodné namočit struky do antiseptického prostředku.</w:t>
      </w:r>
    </w:p>
    <w:p w14:paraId="022AE05B" w14:textId="77777777" w:rsidR="00FF6474" w:rsidRPr="00595736" w:rsidRDefault="00A711ED" w:rsidP="009D6E99">
      <w:pPr>
        <w:spacing w:after="9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41EDC346" w14:textId="77777777" w:rsidR="00FF6474" w:rsidRPr="00595736" w:rsidRDefault="00A711ED" w:rsidP="009D6E99">
      <w:pPr>
        <w:pStyle w:val="Nadpis2"/>
        <w:tabs>
          <w:tab w:val="center" w:pos="1921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3.5 </w:t>
      </w:r>
      <w:r w:rsidRPr="00595736">
        <w:rPr>
          <w:lang w:val="cs-CZ"/>
        </w:rPr>
        <w:tab/>
        <w:t xml:space="preserve">Zvláštní opatření pro použití </w:t>
      </w:r>
    </w:p>
    <w:p w14:paraId="59692175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31356BDB" w14:textId="77777777" w:rsidR="00FF6474" w:rsidRPr="00595736" w:rsidRDefault="00A711ED" w:rsidP="009D6E99">
      <w:pPr>
        <w:spacing w:after="3" w:line="252" w:lineRule="auto"/>
        <w:ind w:left="-5"/>
        <w:jc w:val="both"/>
        <w:rPr>
          <w:lang w:val="cs-CZ"/>
        </w:rPr>
      </w:pPr>
      <w:r w:rsidRPr="00595736">
        <w:rPr>
          <w:u w:val="single" w:color="000000"/>
          <w:lang w:val="cs-CZ"/>
        </w:rPr>
        <w:t>Zvláštní opatření pro bezpečné použití u cílových druhů zvířat:</w:t>
      </w:r>
      <w:r w:rsidRPr="00595736">
        <w:rPr>
          <w:lang w:val="cs-CZ"/>
        </w:rPr>
        <w:t xml:space="preserve"> </w:t>
      </w:r>
    </w:p>
    <w:p w14:paraId="69778F0A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A185E44" w14:textId="0DCA5DCF" w:rsidR="00372F0A" w:rsidRPr="00595736" w:rsidRDefault="00372F0A" w:rsidP="009D6E99">
      <w:pPr>
        <w:spacing w:after="0" w:line="259" w:lineRule="auto"/>
        <w:ind w:left="0" w:firstLine="0"/>
        <w:jc w:val="both"/>
        <w:rPr>
          <w:lang w:val="cs-CZ"/>
        </w:rPr>
      </w:pPr>
      <w:bookmarkStart w:id="2" w:name="_Hlk231461720"/>
      <w:r w:rsidRPr="00595736">
        <w:rPr>
          <w:lang w:val="cs-CZ"/>
        </w:rPr>
        <w:t xml:space="preserve">Použití </w:t>
      </w:r>
      <w:r w:rsidR="0062095B" w:rsidRPr="0062095B">
        <w:rPr>
          <w:lang w:val="cs-CZ"/>
        </w:rPr>
        <w:t>veterinárního léčivého přípravku</w:t>
      </w:r>
      <w:r w:rsidRPr="00595736">
        <w:rPr>
          <w:lang w:val="cs-CZ"/>
        </w:rPr>
        <w:t xml:space="preserve"> by mělo být založeno na identifikaci a </w:t>
      </w:r>
      <w:r w:rsidR="0062095B">
        <w:rPr>
          <w:lang w:val="cs-CZ"/>
        </w:rPr>
        <w:t>výsledku stanovení</w:t>
      </w:r>
      <w:r w:rsidRPr="00595736">
        <w:rPr>
          <w:lang w:val="cs-CZ"/>
        </w:rPr>
        <w:t xml:space="preserve"> citlivosti</w:t>
      </w:r>
      <w:r w:rsidR="00BB24C8">
        <w:rPr>
          <w:lang w:val="cs-CZ"/>
        </w:rPr>
        <w:t xml:space="preserve"> cílových patogenů</w:t>
      </w:r>
      <w:r w:rsidRPr="00595736">
        <w:rPr>
          <w:lang w:val="cs-CZ"/>
        </w:rPr>
        <w:t xml:space="preserve">. Pokud to není možné, měla by být </w:t>
      </w:r>
      <w:r w:rsidR="0062095B">
        <w:rPr>
          <w:lang w:val="cs-CZ"/>
        </w:rPr>
        <w:t>léčba</w:t>
      </w:r>
      <w:r w:rsidRPr="00595736">
        <w:rPr>
          <w:lang w:val="cs-CZ"/>
        </w:rPr>
        <w:t xml:space="preserve"> založena na </w:t>
      </w:r>
      <w:proofErr w:type="spellStart"/>
      <w:r w:rsidRPr="00595736">
        <w:rPr>
          <w:lang w:val="cs-CZ"/>
        </w:rPr>
        <w:t>e</w:t>
      </w:r>
      <w:r w:rsidR="0062095B">
        <w:rPr>
          <w:lang w:val="cs-CZ"/>
        </w:rPr>
        <w:t>pizootologických</w:t>
      </w:r>
      <w:proofErr w:type="spellEnd"/>
      <w:r w:rsidRPr="00595736">
        <w:rPr>
          <w:lang w:val="cs-CZ"/>
        </w:rPr>
        <w:t xml:space="preserve"> informacích a</w:t>
      </w:r>
      <w:r w:rsidR="009A1DDB">
        <w:rPr>
          <w:lang w:val="cs-CZ"/>
        </w:rPr>
        <w:t> </w:t>
      </w:r>
      <w:r w:rsidRPr="00595736">
        <w:rPr>
          <w:lang w:val="cs-CZ"/>
        </w:rPr>
        <w:t>znalost</w:t>
      </w:r>
      <w:r w:rsidR="0062095B">
        <w:rPr>
          <w:lang w:val="cs-CZ"/>
        </w:rPr>
        <w:t>i</w:t>
      </w:r>
      <w:bookmarkEnd w:id="2"/>
      <w:r w:rsidRPr="00595736">
        <w:rPr>
          <w:lang w:val="cs-CZ"/>
        </w:rPr>
        <w:t xml:space="preserve"> citlivosti cílových patogenů na úrovni farmy nebo na místní/regionální úrovni. </w:t>
      </w:r>
    </w:p>
    <w:p w14:paraId="5F828C5D" w14:textId="77777777" w:rsidR="00372F0A" w:rsidRPr="00595736" w:rsidRDefault="00372F0A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72648E9C" w14:textId="2226BACF" w:rsidR="0062095B" w:rsidRPr="00595736" w:rsidRDefault="0062095B" w:rsidP="009D6E99">
      <w:pPr>
        <w:spacing w:after="0" w:line="259" w:lineRule="auto"/>
        <w:ind w:left="0" w:firstLine="0"/>
        <w:jc w:val="both"/>
        <w:rPr>
          <w:lang w:val="cs-CZ"/>
        </w:rPr>
      </w:pPr>
      <w:bookmarkStart w:id="3" w:name="_Hlk231461735"/>
      <w:r w:rsidRPr="0062095B">
        <w:t xml:space="preserve">Při použití veterinárního léčivého přípravku je nutno </w:t>
      </w:r>
      <w:proofErr w:type="spellStart"/>
      <w:r w:rsidRPr="0062095B">
        <w:t>vzít</w:t>
      </w:r>
      <w:proofErr w:type="spellEnd"/>
      <w:r w:rsidRPr="0062095B">
        <w:t xml:space="preserve"> v </w:t>
      </w:r>
      <w:proofErr w:type="spellStart"/>
      <w:r w:rsidRPr="0062095B">
        <w:t>úvahu</w:t>
      </w:r>
      <w:proofErr w:type="spellEnd"/>
      <w:r w:rsidRPr="0062095B">
        <w:t xml:space="preserve"> </w:t>
      </w:r>
      <w:proofErr w:type="spellStart"/>
      <w:r w:rsidRPr="0062095B">
        <w:t>oficiální</w:t>
      </w:r>
      <w:proofErr w:type="spellEnd"/>
      <w:r w:rsidRPr="0062095B">
        <w:t xml:space="preserve">, </w:t>
      </w:r>
      <w:proofErr w:type="spellStart"/>
      <w:r w:rsidRPr="0062095B">
        <w:t>národní</w:t>
      </w:r>
      <w:proofErr w:type="spellEnd"/>
      <w:r w:rsidRPr="0062095B">
        <w:t xml:space="preserve"> a </w:t>
      </w:r>
      <w:proofErr w:type="spellStart"/>
      <w:r w:rsidRPr="0062095B">
        <w:t>místní</w:t>
      </w:r>
      <w:proofErr w:type="spellEnd"/>
      <w:r w:rsidRPr="0062095B">
        <w:t xml:space="preserve"> </w:t>
      </w:r>
      <w:proofErr w:type="spellStart"/>
      <w:r w:rsidRPr="0062095B">
        <w:t>pravidla</w:t>
      </w:r>
      <w:proofErr w:type="spellEnd"/>
      <w:r w:rsidRPr="0062095B">
        <w:t xml:space="preserve"> </w:t>
      </w:r>
      <w:proofErr w:type="spellStart"/>
      <w:r w:rsidRPr="0062095B">
        <w:t>antibiotické</w:t>
      </w:r>
      <w:proofErr w:type="spellEnd"/>
      <w:r w:rsidRPr="0062095B">
        <w:t xml:space="preserve"> </w:t>
      </w:r>
      <w:proofErr w:type="spellStart"/>
      <w:r w:rsidRPr="0062095B">
        <w:t>politiky</w:t>
      </w:r>
      <w:proofErr w:type="spellEnd"/>
      <w:r w:rsidR="00372F0A" w:rsidRPr="00595736">
        <w:t>.</w:t>
      </w:r>
    </w:p>
    <w:p w14:paraId="1887D709" w14:textId="1CF17332" w:rsidR="0062095B" w:rsidRPr="0062095B" w:rsidRDefault="0062095B" w:rsidP="0062095B">
      <w:pPr>
        <w:pStyle w:val="Zkladntext"/>
        <w:jc w:val="both"/>
        <w:rPr>
          <w:lang w:val="en-US"/>
        </w:rPr>
      </w:pPr>
      <w:proofErr w:type="spellStart"/>
      <w:r w:rsidRPr="0062095B">
        <w:rPr>
          <w:lang w:val="en-US"/>
        </w:rPr>
        <w:t>Použití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veterinárního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léčivého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přípravku</w:t>
      </w:r>
      <w:proofErr w:type="spellEnd"/>
      <w:r w:rsidRPr="0062095B">
        <w:rPr>
          <w:lang w:val="en-US"/>
        </w:rPr>
        <w:t xml:space="preserve">, </w:t>
      </w:r>
      <w:proofErr w:type="spellStart"/>
      <w:r w:rsidRPr="0062095B">
        <w:rPr>
          <w:lang w:val="en-US"/>
        </w:rPr>
        <w:t>které</w:t>
      </w:r>
      <w:proofErr w:type="spellEnd"/>
      <w:r w:rsidRPr="0062095B">
        <w:rPr>
          <w:lang w:val="en-US"/>
        </w:rPr>
        <w:t xml:space="preserve"> je </w:t>
      </w:r>
      <w:proofErr w:type="spellStart"/>
      <w:r w:rsidRPr="0062095B">
        <w:rPr>
          <w:lang w:val="en-US"/>
        </w:rPr>
        <w:t>odlišné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od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pokynů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uvedených</w:t>
      </w:r>
      <w:proofErr w:type="spellEnd"/>
      <w:r w:rsidRPr="0062095B">
        <w:rPr>
          <w:lang w:val="en-US"/>
        </w:rPr>
        <w:t xml:space="preserve"> v </w:t>
      </w:r>
      <w:proofErr w:type="spellStart"/>
      <w:r w:rsidRPr="0062095B">
        <w:rPr>
          <w:lang w:val="en-US"/>
        </w:rPr>
        <w:t>souhrnu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údajů</w:t>
      </w:r>
      <w:proofErr w:type="spellEnd"/>
      <w:r w:rsidRPr="0062095B">
        <w:rPr>
          <w:lang w:val="en-US"/>
        </w:rPr>
        <w:t xml:space="preserve"> o </w:t>
      </w:r>
      <w:proofErr w:type="spellStart"/>
      <w:r w:rsidRPr="0062095B">
        <w:rPr>
          <w:lang w:val="en-US"/>
        </w:rPr>
        <w:t>přípravku</w:t>
      </w:r>
      <w:proofErr w:type="spellEnd"/>
      <w:r>
        <w:rPr>
          <w:lang w:val="en-US"/>
        </w:rPr>
        <w:t xml:space="preserve"> (SPC)</w:t>
      </w:r>
      <w:r w:rsidRPr="0062095B">
        <w:rPr>
          <w:lang w:val="en-US"/>
        </w:rPr>
        <w:t xml:space="preserve">, </w:t>
      </w:r>
      <w:proofErr w:type="spellStart"/>
      <w:r w:rsidRPr="0062095B">
        <w:rPr>
          <w:lang w:val="en-US"/>
        </w:rPr>
        <w:t>může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zvýšit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prevalenci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původců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rezistentních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vůči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kloxacilinu</w:t>
      </w:r>
      <w:proofErr w:type="spellEnd"/>
      <w:r w:rsidRPr="0062095B">
        <w:rPr>
          <w:lang w:val="en-US"/>
        </w:rPr>
        <w:t xml:space="preserve"> a </w:t>
      </w:r>
      <w:proofErr w:type="spellStart"/>
      <w:r w:rsidRPr="0062095B">
        <w:rPr>
          <w:lang w:val="en-US"/>
        </w:rPr>
        <w:t>snížit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účinnost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léčby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jinými</w:t>
      </w:r>
      <w:proofErr w:type="spellEnd"/>
      <w:r w:rsidRPr="0062095B">
        <w:rPr>
          <w:lang w:val="en-US"/>
        </w:rPr>
        <w:t xml:space="preserve"> beta-</w:t>
      </w:r>
      <w:proofErr w:type="spellStart"/>
      <w:r w:rsidRPr="0062095B">
        <w:rPr>
          <w:lang w:val="en-US"/>
        </w:rPr>
        <w:t>laktamovými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antibiotiky</w:t>
      </w:r>
      <w:proofErr w:type="spellEnd"/>
      <w:r w:rsidRPr="0062095B">
        <w:rPr>
          <w:lang w:val="en-US"/>
        </w:rPr>
        <w:t xml:space="preserve"> v </w:t>
      </w:r>
      <w:proofErr w:type="spellStart"/>
      <w:r w:rsidRPr="0062095B">
        <w:rPr>
          <w:lang w:val="en-US"/>
        </w:rPr>
        <w:t>důsledku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možné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zkřížené</w:t>
      </w:r>
      <w:proofErr w:type="spellEnd"/>
      <w:r w:rsidRPr="0062095B">
        <w:rPr>
          <w:lang w:val="en-US"/>
        </w:rPr>
        <w:t xml:space="preserve"> </w:t>
      </w:r>
      <w:proofErr w:type="spellStart"/>
      <w:r w:rsidRPr="0062095B">
        <w:rPr>
          <w:lang w:val="en-US"/>
        </w:rPr>
        <w:t>rezistence</w:t>
      </w:r>
      <w:proofErr w:type="spellEnd"/>
      <w:r w:rsidRPr="0062095B">
        <w:rPr>
          <w:lang w:val="en-US"/>
        </w:rPr>
        <w:t>.</w:t>
      </w:r>
    </w:p>
    <w:bookmarkEnd w:id="3"/>
    <w:p w14:paraId="4476FA91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23776039" w14:textId="77777777" w:rsidR="00FF6474" w:rsidRPr="009D6E99" w:rsidRDefault="00A711ED" w:rsidP="009D6E99">
      <w:pPr>
        <w:spacing w:after="3" w:line="252" w:lineRule="auto"/>
        <w:ind w:left="-5"/>
        <w:jc w:val="both"/>
        <w:rPr>
          <w:lang w:val="cs-CZ"/>
        </w:rPr>
      </w:pPr>
      <w:r w:rsidRPr="009D6E99">
        <w:rPr>
          <w:u w:val="single" w:color="000000"/>
          <w:lang w:val="cs-CZ"/>
        </w:rPr>
        <w:t>Zvláštní opatření pro osobu, která podává veterinární léčivý přípravek zvířatům:</w:t>
      </w:r>
      <w:r w:rsidRPr="009D6E99">
        <w:rPr>
          <w:lang w:val="cs-CZ"/>
        </w:rPr>
        <w:t xml:space="preserve"> </w:t>
      </w:r>
    </w:p>
    <w:p w14:paraId="35B3327D" w14:textId="77777777" w:rsidR="00FF6474" w:rsidRPr="009D6E99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9D6E99">
        <w:rPr>
          <w:lang w:val="cs-CZ"/>
        </w:rPr>
        <w:t xml:space="preserve"> </w:t>
      </w:r>
    </w:p>
    <w:p w14:paraId="6584F303" w14:textId="77777777" w:rsidR="00CC3DA5" w:rsidRPr="009D6E99" w:rsidRDefault="00CC3DA5" w:rsidP="009D6E99">
      <w:pPr>
        <w:jc w:val="both"/>
        <w:rPr>
          <w:b/>
          <w:szCs w:val="22"/>
          <w:lang w:val="cs-CZ"/>
        </w:rPr>
      </w:pPr>
      <w:r w:rsidRPr="009D6E99">
        <w:rPr>
          <w:szCs w:val="22"/>
          <w:lang w:val="cs-CZ"/>
        </w:rPr>
        <w:t>Peniciliny a cefalosporiny mohou po injekci, inhalaci, požití nebo kontaktu s kůží vyvolat přecitlivělost (alergii). Přecitlivělost na peniciliny může vést ke zkříženým reakcím s cefalosporiny a naopak. Alergické reakce na tyto látky mohou být v některých případech vážné.</w:t>
      </w:r>
    </w:p>
    <w:p w14:paraId="386B98CD" w14:textId="01372FC2" w:rsidR="00CC3DA5" w:rsidRPr="009D6E99" w:rsidRDefault="00CC3DA5" w:rsidP="009D6E99">
      <w:pPr>
        <w:jc w:val="both"/>
        <w:rPr>
          <w:b/>
          <w:szCs w:val="22"/>
          <w:lang w:val="cs-CZ"/>
        </w:rPr>
      </w:pPr>
      <w:r w:rsidRPr="009D6E99">
        <w:rPr>
          <w:szCs w:val="22"/>
          <w:lang w:val="cs-CZ"/>
        </w:rPr>
        <w:t xml:space="preserve">Lidé se známou přecitlivělostí na peniciliny a cefalosporiny by se měli vyhnout kontaktu s veterinárním léčivým přípravkem. Pokud se u vás objeví </w:t>
      </w:r>
      <w:proofErr w:type="spellStart"/>
      <w:r w:rsidRPr="009D6E99">
        <w:rPr>
          <w:szCs w:val="22"/>
          <w:lang w:val="cs-CZ"/>
        </w:rPr>
        <w:t>postexpoziční</w:t>
      </w:r>
      <w:proofErr w:type="spellEnd"/>
      <w:r w:rsidRPr="009D6E99">
        <w:rPr>
          <w:szCs w:val="22"/>
          <w:lang w:val="cs-CZ"/>
        </w:rPr>
        <w:t xml:space="preserve"> příznaky, jako např. kožní vyrážka, vyhledejte lékařskou pomoc a ukažte příbalovou informaci nebo etiketu praktickému lékaři. Otok obličeje, rtů, očí nebo potíže s dýcháním jsou vážné příznaky a vyžadují okamžitou lékařskou pomoc.</w:t>
      </w:r>
    </w:p>
    <w:p w14:paraId="12D1BABB" w14:textId="3D2FCA7E" w:rsidR="00CC3DA5" w:rsidRPr="009D6E99" w:rsidRDefault="00CC3DA5" w:rsidP="009D6E99">
      <w:pPr>
        <w:jc w:val="both"/>
        <w:rPr>
          <w:b/>
          <w:szCs w:val="22"/>
          <w:lang w:val="cs-CZ"/>
        </w:rPr>
      </w:pPr>
      <w:r w:rsidRPr="009D6E99">
        <w:rPr>
          <w:szCs w:val="22"/>
          <w:lang w:val="cs-CZ"/>
        </w:rPr>
        <w:t>Zabraňte kontaktu s kůží a očima. Při nakládání s veterinárním léčivým přípravkem by se měly používat osobní ochranné prostředky skládající se z gumových rukavic. V případě náhodného kontaktu s kůží nebo očima vypláchněte velkým množstvím vody.</w:t>
      </w:r>
    </w:p>
    <w:p w14:paraId="4CB8AB2A" w14:textId="21F7FB47" w:rsidR="00FF6474" w:rsidRPr="00595736" w:rsidRDefault="00FF6474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638B37CF" w14:textId="77777777" w:rsidR="00FF6474" w:rsidRPr="00595736" w:rsidRDefault="00A711ED" w:rsidP="009D6E99">
      <w:pPr>
        <w:spacing w:after="3" w:line="252" w:lineRule="auto"/>
        <w:ind w:left="-5"/>
        <w:jc w:val="both"/>
        <w:rPr>
          <w:lang w:val="cs-CZ"/>
        </w:rPr>
      </w:pPr>
      <w:r w:rsidRPr="00595736">
        <w:rPr>
          <w:u w:val="single" w:color="000000"/>
          <w:lang w:val="cs-CZ"/>
        </w:rPr>
        <w:t>Zvláštní opatření pro ochranu životního prostředí:</w:t>
      </w:r>
      <w:r w:rsidRPr="00595736">
        <w:rPr>
          <w:lang w:val="cs-CZ"/>
        </w:rPr>
        <w:t xml:space="preserve"> </w:t>
      </w:r>
    </w:p>
    <w:p w14:paraId="6EE8D9F6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44D0B6E9" w14:textId="360464D4" w:rsidR="00FF6474" w:rsidRPr="00595736" w:rsidRDefault="00A711ED" w:rsidP="00765743">
      <w:pPr>
        <w:ind w:left="-4"/>
        <w:jc w:val="both"/>
        <w:rPr>
          <w:lang w:val="cs-CZ"/>
        </w:rPr>
      </w:pPr>
      <w:r w:rsidRPr="00595736">
        <w:rPr>
          <w:lang w:val="cs-CZ"/>
        </w:rPr>
        <w:t>Neuplatňuje se.</w:t>
      </w:r>
    </w:p>
    <w:p w14:paraId="7A10C940" w14:textId="3AC7F16F" w:rsidR="00FF6474" w:rsidRPr="00595736" w:rsidRDefault="00FF6474" w:rsidP="009D6E99">
      <w:pPr>
        <w:spacing w:after="9" w:line="259" w:lineRule="auto"/>
        <w:ind w:left="0" w:firstLine="0"/>
        <w:jc w:val="both"/>
        <w:rPr>
          <w:lang w:val="cs-CZ"/>
        </w:rPr>
      </w:pPr>
    </w:p>
    <w:p w14:paraId="71059F72" w14:textId="77777777" w:rsidR="00FF6474" w:rsidRPr="00595736" w:rsidRDefault="00A711ED" w:rsidP="009D6E99">
      <w:pPr>
        <w:pStyle w:val="Nadpis2"/>
        <w:tabs>
          <w:tab w:val="center" w:pos="1402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3.6 </w:t>
      </w:r>
      <w:r w:rsidRPr="00595736">
        <w:rPr>
          <w:lang w:val="cs-CZ"/>
        </w:rPr>
        <w:tab/>
        <w:t xml:space="preserve">Nežádoucí účinky </w:t>
      </w:r>
    </w:p>
    <w:p w14:paraId="7FC2DAB6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75D07746" w14:textId="69F1CCB8" w:rsidR="00427550" w:rsidRPr="00595736" w:rsidRDefault="00A711ED" w:rsidP="009D6E99">
      <w:pPr>
        <w:jc w:val="both"/>
        <w:rPr>
          <w:b/>
          <w:bCs/>
          <w:lang w:val="cs-CZ"/>
        </w:rPr>
      </w:pPr>
      <w:r w:rsidRPr="00595736">
        <w:rPr>
          <w:lang w:val="cs-CZ"/>
        </w:rPr>
        <w:t>Cílové druhy zvířat:</w:t>
      </w:r>
      <w:r w:rsidR="00427550" w:rsidRPr="00595736">
        <w:rPr>
          <w:lang w:val="cs-CZ"/>
        </w:rPr>
        <w:t xml:space="preserve"> </w:t>
      </w:r>
      <w:r w:rsidR="00427550" w:rsidRPr="00595736">
        <w:rPr>
          <w:bCs/>
          <w:lang w:val="cs-CZ"/>
        </w:rPr>
        <w:t xml:space="preserve">skot (dojnice v období </w:t>
      </w:r>
      <w:r w:rsidR="00BB24C8">
        <w:rPr>
          <w:bCs/>
          <w:lang w:val="cs-CZ"/>
        </w:rPr>
        <w:t>stání na sucho</w:t>
      </w:r>
      <w:r w:rsidR="00427550" w:rsidRPr="00595736">
        <w:rPr>
          <w:bCs/>
          <w:lang w:val="cs-CZ"/>
        </w:rPr>
        <w:t>).</w:t>
      </w:r>
    </w:p>
    <w:p w14:paraId="714D7385" w14:textId="7C4796EA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4355BBD0" w14:textId="77BBA880" w:rsidR="00FF6474" w:rsidRPr="00595736" w:rsidRDefault="00427550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>Nejsou</w:t>
      </w:r>
      <w:r w:rsidR="002C5366" w:rsidRPr="00595736">
        <w:rPr>
          <w:lang w:val="cs-CZ"/>
        </w:rPr>
        <w:t xml:space="preserve"> známy.</w:t>
      </w:r>
    </w:p>
    <w:p w14:paraId="35C7EA1E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16D4708" w14:textId="72E67983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registraci,</w:t>
      </w:r>
      <w:r w:rsidRPr="00595736">
        <w:rPr>
          <w:color w:val="5C2E91"/>
          <w:u w:val="single" w:color="5C2E91"/>
          <w:lang w:val="cs-CZ"/>
        </w:rPr>
        <w:t xml:space="preserve"> </w:t>
      </w:r>
      <w:r w:rsidRPr="00595736">
        <w:rPr>
          <w:lang w:val="cs-CZ"/>
        </w:rPr>
        <w:t xml:space="preserve">nebo jeho místnímu zástupci, nebo příslušnému vnitrostátnímu orgánu prostřednictvím národního systému hlášení. Podrobné kontaktní údaje naleznete </w:t>
      </w:r>
      <w:r w:rsidRPr="00765743">
        <w:rPr>
          <w:color w:val="auto"/>
          <w:u w:color="498205"/>
          <w:lang w:val="cs-CZ"/>
        </w:rPr>
        <w:t>v</w:t>
      </w:r>
      <w:r w:rsidRPr="00765743">
        <w:rPr>
          <w:color w:val="auto"/>
          <w:lang w:val="cs-CZ"/>
        </w:rPr>
        <w:t xml:space="preserve"> </w:t>
      </w:r>
      <w:r w:rsidRPr="00595736">
        <w:rPr>
          <w:lang w:val="cs-CZ"/>
        </w:rPr>
        <w:t xml:space="preserve">příbalové </w:t>
      </w:r>
      <w:r w:rsidRPr="00765743">
        <w:rPr>
          <w:color w:val="auto"/>
          <w:lang w:val="cs-CZ"/>
        </w:rPr>
        <w:t>informac</w:t>
      </w:r>
      <w:r w:rsidRPr="00765743">
        <w:rPr>
          <w:color w:val="auto"/>
          <w:u w:color="5C2E91"/>
          <w:lang w:val="cs-CZ"/>
        </w:rPr>
        <w:t>i</w:t>
      </w:r>
      <w:r w:rsidR="00427550" w:rsidRPr="00595736">
        <w:rPr>
          <w:color w:val="auto"/>
          <w:u w:color="5C2E91"/>
          <w:lang w:val="cs-CZ"/>
        </w:rPr>
        <w:t>.</w:t>
      </w:r>
      <w:r w:rsidRPr="00765743">
        <w:rPr>
          <w:color w:val="auto"/>
          <w:lang w:val="cs-CZ"/>
        </w:rPr>
        <w:t xml:space="preserve"> </w:t>
      </w:r>
    </w:p>
    <w:p w14:paraId="1A5A8B07" w14:textId="6FDA4215" w:rsidR="00FF6474" w:rsidRPr="00595736" w:rsidRDefault="00A711ED" w:rsidP="00765743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color w:val="5C2E91"/>
          <w:lang w:val="cs-CZ"/>
        </w:rPr>
        <w:t xml:space="preserve"> </w:t>
      </w:r>
    </w:p>
    <w:p w14:paraId="1E9443F7" w14:textId="77777777" w:rsidR="00FF6474" w:rsidRPr="00595736" w:rsidRDefault="00A711ED" w:rsidP="009D6E99">
      <w:pPr>
        <w:pStyle w:val="Nadpis2"/>
        <w:tabs>
          <w:tab w:val="center" w:pos="2802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3.7 </w:t>
      </w:r>
      <w:r w:rsidRPr="00595736">
        <w:rPr>
          <w:lang w:val="cs-CZ"/>
        </w:rPr>
        <w:tab/>
        <w:t xml:space="preserve">Použití v průběhu březosti, laktace nebo snášky </w:t>
      </w:r>
    </w:p>
    <w:p w14:paraId="471A0C15" w14:textId="232623F4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4D4E4B22" w14:textId="0B1979D3" w:rsidR="00FF6474" w:rsidRPr="00765743" w:rsidRDefault="00A711ED" w:rsidP="009D6E99">
      <w:pPr>
        <w:spacing w:after="3" w:line="252" w:lineRule="auto"/>
        <w:ind w:left="-5"/>
        <w:jc w:val="both"/>
        <w:rPr>
          <w:u w:val="single"/>
          <w:lang w:val="cs-CZ"/>
        </w:rPr>
      </w:pPr>
      <w:r w:rsidRPr="00595736">
        <w:rPr>
          <w:u w:val="single" w:color="000000"/>
          <w:lang w:val="cs-CZ"/>
        </w:rPr>
        <w:t>Březost</w:t>
      </w:r>
      <w:r w:rsidRPr="00765743">
        <w:rPr>
          <w:u w:val="single"/>
          <w:lang w:val="cs-CZ"/>
        </w:rPr>
        <w:t xml:space="preserve"> </w:t>
      </w:r>
      <w:r w:rsidRPr="00595736">
        <w:rPr>
          <w:u w:val="single" w:color="000000"/>
          <w:lang w:val="cs-CZ"/>
        </w:rPr>
        <w:t>a laktace</w:t>
      </w:r>
      <w:r w:rsidRPr="00765743">
        <w:rPr>
          <w:u w:val="single"/>
          <w:lang w:val="cs-CZ"/>
        </w:rPr>
        <w:t>:</w:t>
      </w:r>
    </w:p>
    <w:p w14:paraId="4FB58E44" w14:textId="093E1917" w:rsidR="00195E8D" w:rsidRPr="00595736" w:rsidRDefault="00DA7581" w:rsidP="009D6E99">
      <w:pPr>
        <w:jc w:val="both"/>
        <w:rPr>
          <w:b/>
          <w:szCs w:val="22"/>
          <w:lang w:val="cs-CZ"/>
        </w:rPr>
      </w:pPr>
      <w:bookmarkStart w:id="4" w:name="_Hlk231461794"/>
      <w:r>
        <w:rPr>
          <w:szCs w:val="22"/>
          <w:lang w:val="cs-CZ"/>
        </w:rPr>
        <w:t>Lze použít během březosti.</w:t>
      </w:r>
    </w:p>
    <w:p w14:paraId="031F9EE6" w14:textId="2E554BD7" w:rsidR="00195E8D" w:rsidRPr="00595736" w:rsidRDefault="00DA7581" w:rsidP="009D6E99">
      <w:pPr>
        <w:jc w:val="both"/>
        <w:rPr>
          <w:b/>
          <w:szCs w:val="22"/>
          <w:lang w:val="cs-CZ"/>
        </w:rPr>
      </w:pPr>
      <w:r>
        <w:rPr>
          <w:szCs w:val="22"/>
          <w:lang w:val="cs-CZ"/>
        </w:rPr>
        <w:t>Nepoužívat u krav v laktaci</w:t>
      </w:r>
      <w:r w:rsidR="00195E8D" w:rsidRPr="00595736">
        <w:rPr>
          <w:szCs w:val="22"/>
          <w:lang w:val="cs-CZ"/>
        </w:rPr>
        <w:t>.</w:t>
      </w:r>
    </w:p>
    <w:bookmarkEnd w:id="4"/>
    <w:p w14:paraId="5E8B345A" w14:textId="3A07E7CA" w:rsidR="00FF6474" w:rsidRPr="00595736" w:rsidRDefault="00FF6474" w:rsidP="00765743">
      <w:pPr>
        <w:spacing w:after="3" w:line="252" w:lineRule="auto"/>
        <w:ind w:left="0" w:firstLine="0"/>
        <w:jc w:val="both"/>
        <w:rPr>
          <w:lang w:val="cs-CZ"/>
        </w:rPr>
      </w:pPr>
    </w:p>
    <w:p w14:paraId="1D6441A8" w14:textId="77777777" w:rsidR="00FF6474" w:rsidRPr="00595736" w:rsidRDefault="00A711ED" w:rsidP="009D6E99">
      <w:pPr>
        <w:pStyle w:val="Nadpis2"/>
        <w:tabs>
          <w:tab w:val="center" w:pos="3459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lastRenderedPageBreak/>
        <w:t xml:space="preserve">3.8 </w:t>
      </w:r>
      <w:r w:rsidRPr="00595736">
        <w:rPr>
          <w:lang w:val="cs-CZ"/>
        </w:rPr>
        <w:tab/>
      </w:r>
      <w:bookmarkStart w:id="5" w:name="_Hlk231461829"/>
      <w:r w:rsidRPr="00595736">
        <w:rPr>
          <w:lang w:val="cs-CZ"/>
        </w:rPr>
        <w:t xml:space="preserve">Interakce s jinými léčivými přípravky a další formy interakce </w:t>
      </w:r>
    </w:p>
    <w:bookmarkEnd w:id="5"/>
    <w:p w14:paraId="2A377F28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2E15F30E" w14:textId="12CB52D8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>Nejsou známy.</w:t>
      </w:r>
    </w:p>
    <w:p w14:paraId="49585ABD" w14:textId="5C54026E" w:rsidR="00FF6474" w:rsidRPr="00595736" w:rsidRDefault="00FF6474" w:rsidP="009D6E99">
      <w:pPr>
        <w:spacing w:after="6" w:line="259" w:lineRule="auto"/>
        <w:ind w:left="1" w:firstLine="0"/>
        <w:jc w:val="both"/>
        <w:rPr>
          <w:lang w:val="cs-CZ"/>
        </w:rPr>
      </w:pPr>
    </w:p>
    <w:p w14:paraId="5D9DCFBD" w14:textId="77777777" w:rsidR="00FF6474" w:rsidRPr="00595736" w:rsidRDefault="00A711ED" w:rsidP="009A1DDB">
      <w:pPr>
        <w:pStyle w:val="Nadpis2"/>
        <w:tabs>
          <w:tab w:val="center" w:pos="1781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3.9 </w:t>
      </w:r>
      <w:r w:rsidRPr="00595736">
        <w:rPr>
          <w:lang w:val="cs-CZ"/>
        </w:rPr>
        <w:tab/>
        <w:t xml:space="preserve">Cesty podání a dávkování </w:t>
      </w:r>
    </w:p>
    <w:p w14:paraId="0A375FA7" w14:textId="77777777" w:rsidR="00FF6474" w:rsidRPr="00595736" w:rsidRDefault="00A711ED" w:rsidP="009A1DDB">
      <w:pPr>
        <w:keepNext/>
        <w:spacing w:after="0" w:line="259" w:lineRule="auto"/>
        <w:ind w:left="1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239C7488" w14:textId="77777777" w:rsidR="00427550" w:rsidRPr="00595736" w:rsidRDefault="00427550" w:rsidP="009D6E99">
      <w:pPr>
        <w:jc w:val="both"/>
        <w:rPr>
          <w:b/>
          <w:bCs/>
          <w:lang w:val="cs-CZ"/>
        </w:rPr>
      </w:pPr>
      <w:r w:rsidRPr="00595736">
        <w:rPr>
          <w:bCs/>
          <w:lang w:val="cs-CZ"/>
        </w:rPr>
        <w:t>Intramamární podání.</w:t>
      </w:r>
    </w:p>
    <w:p w14:paraId="442F41A6" w14:textId="77777777" w:rsidR="00427550" w:rsidRPr="00595736" w:rsidRDefault="00427550" w:rsidP="009D6E99">
      <w:pPr>
        <w:jc w:val="both"/>
        <w:rPr>
          <w:bCs/>
          <w:lang w:val="cs-CZ"/>
        </w:rPr>
      </w:pPr>
    </w:p>
    <w:p w14:paraId="63F658A4" w14:textId="1DEE0BD5" w:rsidR="00427550" w:rsidRPr="00595736" w:rsidRDefault="00427550" w:rsidP="009D6E99">
      <w:pPr>
        <w:jc w:val="both"/>
        <w:rPr>
          <w:b/>
          <w:szCs w:val="22"/>
          <w:lang w:val="cs-CZ"/>
        </w:rPr>
      </w:pPr>
      <w:r w:rsidRPr="00595736">
        <w:rPr>
          <w:i/>
          <w:szCs w:val="22"/>
          <w:lang w:val="cs-CZ"/>
        </w:rPr>
        <w:t>Léčba při stání na sucho:</w:t>
      </w:r>
      <w:r w:rsidRPr="00595736">
        <w:rPr>
          <w:szCs w:val="22"/>
          <w:lang w:val="cs-CZ"/>
        </w:rPr>
        <w:t xml:space="preserve"> Po posledním dojení v laktaci očistěte a dezinfikujte struky a </w:t>
      </w:r>
      <w:r w:rsidR="00BA2B99">
        <w:rPr>
          <w:szCs w:val="22"/>
          <w:lang w:val="cs-CZ"/>
        </w:rPr>
        <w:t>podejte</w:t>
      </w:r>
      <w:r w:rsidR="00BA2B99" w:rsidRPr="00595736">
        <w:rPr>
          <w:szCs w:val="22"/>
          <w:lang w:val="cs-CZ"/>
        </w:rPr>
        <w:t xml:space="preserve"> </w:t>
      </w:r>
      <w:r w:rsidRPr="00595736">
        <w:rPr>
          <w:szCs w:val="22"/>
          <w:lang w:val="cs-CZ"/>
        </w:rPr>
        <w:t>obsah jednoho aplikátoru strukovým kanálkem do každé čtvrti mléčné žlázy.</w:t>
      </w:r>
    </w:p>
    <w:p w14:paraId="7CB37586" w14:textId="5048A400" w:rsidR="00427550" w:rsidRPr="00595736" w:rsidRDefault="00427550" w:rsidP="009D6E99">
      <w:pPr>
        <w:jc w:val="both"/>
        <w:rPr>
          <w:b/>
          <w:szCs w:val="22"/>
          <w:lang w:val="cs-CZ"/>
        </w:rPr>
      </w:pPr>
      <w:r w:rsidRPr="00595736">
        <w:rPr>
          <w:i/>
          <w:szCs w:val="22"/>
          <w:lang w:val="cs-CZ"/>
        </w:rPr>
        <w:t>Léčba letní mastitidy:</w:t>
      </w:r>
      <w:r w:rsidRPr="00595736">
        <w:rPr>
          <w:szCs w:val="22"/>
          <w:lang w:val="cs-CZ"/>
        </w:rPr>
        <w:t xml:space="preserve"> Před prvním otelením, v době rizika letní mastitidy, očistěte a dezinfikujte struky a </w:t>
      </w:r>
      <w:r w:rsidR="00BA2B99">
        <w:rPr>
          <w:szCs w:val="22"/>
          <w:lang w:val="cs-CZ"/>
        </w:rPr>
        <w:t xml:space="preserve">podejte </w:t>
      </w:r>
      <w:r w:rsidRPr="00595736">
        <w:rPr>
          <w:szCs w:val="22"/>
          <w:lang w:val="cs-CZ"/>
        </w:rPr>
        <w:t>obsah jednoho aplikátoru do každé čtvrti mléčné žlázy.</w:t>
      </w:r>
    </w:p>
    <w:p w14:paraId="0BB08FBE" w14:textId="0DC861A1" w:rsidR="00427550" w:rsidRPr="00595736" w:rsidRDefault="00427550" w:rsidP="009D6E99">
      <w:pPr>
        <w:jc w:val="both"/>
        <w:rPr>
          <w:b/>
          <w:szCs w:val="22"/>
          <w:lang w:val="cs-CZ"/>
        </w:rPr>
      </w:pPr>
      <w:r w:rsidRPr="00595736">
        <w:rPr>
          <w:i/>
          <w:szCs w:val="22"/>
          <w:lang w:val="cs-CZ"/>
        </w:rPr>
        <w:t>Léčba jalovic:</w:t>
      </w:r>
      <w:r w:rsidRPr="00595736">
        <w:rPr>
          <w:szCs w:val="22"/>
          <w:lang w:val="cs-CZ"/>
        </w:rPr>
        <w:t xml:space="preserve"> Zvíře by mělo být pevně fixováno. Struk je očištěn a dezinfikován. Je lokalizováno ústí struku a tryska aplikátoru je </w:t>
      </w:r>
      <w:r w:rsidR="00BB24C8">
        <w:rPr>
          <w:szCs w:val="22"/>
          <w:lang w:val="cs-CZ"/>
        </w:rPr>
        <w:t>přiložena k</w:t>
      </w:r>
      <w:r w:rsidRPr="00595736">
        <w:rPr>
          <w:szCs w:val="22"/>
          <w:lang w:val="cs-CZ"/>
        </w:rPr>
        <w:t xml:space="preserve"> ústí strukového kanálku</w:t>
      </w:r>
      <w:r w:rsidR="009D6E99">
        <w:rPr>
          <w:szCs w:val="22"/>
          <w:lang w:val="cs-CZ"/>
        </w:rPr>
        <w:t>,</w:t>
      </w:r>
      <w:r w:rsidRPr="00595736" w:rsidDel="00A72759">
        <w:rPr>
          <w:szCs w:val="22"/>
          <w:lang w:val="cs-CZ"/>
        </w:rPr>
        <w:t xml:space="preserve"> </w:t>
      </w:r>
      <w:r w:rsidRPr="00595736">
        <w:rPr>
          <w:szCs w:val="22"/>
          <w:lang w:val="cs-CZ"/>
        </w:rPr>
        <w:t xml:space="preserve">ale ne vsunuta. Když je stlačen píst aplikátoru, antibiotikum prochází snadno strukem do mléčné žlázy. Po podání je vhodné namočit struky do antiseptického prostředku. </w:t>
      </w:r>
    </w:p>
    <w:p w14:paraId="0F871B75" w14:textId="77777777" w:rsidR="00427550" w:rsidRPr="00595736" w:rsidRDefault="00427550" w:rsidP="009D6E99">
      <w:pPr>
        <w:jc w:val="both"/>
        <w:rPr>
          <w:b/>
          <w:szCs w:val="22"/>
          <w:lang w:val="cs-CZ"/>
        </w:rPr>
      </w:pPr>
      <w:r w:rsidRPr="00595736">
        <w:rPr>
          <w:szCs w:val="22"/>
          <w:lang w:val="cs-CZ"/>
        </w:rPr>
        <w:t>Aplikátor smí být použit pouze jednorázově.</w:t>
      </w:r>
    </w:p>
    <w:p w14:paraId="58BA5ACB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003A132A" w14:textId="5B5617DB" w:rsidR="00FF6474" w:rsidRPr="00595736" w:rsidRDefault="00A711ED" w:rsidP="00765743">
      <w:pPr>
        <w:tabs>
          <w:tab w:val="left" w:pos="567"/>
        </w:tabs>
        <w:spacing w:after="5"/>
        <w:ind w:left="-4"/>
        <w:jc w:val="both"/>
        <w:rPr>
          <w:lang w:val="cs-CZ"/>
        </w:rPr>
      </w:pPr>
      <w:r w:rsidRPr="00595736">
        <w:rPr>
          <w:b/>
          <w:lang w:val="cs-CZ"/>
        </w:rPr>
        <w:t>3.10</w:t>
      </w:r>
      <w:r w:rsidR="009A1DDB">
        <w:rPr>
          <w:b/>
          <w:lang w:val="cs-CZ"/>
        </w:rPr>
        <w:tab/>
      </w:r>
      <w:r w:rsidRPr="00595736">
        <w:rPr>
          <w:b/>
          <w:lang w:val="cs-CZ"/>
        </w:rPr>
        <w:t xml:space="preserve">Příznaky předávkování (a kde je relevantní, první pomoc a antidota)  </w:t>
      </w:r>
    </w:p>
    <w:p w14:paraId="78D3EE26" w14:textId="77777777" w:rsidR="00427550" w:rsidRPr="00595736" w:rsidRDefault="00427550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75641845" w14:textId="1AFF8022" w:rsidR="00427550" w:rsidRPr="00595736" w:rsidRDefault="00427550" w:rsidP="009D6E99">
      <w:pPr>
        <w:pStyle w:val="Zkladntext"/>
        <w:jc w:val="both"/>
      </w:pPr>
      <w:r w:rsidRPr="00595736">
        <w:t>Nejsou známy.</w:t>
      </w:r>
    </w:p>
    <w:p w14:paraId="4EFDD792" w14:textId="06D37248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7B43E769" w14:textId="10DE1982" w:rsidR="00FF6474" w:rsidRPr="00595736" w:rsidRDefault="00A711ED" w:rsidP="009D6E99">
      <w:pPr>
        <w:pStyle w:val="Nadpis2"/>
        <w:ind w:left="552" w:hanging="566"/>
        <w:jc w:val="both"/>
        <w:rPr>
          <w:lang w:val="cs-CZ"/>
        </w:rPr>
      </w:pPr>
      <w:r w:rsidRPr="00595736">
        <w:rPr>
          <w:lang w:val="cs-CZ"/>
        </w:rPr>
        <w:t>3.11</w:t>
      </w:r>
      <w:r w:rsidR="009A1DDB">
        <w:rPr>
          <w:lang w:val="cs-CZ"/>
        </w:rPr>
        <w:tab/>
      </w:r>
      <w:r w:rsidRPr="00595736">
        <w:rPr>
          <w:lang w:val="cs-CZ"/>
        </w:rPr>
        <w:t xml:space="preserve">Zvláštní omezení pro použití a zvláštní podmínky pro použití, včetně omezení používání antimikrobních a antiparazitárních veterinárních léčivých přípravků, za účelem snížení rizika rozvoje rezistence </w:t>
      </w:r>
    </w:p>
    <w:p w14:paraId="77119A88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23FFBAEB" w14:textId="1B1E5B15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>Neuplatňuje se.</w:t>
      </w:r>
    </w:p>
    <w:p w14:paraId="24B28803" w14:textId="11C2CB21" w:rsidR="00FF6474" w:rsidRPr="00595736" w:rsidRDefault="00FF6474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7018AF3B" w14:textId="7698EF4B" w:rsidR="00FF6474" w:rsidRPr="00595736" w:rsidRDefault="00A711ED" w:rsidP="00765743">
      <w:pPr>
        <w:pStyle w:val="Nadpis2"/>
        <w:tabs>
          <w:tab w:val="left" w:pos="567"/>
        </w:tabs>
        <w:ind w:left="-4"/>
        <w:jc w:val="both"/>
        <w:rPr>
          <w:lang w:val="cs-CZ"/>
        </w:rPr>
      </w:pPr>
      <w:r w:rsidRPr="00595736">
        <w:rPr>
          <w:lang w:val="cs-CZ"/>
        </w:rPr>
        <w:t>3.12</w:t>
      </w:r>
      <w:r w:rsidR="009A1DDB">
        <w:rPr>
          <w:lang w:val="cs-CZ"/>
        </w:rPr>
        <w:tab/>
      </w:r>
      <w:r w:rsidRPr="00595736">
        <w:rPr>
          <w:lang w:val="cs-CZ"/>
        </w:rPr>
        <w:t xml:space="preserve">Ochranné lhůty </w:t>
      </w:r>
    </w:p>
    <w:p w14:paraId="7E0769F5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92F2E4F" w14:textId="657FADE5" w:rsidR="00427550" w:rsidRPr="00595736" w:rsidRDefault="00427550" w:rsidP="009D6E99">
      <w:pPr>
        <w:jc w:val="both"/>
        <w:rPr>
          <w:b/>
          <w:lang w:val="cs-CZ"/>
        </w:rPr>
      </w:pPr>
      <w:r w:rsidRPr="00595736">
        <w:rPr>
          <w:lang w:val="cs-CZ"/>
        </w:rPr>
        <w:t xml:space="preserve">Maso: 28 dní. </w:t>
      </w:r>
    </w:p>
    <w:p w14:paraId="02107C32" w14:textId="77777777" w:rsidR="00427550" w:rsidRPr="00595736" w:rsidRDefault="00427550" w:rsidP="009D6E99">
      <w:pPr>
        <w:jc w:val="both"/>
        <w:rPr>
          <w:b/>
          <w:szCs w:val="22"/>
          <w:lang w:val="cs-CZ"/>
        </w:rPr>
      </w:pPr>
      <w:r w:rsidRPr="00595736">
        <w:rPr>
          <w:szCs w:val="22"/>
          <w:lang w:val="cs-CZ"/>
        </w:rPr>
        <w:t xml:space="preserve">Mléko: </w:t>
      </w:r>
    </w:p>
    <w:p w14:paraId="4D79486E" w14:textId="6E3F254C" w:rsidR="00427550" w:rsidRPr="00595736" w:rsidRDefault="00427550" w:rsidP="009D6E99">
      <w:pPr>
        <w:jc w:val="both"/>
        <w:rPr>
          <w:b/>
          <w:lang w:val="cs-CZ"/>
        </w:rPr>
      </w:pPr>
      <w:r w:rsidRPr="00595736">
        <w:rPr>
          <w:lang w:val="cs-CZ"/>
        </w:rPr>
        <w:t>96 hodin po otelení, pokud je doba zaprahnutí delší než 42 dní.</w:t>
      </w:r>
    </w:p>
    <w:p w14:paraId="2AF86E57" w14:textId="64CB6EBA" w:rsidR="00FF6474" w:rsidRPr="00595736" w:rsidRDefault="00427550" w:rsidP="009D6E99">
      <w:pPr>
        <w:spacing w:after="0" w:line="259" w:lineRule="auto"/>
        <w:ind w:left="1" w:firstLine="0"/>
        <w:jc w:val="both"/>
        <w:rPr>
          <w:lang w:val="cs-CZ"/>
        </w:rPr>
      </w:pPr>
      <w:r w:rsidRPr="00595736">
        <w:rPr>
          <w:lang w:val="cs-CZ"/>
        </w:rPr>
        <w:t xml:space="preserve">46 dní po </w:t>
      </w:r>
      <w:r w:rsidR="006545CD">
        <w:rPr>
          <w:lang w:val="cs-CZ"/>
        </w:rPr>
        <w:t>podání</w:t>
      </w:r>
      <w:r w:rsidRPr="00595736">
        <w:rPr>
          <w:lang w:val="cs-CZ"/>
        </w:rPr>
        <w:t>, pokud je doba zaprahnutí kratší nebo rovna 42 dnům.</w:t>
      </w:r>
    </w:p>
    <w:p w14:paraId="17ADD4E0" w14:textId="1AD78E9A" w:rsidR="00FF6474" w:rsidRDefault="00A711ED" w:rsidP="009D6E99">
      <w:pPr>
        <w:spacing w:after="6" w:line="259" w:lineRule="auto"/>
        <w:ind w:left="1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A86601E" w14:textId="77777777" w:rsidR="009A1DDB" w:rsidRPr="00595736" w:rsidRDefault="009A1DDB" w:rsidP="009D6E99">
      <w:pPr>
        <w:spacing w:after="6" w:line="259" w:lineRule="auto"/>
        <w:ind w:left="1" w:firstLine="0"/>
        <w:jc w:val="both"/>
        <w:rPr>
          <w:lang w:val="cs-CZ"/>
        </w:rPr>
      </w:pPr>
    </w:p>
    <w:p w14:paraId="02CC63FB" w14:textId="4C6B4052" w:rsidR="00FF6474" w:rsidRPr="00595736" w:rsidRDefault="00A711ED" w:rsidP="00765743">
      <w:pPr>
        <w:pStyle w:val="Nadpis1"/>
        <w:tabs>
          <w:tab w:val="left" w:pos="567"/>
          <w:tab w:val="center" w:pos="3586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>4.</w:t>
      </w:r>
      <w:r w:rsidR="009A1DDB">
        <w:rPr>
          <w:lang w:val="cs-CZ"/>
        </w:rPr>
        <w:tab/>
      </w:r>
      <w:r w:rsidRPr="00595736">
        <w:rPr>
          <w:lang w:val="cs-CZ"/>
        </w:rPr>
        <w:t xml:space="preserve">FARMAKOLOGICKÉ INFORMACE </w:t>
      </w:r>
    </w:p>
    <w:p w14:paraId="7624360C" w14:textId="77777777" w:rsidR="00FF6474" w:rsidRPr="00595736" w:rsidRDefault="00A711ED" w:rsidP="009D6E99">
      <w:pPr>
        <w:spacing w:after="6" w:line="259" w:lineRule="auto"/>
        <w:ind w:left="1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6AAC7843" w14:textId="6F158E00" w:rsidR="00FF6474" w:rsidRPr="00595736" w:rsidRDefault="00A711ED" w:rsidP="00765743">
      <w:pPr>
        <w:tabs>
          <w:tab w:val="left" w:pos="567"/>
          <w:tab w:val="center" w:pos="1182"/>
        </w:tabs>
        <w:spacing w:after="5"/>
        <w:ind w:left="-14" w:firstLine="0"/>
        <w:jc w:val="both"/>
        <w:rPr>
          <w:lang w:val="cs-CZ"/>
        </w:rPr>
      </w:pPr>
      <w:r w:rsidRPr="00595736">
        <w:rPr>
          <w:b/>
          <w:lang w:val="cs-CZ"/>
        </w:rPr>
        <w:t xml:space="preserve">4.1 </w:t>
      </w:r>
      <w:r w:rsidR="00487A23">
        <w:rPr>
          <w:b/>
          <w:lang w:val="cs-CZ"/>
        </w:rPr>
        <w:tab/>
      </w:r>
      <w:proofErr w:type="spellStart"/>
      <w:r w:rsidRPr="00595736">
        <w:rPr>
          <w:b/>
          <w:lang w:val="cs-CZ"/>
        </w:rPr>
        <w:t>ATCvet</w:t>
      </w:r>
      <w:proofErr w:type="spellEnd"/>
      <w:r w:rsidRPr="00595736">
        <w:rPr>
          <w:b/>
          <w:lang w:val="cs-CZ"/>
        </w:rPr>
        <w:t xml:space="preserve"> kód:</w:t>
      </w:r>
      <w:r w:rsidRPr="00595736">
        <w:rPr>
          <w:b/>
          <w:color w:val="7160E8"/>
          <w:lang w:val="cs-CZ"/>
        </w:rPr>
        <w:t xml:space="preserve"> </w:t>
      </w:r>
      <w:r w:rsidR="00427550" w:rsidRPr="00595736">
        <w:rPr>
          <w:szCs w:val="22"/>
          <w:lang w:val="cs-CZ"/>
        </w:rPr>
        <w:t>QJ51CF02</w:t>
      </w:r>
    </w:p>
    <w:p w14:paraId="758E828B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77331763" w14:textId="30B33BBC" w:rsidR="00FF6474" w:rsidRDefault="00A711ED" w:rsidP="00487A23">
      <w:pPr>
        <w:tabs>
          <w:tab w:val="left" w:pos="567"/>
        </w:tabs>
        <w:spacing w:after="5"/>
        <w:ind w:left="-4"/>
        <w:jc w:val="both"/>
        <w:rPr>
          <w:b/>
          <w:lang w:val="cs-CZ"/>
        </w:rPr>
      </w:pPr>
      <w:r w:rsidRPr="00595736">
        <w:rPr>
          <w:b/>
          <w:lang w:val="cs-CZ"/>
        </w:rPr>
        <w:t>4.2</w:t>
      </w:r>
      <w:r w:rsidR="00487A23">
        <w:rPr>
          <w:b/>
          <w:lang w:val="cs-CZ"/>
        </w:rPr>
        <w:tab/>
      </w:r>
      <w:r w:rsidRPr="00595736">
        <w:rPr>
          <w:b/>
          <w:lang w:val="cs-CZ"/>
        </w:rPr>
        <w:t>Farmakodynamika</w:t>
      </w:r>
    </w:p>
    <w:p w14:paraId="22FBD3EA" w14:textId="77777777" w:rsidR="00487A23" w:rsidRPr="00595736" w:rsidRDefault="00487A23" w:rsidP="00765743">
      <w:pPr>
        <w:tabs>
          <w:tab w:val="left" w:pos="567"/>
        </w:tabs>
        <w:spacing w:after="5"/>
        <w:ind w:left="-4"/>
        <w:jc w:val="both"/>
        <w:rPr>
          <w:b/>
          <w:lang w:val="cs-CZ"/>
        </w:rPr>
      </w:pPr>
    </w:p>
    <w:p w14:paraId="5E170DE9" w14:textId="4D3FA5FE" w:rsidR="00427550" w:rsidRPr="00595736" w:rsidRDefault="00BA2B99" w:rsidP="009D6E99">
      <w:pPr>
        <w:jc w:val="both"/>
        <w:rPr>
          <w:b/>
          <w:szCs w:val="22"/>
          <w:lang w:val="cs-CZ"/>
        </w:rPr>
      </w:pPr>
      <w:r>
        <w:rPr>
          <w:szCs w:val="22"/>
          <w:lang w:val="cs-CZ"/>
        </w:rPr>
        <w:t>Veterinární léčivý p</w:t>
      </w:r>
      <w:r w:rsidRPr="00595736">
        <w:rPr>
          <w:szCs w:val="22"/>
          <w:lang w:val="cs-CZ"/>
        </w:rPr>
        <w:t xml:space="preserve">řípravek </w:t>
      </w:r>
      <w:r w:rsidR="00427550" w:rsidRPr="00595736">
        <w:rPr>
          <w:szCs w:val="22"/>
          <w:lang w:val="cs-CZ"/>
        </w:rPr>
        <w:t xml:space="preserve">obsahuje </w:t>
      </w:r>
      <w:proofErr w:type="spellStart"/>
      <w:r w:rsidR="00427550" w:rsidRPr="00595736">
        <w:rPr>
          <w:szCs w:val="22"/>
          <w:lang w:val="cs-CZ"/>
        </w:rPr>
        <w:t>kloxacilin</w:t>
      </w:r>
      <w:proofErr w:type="spellEnd"/>
      <w:r w:rsidR="00427550" w:rsidRPr="00595736">
        <w:rPr>
          <w:szCs w:val="22"/>
          <w:lang w:val="cs-CZ"/>
        </w:rPr>
        <w:t>, beta-</w:t>
      </w:r>
      <w:proofErr w:type="spellStart"/>
      <w:r w:rsidR="00427550" w:rsidRPr="00595736">
        <w:rPr>
          <w:szCs w:val="22"/>
          <w:lang w:val="cs-CZ"/>
        </w:rPr>
        <w:t>laktamové</w:t>
      </w:r>
      <w:proofErr w:type="spellEnd"/>
      <w:r w:rsidR="00427550" w:rsidRPr="00595736">
        <w:rPr>
          <w:szCs w:val="22"/>
          <w:lang w:val="cs-CZ"/>
        </w:rPr>
        <w:t xml:space="preserve"> antibiotikum, jehož struktura obsahuje beta-</w:t>
      </w:r>
      <w:proofErr w:type="spellStart"/>
      <w:r w:rsidR="00427550" w:rsidRPr="00595736">
        <w:rPr>
          <w:szCs w:val="22"/>
          <w:lang w:val="cs-CZ"/>
        </w:rPr>
        <w:t>laktamové</w:t>
      </w:r>
      <w:proofErr w:type="spellEnd"/>
      <w:r w:rsidR="00427550" w:rsidRPr="00595736">
        <w:rPr>
          <w:szCs w:val="22"/>
          <w:lang w:val="cs-CZ"/>
        </w:rPr>
        <w:t xml:space="preserve"> a </w:t>
      </w:r>
      <w:proofErr w:type="spellStart"/>
      <w:r w:rsidR="00427550" w:rsidRPr="00595736">
        <w:rPr>
          <w:szCs w:val="22"/>
          <w:lang w:val="cs-CZ"/>
        </w:rPr>
        <w:t>thiazolidové</w:t>
      </w:r>
      <w:proofErr w:type="spellEnd"/>
      <w:r w:rsidR="00427550" w:rsidRPr="00595736">
        <w:rPr>
          <w:szCs w:val="22"/>
          <w:lang w:val="cs-CZ"/>
        </w:rPr>
        <w:t xml:space="preserve"> jádro běžné pro všechny peniciliny. </w:t>
      </w:r>
    </w:p>
    <w:p w14:paraId="357D98C2" w14:textId="77777777" w:rsidR="00427550" w:rsidRPr="00595736" w:rsidRDefault="00427550" w:rsidP="009D6E99">
      <w:pPr>
        <w:jc w:val="both"/>
        <w:rPr>
          <w:b/>
          <w:szCs w:val="22"/>
          <w:lang w:val="cs-CZ"/>
        </w:rPr>
      </w:pPr>
    </w:p>
    <w:p w14:paraId="2E5A20A5" w14:textId="6D5259C3" w:rsidR="00427550" w:rsidRPr="00595736" w:rsidRDefault="00427550" w:rsidP="009D6E99">
      <w:pPr>
        <w:jc w:val="both"/>
        <w:rPr>
          <w:b/>
          <w:szCs w:val="22"/>
          <w:lang w:val="cs-CZ"/>
        </w:rPr>
      </w:pPr>
      <w:r w:rsidRPr="00595736">
        <w:rPr>
          <w:szCs w:val="22"/>
          <w:lang w:val="cs-CZ"/>
        </w:rPr>
        <w:t>Beta-</w:t>
      </w:r>
      <w:proofErr w:type="spellStart"/>
      <w:r w:rsidRPr="00595736">
        <w:rPr>
          <w:szCs w:val="22"/>
          <w:lang w:val="cs-CZ"/>
        </w:rPr>
        <w:t>laktamová</w:t>
      </w:r>
      <w:proofErr w:type="spellEnd"/>
      <w:r w:rsidRPr="00595736">
        <w:rPr>
          <w:szCs w:val="22"/>
          <w:lang w:val="cs-CZ"/>
        </w:rPr>
        <w:t xml:space="preserve"> antibiotika zabraňují dosažení závěrečné fáze </w:t>
      </w:r>
      <w:proofErr w:type="spellStart"/>
      <w:r w:rsidRPr="00595736">
        <w:rPr>
          <w:szCs w:val="22"/>
          <w:lang w:val="cs-CZ"/>
        </w:rPr>
        <w:t>peptidoglykanové</w:t>
      </w:r>
      <w:proofErr w:type="spellEnd"/>
      <w:r w:rsidRPr="00595736">
        <w:rPr>
          <w:szCs w:val="22"/>
          <w:lang w:val="cs-CZ"/>
        </w:rPr>
        <w:t xml:space="preserve"> syntézy. Inhibují aktivitu </w:t>
      </w:r>
      <w:proofErr w:type="spellStart"/>
      <w:r w:rsidRPr="00595736">
        <w:rPr>
          <w:szCs w:val="22"/>
          <w:lang w:val="cs-CZ"/>
        </w:rPr>
        <w:t>transpeptidáz</w:t>
      </w:r>
      <w:proofErr w:type="spellEnd"/>
      <w:r w:rsidRPr="00595736">
        <w:rPr>
          <w:szCs w:val="22"/>
          <w:lang w:val="cs-CZ"/>
        </w:rPr>
        <w:t xml:space="preserve">, které katalyzují tvorbu </w:t>
      </w:r>
      <w:proofErr w:type="spellStart"/>
      <w:r w:rsidRPr="00595736">
        <w:rPr>
          <w:szCs w:val="22"/>
          <w:lang w:val="cs-CZ"/>
        </w:rPr>
        <w:t>glykopeptidových</w:t>
      </w:r>
      <w:proofErr w:type="spellEnd"/>
      <w:r w:rsidRPr="00595736">
        <w:rPr>
          <w:szCs w:val="22"/>
          <w:lang w:val="cs-CZ"/>
        </w:rPr>
        <w:t xml:space="preserve"> polymerových jednotek, které tvoří buněčnou stěnu </w:t>
      </w:r>
      <w:r w:rsidR="009D5D6C" w:rsidRPr="00595736">
        <w:rPr>
          <w:szCs w:val="22"/>
          <w:lang w:val="cs-CZ"/>
        </w:rPr>
        <w:t>bakt</w:t>
      </w:r>
      <w:r w:rsidR="009D5D6C">
        <w:rPr>
          <w:szCs w:val="22"/>
          <w:lang w:val="cs-CZ"/>
        </w:rPr>
        <w:t>e</w:t>
      </w:r>
      <w:r w:rsidR="009D5D6C" w:rsidRPr="00595736">
        <w:rPr>
          <w:szCs w:val="22"/>
          <w:lang w:val="cs-CZ"/>
        </w:rPr>
        <w:t>rie</w:t>
      </w:r>
      <w:r w:rsidRPr="00595736">
        <w:rPr>
          <w:szCs w:val="22"/>
          <w:lang w:val="cs-CZ"/>
        </w:rPr>
        <w:t xml:space="preserve">. To zapříčiňuje </w:t>
      </w:r>
      <w:proofErr w:type="spellStart"/>
      <w:r w:rsidRPr="00595736">
        <w:rPr>
          <w:szCs w:val="22"/>
          <w:lang w:val="cs-CZ"/>
        </w:rPr>
        <w:t>lýzu</w:t>
      </w:r>
      <w:proofErr w:type="spellEnd"/>
      <w:r w:rsidRPr="00595736">
        <w:rPr>
          <w:szCs w:val="22"/>
          <w:lang w:val="cs-CZ"/>
        </w:rPr>
        <w:t xml:space="preserve"> pouze rostoucích buněk bakterií. Rozdíl v citlivosti mezi </w:t>
      </w:r>
      <w:proofErr w:type="spellStart"/>
      <w:r w:rsidRPr="00595736">
        <w:rPr>
          <w:szCs w:val="22"/>
          <w:lang w:val="cs-CZ"/>
        </w:rPr>
        <w:t>grampozitivními</w:t>
      </w:r>
      <w:proofErr w:type="spellEnd"/>
      <w:r w:rsidRPr="00595736">
        <w:rPr>
          <w:szCs w:val="22"/>
          <w:lang w:val="cs-CZ"/>
        </w:rPr>
        <w:t xml:space="preserve"> a gram</w:t>
      </w:r>
      <w:r w:rsidR="00BB24C8">
        <w:rPr>
          <w:szCs w:val="22"/>
          <w:lang w:val="cs-CZ"/>
        </w:rPr>
        <w:t>n</w:t>
      </w:r>
      <w:r w:rsidRPr="00595736">
        <w:rPr>
          <w:szCs w:val="22"/>
          <w:lang w:val="cs-CZ"/>
        </w:rPr>
        <w:t xml:space="preserve">egativními bakteriemi závisí na rozdílech v receptorech, na relativním počtu </w:t>
      </w:r>
      <w:proofErr w:type="spellStart"/>
      <w:r w:rsidRPr="00595736">
        <w:rPr>
          <w:szCs w:val="22"/>
          <w:lang w:val="cs-CZ"/>
        </w:rPr>
        <w:t>peptidoglykanů</w:t>
      </w:r>
      <w:proofErr w:type="spellEnd"/>
      <w:r w:rsidRPr="00595736">
        <w:rPr>
          <w:szCs w:val="22"/>
          <w:lang w:val="cs-CZ"/>
        </w:rPr>
        <w:t>, na schopnosti léčiv penetrovat vnější buněčnou membránu gramnegativních bakterií a na odolnosti antibiotika k rozdílným typům beta</w:t>
      </w:r>
      <w:r w:rsidR="00BB24C8">
        <w:rPr>
          <w:szCs w:val="22"/>
          <w:lang w:val="cs-CZ"/>
        </w:rPr>
        <w:t>-</w:t>
      </w:r>
      <w:proofErr w:type="spellStart"/>
      <w:r w:rsidRPr="00595736">
        <w:rPr>
          <w:szCs w:val="22"/>
          <w:lang w:val="cs-CZ"/>
        </w:rPr>
        <w:t>laktamáz</w:t>
      </w:r>
      <w:proofErr w:type="spellEnd"/>
      <w:r w:rsidRPr="00595736">
        <w:rPr>
          <w:szCs w:val="22"/>
          <w:lang w:val="cs-CZ"/>
        </w:rPr>
        <w:t xml:space="preserve"> produkovaných </w:t>
      </w:r>
      <w:r w:rsidR="009D5D6C" w:rsidRPr="00595736">
        <w:rPr>
          <w:szCs w:val="22"/>
          <w:lang w:val="cs-CZ"/>
        </w:rPr>
        <w:t>bakte</w:t>
      </w:r>
      <w:r w:rsidR="009D5D6C">
        <w:rPr>
          <w:szCs w:val="22"/>
          <w:lang w:val="cs-CZ"/>
        </w:rPr>
        <w:t>riemi</w:t>
      </w:r>
      <w:r w:rsidRPr="00595736">
        <w:rPr>
          <w:szCs w:val="22"/>
          <w:lang w:val="cs-CZ"/>
        </w:rPr>
        <w:t xml:space="preserve">. </w:t>
      </w:r>
    </w:p>
    <w:p w14:paraId="52A32F6F" w14:textId="0591035F" w:rsidR="00427550" w:rsidRPr="00595736" w:rsidRDefault="00427550" w:rsidP="009D6E99">
      <w:pPr>
        <w:jc w:val="both"/>
        <w:rPr>
          <w:b/>
          <w:szCs w:val="22"/>
          <w:lang w:val="cs-CZ"/>
        </w:rPr>
      </w:pPr>
      <w:proofErr w:type="spellStart"/>
      <w:r w:rsidRPr="00595736">
        <w:rPr>
          <w:szCs w:val="22"/>
          <w:lang w:val="cs-CZ"/>
        </w:rPr>
        <w:t>Kloxacilin</w:t>
      </w:r>
      <w:proofErr w:type="spellEnd"/>
      <w:r w:rsidRPr="00595736">
        <w:rPr>
          <w:szCs w:val="22"/>
          <w:lang w:val="cs-CZ"/>
        </w:rPr>
        <w:t xml:space="preserve"> je relativně odolný proti </w:t>
      </w:r>
      <w:r w:rsidRPr="00A649AA">
        <w:rPr>
          <w:szCs w:val="22"/>
          <w:lang w:val="cs-CZ"/>
        </w:rPr>
        <w:t>stafylokokovým beta</w:t>
      </w:r>
      <w:r w:rsidR="009D5D6C" w:rsidRPr="00A649AA">
        <w:rPr>
          <w:szCs w:val="22"/>
          <w:lang w:val="cs-CZ"/>
        </w:rPr>
        <w:t>-</w:t>
      </w:r>
      <w:proofErr w:type="spellStart"/>
      <w:r w:rsidRPr="00A649AA">
        <w:rPr>
          <w:szCs w:val="22"/>
          <w:lang w:val="cs-CZ"/>
        </w:rPr>
        <w:t>laktamázám</w:t>
      </w:r>
      <w:proofErr w:type="spellEnd"/>
      <w:r w:rsidRPr="00A649AA">
        <w:rPr>
          <w:szCs w:val="22"/>
          <w:lang w:val="cs-CZ"/>
        </w:rPr>
        <w:t>, ale má</w:t>
      </w:r>
      <w:r w:rsidRPr="00595736">
        <w:rPr>
          <w:szCs w:val="22"/>
          <w:lang w:val="cs-CZ"/>
        </w:rPr>
        <w:t xml:space="preserve"> nižší účinnost proti </w:t>
      </w:r>
      <w:proofErr w:type="spellStart"/>
      <w:r w:rsidRPr="00595736">
        <w:rPr>
          <w:szCs w:val="22"/>
          <w:lang w:val="cs-CZ"/>
        </w:rPr>
        <w:t>grampozitivním</w:t>
      </w:r>
      <w:proofErr w:type="spellEnd"/>
      <w:r w:rsidRPr="00595736">
        <w:rPr>
          <w:szCs w:val="22"/>
          <w:lang w:val="cs-CZ"/>
        </w:rPr>
        <w:t xml:space="preserve"> </w:t>
      </w:r>
      <w:r w:rsidR="00BB24C8" w:rsidRPr="00595736">
        <w:rPr>
          <w:szCs w:val="22"/>
          <w:lang w:val="cs-CZ"/>
        </w:rPr>
        <w:t>bakt</w:t>
      </w:r>
      <w:r w:rsidR="00BB24C8">
        <w:rPr>
          <w:szCs w:val="22"/>
          <w:lang w:val="cs-CZ"/>
        </w:rPr>
        <w:t>e</w:t>
      </w:r>
      <w:r w:rsidR="00BB24C8" w:rsidRPr="00595736">
        <w:rPr>
          <w:szCs w:val="22"/>
          <w:lang w:val="cs-CZ"/>
        </w:rPr>
        <w:t xml:space="preserve">riím </w:t>
      </w:r>
      <w:r w:rsidRPr="00595736">
        <w:rPr>
          <w:szCs w:val="22"/>
          <w:lang w:val="cs-CZ"/>
        </w:rPr>
        <w:t xml:space="preserve">citlivým k penicilinu G a je neúčinný proti gramnegativním </w:t>
      </w:r>
      <w:r w:rsidR="00BB24C8" w:rsidRPr="00595736">
        <w:rPr>
          <w:szCs w:val="22"/>
          <w:lang w:val="cs-CZ"/>
        </w:rPr>
        <w:t>bakt</w:t>
      </w:r>
      <w:r w:rsidR="00BB24C8">
        <w:rPr>
          <w:szCs w:val="22"/>
          <w:lang w:val="cs-CZ"/>
        </w:rPr>
        <w:t>e</w:t>
      </w:r>
      <w:r w:rsidR="00BB24C8" w:rsidRPr="00595736">
        <w:rPr>
          <w:szCs w:val="22"/>
          <w:lang w:val="cs-CZ"/>
        </w:rPr>
        <w:t>riím</w:t>
      </w:r>
      <w:r w:rsidRPr="00595736">
        <w:rPr>
          <w:szCs w:val="22"/>
          <w:lang w:val="cs-CZ"/>
        </w:rPr>
        <w:t xml:space="preserve">.  </w:t>
      </w:r>
    </w:p>
    <w:p w14:paraId="7E152BC5" w14:textId="1C746639" w:rsidR="00FF6474" w:rsidRPr="00595736" w:rsidRDefault="00FF6474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0D3D19AF" w14:textId="273AF3E2" w:rsidR="00FF6474" w:rsidRPr="00595736" w:rsidRDefault="00A711ED" w:rsidP="00765743">
      <w:pPr>
        <w:keepNext/>
        <w:tabs>
          <w:tab w:val="left" w:pos="567"/>
        </w:tabs>
        <w:spacing w:after="5"/>
        <w:ind w:left="-4"/>
        <w:jc w:val="both"/>
        <w:rPr>
          <w:lang w:val="cs-CZ"/>
        </w:rPr>
      </w:pPr>
      <w:r w:rsidRPr="00595736">
        <w:rPr>
          <w:b/>
          <w:lang w:val="cs-CZ"/>
        </w:rPr>
        <w:lastRenderedPageBreak/>
        <w:t>4.3</w:t>
      </w:r>
      <w:r w:rsidR="00487A23">
        <w:rPr>
          <w:b/>
          <w:lang w:val="cs-CZ"/>
        </w:rPr>
        <w:tab/>
      </w:r>
      <w:r w:rsidRPr="00595736">
        <w:rPr>
          <w:b/>
          <w:lang w:val="cs-CZ"/>
        </w:rPr>
        <w:t xml:space="preserve">Farmakokinetika </w:t>
      </w:r>
    </w:p>
    <w:p w14:paraId="7C0EFE73" w14:textId="77777777" w:rsidR="00FF6474" w:rsidRPr="00595736" w:rsidRDefault="00A711ED" w:rsidP="00487A23">
      <w:pPr>
        <w:keepNext/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6644849A" w14:textId="0D4D22D7" w:rsidR="00FF6474" w:rsidRPr="00595736" w:rsidRDefault="00427550" w:rsidP="00765743">
      <w:pPr>
        <w:jc w:val="both"/>
        <w:rPr>
          <w:lang w:val="cs-CZ"/>
        </w:rPr>
      </w:pPr>
      <w:r w:rsidRPr="00595736">
        <w:rPr>
          <w:szCs w:val="22"/>
          <w:lang w:val="cs-CZ"/>
        </w:rPr>
        <w:t xml:space="preserve">Účinná látka </w:t>
      </w:r>
      <w:r w:rsidR="009D5D6C">
        <w:rPr>
          <w:szCs w:val="22"/>
          <w:lang w:val="cs-CZ"/>
        </w:rPr>
        <w:t xml:space="preserve">veterinárního léčivého </w:t>
      </w:r>
      <w:r w:rsidRPr="00595736">
        <w:rPr>
          <w:szCs w:val="22"/>
          <w:lang w:val="cs-CZ"/>
        </w:rPr>
        <w:t>přípravku je po</w:t>
      </w:r>
      <w:r w:rsidR="009D5D6C">
        <w:rPr>
          <w:szCs w:val="22"/>
          <w:lang w:val="cs-CZ"/>
        </w:rPr>
        <w:t xml:space="preserve"> podání</w:t>
      </w:r>
      <w:r w:rsidRPr="00595736">
        <w:rPr>
          <w:szCs w:val="22"/>
          <w:lang w:val="cs-CZ"/>
        </w:rPr>
        <w:t xml:space="preserve"> rychle vstřebána. </w:t>
      </w:r>
      <w:proofErr w:type="spellStart"/>
      <w:r w:rsidRPr="00595736">
        <w:rPr>
          <w:szCs w:val="22"/>
          <w:lang w:val="cs-CZ"/>
        </w:rPr>
        <w:t>Kloxacilin</w:t>
      </w:r>
      <w:proofErr w:type="spellEnd"/>
      <w:r w:rsidRPr="00595736">
        <w:rPr>
          <w:szCs w:val="22"/>
          <w:lang w:val="cs-CZ"/>
        </w:rPr>
        <w:t xml:space="preserve"> </w:t>
      </w:r>
      <w:proofErr w:type="spellStart"/>
      <w:r w:rsidRPr="00595736">
        <w:rPr>
          <w:szCs w:val="22"/>
          <w:lang w:val="cs-CZ"/>
        </w:rPr>
        <w:t>benzathin</w:t>
      </w:r>
      <w:proofErr w:type="spellEnd"/>
      <w:r w:rsidRPr="00595736">
        <w:rPr>
          <w:szCs w:val="22"/>
          <w:lang w:val="cs-CZ"/>
        </w:rPr>
        <w:t xml:space="preserve"> v prolongované formě udržuje účinnou antibakteriální hladinu u krav v době zaprahnutí po dobu nejméně 7 týdnů a není dráždivý pro tkáň mléčné žlázy.</w:t>
      </w:r>
    </w:p>
    <w:p w14:paraId="6D9FE77A" w14:textId="77777777" w:rsidR="00FF6474" w:rsidRPr="00595736" w:rsidRDefault="00A711ED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2A8023DD" w14:textId="77777777" w:rsidR="00FF6474" w:rsidRPr="00595736" w:rsidRDefault="00A711ED">
      <w:pPr>
        <w:spacing w:after="6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</w:p>
    <w:p w14:paraId="10ECA889" w14:textId="77777777" w:rsidR="00FF6474" w:rsidRPr="00595736" w:rsidRDefault="00A711ED" w:rsidP="009D6E99">
      <w:pPr>
        <w:pStyle w:val="Nadpis1"/>
        <w:tabs>
          <w:tab w:val="center" w:pos="1956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5. </w:t>
      </w:r>
      <w:r w:rsidRPr="00595736">
        <w:rPr>
          <w:lang w:val="cs-CZ"/>
        </w:rPr>
        <w:tab/>
        <w:t xml:space="preserve">FARMACEUTICKÉ ÚDAJE </w:t>
      </w:r>
    </w:p>
    <w:p w14:paraId="620A3BAD" w14:textId="77777777" w:rsidR="00FF6474" w:rsidRPr="00595736" w:rsidRDefault="00A711ED" w:rsidP="009D6E99">
      <w:pPr>
        <w:spacing w:after="6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3DA0469F" w14:textId="77777777" w:rsidR="00FF6474" w:rsidRPr="00595736" w:rsidRDefault="00A711ED" w:rsidP="009D6E99">
      <w:pPr>
        <w:pStyle w:val="Nadpis2"/>
        <w:tabs>
          <w:tab w:val="center" w:pos="1641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5.1 </w:t>
      </w:r>
      <w:r w:rsidRPr="00595736">
        <w:rPr>
          <w:lang w:val="cs-CZ"/>
        </w:rPr>
        <w:tab/>
        <w:t xml:space="preserve">Hlavní inkompatibility </w:t>
      </w:r>
    </w:p>
    <w:p w14:paraId="3B198147" w14:textId="5A5F5805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1DAABA6B" w14:textId="77777777" w:rsidR="005A6A22" w:rsidRPr="00765743" w:rsidRDefault="005A6A22" w:rsidP="009D6E99">
      <w:pPr>
        <w:pStyle w:val="Zkladntext"/>
        <w:jc w:val="both"/>
        <w:rPr>
          <w:bCs w:val="0"/>
          <w:szCs w:val="22"/>
        </w:rPr>
      </w:pPr>
      <w:r w:rsidRPr="00765743">
        <w:rPr>
          <w:bCs w:val="0"/>
          <w:szCs w:val="22"/>
        </w:rPr>
        <w:t>Nejsou známy.</w:t>
      </w:r>
    </w:p>
    <w:p w14:paraId="4BB16AE3" w14:textId="673C9415" w:rsidR="005A6A22" w:rsidRPr="00595736" w:rsidRDefault="005A6A22" w:rsidP="009D6E99">
      <w:pPr>
        <w:spacing w:after="9" w:line="259" w:lineRule="auto"/>
        <w:ind w:left="0" w:firstLine="0"/>
        <w:jc w:val="both"/>
        <w:rPr>
          <w:szCs w:val="22"/>
          <w:lang w:val="cs-CZ"/>
        </w:rPr>
      </w:pPr>
    </w:p>
    <w:p w14:paraId="4FDFE502" w14:textId="77777777" w:rsidR="00FF6474" w:rsidRPr="00595736" w:rsidRDefault="00A711ED" w:rsidP="009D6E99">
      <w:pPr>
        <w:pStyle w:val="Nadpis2"/>
        <w:tabs>
          <w:tab w:val="center" w:pos="1445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5.2 </w:t>
      </w:r>
      <w:r w:rsidRPr="00595736">
        <w:rPr>
          <w:lang w:val="cs-CZ"/>
        </w:rPr>
        <w:tab/>
        <w:t xml:space="preserve">Doba použitelnosti </w:t>
      </w:r>
    </w:p>
    <w:p w14:paraId="5B615671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403E094A" w14:textId="167F2947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>Doba použitelnosti veterinárního léčivého přípravku v neporušeném obalu:</w:t>
      </w:r>
      <w:r w:rsidR="001B0845" w:rsidRPr="00595736">
        <w:rPr>
          <w:lang w:val="cs-CZ"/>
        </w:rPr>
        <w:t xml:space="preserve"> 3 roky.</w:t>
      </w:r>
    </w:p>
    <w:p w14:paraId="7E86F973" w14:textId="7014F789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37BE3359" w14:textId="2DA73A70" w:rsidR="00FF6474" w:rsidRPr="00595736" w:rsidRDefault="00A711ED" w:rsidP="009D6E99">
      <w:pPr>
        <w:pStyle w:val="Nadpis2"/>
        <w:tabs>
          <w:tab w:val="center" w:pos="2136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5.3 </w:t>
      </w:r>
      <w:r w:rsidRPr="00595736">
        <w:rPr>
          <w:lang w:val="cs-CZ"/>
        </w:rPr>
        <w:tab/>
        <w:t xml:space="preserve">Zvláštní opatření pro uchovávání </w:t>
      </w:r>
    </w:p>
    <w:p w14:paraId="7FEF66E7" w14:textId="77777777" w:rsidR="00D8532C" w:rsidRPr="00595736" w:rsidRDefault="00D8532C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2C2E8F82" w14:textId="42A71E13" w:rsidR="00FF6474" w:rsidRPr="00595736" w:rsidRDefault="00D8532C" w:rsidP="009D6E99">
      <w:pPr>
        <w:pStyle w:val="Zkladntext2"/>
        <w:jc w:val="both"/>
        <w:rPr>
          <w:lang w:val="cs-CZ"/>
        </w:rPr>
      </w:pPr>
      <w:r w:rsidRPr="00595736">
        <w:rPr>
          <w:lang w:val="cs-CZ"/>
        </w:rPr>
        <w:t>Uchovávejte při teplotě 15</w:t>
      </w:r>
      <w:r w:rsidR="0040101A" w:rsidRPr="00595736">
        <w:rPr>
          <w:lang w:val="cs-CZ"/>
        </w:rPr>
        <w:t xml:space="preserve"> °</w:t>
      </w:r>
      <w:proofErr w:type="gramStart"/>
      <w:r w:rsidR="0040101A" w:rsidRPr="00595736">
        <w:rPr>
          <w:lang w:val="cs-CZ"/>
        </w:rPr>
        <w:t xml:space="preserve">C </w:t>
      </w:r>
      <w:r w:rsidRPr="00595736">
        <w:rPr>
          <w:lang w:val="cs-CZ"/>
        </w:rPr>
        <w:t>–</w:t>
      </w:r>
      <w:r w:rsidR="0040101A" w:rsidRPr="00595736">
        <w:rPr>
          <w:lang w:val="cs-CZ"/>
        </w:rPr>
        <w:t xml:space="preserve"> </w:t>
      </w:r>
      <w:r w:rsidRPr="00595736">
        <w:rPr>
          <w:lang w:val="cs-CZ"/>
        </w:rPr>
        <w:t>25</w:t>
      </w:r>
      <w:proofErr w:type="gramEnd"/>
      <w:r w:rsidRPr="00595736">
        <w:rPr>
          <w:lang w:val="cs-CZ"/>
        </w:rPr>
        <w:t xml:space="preserve"> °C. </w:t>
      </w:r>
    </w:p>
    <w:p w14:paraId="11442AB2" w14:textId="77777777" w:rsidR="00FF6474" w:rsidRPr="00595736" w:rsidRDefault="00A711ED" w:rsidP="009D6E99">
      <w:pPr>
        <w:tabs>
          <w:tab w:val="center" w:pos="2005"/>
        </w:tabs>
        <w:spacing w:after="5"/>
        <w:ind w:left="-14" w:firstLine="0"/>
        <w:jc w:val="both"/>
        <w:rPr>
          <w:lang w:val="cs-CZ"/>
        </w:rPr>
      </w:pPr>
      <w:r w:rsidRPr="00595736">
        <w:rPr>
          <w:b/>
          <w:lang w:val="cs-CZ"/>
        </w:rPr>
        <w:t xml:space="preserve">5.4 </w:t>
      </w:r>
      <w:r w:rsidRPr="00595736">
        <w:rPr>
          <w:b/>
          <w:lang w:val="cs-CZ"/>
        </w:rPr>
        <w:tab/>
        <w:t xml:space="preserve">Druh a složení vnitřního obalu </w:t>
      </w:r>
    </w:p>
    <w:p w14:paraId="7F26B88A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b/>
          <w:lang w:val="cs-CZ"/>
        </w:rPr>
        <w:t xml:space="preserve"> </w:t>
      </w:r>
    </w:p>
    <w:p w14:paraId="0EB0651C" w14:textId="77777777" w:rsidR="001B0845" w:rsidRPr="00595736" w:rsidRDefault="001B0845" w:rsidP="009D6E99">
      <w:pPr>
        <w:jc w:val="both"/>
        <w:rPr>
          <w:b/>
          <w:bCs/>
          <w:lang w:val="cs-CZ"/>
        </w:rPr>
      </w:pPr>
      <w:proofErr w:type="spellStart"/>
      <w:r w:rsidRPr="00595736">
        <w:rPr>
          <w:bCs/>
          <w:lang w:val="cs-CZ"/>
        </w:rPr>
        <w:t>Jednodávkové</w:t>
      </w:r>
      <w:proofErr w:type="spellEnd"/>
      <w:r w:rsidRPr="00595736">
        <w:rPr>
          <w:bCs/>
          <w:lang w:val="cs-CZ"/>
        </w:rPr>
        <w:t xml:space="preserve"> polyetylénové aplikátory s obsahem 5,4 g. </w:t>
      </w:r>
    </w:p>
    <w:p w14:paraId="20239CA5" w14:textId="77777777" w:rsidR="001B0845" w:rsidRPr="00595736" w:rsidRDefault="001B0845" w:rsidP="009D6E99">
      <w:pPr>
        <w:jc w:val="both"/>
        <w:rPr>
          <w:b/>
          <w:bCs/>
          <w:lang w:val="cs-CZ"/>
        </w:rPr>
      </w:pPr>
      <w:bookmarkStart w:id="6" w:name="_Hlk78538356"/>
      <w:r w:rsidRPr="00595736">
        <w:rPr>
          <w:bCs/>
          <w:lang w:val="cs-CZ"/>
        </w:rPr>
        <w:t xml:space="preserve">Papírová krabička s 24 aplikátory.  </w:t>
      </w:r>
    </w:p>
    <w:bookmarkEnd w:id="6"/>
    <w:p w14:paraId="29F81C86" w14:textId="77777777" w:rsidR="00FF6474" w:rsidRPr="00595736" w:rsidRDefault="00A711ED" w:rsidP="009D6E99">
      <w:pPr>
        <w:spacing w:after="9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2E6B12CD" w14:textId="77777777" w:rsidR="00FF6474" w:rsidRPr="00595736" w:rsidRDefault="00A711ED" w:rsidP="009D6E99">
      <w:pPr>
        <w:pStyle w:val="Nadpis2"/>
        <w:ind w:left="552" w:hanging="566"/>
        <w:jc w:val="both"/>
        <w:rPr>
          <w:lang w:val="cs-CZ"/>
        </w:rPr>
      </w:pPr>
      <w:r w:rsidRPr="00595736">
        <w:rPr>
          <w:lang w:val="cs-CZ"/>
        </w:rPr>
        <w:t xml:space="preserve">5.5 </w:t>
      </w:r>
      <w:r w:rsidRPr="00595736">
        <w:rPr>
          <w:lang w:val="cs-CZ"/>
        </w:rPr>
        <w:tab/>
        <w:t xml:space="preserve">Zvláštní opatření pro likvidaci nepoužitých veterinárních léčivých přípravků nebo odpadů, které pochází z těchto přípravků </w:t>
      </w:r>
    </w:p>
    <w:p w14:paraId="5CBD1F4F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E66F58F" w14:textId="6C5DB047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 xml:space="preserve">Léčivé přípravky se nesmí likvidovat prostřednictvím odpadní vody či domovního odpadu. </w:t>
      </w:r>
    </w:p>
    <w:p w14:paraId="283E42C6" w14:textId="4C97E29F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121CB21C" w14:textId="0D518F4A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 xml:space="preserve">Všechen nepoužitý veterinární léčivý přípravek nebo odpad, který pochází z tohoto přípravku, likvidujte odevzdáním v souladu s místními požadavky a národními systémy sběru, které jsou platné pro příslušný veterinární léčivý přípravek. </w:t>
      </w:r>
    </w:p>
    <w:p w14:paraId="2A830A98" w14:textId="300C1724" w:rsidR="00FF6474" w:rsidRPr="00595736" w:rsidRDefault="00FF6474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003A460F" w14:textId="5B8D52B8" w:rsidR="00FF6474" w:rsidRPr="00595736" w:rsidRDefault="00A711ED" w:rsidP="009D6E99">
      <w:pPr>
        <w:spacing w:after="9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69E62F2" w14:textId="77777777" w:rsidR="00FF6474" w:rsidRPr="00595736" w:rsidRDefault="00A711ED" w:rsidP="009D6E99">
      <w:pPr>
        <w:numPr>
          <w:ilvl w:val="0"/>
          <w:numId w:val="2"/>
        </w:numPr>
        <w:spacing w:after="5"/>
        <w:ind w:hanging="566"/>
        <w:jc w:val="both"/>
        <w:rPr>
          <w:lang w:val="cs-CZ"/>
        </w:rPr>
      </w:pPr>
      <w:r w:rsidRPr="00595736">
        <w:rPr>
          <w:b/>
          <w:lang w:val="cs-CZ"/>
        </w:rPr>
        <w:t xml:space="preserve">JMÉNO DRŽITELE ROZHODNUTÍ O REGISTRACI </w:t>
      </w:r>
    </w:p>
    <w:p w14:paraId="1546D248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1ED6164E" w14:textId="1A09DF92" w:rsidR="001B0845" w:rsidRDefault="001B0845" w:rsidP="009D6E99">
      <w:pPr>
        <w:pStyle w:val="Bullet"/>
        <w:tabs>
          <w:tab w:val="clear" w:pos="567"/>
        </w:tabs>
        <w:ind w:left="0" w:firstLine="0"/>
        <w:jc w:val="both"/>
        <w:rPr>
          <w:bCs/>
          <w:szCs w:val="24"/>
          <w:lang w:eastAsia="cs-CZ"/>
        </w:rPr>
      </w:pPr>
      <w:proofErr w:type="spellStart"/>
      <w:r w:rsidRPr="00595736">
        <w:rPr>
          <w:bCs/>
          <w:szCs w:val="24"/>
          <w:lang w:eastAsia="cs-CZ"/>
        </w:rPr>
        <w:t>Norbrook</w:t>
      </w:r>
      <w:proofErr w:type="spellEnd"/>
      <w:r w:rsidRPr="00595736">
        <w:rPr>
          <w:bCs/>
          <w:szCs w:val="24"/>
          <w:lang w:eastAsia="cs-CZ"/>
        </w:rPr>
        <w:t xml:space="preserve"> </w:t>
      </w:r>
      <w:proofErr w:type="spellStart"/>
      <w:r w:rsidRPr="00595736">
        <w:rPr>
          <w:bCs/>
          <w:szCs w:val="24"/>
          <w:lang w:eastAsia="cs-CZ"/>
        </w:rPr>
        <w:t>Laboratories</w:t>
      </w:r>
      <w:proofErr w:type="spellEnd"/>
      <w:r w:rsidRPr="00595736">
        <w:rPr>
          <w:bCs/>
          <w:szCs w:val="24"/>
          <w:lang w:eastAsia="cs-CZ"/>
        </w:rPr>
        <w:t xml:space="preserve"> (</w:t>
      </w:r>
      <w:proofErr w:type="spellStart"/>
      <w:r w:rsidRPr="00595736">
        <w:rPr>
          <w:bCs/>
          <w:szCs w:val="24"/>
          <w:lang w:eastAsia="cs-CZ"/>
        </w:rPr>
        <w:t>Ireland</w:t>
      </w:r>
      <w:proofErr w:type="spellEnd"/>
      <w:r w:rsidRPr="00595736">
        <w:rPr>
          <w:bCs/>
          <w:szCs w:val="24"/>
          <w:lang w:eastAsia="cs-CZ"/>
        </w:rPr>
        <w:t>) Limited</w:t>
      </w:r>
    </w:p>
    <w:p w14:paraId="30374EEC" w14:textId="77777777" w:rsidR="00487A23" w:rsidRPr="00595736" w:rsidRDefault="00487A23" w:rsidP="009D6E99">
      <w:pPr>
        <w:pStyle w:val="Bullet"/>
        <w:tabs>
          <w:tab w:val="clear" w:pos="567"/>
        </w:tabs>
        <w:ind w:left="0" w:firstLine="0"/>
        <w:jc w:val="both"/>
        <w:rPr>
          <w:bCs/>
          <w:szCs w:val="24"/>
          <w:lang w:eastAsia="cs-CZ"/>
        </w:rPr>
      </w:pPr>
    </w:p>
    <w:p w14:paraId="4486ED28" w14:textId="77777777" w:rsidR="00FF6474" w:rsidRPr="00595736" w:rsidRDefault="00A711ED" w:rsidP="009D6E99">
      <w:pPr>
        <w:spacing w:after="9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0744F1D3" w14:textId="77777777" w:rsidR="00FF6474" w:rsidRPr="00595736" w:rsidRDefault="00A711ED" w:rsidP="009D6E99">
      <w:pPr>
        <w:numPr>
          <w:ilvl w:val="0"/>
          <w:numId w:val="2"/>
        </w:numPr>
        <w:spacing w:after="5"/>
        <w:ind w:hanging="566"/>
        <w:jc w:val="both"/>
        <w:rPr>
          <w:lang w:val="cs-CZ"/>
        </w:rPr>
      </w:pPr>
      <w:r w:rsidRPr="00595736">
        <w:rPr>
          <w:b/>
          <w:lang w:val="cs-CZ"/>
        </w:rPr>
        <w:t xml:space="preserve">REGISTRAČNÍ ČÍSLO(A) </w:t>
      </w:r>
    </w:p>
    <w:p w14:paraId="7AFDDA68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4065765B" w14:textId="54DB6EA1" w:rsidR="001B0845" w:rsidRDefault="00A711ED" w:rsidP="009D6E99">
      <w:pPr>
        <w:jc w:val="both"/>
        <w:rPr>
          <w:szCs w:val="22"/>
          <w:lang w:val="cs-CZ"/>
        </w:rPr>
      </w:pPr>
      <w:r w:rsidRPr="00595736">
        <w:rPr>
          <w:lang w:val="cs-CZ"/>
        </w:rPr>
        <w:t xml:space="preserve"> </w:t>
      </w:r>
      <w:r w:rsidR="001B0845" w:rsidRPr="00595736">
        <w:rPr>
          <w:szCs w:val="22"/>
          <w:lang w:val="cs-CZ"/>
        </w:rPr>
        <w:t>96/024/</w:t>
      </w:r>
      <w:proofErr w:type="gramStart"/>
      <w:r w:rsidR="001B0845" w:rsidRPr="00595736">
        <w:rPr>
          <w:szCs w:val="22"/>
          <w:lang w:val="cs-CZ"/>
        </w:rPr>
        <w:t>04-C</w:t>
      </w:r>
      <w:proofErr w:type="gramEnd"/>
    </w:p>
    <w:p w14:paraId="012FE77D" w14:textId="77777777" w:rsidR="00487A23" w:rsidRPr="00595736" w:rsidRDefault="00487A23" w:rsidP="009D6E99">
      <w:pPr>
        <w:jc w:val="both"/>
        <w:rPr>
          <w:b/>
          <w:szCs w:val="22"/>
          <w:lang w:val="cs-CZ"/>
        </w:rPr>
      </w:pPr>
    </w:p>
    <w:p w14:paraId="77B0AECE" w14:textId="77777777" w:rsidR="00FF6474" w:rsidRPr="00595736" w:rsidRDefault="00FF6474" w:rsidP="009D6E99">
      <w:pPr>
        <w:spacing w:after="9" w:line="259" w:lineRule="auto"/>
        <w:ind w:left="0" w:firstLine="0"/>
        <w:jc w:val="both"/>
        <w:rPr>
          <w:lang w:val="cs-CZ"/>
        </w:rPr>
      </w:pPr>
    </w:p>
    <w:p w14:paraId="502F0BBF" w14:textId="77777777" w:rsidR="00FF6474" w:rsidRPr="00595736" w:rsidRDefault="00A711ED" w:rsidP="009D6E99">
      <w:pPr>
        <w:numPr>
          <w:ilvl w:val="0"/>
          <w:numId w:val="2"/>
        </w:numPr>
        <w:spacing w:after="5"/>
        <w:ind w:hanging="566"/>
        <w:jc w:val="both"/>
        <w:rPr>
          <w:lang w:val="cs-CZ"/>
        </w:rPr>
      </w:pPr>
      <w:r w:rsidRPr="00595736">
        <w:rPr>
          <w:b/>
          <w:lang w:val="cs-CZ"/>
        </w:rPr>
        <w:t xml:space="preserve">DATUM PRVNÍ REGISTRACE </w:t>
      </w:r>
    </w:p>
    <w:p w14:paraId="07B20928" w14:textId="708DA70A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416058B" w14:textId="595AAEF5" w:rsidR="00FF6474" w:rsidRPr="00595736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>Datum první registrace:</w:t>
      </w:r>
      <w:r w:rsidR="001B0845" w:rsidRPr="00595736">
        <w:rPr>
          <w:lang w:val="cs-CZ"/>
        </w:rPr>
        <w:t xml:space="preserve"> </w:t>
      </w:r>
      <w:r w:rsidR="00496717">
        <w:rPr>
          <w:lang w:val="cs-CZ"/>
        </w:rPr>
        <w:t>10</w:t>
      </w:r>
      <w:r w:rsidRPr="00595736">
        <w:rPr>
          <w:lang w:val="cs-CZ"/>
        </w:rPr>
        <w:t>/</w:t>
      </w:r>
      <w:r w:rsidR="001B0845" w:rsidRPr="00595736">
        <w:rPr>
          <w:lang w:val="cs-CZ"/>
        </w:rPr>
        <w:t>0</w:t>
      </w:r>
      <w:r w:rsidR="00496717">
        <w:rPr>
          <w:lang w:val="cs-CZ"/>
        </w:rPr>
        <w:t>3</w:t>
      </w:r>
      <w:r w:rsidRPr="00595736">
        <w:rPr>
          <w:lang w:val="cs-CZ"/>
        </w:rPr>
        <w:t>/</w:t>
      </w:r>
      <w:r w:rsidR="001B0845" w:rsidRPr="00595736">
        <w:rPr>
          <w:lang w:val="cs-CZ"/>
        </w:rPr>
        <w:t>2004.</w:t>
      </w:r>
      <w:r w:rsidRPr="00595736">
        <w:rPr>
          <w:lang w:val="cs-CZ"/>
        </w:rPr>
        <w:t xml:space="preserve"> </w:t>
      </w:r>
    </w:p>
    <w:p w14:paraId="6BDF804F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784A363B" w14:textId="77777777" w:rsidR="00FF6474" w:rsidRPr="00595736" w:rsidRDefault="00A711ED" w:rsidP="009D6E99">
      <w:pPr>
        <w:spacing w:after="6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520F660D" w14:textId="77777777" w:rsidR="00FF6474" w:rsidRPr="00595736" w:rsidRDefault="00A711ED" w:rsidP="009D6E99">
      <w:pPr>
        <w:pStyle w:val="Nadpis1"/>
        <w:tabs>
          <w:tab w:val="center" w:pos="4196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9. </w:t>
      </w:r>
      <w:r w:rsidRPr="00595736">
        <w:rPr>
          <w:lang w:val="cs-CZ"/>
        </w:rPr>
        <w:tab/>
        <w:t xml:space="preserve">DATUM POSLEDNÍ AKTUALIZACE SOUHRNU ÚDAJŮ O PŘÍPRAVKU </w:t>
      </w:r>
    </w:p>
    <w:p w14:paraId="33CADADD" w14:textId="77777777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083B1779" w14:textId="6BAD2F4A" w:rsidR="00FF6474" w:rsidRPr="00595736" w:rsidRDefault="009D5D6C" w:rsidP="009D6E99">
      <w:pPr>
        <w:ind w:left="-4"/>
        <w:jc w:val="both"/>
        <w:rPr>
          <w:lang w:val="cs-CZ"/>
        </w:rPr>
      </w:pPr>
      <w:r>
        <w:rPr>
          <w:lang w:val="cs-CZ"/>
        </w:rPr>
        <w:t>0</w:t>
      </w:r>
      <w:r w:rsidR="00076D19">
        <w:rPr>
          <w:lang w:val="cs-CZ"/>
        </w:rPr>
        <w:t>9/</w:t>
      </w:r>
      <w:r>
        <w:rPr>
          <w:lang w:val="cs-CZ"/>
        </w:rPr>
        <w:t>2026</w:t>
      </w:r>
    </w:p>
    <w:p w14:paraId="3B640BBD" w14:textId="3D5A4E3E" w:rsidR="00FF6474" w:rsidRPr="00595736" w:rsidRDefault="00FF6474" w:rsidP="009D6E99">
      <w:pPr>
        <w:spacing w:after="0" w:line="259" w:lineRule="auto"/>
        <w:ind w:left="0" w:firstLine="0"/>
        <w:jc w:val="both"/>
        <w:rPr>
          <w:lang w:val="cs-CZ"/>
        </w:rPr>
      </w:pPr>
    </w:p>
    <w:p w14:paraId="084536D7" w14:textId="77777777" w:rsidR="00FF6474" w:rsidRPr="00595736" w:rsidRDefault="00A711ED" w:rsidP="009D6E99">
      <w:pPr>
        <w:spacing w:after="6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62559CC3" w14:textId="77777777" w:rsidR="00FF6474" w:rsidRPr="00595736" w:rsidRDefault="00A711ED" w:rsidP="009D6E99">
      <w:pPr>
        <w:pStyle w:val="Nadpis2"/>
        <w:tabs>
          <w:tab w:val="center" w:pos="3621"/>
        </w:tabs>
        <w:ind w:left="-14" w:firstLine="0"/>
        <w:jc w:val="both"/>
        <w:rPr>
          <w:lang w:val="cs-CZ"/>
        </w:rPr>
      </w:pPr>
      <w:r w:rsidRPr="00595736">
        <w:rPr>
          <w:lang w:val="cs-CZ"/>
        </w:rPr>
        <w:t xml:space="preserve">10. </w:t>
      </w:r>
      <w:r w:rsidRPr="00595736">
        <w:rPr>
          <w:lang w:val="cs-CZ"/>
        </w:rPr>
        <w:tab/>
        <w:t xml:space="preserve">KLASIFIKACE VETERINÁRNÍCH LÉČIVÝCH PŘÍPRAVKŮ </w:t>
      </w:r>
    </w:p>
    <w:p w14:paraId="096BC9B2" w14:textId="206EA6D8" w:rsidR="00FF6474" w:rsidRPr="00595736" w:rsidRDefault="00A711ED" w:rsidP="009D6E99">
      <w:pPr>
        <w:spacing w:after="0" w:line="259" w:lineRule="auto"/>
        <w:ind w:left="0" w:firstLine="0"/>
        <w:jc w:val="both"/>
        <w:rPr>
          <w:lang w:val="cs-CZ"/>
        </w:rPr>
      </w:pPr>
      <w:r w:rsidRPr="00595736">
        <w:rPr>
          <w:lang w:val="cs-CZ"/>
        </w:rPr>
        <w:t xml:space="preserve"> </w:t>
      </w:r>
    </w:p>
    <w:p w14:paraId="072577E0" w14:textId="5FA71849" w:rsidR="00FF6474" w:rsidRDefault="00A711ED" w:rsidP="009D6E99">
      <w:pPr>
        <w:ind w:left="-4"/>
        <w:jc w:val="both"/>
        <w:rPr>
          <w:lang w:val="cs-CZ"/>
        </w:rPr>
      </w:pPr>
      <w:r w:rsidRPr="00595736">
        <w:rPr>
          <w:lang w:val="cs-CZ"/>
        </w:rPr>
        <w:t>Veterinární léčivý přípravek je vydáván pouze na předpis.</w:t>
      </w:r>
    </w:p>
    <w:p w14:paraId="7BA1AFC9" w14:textId="77777777" w:rsidR="009D5D6C" w:rsidRPr="00595736" w:rsidRDefault="009D5D6C" w:rsidP="009D6E99">
      <w:pPr>
        <w:ind w:left="-4"/>
        <w:jc w:val="both"/>
        <w:rPr>
          <w:lang w:val="cs-CZ"/>
        </w:rPr>
      </w:pPr>
    </w:p>
    <w:p w14:paraId="111FAF57" w14:textId="341B94EB" w:rsidR="00FF6474" w:rsidRDefault="00A711ED">
      <w:pPr>
        <w:ind w:left="0" w:firstLine="0"/>
        <w:jc w:val="both"/>
        <w:rPr>
          <w:lang w:val="cs-CZ"/>
        </w:rPr>
      </w:pPr>
      <w:r w:rsidRPr="00595736">
        <w:rPr>
          <w:lang w:val="cs-CZ"/>
        </w:rPr>
        <w:t>Podrobné informace o tomto veterinárním léčivém přípravku jsou k dispozici v databázi přípravků Unie (</w:t>
      </w:r>
      <w:hyperlink r:id="rId10">
        <w:r w:rsidRPr="00595736">
          <w:rPr>
            <w:color w:val="0000FF"/>
            <w:u w:val="single" w:color="0000FF"/>
            <w:lang w:val="cs-CZ"/>
          </w:rPr>
          <w:t>https://medicines.health.europa.eu/veterinary</w:t>
        </w:r>
      </w:hyperlink>
      <w:hyperlink r:id="rId11">
        <w:r w:rsidRPr="00595736">
          <w:rPr>
            <w:lang w:val="cs-CZ"/>
          </w:rPr>
          <w:t>)</w:t>
        </w:r>
      </w:hyperlink>
      <w:r w:rsidRPr="00595736">
        <w:rPr>
          <w:i/>
          <w:lang w:val="cs-CZ"/>
        </w:rPr>
        <w:t>.</w:t>
      </w:r>
      <w:r w:rsidRPr="00595736">
        <w:rPr>
          <w:lang w:val="cs-CZ"/>
        </w:rPr>
        <w:t xml:space="preserve"> </w:t>
      </w:r>
    </w:p>
    <w:p w14:paraId="212CC2C8" w14:textId="4D392A1A" w:rsidR="009D5D6C" w:rsidRDefault="009D5D6C">
      <w:pPr>
        <w:ind w:left="0" w:firstLine="0"/>
        <w:jc w:val="both"/>
        <w:rPr>
          <w:lang w:val="cs-CZ"/>
        </w:rPr>
      </w:pPr>
    </w:p>
    <w:p w14:paraId="707F5565" w14:textId="77777777" w:rsidR="009D5D6C" w:rsidRPr="009D5D6C" w:rsidRDefault="009D5D6C" w:rsidP="009D5D6C">
      <w:pPr>
        <w:tabs>
          <w:tab w:val="left" w:pos="567"/>
        </w:tabs>
        <w:spacing w:after="0" w:line="240" w:lineRule="auto"/>
        <w:ind w:left="0" w:firstLine="0"/>
        <w:rPr>
          <w:color w:val="auto"/>
          <w:kern w:val="0"/>
          <w:szCs w:val="20"/>
          <w:lang w:val="cs-CZ" w:eastAsia="en-US"/>
          <w14:ligatures w14:val="none"/>
        </w:rPr>
      </w:pPr>
      <w:bookmarkStart w:id="7" w:name="_Hlk148432335"/>
      <w:bookmarkStart w:id="8" w:name="_Hlk231462220"/>
      <w:r w:rsidRPr="009D5D6C">
        <w:rPr>
          <w:color w:val="auto"/>
          <w:kern w:val="0"/>
          <w:szCs w:val="20"/>
          <w:lang w:val="cs-CZ" w:eastAsia="en-US"/>
          <w14:ligatures w14:val="none"/>
        </w:rPr>
        <w:t>Podrobné informace o tomto veterinárním léčivém přípravku naleznete také v národní databázi (</w:t>
      </w:r>
      <w:hyperlink r:id="rId12" w:history="1">
        <w:r w:rsidRPr="009D5D6C">
          <w:rPr>
            <w:color w:val="0000FF"/>
            <w:kern w:val="0"/>
            <w:szCs w:val="20"/>
            <w:u w:val="single"/>
            <w:lang w:val="cs-CZ" w:eastAsia="en-US"/>
            <w14:ligatures w14:val="none"/>
          </w:rPr>
          <w:t>https://www.uskvbl.cz</w:t>
        </w:r>
      </w:hyperlink>
      <w:r w:rsidRPr="009D5D6C">
        <w:rPr>
          <w:color w:val="auto"/>
          <w:kern w:val="0"/>
          <w:szCs w:val="20"/>
          <w:lang w:val="cs-CZ" w:eastAsia="en-US"/>
          <w14:ligatures w14:val="none"/>
        </w:rPr>
        <w:t>).</w:t>
      </w:r>
      <w:bookmarkEnd w:id="7"/>
    </w:p>
    <w:bookmarkEnd w:id="8"/>
    <w:p w14:paraId="2511112C" w14:textId="77777777" w:rsidR="009D5D6C" w:rsidRPr="00595736" w:rsidRDefault="009D5D6C" w:rsidP="00765743">
      <w:pPr>
        <w:ind w:left="0" w:firstLine="0"/>
        <w:jc w:val="both"/>
        <w:rPr>
          <w:lang w:val="cs-CZ"/>
        </w:rPr>
      </w:pPr>
    </w:p>
    <w:p w14:paraId="2A2A9373" w14:textId="68084459" w:rsidR="00FF6474" w:rsidRPr="00595736" w:rsidRDefault="00A711ED" w:rsidP="004104A8">
      <w:pPr>
        <w:spacing w:after="0" w:line="259" w:lineRule="auto"/>
        <w:ind w:left="0" w:firstLine="0"/>
        <w:rPr>
          <w:lang w:val="cs-CZ"/>
        </w:rPr>
      </w:pPr>
      <w:r w:rsidRPr="00595736">
        <w:rPr>
          <w:lang w:val="cs-CZ"/>
        </w:rPr>
        <w:t xml:space="preserve"> </w:t>
      </w:r>
      <w:r w:rsidRPr="00595736">
        <w:rPr>
          <w:lang w:val="cs-CZ"/>
        </w:rPr>
        <w:tab/>
        <w:t xml:space="preserve"> </w:t>
      </w:r>
      <w:bookmarkStart w:id="9" w:name="_GoBack"/>
      <w:bookmarkEnd w:id="9"/>
    </w:p>
    <w:sectPr w:rsidR="00FF6474" w:rsidRPr="00595736">
      <w:headerReference w:type="default" r:id="rId13"/>
      <w:footerReference w:type="even" r:id="rId14"/>
      <w:footerReference w:type="default" r:id="rId15"/>
      <w:footerReference w:type="first" r:id="rId16"/>
      <w:pgSz w:w="11906" w:h="16841"/>
      <w:pgMar w:top="1183" w:right="1414" w:bottom="736" w:left="1418" w:header="72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CAC02" w14:textId="77777777" w:rsidR="00D564ED" w:rsidRDefault="00D564ED">
      <w:pPr>
        <w:spacing w:after="0" w:line="240" w:lineRule="auto"/>
      </w:pPr>
      <w:r>
        <w:separator/>
      </w:r>
    </w:p>
  </w:endnote>
  <w:endnote w:type="continuationSeparator" w:id="0">
    <w:p w14:paraId="0F99C8B2" w14:textId="77777777" w:rsidR="00D564ED" w:rsidRDefault="00D564ED">
      <w:pPr>
        <w:spacing w:after="0" w:line="240" w:lineRule="auto"/>
      </w:pPr>
      <w:r>
        <w:continuationSeparator/>
      </w:r>
    </w:p>
  </w:endnote>
  <w:endnote w:type="continuationNotice" w:id="1">
    <w:p w14:paraId="5192F86A" w14:textId="77777777" w:rsidR="00D564ED" w:rsidRDefault="00D564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C015" w14:textId="77777777" w:rsidR="00CC3DA5" w:rsidRDefault="00CC3DA5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24C" w14:textId="77777777" w:rsidR="00CC3DA5" w:rsidRDefault="00CC3DA5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8ED8" w14:textId="77777777" w:rsidR="00CC3DA5" w:rsidRDefault="00CC3DA5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DF059" w14:textId="77777777" w:rsidR="00D564ED" w:rsidRDefault="00D564ED">
      <w:pPr>
        <w:spacing w:after="0" w:line="240" w:lineRule="auto"/>
      </w:pPr>
      <w:r>
        <w:separator/>
      </w:r>
    </w:p>
  </w:footnote>
  <w:footnote w:type="continuationSeparator" w:id="0">
    <w:p w14:paraId="6BCCCA2C" w14:textId="77777777" w:rsidR="00D564ED" w:rsidRDefault="00D564ED">
      <w:pPr>
        <w:spacing w:after="0" w:line="240" w:lineRule="auto"/>
      </w:pPr>
      <w:r>
        <w:continuationSeparator/>
      </w:r>
    </w:p>
  </w:footnote>
  <w:footnote w:type="continuationNotice" w:id="1">
    <w:p w14:paraId="61563BB9" w14:textId="77777777" w:rsidR="00D564ED" w:rsidRDefault="00D564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6041C" w14:textId="198092D6" w:rsidR="00561508" w:rsidRDefault="00561508">
    <w:pPr>
      <w:pStyle w:val="Zhlav"/>
    </w:pPr>
    <w:r w:rsidRPr="00561508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718E"/>
    <w:multiLevelType w:val="hybridMultilevel"/>
    <w:tmpl w:val="6DBC32C8"/>
    <w:lvl w:ilvl="0" w:tplc="7CA8A6B4">
      <w:start w:val="6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B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6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ED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C47F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696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4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06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BB5695"/>
    <w:multiLevelType w:val="hybridMultilevel"/>
    <w:tmpl w:val="C310ED1C"/>
    <w:lvl w:ilvl="0" w:tplc="F07C604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26D6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A98AA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34AE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4E162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A2589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5616E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EFCCE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DFE4A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" w15:restartNumberingAfterBreak="0">
    <w:nsid w:val="716E4F32"/>
    <w:multiLevelType w:val="hybridMultilevel"/>
    <w:tmpl w:val="CEA07A80"/>
    <w:lvl w:ilvl="0" w:tplc="17DA676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C3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01F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A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C3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A2B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6D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02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BB7AE1"/>
    <w:multiLevelType w:val="hybridMultilevel"/>
    <w:tmpl w:val="BA2E2B3C"/>
    <w:lvl w:ilvl="0" w:tplc="1F845A9A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61DA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5146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0C64A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94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FD5AF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B260B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7E67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21EC9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74"/>
    <w:rsid w:val="000063FD"/>
    <w:rsid w:val="00010910"/>
    <w:rsid w:val="00053339"/>
    <w:rsid w:val="00070F69"/>
    <w:rsid w:val="00076D19"/>
    <w:rsid w:val="000B21C7"/>
    <w:rsid w:val="000B3B50"/>
    <w:rsid w:val="000E0F45"/>
    <w:rsid w:val="00127D2A"/>
    <w:rsid w:val="00152F2F"/>
    <w:rsid w:val="0016013A"/>
    <w:rsid w:val="00175B86"/>
    <w:rsid w:val="00195145"/>
    <w:rsid w:val="00195E8D"/>
    <w:rsid w:val="001B0845"/>
    <w:rsid w:val="001E27ED"/>
    <w:rsid w:val="001E32A8"/>
    <w:rsid w:val="001F1F59"/>
    <w:rsid w:val="00225443"/>
    <w:rsid w:val="00240E9F"/>
    <w:rsid w:val="0024162F"/>
    <w:rsid w:val="00267C41"/>
    <w:rsid w:val="00271325"/>
    <w:rsid w:val="00273C77"/>
    <w:rsid w:val="00294FF9"/>
    <w:rsid w:val="002A0C1B"/>
    <w:rsid w:val="002A3AAA"/>
    <w:rsid w:val="002B2A90"/>
    <w:rsid w:val="002B6E98"/>
    <w:rsid w:val="002C2B47"/>
    <w:rsid w:val="002C5366"/>
    <w:rsid w:val="003422DA"/>
    <w:rsid w:val="00372F0A"/>
    <w:rsid w:val="0037580F"/>
    <w:rsid w:val="003760CB"/>
    <w:rsid w:val="003935A7"/>
    <w:rsid w:val="003A79C8"/>
    <w:rsid w:val="003C3788"/>
    <w:rsid w:val="003D7F6E"/>
    <w:rsid w:val="003F61E2"/>
    <w:rsid w:val="0040101A"/>
    <w:rsid w:val="004104A8"/>
    <w:rsid w:val="004122C4"/>
    <w:rsid w:val="00420AFD"/>
    <w:rsid w:val="00427550"/>
    <w:rsid w:val="00446935"/>
    <w:rsid w:val="00487A23"/>
    <w:rsid w:val="00492F20"/>
    <w:rsid w:val="00496717"/>
    <w:rsid w:val="004A6D49"/>
    <w:rsid w:val="004B6C66"/>
    <w:rsid w:val="00503A13"/>
    <w:rsid w:val="00511FEA"/>
    <w:rsid w:val="00513643"/>
    <w:rsid w:val="00522E6A"/>
    <w:rsid w:val="00546905"/>
    <w:rsid w:val="00561508"/>
    <w:rsid w:val="00595736"/>
    <w:rsid w:val="0059739F"/>
    <w:rsid w:val="005A6A22"/>
    <w:rsid w:val="005D03AC"/>
    <w:rsid w:val="005F33E6"/>
    <w:rsid w:val="00604461"/>
    <w:rsid w:val="006062BF"/>
    <w:rsid w:val="00611386"/>
    <w:rsid w:val="0062095B"/>
    <w:rsid w:val="006346FE"/>
    <w:rsid w:val="00644DA1"/>
    <w:rsid w:val="006545CD"/>
    <w:rsid w:val="00657D95"/>
    <w:rsid w:val="00673545"/>
    <w:rsid w:val="00676D13"/>
    <w:rsid w:val="00684A3F"/>
    <w:rsid w:val="00695E53"/>
    <w:rsid w:val="006975D8"/>
    <w:rsid w:val="00697B5A"/>
    <w:rsid w:val="006A72E6"/>
    <w:rsid w:val="006D0903"/>
    <w:rsid w:val="00765743"/>
    <w:rsid w:val="00770A19"/>
    <w:rsid w:val="00776D45"/>
    <w:rsid w:val="007810E2"/>
    <w:rsid w:val="007822A3"/>
    <w:rsid w:val="007C5176"/>
    <w:rsid w:val="007E0123"/>
    <w:rsid w:val="007F37AF"/>
    <w:rsid w:val="008559A0"/>
    <w:rsid w:val="008A40F7"/>
    <w:rsid w:val="008C2239"/>
    <w:rsid w:val="008E1209"/>
    <w:rsid w:val="008E3A85"/>
    <w:rsid w:val="00907425"/>
    <w:rsid w:val="009239A7"/>
    <w:rsid w:val="00933B1E"/>
    <w:rsid w:val="00936651"/>
    <w:rsid w:val="00966454"/>
    <w:rsid w:val="00972D3D"/>
    <w:rsid w:val="00973AC9"/>
    <w:rsid w:val="00994E84"/>
    <w:rsid w:val="009A1DDB"/>
    <w:rsid w:val="009C58A6"/>
    <w:rsid w:val="009D0C07"/>
    <w:rsid w:val="009D5D6C"/>
    <w:rsid w:val="009D6E99"/>
    <w:rsid w:val="009E6D7D"/>
    <w:rsid w:val="009F6140"/>
    <w:rsid w:val="009F71F0"/>
    <w:rsid w:val="00A41C2E"/>
    <w:rsid w:val="00A62D48"/>
    <w:rsid w:val="00A649AA"/>
    <w:rsid w:val="00A711ED"/>
    <w:rsid w:val="00A906CC"/>
    <w:rsid w:val="00AA6251"/>
    <w:rsid w:val="00B07552"/>
    <w:rsid w:val="00B53407"/>
    <w:rsid w:val="00B57E50"/>
    <w:rsid w:val="00BA2B99"/>
    <w:rsid w:val="00BA6062"/>
    <w:rsid w:val="00BB24C8"/>
    <w:rsid w:val="00BB7BFE"/>
    <w:rsid w:val="00BC5BF3"/>
    <w:rsid w:val="00BC5CF8"/>
    <w:rsid w:val="00BD5710"/>
    <w:rsid w:val="00BE4E1C"/>
    <w:rsid w:val="00BF1C47"/>
    <w:rsid w:val="00BF5501"/>
    <w:rsid w:val="00C25EF3"/>
    <w:rsid w:val="00C30846"/>
    <w:rsid w:val="00C572BA"/>
    <w:rsid w:val="00C77428"/>
    <w:rsid w:val="00CB3ACD"/>
    <w:rsid w:val="00CC332F"/>
    <w:rsid w:val="00CC3DA5"/>
    <w:rsid w:val="00CE337B"/>
    <w:rsid w:val="00D15BCC"/>
    <w:rsid w:val="00D23CB2"/>
    <w:rsid w:val="00D25D12"/>
    <w:rsid w:val="00D26F4C"/>
    <w:rsid w:val="00D40E8D"/>
    <w:rsid w:val="00D564ED"/>
    <w:rsid w:val="00D82B51"/>
    <w:rsid w:val="00D8532C"/>
    <w:rsid w:val="00DA1874"/>
    <w:rsid w:val="00DA218F"/>
    <w:rsid w:val="00DA7581"/>
    <w:rsid w:val="00DE0A0C"/>
    <w:rsid w:val="00DE1CAF"/>
    <w:rsid w:val="00E1124C"/>
    <w:rsid w:val="00E14FC1"/>
    <w:rsid w:val="00E1649E"/>
    <w:rsid w:val="00E229A4"/>
    <w:rsid w:val="00E34B23"/>
    <w:rsid w:val="00E5317E"/>
    <w:rsid w:val="00E64278"/>
    <w:rsid w:val="00E8517B"/>
    <w:rsid w:val="00F43D82"/>
    <w:rsid w:val="00F5564A"/>
    <w:rsid w:val="00F63865"/>
    <w:rsid w:val="00F676E3"/>
    <w:rsid w:val="00F9770A"/>
    <w:rsid w:val="00FD0368"/>
    <w:rsid w:val="00FD7219"/>
    <w:rsid w:val="00FD728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DF2"/>
  <w15:docId w15:val="{ADA385B2-4CBC-4829-B700-16E21D5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8" w:lineRule="auto"/>
      <w:ind w:left="3963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48" w:lineRule="auto"/>
      <w:ind w:left="3963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48" w:lineRule="auto"/>
      <w:ind w:left="3963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4A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Zhlav">
    <w:name w:val="header"/>
    <w:basedOn w:val="Normln"/>
    <w:link w:val="ZhlavChar"/>
    <w:uiPriority w:val="99"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pat">
    <w:name w:val="footer"/>
    <w:basedOn w:val="Normln"/>
    <w:link w:val="ZpatChar"/>
    <w:uiPriority w:val="99"/>
    <w:semiHidden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kladntext">
    <w:name w:val="Body Text"/>
    <w:basedOn w:val="Normln"/>
    <w:link w:val="ZkladntextChar"/>
    <w:semiHidden/>
    <w:rsid w:val="00CC3DA5"/>
    <w:pPr>
      <w:spacing w:after="0" w:line="240" w:lineRule="auto"/>
      <w:ind w:left="0" w:firstLine="0"/>
    </w:pPr>
    <w:rPr>
      <w:bCs/>
      <w:color w:val="auto"/>
      <w:kern w:val="0"/>
      <w:lang w:val="cs-CZ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CC3DA5"/>
    <w:rPr>
      <w:rFonts w:ascii="Times New Roman" w:eastAsia="Times New Roman" w:hAnsi="Times New Roman" w:cs="Times New Roman"/>
      <w:bCs/>
      <w:kern w:val="0"/>
      <w:sz w:val="22"/>
      <w:lang w:val="cs-CZ" w:eastAsia="cs-CZ"/>
      <w14:ligatures w14:val="none"/>
    </w:rPr>
  </w:style>
  <w:style w:type="paragraph" w:customStyle="1" w:styleId="Bullet">
    <w:name w:val="Bullet"/>
    <w:basedOn w:val="Normln"/>
    <w:rsid w:val="001B0845"/>
    <w:pPr>
      <w:tabs>
        <w:tab w:val="num" w:pos="567"/>
      </w:tabs>
      <w:spacing w:after="0" w:line="240" w:lineRule="auto"/>
      <w:ind w:left="567" w:hanging="454"/>
    </w:pPr>
    <w:rPr>
      <w:color w:val="auto"/>
      <w:kern w:val="0"/>
      <w:szCs w:val="20"/>
      <w:lang w:val="cs-CZ" w:eastAsia="en-US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D23CB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23CB2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4">
    <w:name w:val="Style4"/>
    <w:basedOn w:val="Normln"/>
    <w:qFormat/>
    <w:rsid w:val="00D8532C"/>
    <w:pPr>
      <w:tabs>
        <w:tab w:val="left" w:pos="567"/>
      </w:tabs>
      <w:spacing w:after="0" w:line="260" w:lineRule="exact"/>
      <w:ind w:left="0" w:firstLine="0"/>
    </w:pPr>
    <w:rPr>
      <w:color w:val="auto"/>
      <w:kern w:val="0"/>
      <w:szCs w:val="22"/>
      <w:lang w:val="cs-CZ" w:eastAsia="en-US"/>
      <w14:ligatures w14:val="none"/>
    </w:rPr>
  </w:style>
  <w:style w:type="character" w:styleId="Hypertextovodkaz">
    <w:name w:val="Hyperlink"/>
    <w:rsid w:val="00D8532C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A21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21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21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1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1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0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04A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kvbl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c84aa2332ff8b15959ea78a6f1084e74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46bbf58e4b34acb2beb92207ee2d2c18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33064-D9B0-4B6A-B6D5-DD687D5E5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B1C3F-E88C-4B37-A7DB-A35C5E8FB24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customXml/itemProps3.xml><?xml version="1.0" encoding="utf-8"?>
<ds:datastoreItem xmlns:ds="http://schemas.openxmlformats.org/officeDocument/2006/customXml" ds:itemID="{74B7A83D-7C65-4ECB-A993-E30B8D15E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1252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qrd-veterinary-product-information-highlighted-template-version-9.1_cs</vt:lpstr>
      <vt:lpstr>qrd-veterinary-product-information-highlighted-template-version-9.1_cs</vt:lpstr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qrd-veterinary-product-information-highlighted-template-version-9.1_cs</dc:title>
  <dc:subject>qrd-veterinary-product-information-highlighted-template-version-9.1_cs</dc:subject>
  <dc:creator>European Medicines Agency</dc:creator>
  <cp:keywords>QRD, template</cp:keywords>
  <cp:lastModifiedBy>Šťastná Hana</cp:lastModifiedBy>
  <cp:revision>123</cp:revision>
  <cp:lastPrinted>2026-09-03T12:02:00Z</cp:lastPrinted>
  <dcterms:created xsi:type="dcterms:W3CDTF">2026-02-03T14:38:00Z</dcterms:created>
  <dcterms:modified xsi:type="dcterms:W3CDTF">2026-09-03T12:02:00Z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0x010100A8DF5A512465BD4BB1D60C349985926A</vt:lpwstr>
  </property>
  <property fmtid="{D5CDD505-2E9C-101B-9397-08002B2CF9AE}" pid="3" name="MediaServiceImageTags">
    <vt:lpwstr/>
  </property>
</Properties>
</file>