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C155" w14:textId="7A60EF07" w:rsidR="009A2BF4" w:rsidRPr="006414D3" w:rsidRDefault="009A2BF4" w:rsidP="009A2BF4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F247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0F247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0F2477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9BF5FD" w14:textId="58EAD19F" w:rsidR="00624A6B" w:rsidRPr="008966C6" w:rsidRDefault="00624A6B" w:rsidP="00624A6B">
      <w:pPr>
        <w:jc w:val="both"/>
        <w:rPr>
          <w:bCs/>
          <w:szCs w:val="22"/>
        </w:rPr>
      </w:pPr>
      <w:r w:rsidRPr="008966C6">
        <w:rPr>
          <w:bCs/>
          <w:szCs w:val="22"/>
        </w:rPr>
        <w:t xml:space="preserve">TRICHOEQUEN </w:t>
      </w:r>
      <w:proofErr w:type="spellStart"/>
      <w:r w:rsidR="003C1A59" w:rsidRPr="008966C6">
        <w:rPr>
          <w:bCs/>
          <w:szCs w:val="22"/>
        </w:rPr>
        <w:t>lyofilizát</w:t>
      </w:r>
      <w:proofErr w:type="spellEnd"/>
      <w:r w:rsidR="003C1A59" w:rsidRPr="008966C6">
        <w:rPr>
          <w:bCs/>
          <w:szCs w:val="22"/>
        </w:rPr>
        <w:t xml:space="preserve"> a rozpouštědlo pro injekční suspenzi</w:t>
      </w:r>
      <w:r w:rsidR="003C1A59">
        <w:rPr>
          <w:bCs/>
          <w:szCs w:val="22"/>
        </w:rPr>
        <w:t xml:space="preserve"> </w:t>
      </w:r>
      <w:r w:rsidR="001D764B">
        <w:rPr>
          <w:bCs/>
          <w:szCs w:val="22"/>
        </w:rPr>
        <w:t>pro koně</w:t>
      </w:r>
    </w:p>
    <w:p w14:paraId="7245778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D74AE7" w14:textId="77777777" w:rsidR="003C1A59" w:rsidRPr="00B41D57" w:rsidRDefault="003C1A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0F2477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852213D" w14:textId="77777777" w:rsidR="001D764B" w:rsidRDefault="001D764B" w:rsidP="00624A6B">
      <w:pPr>
        <w:jc w:val="both"/>
        <w:rPr>
          <w:szCs w:val="22"/>
        </w:rPr>
      </w:pPr>
    </w:p>
    <w:p w14:paraId="75CD02A9" w14:textId="07A15729" w:rsidR="00624A6B" w:rsidRDefault="00624A6B" w:rsidP="00624A6B">
      <w:pPr>
        <w:jc w:val="both"/>
        <w:rPr>
          <w:szCs w:val="22"/>
        </w:rPr>
      </w:pPr>
      <w:r w:rsidRPr="00E40E10">
        <w:rPr>
          <w:szCs w:val="22"/>
        </w:rPr>
        <w:t xml:space="preserve">Složení </w:t>
      </w:r>
      <w:r w:rsidR="004227DA">
        <w:rPr>
          <w:szCs w:val="22"/>
        </w:rPr>
        <w:t xml:space="preserve">- </w:t>
      </w:r>
      <w:r w:rsidRPr="00E40E10">
        <w:rPr>
          <w:szCs w:val="22"/>
        </w:rPr>
        <w:t>1 ml:</w:t>
      </w:r>
    </w:p>
    <w:p w14:paraId="1586137D" w14:textId="77777777" w:rsidR="004227DA" w:rsidRPr="00E40E10" w:rsidRDefault="004227DA" w:rsidP="00624A6B">
      <w:pPr>
        <w:jc w:val="both"/>
        <w:rPr>
          <w:szCs w:val="22"/>
        </w:rPr>
      </w:pPr>
    </w:p>
    <w:p w14:paraId="54EC15D7" w14:textId="53997458" w:rsidR="00624A6B" w:rsidRPr="0021367D" w:rsidRDefault="00624A6B" w:rsidP="00624A6B">
      <w:pPr>
        <w:jc w:val="both"/>
        <w:rPr>
          <w:szCs w:val="22"/>
        </w:rPr>
      </w:pPr>
      <w:r w:rsidRPr="0021367D">
        <w:rPr>
          <w:szCs w:val="22"/>
        </w:rPr>
        <w:t xml:space="preserve">A) </w:t>
      </w:r>
      <w:proofErr w:type="spellStart"/>
      <w:r w:rsidR="004227DA">
        <w:rPr>
          <w:szCs w:val="22"/>
        </w:rPr>
        <w:t>L</w:t>
      </w:r>
      <w:r w:rsidRPr="0021367D">
        <w:rPr>
          <w:szCs w:val="22"/>
        </w:rPr>
        <w:t>yofilizát</w:t>
      </w:r>
      <w:proofErr w:type="spellEnd"/>
    </w:p>
    <w:p w14:paraId="000EAA1B" w14:textId="77777777" w:rsidR="00624A6B" w:rsidRPr="0021367D" w:rsidRDefault="00624A6B" w:rsidP="00624A6B">
      <w:pPr>
        <w:jc w:val="both"/>
        <w:rPr>
          <w:b/>
          <w:szCs w:val="22"/>
        </w:rPr>
      </w:pPr>
      <w:r w:rsidRPr="0021367D">
        <w:rPr>
          <w:b/>
          <w:szCs w:val="22"/>
        </w:rPr>
        <w:t>Léčivá látka:</w:t>
      </w:r>
    </w:p>
    <w:p w14:paraId="4DA08ED9" w14:textId="7791A80D" w:rsidR="00624A6B" w:rsidRPr="0021367D" w:rsidRDefault="00624A6B" w:rsidP="00624A6B">
      <w:pPr>
        <w:jc w:val="both"/>
        <w:rPr>
          <w:szCs w:val="22"/>
        </w:rPr>
      </w:pPr>
      <w:proofErr w:type="spellStart"/>
      <w:r w:rsidRPr="0021367D">
        <w:rPr>
          <w:i/>
          <w:szCs w:val="22"/>
        </w:rPr>
        <w:t>Trichophyton</w:t>
      </w:r>
      <w:proofErr w:type="spellEnd"/>
      <w:r w:rsidRPr="0021367D">
        <w:rPr>
          <w:i/>
          <w:szCs w:val="22"/>
        </w:rPr>
        <w:t xml:space="preserve"> </w:t>
      </w:r>
      <w:proofErr w:type="spellStart"/>
      <w:r w:rsidRPr="0021367D">
        <w:rPr>
          <w:i/>
          <w:szCs w:val="22"/>
        </w:rPr>
        <w:t>equinum</w:t>
      </w:r>
      <w:proofErr w:type="spellEnd"/>
      <w:r w:rsidR="004227DA">
        <w:rPr>
          <w:i/>
          <w:szCs w:val="22"/>
        </w:rPr>
        <w:t xml:space="preserve">, </w:t>
      </w:r>
      <w:r w:rsidR="004227DA" w:rsidRPr="008966C6">
        <w:rPr>
          <w:iCs/>
          <w:szCs w:val="22"/>
        </w:rPr>
        <w:t>kmen CCM F-787</w:t>
      </w:r>
      <w:r w:rsidR="004227DA">
        <w:rPr>
          <w:iCs/>
          <w:szCs w:val="22"/>
        </w:rPr>
        <w:t xml:space="preserve">, živý – </w:t>
      </w:r>
      <w:r w:rsidRPr="0021367D">
        <w:rPr>
          <w:szCs w:val="22"/>
        </w:rPr>
        <w:t xml:space="preserve">min. 4 </w:t>
      </w:r>
      <w:r w:rsidR="004227DA">
        <w:rPr>
          <w:szCs w:val="22"/>
        </w:rPr>
        <w:t>x</w:t>
      </w:r>
      <w:r w:rsidRPr="0021367D">
        <w:rPr>
          <w:szCs w:val="22"/>
        </w:rPr>
        <w:t xml:space="preserve"> 10</w:t>
      </w:r>
      <w:r w:rsidRPr="0021367D">
        <w:rPr>
          <w:szCs w:val="22"/>
          <w:vertAlign w:val="superscript"/>
        </w:rPr>
        <w:t>6</w:t>
      </w:r>
      <w:r w:rsidRPr="0021367D">
        <w:rPr>
          <w:szCs w:val="22"/>
        </w:rPr>
        <w:t xml:space="preserve"> CFU, max. 16</w:t>
      </w:r>
      <w:r>
        <w:rPr>
          <w:szCs w:val="22"/>
        </w:rPr>
        <w:t xml:space="preserve"> </w:t>
      </w:r>
      <w:r w:rsidR="004227DA">
        <w:rPr>
          <w:szCs w:val="22"/>
        </w:rPr>
        <w:t>x</w:t>
      </w:r>
      <w:r w:rsidRPr="0021367D">
        <w:rPr>
          <w:szCs w:val="22"/>
        </w:rPr>
        <w:t xml:space="preserve"> 10</w:t>
      </w:r>
      <w:r w:rsidRPr="0021367D">
        <w:rPr>
          <w:szCs w:val="22"/>
          <w:vertAlign w:val="superscript"/>
        </w:rPr>
        <w:t>6</w:t>
      </w:r>
      <w:r w:rsidRPr="0021367D">
        <w:rPr>
          <w:szCs w:val="22"/>
        </w:rPr>
        <w:t xml:space="preserve"> CFU</w:t>
      </w:r>
    </w:p>
    <w:p w14:paraId="4FC9C82F" w14:textId="77777777" w:rsidR="00624A6B" w:rsidRPr="0021367D" w:rsidRDefault="00624A6B" w:rsidP="00624A6B">
      <w:pPr>
        <w:jc w:val="both"/>
        <w:rPr>
          <w:szCs w:val="22"/>
        </w:rPr>
      </w:pPr>
    </w:p>
    <w:p w14:paraId="0B11948F" w14:textId="1556C473" w:rsidR="00624A6B" w:rsidRPr="0021367D" w:rsidRDefault="00624A6B" w:rsidP="00624A6B">
      <w:pPr>
        <w:jc w:val="both"/>
        <w:rPr>
          <w:szCs w:val="22"/>
        </w:rPr>
      </w:pPr>
      <w:r w:rsidRPr="0021367D">
        <w:rPr>
          <w:szCs w:val="22"/>
        </w:rPr>
        <w:t xml:space="preserve">B) </w:t>
      </w:r>
      <w:r w:rsidR="004227DA">
        <w:rPr>
          <w:szCs w:val="22"/>
        </w:rPr>
        <w:t>R</w:t>
      </w:r>
      <w:r w:rsidR="001D764B">
        <w:rPr>
          <w:szCs w:val="22"/>
        </w:rPr>
        <w:t>ozpouštědlo</w:t>
      </w:r>
      <w:r w:rsidRPr="0021367D">
        <w:rPr>
          <w:szCs w:val="22"/>
        </w:rPr>
        <w:tab/>
      </w:r>
    </w:p>
    <w:p w14:paraId="3C7CF17D" w14:textId="77777777" w:rsidR="00624A6B" w:rsidRPr="0021367D" w:rsidRDefault="00624A6B" w:rsidP="00624A6B">
      <w:pPr>
        <w:jc w:val="both"/>
        <w:rPr>
          <w:szCs w:val="22"/>
        </w:rPr>
      </w:pPr>
      <w:proofErr w:type="spellStart"/>
      <w:r w:rsidRPr="0021367D">
        <w:rPr>
          <w:szCs w:val="22"/>
        </w:rPr>
        <w:t>Zřeďovač</w:t>
      </w:r>
      <w:proofErr w:type="spellEnd"/>
      <w:r w:rsidRPr="0021367D">
        <w:rPr>
          <w:szCs w:val="22"/>
        </w:rPr>
        <w:t xml:space="preserve"> A</w:t>
      </w:r>
      <w:r w:rsidRPr="0021367D">
        <w:rPr>
          <w:szCs w:val="22"/>
        </w:rPr>
        <w:tab/>
      </w:r>
      <w:r w:rsidRPr="0021367D">
        <w:rPr>
          <w:szCs w:val="22"/>
        </w:rPr>
        <w:tab/>
      </w:r>
      <w:r w:rsidRPr="0021367D">
        <w:rPr>
          <w:szCs w:val="22"/>
        </w:rPr>
        <w:tab/>
      </w:r>
      <w:r w:rsidRPr="0021367D">
        <w:rPr>
          <w:szCs w:val="22"/>
        </w:rPr>
        <w:tab/>
        <w:t>1 ml</w:t>
      </w:r>
    </w:p>
    <w:p w14:paraId="20492373" w14:textId="77777777" w:rsidR="00624A6B" w:rsidRPr="0021367D" w:rsidRDefault="00624A6B" w:rsidP="00624A6B">
      <w:pPr>
        <w:jc w:val="both"/>
        <w:rPr>
          <w:szCs w:val="22"/>
        </w:rPr>
      </w:pPr>
    </w:p>
    <w:p w14:paraId="55F42F38" w14:textId="2A0FC479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</w:tblGrid>
      <w:tr w:rsidR="0016627F" w14:paraId="0B4C76E3" w14:textId="77777777" w:rsidTr="001D764B">
        <w:tc>
          <w:tcPr>
            <w:tcW w:w="4534" w:type="dxa"/>
            <w:vAlign w:val="center"/>
          </w:tcPr>
          <w:p w14:paraId="6D45EB6D" w14:textId="705409DD" w:rsidR="0016627F" w:rsidRPr="00B41D57" w:rsidRDefault="0016627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16627F" w14:paraId="7D5263D3" w14:textId="77777777" w:rsidTr="001D764B">
        <w:tc>
          <w:tcPr>
            <w:tcW w:w="4534" w:type="dxa"/>
            <w:vAlign w:val="center"/>
          </w:tcPr>
          <w:p w14:paraId="0F798F46" w14:textId="59D1EA15" w:rsidR="0016627F" w:rsidRPr="00B41D57" w:rsidRDefault="0016627F" w:rsidP="008966C6">
            <w:pPr>
              <w:spacing w:line="360" w:lineRule="auto"/>
              <w:jc w:val="both"/>
              <w:rPr>
                <w:iCs/>
                <w:szCs w:val="22"/>
              </w:rPr>
            </w:pPr>
            <w:proofErr w:type="spellStart"/>
            <w:r w:rsidRPr="008966C6">
              <w:rPr>
                <w:b/>
                <w:bCs/>
                <w:szCs w:val="22"/>
              </w:rPr>
              <w:t>Lyofilizát</w:t>
            </w:r>
            <w:proofErr w:type="spellEnd"/>
            <w:r w:rsidRPr="008966C6">
              <w:rPr>
                <w:b/>
                <w:bCs/>
                <w:szCs w:val="22"/>
              </w:rPr>
              <w:t>:</w:t>
            </w:r>
          </w:p>
        </w:tc>
      </w:tr>
      <w:tr w:rsidR="0016627F" w14:paraId="1AE72A45" w14:textId="77777777" w:rsidTr="001D764B">
        <w:tc>
          <w:tcPr>
            <w:tcW w:w="4534" w:type="dxa"/>
            <w:vAlign w:val="center"/>
          </w:tcPr>
          <w:p w14:paraId="2D0C0B67" w14:textId="0B930533" w:rsidR="0016627F" w:rsidRPr="001D764B" w:rsidRDefault="0016627F" w:rsidP="008966C6">
            <w:pPr>
              <w:spacing w:line="360" w:lineRule="auto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Roztok chloridu sodného</w:t>
            </w:r>
          </w:p>
        </w:tc>
      </w:tr>
      <w:tr w:rsidR="0016627F" w14:paraId="53B89096" w14:textId="77777777" w:rsidTr="001D764B">
        <w:tc>
          <w:tcPr>
            <w:tcW w:w="4534" w:type="dxa"/>
            <w:vAlign w:val="center"/>
          </w:tcPr>
          <w:p w14:paraId="618FB97A" w14:textId="7146D7F0" w:rsidR="0016627F" w:rsidRDefault="0016627F" w:rsidP="008966C6">
            <w:pPr>
              <w:spacing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Želatina</w:t>
            </w:r>
          </w:p>
        </w:tc>
      </w:tr>
      <w:tr w:rsidR="0016627F" w14:paraId="45D1ADEB" w14:textId="77777777" w:rsidTr="001D764B">
        <w:tc>
          <w:tcPr>
            <w:tcW w:w="4534" w:type="dxa"/>
            <w:vAlign w:val="center"/>
          </w:tcPr>
          <w:p w14:paraId="2AFFEACF" w14:textId="3DD0D93C" w:rsidR="0016627F" w:rsidRDefault="0016627F" w:rsidP="008966C6">
            <w:pPr>
              <w:spacing w:line="360" w:lineRule="auto"/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Sachar</w:t>
            </w:r>
            <w:r w:rsidR="00B46A0B">
              <w:rPr>
                <w:szCs w:val="22"/>
              </w:rPr>
              <w:t>os</w:t>
            </w:r>
            <w:r>
              <w:rPr>
                <w:szCs w:val="22"/>
              </w:rPr>
              <w:t>a</w:t>
            </w:r>
            <w:proofErr w:type="spellEnd"/>
          </w:p>
        </w:tc>
      </w:tr>
      <w:tr w:rsidR="0016627F" w14:paraId="6A4C5E50" w14:textId="77777777" w:rsidTr="001D764B">
        <w:tc>
          <w:tcPr>
            <w:tcW w:w="4534" w:type="dxa"/>
            <w:vAlign w:val="center"/>
          </w:tcPr>
          <w:p w14:paraId="5CCC8F42" w14:textId="72C558AA" w:rsidR="0016627F" w:rsidRPr="001D764B" w:rsidRDefault="0016627F" w:rsidP="008966C6">
            <w:pPr>
              <w:spacing w:line="360" w:lineRule="auto"/>
              <w:jc w:val="both"/>
              <w:rPr>
                <w:szCs w:val="22"/>
              </w:rPr>
            </w:pPr>
            <w:r w:rsidRPr="008966C6">
              <w:rPr>
                <w:b/>
                <w:bCs/>
                <w:szCs w:val="22"/>
              </w:rPr>
              <w:t>Rozpouštědlo:</w:t>
            </w:r>
          </w:p>
        </w:tc>
      </w:tr>
      <w:tr w:rsidR="0016627F" w14:paraId="48861829" w14:textId="77777777" w:rsidTr="001D764B">
        <w:tc>
          <w:tcPr>
            <w:tcW w:w="4534" w:type="dxa"/>
            <w:vAlign w:val="center"/>
          </w:tcPr>
          <w:p w14:paraId="21FE3FB5" w14:textId="44BD9643" w:rsidR="0016627F" w:rsidRPr="001D764B" w:rsidRDefault="0016627F" w:rsidP="008966C6">
            <w:pPr>
              <w:spacing w:line="360" w:lineRule="auto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Chlorid sodný</w:t>
            </w:r>
            <w:r w:rsidRPr="0021367D">
              <w:rPr>
                <w:szCs w:val="22"/>
              </w:rPr>
              <w:t xml:space="preserve"> </w:t>
            </w:r>
          </w:p>
        </w:tc>
      </w:tr>
      <w:tr w:rsidR="0016627F" w14:paraId="78A0BD90" w14:textId="77777777" w:rsidTr="001D764B">
        <w:tc>
          <w:tcPr>
            <w:tcW w:w="4534" w:type="dxa"/>
            <w:vAlign w:val="center"/>
          </w:tcPr>
          <w:p w14:paraId="0D278155" w14:textId="60FE328A" w:rsidR="0016627F" w:rsidRDefault="0016627F" w:rsidP="008966C6">
            <w:pPr>
              <w:spacing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Chlorid draselný</w:t>
            </w:r>
          </w:p>
        </w:tc>
      </w:tr>
      <w:tr w:rsidR="0016627F" w14:paraId="0962B3D2" w14:textId="77777777" w:rsidTr="001D764B">
        <w:tc>
          <w:tcPr>
            <w:tcW w:w="4534" w:type="dxa"/>
            <w:vAlign w:val="center"/>
          </w:tcPr>
          <w:p w14:paraId="2C21E11E" w14:textId="102A9C9B" w:rsidR="0016627F" w:rsidRDefault="0016627F" w:rsidP="008966C6">
            <w:pPr>
              <w:spacing w:line="360" w:lineRule="auto"/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Dodekahydrát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="00B46A0B">
              <w:rPr>
                <w:szCs w:val="22"/>
              </w:rPr>
              <w:t>hydrogen</w:t>
            </w:r>
            <w:r>
              <w:rPr>
                <w:szCs w:val="22"/>
              </w:rPr>
              <w:t>fosforečnanu</w:t>
            </w:r>
            <w:proofErr w:type="spellEnd"/>
            <w:r>
              <w:rPr>
                <w:szCs w:val="22"/>
              </w:rPr>
              <w:t xml:space="preserve"> sodného</w:t>
            </w:r>
          </w:p>
        </w:tc>
      </w:tr>
      <w:tr w:rsidR="0016627F" w14:paraId="3E5DA04B" w14:textId="77777777" w:rsidTr="001D764B">
        <w:tc>
          <w:tcPr>
            <w:tcW w:w="4534" w:type="dxa"/>
            <w:vAlign w:val="center"/>
          </w:tcPr>
          <w:p w14:paraId="1871EAB4" w14:textId="62CB07AC" w:rsidR="0016627F" w:rsidRDefault="0016627F" w:rsidP="008966C6">
            <w:pPr>
              <w:spacing w:line="360" w:lineRule="auto"/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Dihydrogenfosforečnan</w:t>
            </w:r>
            <w:proofErr w:type="spellEnd"/>
            <w:r>
              <w:rPr>
                <w:szCs w:val="22"/>
              </w:rPr>
              <w:t xml:space="preserve"> draselný</w:t>
            </w:r>
          </w:p>
        </w:tc>
      </w:tr>
      <w:tr w:rsidR="0016627F" w14:paraId="65B3D460" w14:textId="77777777" w:rsidTr="001D764B">
        <w:tc>
          <w:tcPr>
            <w:tcW w:w="4534" w:type="dxa"/>
            <w:vAlign w:val="center"/>
          </w:tcPr>
          <w:p w14:paraId="46D554EB" w14:textId="606FA2C0" w:rsidR="0016627F" w:rsidRDefault="0016627F" w:rsidP="008966C6">
            <w:pPr>
              <w:spacing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Voda pro injekci</w:t>
            </w: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7FB3C6" w14:textId="2F2D082A" w:rsidR="002B03A7" w:rsidRDefault="002B03A7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 xml:space="preserve">: hnědo-šedé barvy, porézní struktura. </w:t>
      </w:r>
    </w:p>
    <w:p w14:paraId="1A6A7ACA" w14:textId="27508E9B" w:rsidR="002B03A7" w:rsidRPr="00B41D57" w:rsidRDefault="002B03A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Rozpouštědlo: čirý bezbarvý roztok, bez zákalu a sedimentu.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0F2477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0F2477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2516284" w14:textId="77777777" w:rsidR="007529AA" w:rsidRDefault="007529AA" w:rsidP="00624A6B">
      <w:pPr>
        <w:jc w:val="both"/>
        <w:rPr>
          <w:szCs w:val="22"/>
        </w:rPr>
      </w:pPr>
    </w:p>
    <w:p w14:paraId="5E712845" w14:textId="4DC69690" w:rsidR="00624A6B" w:rsidRPr="00E40E10" w:rsidRDefault="00C162FA" w:rsidP="00624A6B">
      <w:pPr>
        <w:jc w:val="both"/>
        <w:rPr>
          <w:szCs w:val="22"/>
        </w:rPr>
      </w:pPr>
      <w:r>
        <w:rPr>
          <w:szCs w:val="22"/>
        </w:rPr>
        <w:t>Koně</w:t>
      </w:r>
      <w:r w:rsidRPr="00E40E10">
        <w:rPr>
          <w:szCs w:val="22"/>
        </w:rPr>
        <w:t xml:space="preserve"> </w:t>
      </w:r>
      <w:r w:rsidR="00624A6B" w:rsidRPr="00E40E10">
        <w:rPr>
          <w:szCs w:val="22"/>
        </w:rPr>
        <w:t>od 4 měsíců stáří.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0F2477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9CCC83" w14:textId="77777777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 xml:space="preserve">K profylaxi a terapii </w:t>
      </w:r>
      <w:proofErr w:type="spellStart"/>
      <w:r w:rsidRPr="00E40E10">
        <w:rPr>
          <w:szCs w:val="22"/>
        </w:rPr>
        <w:t>trichofytózy</w:t>
      </w:r>
      <w:proofErr w:type="spellEnd"/>
      <w:r w:rsidRPr="00E40E10">
        <w:rPr>
          <w:szCs w:val="22"/>
        </w:rPr>
        <w:t xml:space="preserve"> koní.</w:t>
      </w:r>
    </w:p>
    <w:p w14:paraId="0BBAE982" w14:textId="77777777" w:rsidR="00624A6B" w:rsidRPr="00B41D57" w:rsidRDefault="00624A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48A1E" w14:textId="1D98B31D" w:rsidR="00E86CEE" w:rsidRPr="00B41D57" w:rsidRDefault="000F2477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 w:rsidR="007529AA">
        <w:t>1 měsíc po revakcinaci</w:t>
      </w:r>
    </w:p>
    <w:p w14:paraId="708379E9" w14:textId="77777777" w:rsidR="00E86CEE" w:rsidRPr="00B41D57" w:rsidRDefault="00E86CEE" w:rsidP="00E86CEE">
      <w:pPr>
        <w:tabs>
          <w:tab w:val="clear" w:pos="567"/>
        </w:tabs>
        <w:spacing w:line="240" w:lineRule="auto"/>
        <w:rPr>
          <w:szCs w:val="22"/>
        </w:rPr>
      </w:pPr>
    </w:p>
    <w:p w14:paraId="7EE8D7C0" w14:textId="1FF97A88" w:rsidR="00E86CEE" w:rsidRPr="00B41D57" w:rsidRDefault="000F2477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Trvání imunity:</w:t>
      </w:r>
      <w:r w:rsidR="007529AA">
        <w:t xml:space="preserve"> 1 rok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Default="000F2477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96D98A" w14:textId="77777777" w:rsidR="007529AA" w:rsidRDefault="007529AA" w:rsidP="00B13B6D">
      <w:pPr>
        <w:pStyle w:val="Style1"/>
      </w:pPr>
    </w:p>
    <w:p w14:paraId="0122E3DF" w14:textId="3686AD8E" w:rsidR="00624A6B" w:rsidRPr="00B41D57" w:rsidRDefault="007529AA" w:rsidP="008966C6">
      <w:pPr>
        <w:jc w:val="both"/>
      </w:pPr>
      <w:r>
        <w:rPr>
          <w:szCs w:val="22"/>
        </w:rPr>
        <w:lastRenderedPageBreak/>
        <w:t xml:space="preserve">Jiné </w:t>
      </w:r>
      <w:proofErr w:type="spellStart"/>
      <w:r w:rsidR="00624A6B" w:rsidRPr="00E40E10">
        <w:rPr>
          <w:szCs w:val="22"/>
        </w:rPr>
        <w:t>imunoprofylaktick</w:t>
      </w:r>
      <w:r>
        <w:rPr>
          <w:szCs w:val="22"/>
        </w:rPr>
        <w:t>é</w:t>
      </w:r>
      <w:proofErr w:type="spellEnd"/>
      <w:r>
        <w:rPr>
          <w:szCs w:val="22"/>
        </w:rPr>
        <w:t xml:space="preserve"> </w:t>
      </w:r>
      <w:r w:rsidR="00624A6B" w:rsidRPr="00E40E10">
        <w:rPr>
          <w:szCs w:val="22"/>
        </w:rPr>
        <w:t>zákrok</w:t>
      </w:r>
      <w:r>
        <w:rPr>
          <w:szCs w:val="22"/>
        </w:rPr>
        <w:t>y jsou kontraindikovány</w:t>
      </w:r>
      <w:r w:rsidR="00624A6B" w:rsidRPr="00E40E10">
        <w:rPr>
          <w:szCs w:val="22"/>
        </w:rPr>
        <w:t xml:space="preserve"> v </w:t>
      </w:r>
      <w:r>
        <w:rPr>
          <w:szCs w:val="22"/>
        </w:rPr>
        <w:t>období</w:t>
      </w:r>
      <w:r w:rsidRPr="00E40E10">
        <w:rPr>
          <w:szCs w:val="22"/>
        </w:rPr>
        <w:t xml:space="preserve"> </w:t>
      </w:r>
      <w:r w:rsidR="00624A6B" w:rsidRPr="00E40E10">
        <w:rPr>
          <w:szCs w:val="22"/>
        </w:rPr>
        <w:t>mezi první a druhou vakcinací až do 20 dnů po druhé (třetí) vakcinaci</w:t>
      </w:r>
      <w:r>
        <w:rPr>
          <w:szCs w:val="22"/>
        </w:rPr>
        <w:t>;</w:t>
      </w:r>
      <w:r w:rsidR="00AE460B">
        <w:rPr>
          <w:szCs w:val="22"/>
        </w:rPr>
        <w:t xml:space="preserve"> koním se rovněž nepodávají</w:t>
      </w:r>
      <w:r w:rsidR="00624A6B" w:rsidRPr="00E40E10">
        <w:rPr>
          <w:szCs w:val="22"/>
        </w:rPr>
        <w:t xml:space="preserve"> perorální nebo parenterální přípravky s antimykotickými účinky</w:t>
      </w:r>
      <w:r w:rsidR="00AE460B">
        <w:rPr>
          <w:szCs w:val="22"/>
        </w:rPr>
        <w:t xml:space="preserve">; </w:t>
      </w:r>
      <w:r w:rsidR="009001C5">
        <w:rPr>
          <w:szCs w:val="22"/>
        </w:rPr>
        <w:t>vakcinovaná</w:t>
      </w:r>
      <w:r w:rsidR="00AE460B">
        <w:rPr>
          <w:szCs w:val="22"/>
        </w:rPr>
        <w:t xml:space="preserve"> zvířata se nesmějí chovat společně se zvířaty infikovanými </w:t>
      </w:r>
      <w:proofErr w:type="spellStart"/>
      <w:r w:rsidR="00AE460B">
        <w:rPr>
          <w:szCs w:val="22"/>
        </w:rPr>
        <w:t>trichofytózou</w:t>
      </w:r>
      <w:proofErr w:type="spellEnd"/>
      <w:r w:rsidR="00AE460B">
        <w:rPr>
          <w:szCs w:val="22"/>
        </w:rPr>
        <w:t xml:space="preserve">. 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74E5531B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Default="000F2477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220FA3CA" w14:textId="77777777" w:rsidR="00C27D6E" w:rsidRDefault="00C27D6E" w:rsidP="00624A6B">
      <w:pPr>
        <w:jc w:val="both"/>
        <w:rPr>
          <w:szCs w:val="22"/>
        </w:rPr>
      </w:pPr>
    </w:p>
    <w:p w14:paraId="76FDFB0C" w14:textId="3609690B" w:rsidR="00624A6B" w:rsidRPr="0021367D" w:rsidRDefault="00624A6B" w:rsidP="00624A6B">
      <w:pPr>
        <w:jc w:val="both"/>
        <w:rPr>
          <w:szCs w:val="22"/>
        </w:rPr>
      </w:pPr>
      <w:r w:rsidRPr="0021367D">
        <w:rPr>
          <w:szCs w:val="22"/>
        </w:rPr>
        <w:t>Po aplikaci vakcíny nevystavujte koně po dobu 1 týdne nadměrné fyzické zátěži. U jezdeckých koní doporučujeme vakcinaci provádět mimo tréninkové a závodní období nebo tyto aktivity dočasně přerušit.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23351083" w:rsidR="00E86CEE" w:rsidRPr="00B41D57" w:rsidRDefault="000F2477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0F2477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0F247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A43278" w14:textId="77777777" w:rsidR="00C27D6E" w:rsidRDefault="00C27D6E" w:rsidP="00624A6B">
      <w:pPr>
        <w:jc w:val="both"/>
        <w:rPr>
          <w:szCs w:val="22"/>
        </w:rPr>
      </w:pPr>
    </w:p>
    <w:p w14:paraId="72A01379" w14:textId="56E671AF" w:rsidR="00624A6B" w:rsidRPr="0021367D" w:rsidRDefault="00624A6B" w:rsidP="00624A6B">
      <w:pPr>
        <w:jc w:val="both"/>
        <w:rPr>
          <w:szCs w:val="22"/>
        </w:rPr>
      </w:pPr>
      <w:r w:rsidRPr="0021367D">
        <w:rPr>
          <w:szCs w:val="22"/>
        </w:rPr>
        <w:t>Neuplatňuje se.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0F247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05693B7D" w14:textId="77777777" w:rsidR="00D3691A" w:rsidRPr="00B41D57" w:rsidRDefault="00D3691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1BDCC3" w14:textId="41EA37A5" w:rsidR="00C114FF" w:rsidRDefault="000F2477" w:rsidP="00A9226B">
      <w:pPr>
        <w:tabs>
          <w:tab w:val="clear" w:pos="567"/>
        </w:tabs>
        <w:spacing w:line="240" w:lineRule="auto"/>
      </w:pPr>
      <w:r w:rsidRPr="00B41D57">
        <w:t xml:space="preserve">Osobám s oslabeným imunitním systémem se doporučuje se vyhnout kontaktu </w:t>
      </w:r>
      <w:r w:rsidR="00C27D6E">
        <w:t>s</w:t>
      </w:r>
      <w:r w:rsidRPr="00B41D57">
        <w:t> vakcínou.</w:t>
      </w:r>
    </w:p>
    <w:p w14:paraId="25D6C5C9" w14:textId="77777777" w:rsidR="00AA3326" w:rsidRPr="00B41D57" w:rsidRDefault="00AA332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2B0BA367" w:rsidR="00295140" w:rsidRPr="00B41D57" w:rsidRDefault="000F247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8886CEC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524CCAFD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0F2477" w:rsidP="00B13B6D">
      <w:pPr>
        <w:pStyle w:val="Style1"/>
      </w:pPr>
      <w:bookmarkStart w:id="0" w:name="_Hlk193884767"/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6A28C13B" w:rsidR="00AD0710" w:rsidRPr="00B41D57" w:rsidRDefault="00603D83" w:rsidP="00AD0710">
      <w:pPr>
        <w:tabs>
          <w:tab w:val="clear" w:pos="567"/>
        </w:tabs>
        <w:spacing w:line="240" w:lineRule="auto"/>
        <w:rPr>
          <w:szCs w:val="22"/>
        </w:rPr>
      </w:pPr>
      <w:r>
        <w:t>Koně</w:t>
      </w:r>
      <w:r w:rsidR="000F2477" w:rsidRPr="00B41D57"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864B8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0F2477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3889F53C" w:rsidR="00295140" w:rsidRPr="00B41D57" w:rsidRDefault="000F2477" w:rsidP="00617B81">
            <w:pPr>
              <w:spacing w:before="60" w:after="60"/>
              <w:rPr>
                <w:szCs w:val="22"/>
              </w:rPr>
            </w:pPr>
            <w:r w:rsidRPr="001B7B38">
              <w:t>(1</w:t>
            </w:r>
            <w:r w:rsidR="00BB6835" w:rsidRPr="001B7B38">
              <w:t> zvíře</w:t>
            </w:r>
            <w:r w:rsidR="00BB6835"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FB4E4E2" w14:textId="1F91E1DB" w:rsidR="00295140" w:rsidRDefault="00603D83" w:rsidP="00617B81">
            <w:pPr>
              <w:spacing w:before="60" w:after="60"/>
              <w:rPr>
                <w:szCs w:val="22"/>
                <w:vertAlign w:val="superscript"/>
              </w:rPr>
            </w:pPr>
            <w:proofErr w:type="spellStart"/>
            <w:r>
              <w:rPr>
                <w:szCs w:val="22"/>
              </w:rPr>
              <w:t>A</w:t>
            </w:r>
            <w:r w:rsidRPr="00E40E10">
              <w:rPr>
                <w:szCs w:val="22"/>
              </w:rPr>
              <w:t>nafylaktoidní</w:t>
            </w:r>
            <w:proofErr w:type="spellEnd"/>
            <w:r w:rsidRPr="00E40E10">
              <w:rPr>
                <w:szCs w:val="22"/>
              </w:rPr>
              <w:t xml:space="preserve"> reakce</w:t>
            </w:r>
            <w:r>
              <w:rPr>
                <w:szCs w:val="22"/>
                <w:vertAlign w:val="superscript"/>
              </w:rPr>
              <w:t>1</w:t>
            </w:r>
          </w:p>
          <w:p w14:paraId="1BC9DFB5" w14:textId="3A9246FB" w:rsidR="00D26D2F" w:rsidRPr="00D26D2F" w:rsidRDefault="00D26D2F" w:rsidP="00617B81">
            <w:pPr>
              <w:spacing w:before="60" w:after="60"/>
              <w:rPr>
                <w:iCs/>
                <w:szCs w:val="22"/>
              </w:rPr>
            </w:pPr>
            <w:r w:rsidRPr="008966C6">
              <w:rPr>
                <w:iCs/>
                <w:szCs w:val="22"/>
              </w:rPr>
              <w:t xml:space="preserve">Bolestivé otoky v místě </w:t>
            </w:r>
            <w:r w:rsidR="00612120">
              <w:rPr>
                <w:iCs/>
                <w:szCs w:val="22"/>
              </w:rPr>
              <w:t>injekčního podání</w:t>
            </w:r>
            <w:r w:rsidRPr="008966C6">
              <w:rPr>
                <w:iCs/>
                <w:szCs w:val="22"/>
              </w:rPr>
              <w:t>, snížení příjmu potravy</w:t>
            </w:r>
            <w:r w:rsidRPr="00D26D2F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1D616E5A" w14:textId="031E7306" w:rsidR="00295140" w:rsidRDefault="00603D83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 w:rsidR="00612120">
        <w:rPr>
          <w:szCs w:val="22"/>
        </w:rPr>
        <w:t xml:space="preserve"> Z</w:t>
      </w:r>
      <w:r w:rsidRPr="00E40E10">
        <w:rPr>
          <w:szCs w:val="22"/>
        </w:rPr>
        <w:t>pravidla do dvou hodin po aplikaci vakcíny</w:t>
      </w:r>
      <w:r w:rsidR="00612120">
        <w:rPr>
          <w:szCs w:val="22"/>
        </w:rPr>
        <w:t>,</w:t>
      </w:r>
      <w:r w:rsidRPr="00E40E10">
        <w:rPr>
          <w:szCs w:val="22"/>
        </w:rPr>
        <w:t xml:space="preserve"> ihned použít přípravky s antihistaminovým účinkem (adrenalin, kalcium).</w:t>
      </w:r>
    </w:p>
    <w:p w14:paraId="1F61DB0B" w14:textId="422F59B0" w:rsidR="00D26D2F" w:rsidRPr="00D26D2F" w:rsidRDefault="00D26D2F" w:rsidP="00AD0710">
      <w:pPr>
        <w:tabs>
          <w:tab w:val="clear" w:pos="567"/>
        </w:tabs>
        <w:spacing w:line="240" w:lineRule="auto"/>
        <w:rPr>
          <w:szCs w:val="22"/>
        </w:rPr>
      </w:pPr>
      <w:r w:rsidRPr="008966C6">
        <w:rPr>
          <w:szCs w:val="22"/>
          <w:vertAlign w:val="superscript"/>
        </w:rPr>
        <w:t>2</w:t>
      </w:r>
      <w:r w:rsidR="00612120">
        <w:rPr>
          <w:szCs w:val="22"/>
          <w:vertAlign w:val="superscript"/>
        </w:rPr>
        <w:t xml:space="preserve"> </w:t>
      </w:r>
      <w:r w:rsidR="00612120">
        <w:rPr>
          <w:szCs w:val="22"/>
        </w:rPr>
        <w:t>P</w:t>
      </w:r>
      <w:r>
        <w:rPr>
          <w:szCs w:val="22"/>
        </w:rPr>
        <w:t xml:space="preserve">ři vysoké fyzické nebo tréninkové zátěži koní v době 1 týdne po vakcinaci a především revakcinaci. Tyto změny po 5 až 7 dnech samovolně vymizí. </w:t>
      </w:r>
    </w:p>
    <w:bookmarkEnd w:id="0"/>
    <w:p w14:paraId="77E33C09" w14:textId="77777777" w:rsidR="00603D83" w:rsidRPr="00603D83" w:rsidRDefault="00603D8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0BC29596" w:rsidR="00247A48" w:rsidRDefault="000F2477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 nebo příslušnému vnitrostátnímu orgánu prostřednictvím národního systému hlášení. </w:t>
      </w:r>
      <w:bookmarkStart w:id="2" w:name="_Hlk184130880"/>
      <w:r w:rsidRPr="00B41D57">
        <w:t>Podrobné kontaktní údaje naleznete</w:t>
      </w:r>
      <w:bookmarkEnd w:id="2"/>
      <w:r w:rsidRPr="00B41D57">
        <w:t xml:space="preserve"> </w:t>
      </w:r>
      <w:r w:rsidR="00067023" w:rsidRPr="00B41D57">
        <w:t xml:space="preserve">v </w:t>
      </w:r>
      <w:r w:rsidRPr="00B41D57">
        <w:t>příbalové informac</w:t>
      </w:r>
      <w:r w:rsidR="00863A6D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Default="000F2477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69184435" w14:textId="77777777" w:rsidR="004E1A79" w:rsidRPr="00B41D57" w:rsidRDefault="004E1A79" w:rsidP="00B13B6D">
      <w:pPr>
        <w:pStyle w:val="Style1"/>
      </w:pPr>
    </w:p>
    <w:p w14:paraId="7C07D6A1" w14:textId="5B4051C1" w:rsidR="00C114FF" w:rsidRPr="00B41D57" w:rsidRDefault="000F2477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52606E" w14:textId="41BC94B4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0F2477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18146D0" w14:textId="77777777" w:rsidR="00A522BC" w:rsidRDefault="00A522BC" w:rsidP="00624A6B">
      <w:pPr>
        <w:jc w:val="both"/>
        <w:rPr>
          <w:szCs w:val="22"/>
        </w:rPr>
      </w:pPr>
    </w:p>
    <w:p w14:paraId="04FED6B3" w14:textId="391E110F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lastRenderedPageBreak/>
        <w:t>Nedoporučuje se současně s vakcinací provádět perorální nebo parenterální ošetření antimykotickými přípravky.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23F503" w14:textId="0960373B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dostupné informace o bezpečnosti a účinnosti tohoto imunologického veterinárního léčivého přípravku, pokud se používá zároveň s jiným veterinárním léčivým přípravkem. 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Default="000F2477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B4AA20E" w14:textId="77777777" w:rsidR="00A522BC" w:rsidRDefault="00A522BC" w:rsidP="00B13B6D">
      <w:pPr>
        <w:pStyle w:val="Style1"/>
      </w:pPr>
    </w:p>
    <w:p w14:paraId="057A3075" w14:textId="77777777" w:rsidR="00D55CF5" w:rsidRPr="00261AE4" w:rsidRDefault="00D55CF5" w:rsidP="00D55CF5">
      <w:pPr>
        <w:jc w:val="both"/>
        <w:rPr>
          <w:bCs/>
          <w:szCs w:val="22"/>
          <w:u w:val="single"/>
        </w:rPr>
      </w:pPr>
      <w:r w:rsidRPr="00261AE4">
        <w:rPr>
          <w:bCs/>
          <w:szCs w:val="22"/>
          <w:u w:val="single"/>
        </w:rPr>
        <w:t>Způsob podání</w:t>
      </w:r>
    </w:p>
    <w:p w14:paraId="3BA1A815" w14:textId="77777777" w:rsidR="00D55CF5" w:rsidRDefault="00D55CF5" w:rsidP="00D55CF5">
      <w:pPr>
        <w:jc w:val="both"/>
        <w:rPr>
          <w:szCs w:val="22"/>
        </w:rPr>
      </w:pPr>
      <w:r w:rsidRPr="00E40E10">
        <w:rPr>
          <w:szCs w:val="22"/>
        </w:rPr>
        <w:t xml:space="preserve">Intramuskulárně do krční svaloviny nebo do svaloviny zadní končetiny. Vakcinace se doporučuje provádět do levé, revakcinace do pravé poloviny těla. </w:t>
      </w:r>
    </w:p>
    <w:p w14:paraId="5531815A" w14:textId="77777777" w:rsidR="00C30DD9" w:rsidRPr="002D5FC2" w:rsidRDefault="00C30DD9" w:rsidP="00C30DD9">
      <w:pPr>
        <w:rPr>
          <w:szCs w:val="22"/>
        </w:rPr>
      </w:pPr>
      <w:r w:rsidRPr="002D5FC2">
        <w:rPr>
          <w:szCs w:val="22"/>
        </w:rPr>
        <w:t xml:space="preserve">Před použitím se naředí </w:t>
      </w:r>
      <w:proofErr w:type="spellStart"/>
      <w:r w:rsidRPr="002D5FC2">
        <w:rPr>
          <w:szCs w:val="22"/>
        </w:rPr>
        <w:t>lyofilizát</w:t>
      </w:r>
      <w:proofErr w:type="spellEnd"/>
      <w:r w:rsidRPr="002D5FC2">
        <w:rPr>
          <w:szCs w:val="22"/>
        </w:rPr>
        <w:t xml:space="preserve"> přiloženým </w:t>
      </w:r>
      <w:proofErr w:type="spellStart"/>
      <w:r w:rsidRPr="002D5FC2">
        <w:rPr>
          <w:szCs w:val="22"/>
        </w:rPr>
        <w:t>Zřeďovačem</w:t>
      </w:r>
      <w:proofErr w:type="spellEnd"/>
      <w:r w:rsidRPr="002D5FC2">
        <w:rPr>
          <w:szCs w:val="22"/>
        </w:rPr>
        <w:t xml:space="preserve"> A. </w:t>
      </w:r>
    </w:p>
    <w:p w14:paraId="431FB15B" w14:textId="77777777" w:rsidR="00D55CF5" w:rsidRPr="00B41D57" w:rsidRDefault="00D55CF5" w:rsidP="00B13B6D">
      <w:pPr>
        <w:pStyle w:val="Style1"/>
      </w:pPr>
      <w:bookmarkStart w:id="3" w:name="_GoBack"/>
      <w:bookmarkEnd w:id="3"/>
    </w:p>
    <w:p w14:paraId="0218FF80" w14:textId="77777777" w:rsidR="00624A6B" w:rsidRPr="008966C6" w:rsidRDefault="00624A6B" w:rsidP="00624A6B">
      <w:pPr>
        <w:jc w:val="both"/>
        <w:rPr>
          <w:bCs/>
          <w:szCs w:val="22"/>
          <w:u w:val="single"/>
        </w:rPr>
      </w:pPr>
      <w:r w:rsidRPr="008966C6">
        <w:rPr>
          <w:bCs/>
          <w:szCs w:val="22"/>
          <w:u w:val="single"/>
        </w:rPr>
        <w:t xml:space="preserve">Dávkování  </w:t>
      </w:r>
    </w:p>
    <w:p w14:paraId="140E7F36" w14:textId="77777777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>Profylaktické:</w:t>
      </w:r>
    </w:p>
    <w:p w14:paraId="0B32E675" w14:textId="48E1CC69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 xml:space="preserve">- hříbatům od věku čtyř měsíců do dvanácti </w:t>
      </w:r>
      <w:proofErr w:type="gramStart"/>
      <w:r w:rsidRPr="00E40E10">
        <w:rPr>
          <w:szCs w:val="22"/>
        </w:rPr>
        <w:t xml:space="preserve">měsíců:   </w:t>
      </w:r>
      <w:proofErr w:type="gramEnd"/>
      <w:r w:rsidRPr="00E40E10">
        <w:rPr>
          <w:szCs w:val="22"/>
        </w:rPr>
        <w:t xml:space="preserve"> </w:t>
      </w:r>
      <w:r w:rsidRPr="00E40E10">
        <w:rPr>
          <w:szCs w:val="22"/>
        </w:rPr>
        <w:tab/>
        <w:t>2 x 2,5 ml</w:t>
      </w:r>
    </w:p>
    <w:p w14:paraId="3ABFC496" w14:textId="196BC3AB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 xml:space="preserve">- koně nad dvanáct měsíců </w:t>
      </w:r>
      <w:proofErr w:type="gramStart"/>
      <w:r w:rsidRPr="00E40E10">
        <w:rPr>
          <w:szCs w:val="22"/>
        </w:rPr>
        <w:t xml:space="preserve">věku:   </w:t>
      </w:r>
      <w:proofErr w:type="gramEnd"/>
      <w:r w:rsidRPr="00E40E10">
        <w:rPr>
          <w:szCs w:val="22"/>
        </w:rPr>
        <w:t xml:space="preserve">                         </w:t>
      </w:r>
      <w:r w:rsidR="00A522BC">
        <w:rPr>
          <w:szCs w:val="22"/>
        </w:rPr>
        <w:tab/>
      </w:r>
      <w:r w:rsidRPr="00E40E10">
        <w:rPr>
          <w:szCs w:val="22"/>
        </w:rPr>
        <w:tab/>
        <w:t>2 x 5 ml</w:t>
      </w:r>
    </w:p>
    <w:p w14:paraId="69E57D2A" w14:textId="77777777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 xml:space="preserve">Interval mezi vakcinací a revakcinací je </w:t>
      </w:r>
      <w:proofErr w:type="gramStart"/>
      <w:r w:rsidRPr="00E40E10">
        <w:rPr>
          <w:szCs w:val="22"/>
        </w:rPr>
        <w:t>10 – 16</w:t>
      </w:r>
      <w:proofErr w:type="gramEnd"/>
      <w:r w:rsidRPr="00E40E10">
        <w:rPr>
          <w:szCs w:val="22"/>
        </w:rPr>
        <w:t xml:space="preserve"> dnů.</w:t>
      </w:r>
    </w:p>
    <w:p w14:paraId="23FFA9D3" w14:textId="77777777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>Léčebné:</w:t>
      </w:r>
    </w:p>
    <w:p w14:paraId="2222B6E8" w14:textId="77777777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 xml:space="preserve">U hříbat a koní starších než 4 měsíce dvakrát 5 ml s intervalem 10-16 dnů. Při rozsáhlém postižení se doporučuje třetí aplikace vakcíny v léčebné dávce. 10-16 dnů po revakcinaci. </w:t>
      </w:r>
    </w:p>
    <w:p w14:paraId="28CF9F0D" w14:textId="77777777" w:rsidR="00624A6B" w:rsidRPr="00E40E10" w:rsidRDefault="00624A6B" w:rsidP="00624A6B">
      <w:pPr>
        <w:jc w:val="both"/>
        <w:rPr>
          <w:szCs w:val="22"/>
        </w:rPr>
      </w:pPr>
    </w:p>
    <w:p w14:paraId="3F5B2A18" w14:textId="2FA38C84" w:rsidR="00482E2E" w:rsidRPr="00E40E10" w:rsidRDefault="00482E2E" w:rsidP="00624A6B">
      <w:pPr>
        <w:jc w:val="both"/>
        <w:rPr>
          <w:szCs w:val="22"/>
        </w:rPr>
      </w:pPr>
      <w:r>
        <w:rPr>
          <w:szCs w:val="22"/>
        </w:rPr>
        <w:t xml:space="preserve">Po rekonstituci je suspenze </w:t>
      </w:r>
      <w:r w:rsidR="003841AA">
        <w:rPr>
          <w:szCs w:val="22"/>
        </w:rPr>
        <w:t>nahnědlé barvy</w:t>
      </w:r>
      <w:r>
        <w:rPr>
          <w:szCs w:val="22"/>
        </w:rPr>
        <w:t xml:space="preserve"> s hnědošedým sedimentem. Po důkladném protřepání se vytvoří homogenní suspenze.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0F2477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65741A3D" w14:textId="77777777" w:rsidR="00A522BC" w:rsidRPr="00B41D57" w:rsidRDefault="00A522BC" w:rsidP="00B13B6D">
      <w:pPr>
        <w:pStyle w:val="Style1"/>
      </w:pPr>
    </w:p>
    <w:p w14:paraId="0F3BD121" w14:textId="77777777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>Desetinásobná dávka vakcíny nemá žádné vedlejší účinky na cílová zvířata.</w:t>
      </w:r>
    </w:p>
    <w:p w14:paraId="45A3465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0F2477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482DF699" w:rsidR="009A6509" w:rsidRPr="00B41D57" w:rsidRDefault="000F2477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0F2477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4675A553" w14:textId="77777777" w:rsidR="004227DA" w:rsidRDefault="004227DA" w:rsidP="00624A6B">
      <w:pPr>
        <w:jc w:val="both"/>
        <w:rPr>
          <w:szCs w:val="22"/>
        </w:rPr>
      </w:pPr>
    </w:p>
    <w:p w14:paraId="77F44AAD" w14:textId="265A1B3C" w:rsidR="00624A6B" w:rsidRPr="00E40E10" w:rsidRDefault="00624A6B" w:rsidP="00624A6B">
      <w:pPr>
        <w:jc w:val="both"/>
        <w:rPr>
          <w:szCs w:val="22"/>
        </w:rPr>
      </w:pPr>
      <w:r w:rsidRPr="00E40E10">
        <w:rPr>
          <w:szCs w:val="22"/>
        </w:rPr>
        <w:t>Maso 14 dn</w:t>
      </w:r>
      <w:r w:rsidR="00482E2E">
        <w:rPr>
          <w:szCs w:val="22"/>
        </w:rPr>
        <w:t>í</w:t>
      </w:r>
      <w:r w:rsidRPr="00E40E10">
        <w:rPr>
          <w:szCs w:val="22"/>
        </w:rPr>
        <w:t>.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68BFF96" w:rsidR="00C114FF" w:rsidRPr="00B41D57" w:rsidRDefault="000F2477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FD339C" w14:textId="70E237AB" w:rsidR="00624A6B" w:rsidRPr="008966C6" w:rsidRDefault="000F2477" w:rsidP="008966C6">
      <w:pPr>
        <w:pStyle w:val="Style1"/>
        <w:rPr>
          <w:b w:val="0"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554C27">
        <w:t xml:space="preserve"> </w:t>
      </w:r>
      <w:r w:rsidR="00624A6B" w:rsidRPr="008966C6">
        <w:rPr>
          <w:b w:val="0"/>
        </w:rPr>
        <w:t>QI05AP01</w:t>
      </w:r>
    </w:p>
    <w:p w14:paraId="02B1EB2D" w14:textId="77777777" w:rsidR="00624A6B" w:rsidRPr="0021367D" w:rsidRDefault="00624A6B" w:rsidP="00624A6B">
      <w:pPr>
        <w:jc w:val="both"/>
        <w:rPr>
          <w:szCs w:val="22"/>
        </w:rPr>
      </w:pPr>
    </w:p>
    <w:p w14:paraId="7E97C86E" w14:textId="09B13193" w:rsidR="00624A6B" w:rsidRPr="00E40E10" w:rsidRDefault="00624A6B" w:rsidP="00624A6B">
      <w:pPr>
        <w:jc w:val="both"/>
        <w:rPr>
          <w:snapToGrid w:val="0"/>
          <w:szCs w:val="22"/>
        </w:rPr>
      </w:pPr>
      <w:proofErr w:type="spellStart"/>
      <w:r w:rsidRPr="0021367D">
        <w:rPr>
          <w:szCs w:val="22"/>
        </w:rPr>
        <w:t>Atenuovaný</w:t>
      </w:r>
      <w:proofErr w:type="spellEnd"/>
      <w:r w:rsidRPr="0021367D">
        <w:rPr>
          <w:szCs w:val="22"/>
        </w:rPr>
        <w:t xml:space="preserve"> vakcinační kmen </w:t>
      </w:r>
      <w:proofErr w:type="spellStart"/>
      <w:r w:rsidRPr="0021367D">
        <w:rPr>
          <w:i/>
          <w:szCs w:val="22"/>
        </w:rPr>
        <w:t>Trichophyton</w:t>
      </w:r>
      <w:proofErr w:type="spellEnd"/>
      <w:r w:rsidRPr="0021367D">
        <w:rPr>
          <w:i/>
          <w:szCs w:val="22"/>
        </w:rPr>
        <w:t xml:space="preserve"> </w:t>
      </w:r>
      <w:proofErr w:type="spellStart"/>
      <w:r w:rsidRPr="0021367D">
        <w:rPr>
          <w:i/>
          <w:szCs w:val="22"/>
        </w:rPr>
        <w:t>equinum</w:t>
      </w:r>
      <w:proofErr w:type="spellEnd"/>
      <w:r w:rsidRPr="0021367D">
        <w:rPr>
          <w:i/>
          <w:szCs w:val="22"/>
        </w:rPr>
        <w:t xml:space="preserve"> </w:t>
      </w:r>
      <w:r w:rsidRPr="0021367D">
        <w:rPr>
          <w:szCs w:val="22"/>
        </w:rPr>
        <w:t xml:space="preserve">aktivuje v místě aplikace imunokompetentní mechanismy k tvorbě specifické imunity. Živé </w:t>
      </w:r>
      <w:proofErr w:type="spellStart"/>
      <w:r w:rsidRPr="0021367D">
        <w:rPr>
          <w:szCs w:val="22"/>
        </w:rPr>
        <w:t>spóry</w:t>
      </w:r>
      <w:proofErr w:type="spellEnd"/>
      <w:r w:rsidRPr="0021367D">
        <w:rPr>
          <w:szCs w:val="22"/>
        </w:rPr>
        <w:t xml:space="preserve"> je možné izolovat ze svaloviny místa vpichu do 10 dnů po aplikaci. Poté jsou houbové elementy degradovány a eliminovány imunitním systémem </w:t>
      </w:r>
      <w:r w:rsidR="00D212DA">
        <w:rPr>
          <w:szCs w:val="22"/>
        </w:rPr>
        <w:t>vakcinovaného</w:t>
      </w:r>
      <w:r w:rsidR="00D212DA" w:rsidRPr="00BB6327">
        <w:rPr>
          <w:szCs w:val="22"/>
        </w:rPr>
        <w:t xml:space="preserve"> </w:t>
      </w:r>
      <w:r w:rsidRPr="00BB6327">
        <w:rPr>
          <w:szCs w:val="22"/>
        </w:rPr>
        <w:t xml:space="preserve">zvířete. U imunizovaných zvířat vzniká imunita celulárního a částečně i humorálního typu. 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0F2477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Default="000F2477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3B64E8BD" w14:textId="77777777" w:rsidR="00A522BC" w:rsidRDefault="00A522BC" w:rsidP="00624A6B">
      <w:pPr>
        <w:jc w:val="both"/>
        <w:rPr>
          <w:szCs w:val="22"/>
        </w:rPr>
      </w:pPr>
    </w:p>
    <w:p w14:paraId="32CA28AB" w14:textId="77777777" w:rsidR="00483A0F" w:rsidRDefault="00483A0F" w:rsidP="00483A0F">
      <w:pPr>
        <w:rPr>
          <w:szCs w:val="22"/>
        </w:rPr>
      </w:pPr>
      <w:r w:rsidRPr="002D5FC2">
        <w:rPr>
          <w:szCs w:val="22"/>
        </w:rPr>
        <w:t>Nemísit s jiným veterinárním léčivým přípravkem.</w:t>
      </w:r>
    </w:p>
    <w:p w14:paraId="465B29A1" w14:textId="77777777" w:rsidR="00624A6B" w:rsidRPr="00B41D57" w:rsidRDefault="00624A6B" w:rsidP="00B13B6D">
      <w:pPr>
        <w:pStyle w:val="Style1"/>
      </w:pPr>
    </w:p>
    <w:p w14:paraId="13005D63" w14:textId="77777777" w:rsidR="00C114FF" w:rsidRPr="00B41D57" w:rsidRDefault="000F2477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1D5AEB4D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A522BC">
        <w:t xml:space="preserve"> 18 měsíců.</w:t>
      </w:r>
    </w:p>
    <w:p w14:paraId="1E0B34EF" w14:textId="4F1DFBA1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naředění:</w:t>
      </w:r>
      <w:r w:rsidR="00A522BC">
        <w:t xml:space="preserve"> 2 hodiny.</w:t>
      </w:r>
    </w:p>
    <w:p w14:paraId="2EFA7EA1" w14:textId="1EA675E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Default="000F2477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E05696B" w14:textId="77777777" w:rsidR="00A522BC" w:rsidRPr="00B41D57" w:rsidRDefault="00A522BC" w:rsidP="00B13B6D">
      <w:pPr>
        <w:pStyle w:val="Style1"/>
      </w:pPr>
    </w:p>
    <w:p w14:paraId="3372B47A" w14:textId="019CFA29" w:rsidR="00C114FF" w:rsidRPr="00B41D57" w:rsidRDefault="000F2477" w:rsidP="009E66FE">
      <w:pPr>
        <w:pStyle w:val="Style5"/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4216815A" w14:textId="35D0DD44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746D3E8C" w14:textId="3622A1A9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Default="000F2477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DA1CDB1" w14:textId="77777777" w:rsidR="00E37BD4" w:rsidRPr="00B41D57" w:rsidRDefault="00E37BD4" w:rsidP="00B13B6D">
      <w:pPr>
        <w:pStyle w:val="Style1"/>
      </w:pPr>
    </w:p>
    <w:p w14:paraId="738D2748" w14:textId="6086A0DB" w:rsidR="00624A6B" w:rsidRDefault="00624A6B" w:rsidP="00624A6B">
      <w:pPr>
        <w:jc w:val="both"/>
        <w:rPr>
          <w:szCs w:val="22"/>
        </w:rPr>
      </w:pPr>
      <w:r w:rsidRPr="00E40E10">
        <w:rPr>
          <w:szCs w:val="22"/>
        </w:rPr>
        <w:t xml:space="preserve">Vakcína se expeduje v lyofilizovaném stavu ve skleněných </w:t>
      </w:r>
      <w:r w:rsidR="00483A0F">
        <w:rPr>
          <w:szCs w:val="22"/>
        </w:rPr>
        <w:t xml:space="preserve">injekčních </w:t>
      </w:r>
      <w:r w:rsidRPr="00E40E10">
        <w:rPr>
          <w:szCs w:val="22"/>
        </w:rPr>
        <w:t xml:space="preserve">lahvičkách o </w:t>
      </w:r>
      <w:r w:rsidRPr="00B52770">
        <w:rPr>
          <w:szCs w:val="22"/>
        </w:rPr>
        <w:t xml:space="preserve">obsahu </w:t>
      </w:r>
      <w:smartTag w:uri="urn:schemas-microsoft-com:office:smarttags" w:element="metricconverter">
        <w:smartTagPr>
          <w:attr w:name="ProductID" w:val="5 a"/>
        </w:smartTagPr>
        <w:r w:rsidRPr="00B52770">
          <w:rPr>
            <w:szCs w:val="22"/>
          </w:rPr>
          <w:t>5</w:t>
        </w:r>
        <w:r w:rsidRPr="00E40E10">
          <w:rPr>
            <w:szCs w:val="22"/>
          </w:rPr>
          <w:t xml:space="preserve"> a</w:t>
        </w:r>
      </w:smartTag>
      <w:r w:rsidRPr="00E40E10">
        <w:rPr>
          <w:szCs w:val="22"/>
        </w:rPr>
        <w:t xml:space="preserve"> 20 ml, uzavřených </w:t>
      </w:r>
      <w:proofErr w:type="spellStart"/>
      <w:r w:rsidRPr="00E40E10">
        <w:rPr>
          <w:szCs w:val="22"/>
        </w:rPr>
        <w:t>lyofilizačními</w:t>
      </w:r>
      <w:proofErr w:type="spellEnd"/>
      <w:r w:rsidRPr="00E40E10">
        <w:rPr>
          <w:szCs w:val="22"/>
        </w:rPr>
        <w:t xml:space="preserve"> zátkami a hliníkovými uzávěry. K vakcíně se přikládá i příslušné množství </w:t>
      </w:r>
      <w:proofErr w:type="spellStart"/>
      <w:r w:rsidRPr="00E40E10">
        <w:rPr>
          <w:szCs w:val="22"/>
        </w:rPr>
        <w:t>Zřeďovače</w:t>
      </w:r>
      <w:proofErr w:type="spellEnd"/>
      <w:r w:rsidRPr="00E40E10">
        <w:rPr>
          <w:szCs w:val="22"/>
        </w:rPr>
        <w:t xml:space="preserve"> A. </w:t>
      </w:r>
    </w:p>
    <w:p w14:paraId="0928F4EA" w14:textId="77777777" w:rsidR="00624A6B" w:rsidRPr="00E40E10" w:rsidRDefault="00624A6B" w:rsidP="00624A6B">
      <w:pPr>
        <w:jc w:val="both"/>
        <w:rPr>
          <w:szCs w:val="22"/>
        </w:rPr>
      </w:pPr>
    </w:p>
    <w:p w14:paraId="03485CF3" w14:textId="27D5E83F" w:rsidR="00624A6B" w:rsidRPr="00E40E10" w:rsidRDefault="00E37BD4" w:rsidP="00624A6B">
      <w:pPr>
        <w:rPr>
          <w:szCs w:val="22"/>
        </w:rPr>
      </w:pPr>
      <w:r>
        <w:rPr>
          <w:szCs w:val="22"/>
        </w:rPr>
        <w:t>Velikost b</w:t>
      </w:r>
      <w:r w:rsidR="00624A6B" w:rsidRPr="00E40E10">
        <w:rPr>
          <w:szCs w:val="22"/>
        </w:rPr>
        <w:t>alení:</w:t>
      </w:r>
      <w:r w:rsidR="00624A6B" w:rsidRPr="00E40E10">
        <w:rPr>
          <w:szCs w:val="22"/>
        </w:rPr>
        <w:tab/>
        <w:t>1 x 5 ml, 5 x 5 ml, 1 x 25 ml, 1 x 50 ml</w:t>
      </w:r>
      <w:r w:rsidR="00624A6B" w:rsidRPr="00E40E10">
        <w:rPr>
          <w:szCs w:val="22"/>
        </w:rPr>
        <w:br/>
      </w:r>
    </w:p>
    <w:p w14:paraId="5C703918" w14:textId="03D1662C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0F2477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7CE6F663" w:rsidR="00FD1E45" w:rsidRPr="00B41D57" w:rsidRDefault="000F2477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Default="000F2477" w:rsidP="00FD1E45">
      <w:pPr>
        <w:tabs>
          <w:tab w:val="clear" w:pos="567"/>
        </w:tabs>
        <w:spacing w:line="240" w:lineRule="auto"/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20445E8F" w14:textId="77777777" w:rsidR="001F467E" w:rsidRDefault="001F467E" w:rsidP="00FD1E45">
      <w:pPr>
        <w:tabs>
          <w:tab w:val="clear" w:pos="567"/>
        </w:tabs>
        <w:spacing w:line="240" w:lineRule="auto"/>
      </w:pPr>
    </w:p>
    <w:p w14:paraId="4ED70443" w14:textId="77777777" w:rsidR="001F467E" w:rsidRPr="00E40E10" w:rsidRDefault="001F467E" w:rsidP="001F467E">
      <w:pPr>
        <w:jc w:val="both"/>
        <w:rPr>
          <w:szCs w:val="22"/>
        </w:rPr>
      </w:pPr>
      <w:r w:rsidRPr="00E40E10">
        <w:rPr>
          <w:szCs w:val="22"/>
        </w:rPr>
        <w:t xml:space="preserve">Použité lékovky a pomůcky nutno inaktivovat, nesmí zůstat odloženy ve stáji. K inaktivaci je vhodné použít 2 % roztok Ajatinu, 1 % roztok kyseliny </w:t>
      </w:r>
      <w:proofErr w:type="spellStart"/>
      <w:r w:rsidRPr="00E40E10">
        <w:rPr>
          <w:szCs w:val="22"/>
        </w:rPr>
        <w:t>peroctové</w:t>
      </w:r>
      <w:proofErr w:type="spellEnd"/>
      <w:r w:rsidRPr="00E40E10">
        <w:rPr>
          <w:szCs w:val="22"/>
        </w:rPr>
        <w:t xml:space="preserve"> (po dobu 4 hodin) nebo je možné tepelně inaktivovat (100 ºC, 2 hodiny).</w:t>
      </w:r>
    </w:p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Default="000F2477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7223705" w14:textId="77777777" w:rsidR="001F467E" w:rsidRPr="00B41D57" w:rsidRDefault="001F467E" w:rsidP="00B13B6D">
      <w:pPr>
        <w:pStyle w:val="Style1"/>
      </w:pPr>
    </w:p>
    <w:p w14:paraId="01795123" w14:textId="77777777" w:rsidR="00624A6B" w:rsidRPr="008966C6" w:rsidRDefault="00624A6B" w:rsidP="00624A6B">
      <w:pPr>
        <w:jc w:val="both"/>
        <w:rPr>
          <w:bCs/>
          <w:szCs w:val="22"/>
        </w:rPr>
      </w:pPr>
      <w:proofErr w:type="spellStart"/>
      <w:r w:rsidRPr="008966C6">
        <w:rPr>
          <w:bCs/>
          <w:szCs w:val="22"/>
        </w:rPr>
        <w:t>Bioveta</w:t>
      </w:r>
      <w:proofErr w:type="spellEnd"/>
      <w:r w:rsidRPr="008966C6">
        <w:rPr>
          <w:bCs/>
          <w:szCs w:val="22"/>
        </w:rPr>
        <w:t>, a.s.</w:t>
      </w:r>
    </w:p>
    <w:p w14:paraId="6CB09C6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293631" w14:textId="77777777" w:rsidR="001F467E" w:rsidRPr="00B41D57" w:rsidRDefault="001F46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56611281" w:rsidR="00C114FF" w:rsidRDefault="000F2477" w:rsidP="00B13B6D">
      <w:pPr>
        <w:pStyle w:val="Style1"/>
      </w:pPr>
      <w:r w:rsidRPr="00B41D57">
        <w:t>7.</w:t>
      </w:r>
      <w:r w:rsidRPr="00B41D57">
        <w:tab/>
        <w:t>REGISTRAČNÍ ČÍSLO</w:t>
      </w:r>
    </w:p>
    <w:p w14:paraId="4E5624EE" w14:textId="77777777" w:rsidR="001F467E" w:rsidRPr="00B41D57" w:rsidRDefault="001F467E" w:rsidP="00B13B6D">
      <w:pPr>
        <w:pStyle w:val="Style1"/>
      </w:pPr>
    </w:p>
    <w:p w14:paraId="0D370654" w14:textId="77777777" w:rsidR="00624A6B" w:rsidRPr="00E40E10" w:rsidRDefault="00624A6B" w:rsidP="00624A6B">
      <w:pPr>
        <w:ind w:left="567" w:hanging="567"/>
        <w:jc w:val="both"/>
        <w:rPr>
          <w:szCs w:val="22"/>
        </w:rPr>
      </w:pPr>
      <w:r w:rsidRPr="00E40E10">
        <w:rPr>
          <w:szCs w:val="22"/>
        </w:rPr>
        <w:t>97/294/92-C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0F2477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56B7E86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1F467E">
        <w:t xml:space="preserve"> 24</w:t>
      </w:r>
      <w:r w:rsidRPr="00B41D57">
        <w:t>/</w:t>
      </w:r>
      <w:r w:rsidR="001F467E">
        <w:t>04</w:t>
      </w:r>
      <w:r w:rsidRPr="00B41D57">
        <w:t>/</w:t>
      </w:r>
      <w:r w:rsidR="001F467E">
        <w:t>1992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Default="000F2477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59AB5F31" w14:textId="77777777" w:rsidR="001F467E" w:rsidRPr="00B41D57" w:rsidRDefault="001F467E" w:rsidP="00B13B6D">
      <w:pPr>
        <w:pStyle w:val="Style1"/>
      </w:pPr>
    </w:p>
    <w:p w14:paraId="6C3AB9CF" w14:textId="70930512" w:rsidR="00624A6B" w:rsidRPr="00E40E10" w:rsidRDefault="001F467E" w:rsidP="00624A6B">
      <w:pPr>
        <w:ind w:right="-318"/>
        <w:jc w:val="both"/>
        <w:rPr>
          <w:szCs w:val="22"/>
        </w:rPr>
      </w:pPr>
      <w:r>
        <w:rPr>
          <w:szCs w:val="22"/>
        </w:rPr>
        <w:t>0</w:t>
      </w:r>
      <w:r w:rsidR="00483A0F">
        <w:rPr>
          <w:szCs w:val="22"/>
        </w:rPr>
        <w:t>9</w:t>
      </w:r>
      <w:r>
        <w:rPr>
          <w:szCs w:val="22"/>
        </w:rPr>
        <w:t>/2025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0F2477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F8671B2" w:rsidR="0078538F" w:rsidRPr="00B41D57" w:rsidRDefault="000F2477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0F2477" w:rsidP="005C4E23">
      <w:pPr>
        <w:ind w:right="-1"/>
        <w:rPr>
          <w:i/>
          <w:szCs w:val="22"/>
        </w:rPr>
      </w:pPr>
      <w:bookmarkStart w:id="4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38D0001" w14:textId="77777777" w:rsidR="001F467E" w:rsidRDefault="001F467E" w:rsidP="005C4E23">
      <w:pPr>
        <w:ind w:right="-1"/>
        <w:rPr>
          <w:i/>
          <w:szCs w:val="22"/>
        </w:rPr>
      </w:pPr>
    </w:p>
    <w:p w14:paraId="69924E2B" w14:textId="597142E4" w:rsidR="00C114FF" w:rsidRPr="00B41D57" w:rsidRDefault="001F467E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Hlk132285734"/>
      <w:r w:rsidRPr="001F467E">
        <w:rPr>
          <w:szCs w:val="22"/>
        </w:rPr>
        <w:t>Podrobné informace o tomto veterinárním léčivém přípravku naleznete také v národní databázi (</w:t>
      </w:r>
      <w:hyperlink r:id="rId9" w:history="1">
        <w:r w:rsidRPr="001F467E">
          <w:rPr>
            <w:rStyle w:val="Hypertextovodkaz"/>
            <w:szCs w:val="22"/>
          </w:rPr>
          <w:t>https://www.uskvbl.cz</w:t>
        </w:r>
      </w:hyperlink>
      <w:r w:rsidRPr="001F467E">
        <w:rPr>
          <w:szCs w:val="22"/>
        </w:rPr>
        <w:t>)</w:t>
      </w:r>
      <w:bookmarkEnd w:id="5"/>
      <w:r w:rsidRPr="001F467E">
        <w:rPr>
          <w:szCs w:val="22"/>
        </w:rPr>
        <w:t>.</w:t>
      </w:r>
      <w:bookmarkEnd w:id="4"/>
    </w:p>
    <w:p w14:paraId="72BBFD3F" w14:textId="41559A48" w:rsidR="005F346D" w:rsidRPr="00E86861" w:rsidRDefault="005F346D" w:rsidP="00E86861">
      <w:pPr>
        <w:tabs>
          <w:tab w:val="clear" w:pos="567"/>
        </w:tabs>
        <w:spacing w:line="240" w:lineRule="auto"/>
        <w:rPr>
          <w:bCs/>
          <w:szCs w:val="22"/>
        </w:rPr>
      </w:pPr>
    </w:p>
    <w:sectPr w:rsidR="005F346D" w:rsidRPr="00E86861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60C0B" w14:textId="77777777" w:rsidR="00FD6A60" w:rsidRDefault="00FD6A60">
      <w:pPr>
        <w:spacing w:line="240" w:lineRule="auto"/>
      </w:pPr>
      <w:r>
        <w:separator/>
      </w:r>
    </w:p>
  </w:endnote>
  <w:endnote w:type="continuationSeparator" w:id="0">
    <w:p w14:paraId="24F35862" w14:textId="77777777" w:rsidR="00FD6A60" w:rsidRDefault="00FD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46A0B" w:rsidRPr="00E0068C" w:rsidRDefault="00B46A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46A0B" w:rsidRPr="00E0068C" w:rsidRDefault="00B46A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C764" w14:textId="77777777" w:rsidR="00FD6A60" w:rsidRDefault="00FD6A60">
      <w:pPr>
        <w:spacing w:line="240" w:lineRule="auto"/>
      </w:pPr>
      <w:r>
        <w:separator/>
      </w:r>
    </w:p>
  </w:footnote>
  <w:footnote w:type="continuationSeparator" w:id="0">
    <w:p w14:paraId="5F03730B" w14:textId="77777777" w:rsidR="00FD6A60" w:rsidRDefault="00FD6A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AA43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A5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AF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60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8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B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06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64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86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DD4F50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BCD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67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61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82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07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4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C0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ED2A9B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D269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7B4539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504CA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4D40D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77ED1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A2662C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73CBB8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E9A0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E0A2B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D2064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73448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9213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908E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988FC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1A64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02061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76A8F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00A9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22F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86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65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E9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09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A1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8B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D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C4C0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480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9A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8A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82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124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6E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20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96E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BA88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2C47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2E05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32B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26C6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00E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3607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822D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2260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DF05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C589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AD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C5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6C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4AA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F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4F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63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0EEA66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48A35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39CE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8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AF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AA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4F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A8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23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96654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F6E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4D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07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AC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20F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4E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EC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9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CFA38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03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48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CF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6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ED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E4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80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C3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A4A0E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26CD4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F2FE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234FF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5DED9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256BE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A212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6BE39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5AA6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20EA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F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FA1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2A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21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2E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88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C5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66F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466B35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C941F50" w:tentative="1">
      <w:start w:val="1"/>
      <w:numFmt w:val="lowerLetter"/>
      <w:lvlText w:val="%2."/>
      <w:lvlJc w:val="left"/>
      <w:pPr>
        <w:ind w:left="1440" w:hanging="360"/>
      </w:pPr>
    </w:lvl>
    <w:lvl w:ilvl="2" w:tplc="CB40E3DC" w:tentative="1">
      <w:start w:val="1"/>
      <w:numFmt w:val="lowerRoman"/>
      <w:lvlText w:val="%3."/>
      <w:lvlJc w:val="right"/>
      <w:pPr>
        <w:ind w:left="2160" w:hanging="180"/>
      </w:pPr>
    </w:lvl>
    <w:lvl w:ilvl="3" w:tplc="27C4FD88" w:tentative="1">
      <w:start w:val="1"/>
      <w:numFmt w:val="decimal"/>
      <w:lvlText w:val="%4."/>
      <w:lvlJc w:val="left"/>
      <w:pPr>
        <w:ind w:left="2880" w:hanging="360"/>
      </w:pPr>
    </w:lvl>
    <w:lvl w:ilvl="4" w:tplc="E67E016C" w:tentative="1">
      <w:start w:val="1"/>
      <w:numFmt w:val="lowerLetter"/>
      <w:lvlText w:val="%5."/>
      <w:lvlJc w:val="left"/>
      <w:pPr>
        <w:ind w:left="3600" w:hanging="360"/>
      </w:pPr>
    </w:lvl>
    <w:lvl w:ilvl="5" w:tplc="EB76B51C" w:tentative="1">
      <w:start w:val="1"/>
      <w:numFmt w:val="lowerRoman"/>
      <w:lvlText w:val="%6."/>
      <w:lvlJc w:val="right"/>
      <w:pPr>
        <w:ind w:left="4320" w:hanging="180"/>
      </w:pPr>
    </w:lvl>
    <w:lvl w:ilvl="6" w:tplc="707CE02A" w:tentative="1">
      <w:start w:val="1"/>
      <w:numFmt w:val="decimal"/>
      <w:lvlText w:val="%7."/>
      <w:lvlJc w:val="left"/>
      <w:pPr>
        <w:ind w:left="5040" w:hanging="360"/>
      </w:pPr>
    </w:lvl>
    <w:lvl w:ilvl="7" w:tplc="25E064BE" w:tentative="1">
      <w:start w:val="1"/>
      <w:numFmt w:val="lowerLetter"/>
      <w:lvlText w:val="%8."/>
      <w:lvlJc w:val="left"/>
      <w:pPr>
        <w:ind w:left="5760" w:hanging="360"/>
      </w:pPr>
    </w:lvl>
    <w:lvl w:ilvl="8" w:tplc="6DA26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8208F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46E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85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B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42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FA6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4B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8A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645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EF2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07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6C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C2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A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2E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0E0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A7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4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0B483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A9C0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0D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86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83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81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66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4E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40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F1E70DE">
      <w:start w:val="1"/>
      <w:numFmt w:val="decimal"/>
      <w:lvlText w:val="%1."/>
      <w:lvlJc w:val="left"/>
      <w:pPr>
        <w:ind w:left="720" w:hanging="360"/>
      </w:pPr>
    </w:lvl>
    <w:lvl w:ilvl="1" w:tplc="86EC900A" w:tentative="1">
      <w:start w:val="1"/>
      <w:numFmt w:val="lowerLetter"/>
      <w:lvlText w:val="%2."/>
      <w:lvlJc w:val="left"/>
      <w:pPr>
        <w:ind w:left="1440" w:hanging="360"/>
      </w:pPr>
    </w:lvl>
    <w:lvl w:ilvl="2" w:tplc="60B46422" w:tentative="1">
      <w:start w:val="1"/>
      <w:numFmt w:val="lowerRoman"/>
      <w:lvlText w:val="%3."/>
      <w:lvlJc w:val="right"/>
      <w:pPr>
        <w:ind w:left="2160" w:hanging="180"/>
      </w:pPr>
    </w:lvl>
    <w:lvl w:ilvl="3" w:tplc="D00AC49E" w:tentative="1">
      <w:start w:val="1"/>
      <w:numFmt w:val="decimal"/>
      <w:lvlText w:val="%4."/>
      <w:lvlJc w:val="left"/>
      <w:pPr>
        <w:ind w:left="2880" w:hanging="360"/>
      </w:pPr>
    </w:lvl>
    <w:lvl w:ilvl="4" w:tplc="99FA9188" w:tentative="1">
      <w:start w:val="1"/>
      <w:numFmt w:val="lowerLetter"/>
      <w:lvlText w:val="%5."/>
      <w:lvlJc w:val="left"/>
      <w:pPr>
        <w:ind w:left="3600" w:hanging="360"/>
      </w:pPr>
    </w:lvl>
    <w:lvl w:ilvl="5" w:tplc="85A6C7B0" w:tentative="1">
      <w:start w:val="1"/>
      <w:numFmt w:val="lowerRoman"/>
      <w:lvlText w:val="%6."/>
      <w:lvlJc w:val="right"/>
      <w:pPr>
        <w:ind w:left="4320" w:hanging="180"/>
      </w:pPr>
    </w:lvl>
    <w:lvl w:ilvl="6" w:tplc="65365C90" w:tentative="1">
      <w:start w:val="1"/>
      <w:numFmt w:val="decimal"/>
      <w:lvlText w:val="%7."/>
      <w:lvlJc w:val="left"/>
      <w:pPr>
        <w:ind w:left="5040" w:hanging="360"/>
      </w:pPr>
    </w:lvl>
    <w:lvl w:ilvl="7" w:tplc="5BDA1F78" w:tentative="1">
      <w:start w:val="1"/>
      <w:numFmt w:val="lowerLetter"/>
      <w:lvlText w:val="%8."/>
      <w:lvlJc w:val="left"/>
      <w:pPr>
        <w:ind w:left="5760" w:hanging="360"/>
      </w:pPr>
    </w:lvl>
    <w:lvl w:ilvl="8" w:tplc="AAF04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EF07C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BAD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EF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EB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2F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C1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C6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2C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8D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04A2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020B"/>
    <w:rsid w:val="00062945"/>
    <w:rsid w:val="00063946"/>
    <w:rsid w:val="00065BCD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2477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627F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764B"/>
    <w:rsid w:val="001E5621"/>
    <w:rsid w:val="001F1C7E"/>
    <w:rsid w:val="001F3239"/>
    <w:rsid w:val="001F3EF9"/>
    <w:rsid w:val="001F467E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2C88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DAE"/>
    <w:rsid w:val="00282E7B"/>
    <w:rsid w:val="002838C8"/>
    <w:rsid w:val="00290805"/>
    <w:rsid w:val="00290C2A"/>
    <w:rsid w:val="002931DD"/>
    <w:rsid w:val="00294D9B"/>
    <w:rsid w:val="00295140"/>
    <w:rsid w:val="002A0E7C"/>
    <w:rsid w:val="002A0EED"/>
    <w:rsid w:val="002A21ED"/>
    <w:rsid w:val="002A3F88"/>
    <w:rsid w:val="002A710D"/>
    <w:rsid w:val="002B03A7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AA"/>
    <w:rsid w:val="003841FC"/>
    <w:rsid w:val="00385CE3"/>
    <w:rsid w:val="0038638B"/>
    <w:rsid w:val="003909E0"/>
    <w:rsid w:val="00391622"/>
    <w:rsid w:val="00391B09"/>
    <w:rsid w:val="00393357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1A5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945"/>
    <w:rsid w:val="00412BBE"/>
    <w:rsid w:val="00414B20"/>
    <w:rsid w:val="0041628A"/>
    <w:rsid w:val="00417DE3"/>
    <w:rsid w:val="00420850"/>
    <w:rsid w:val="004227DA"/>
    <w:rsid w:val="00423968"/>
    <w:rsid w:val="00423E7E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BCE"/>
    <w:rsid w:val="00456ED0"/>
    <w:rsid w:val="00457550"/>
    <w:rsid w:val="00457B74"/>
    <w:rsid w:val="00461B2A"/>
    <w:rsid w:val="004620A4"/>
    <w:rsid w:val="00474C50"/>
    <w:rsid w:val="004768DB"/>
    <w:rsid w:val="004771F9"/>
    <w:rsid w:val="00482E2E"/>
    <w:rsid w:val="00483A0F"/>
    <w:rsid w:val="00486006"/>
    <w:rsid w:val="00486BAD"/>
    <w:rsid w:val="00486BBE"/>
    <w:rsid w:val="00487123"/>
    <w:rsid w:val="004952E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256"/>
    <w:rsid w:val="004E1A79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2A1E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6B5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109"/>
    <w:rsid w:val="00602D3B"/>
    <w:rsid w:val="0060326F"/>
    <w:rsid w:val="00603D83"/>
    <w:rsid w:val="00606EA1"/>
    <w:rsid w:val="00612120"/>
    <w:rsid w:val="006128F0"/>
    <w:rsid w:val="00616F9E"/>
    <w:rsid w:val="0061726B"/>
    <w:rsid w:val="00617B81"/>
    <w:rsid w:val="00620FEF"/>
    <w:rsid w:val="0062387A"/>
    <w:rsid w:val="00624A6B"/>
    <w:rsid w:val="006326D8"/>
    <w:rsid w:val="0063377D"/>
    <w:rsid w:val="006344BE"/>
    <w:rsid w:val="00634A66"/>
    <w:rsid w:val="00640336"/>
    <w:rsid w:val="00640FC9"/>
    <w:rsid w:val="006414D3"/>
    <w:rsid w:val="006432F2"/>
    <w:rsid w:val="0065135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29A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B00E5"/>
    <w:rsid w:val="007B053C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12D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741"/>
    <w:rsid w:val="008947AE"/>
    <w:rsid w:val="00894E3A"/>
    <w:rsid w:val="00895A2F"/>
    <w:rsid w:val="008966C6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1C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1A7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3153"/>
    <w:rsid w:val="009844F7"/>
    <w:rsid w:val="009864B8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22BC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3326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60B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A0B"/>
    <w:rsid w:val="00B47C6D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E669B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2FA"/>
    <w:rsid w:val="00C171A1"/>
    <w:rsid w:val="00C171A4"/>
    <w:rsid w:val="00C17F12"/>
    <w:rsid w:val="00C20734"/>
    <w:rsid w:val="00C21C1A"/>
    <w:rsid w:val="00C237E9"/>
    <w:rsid w:val="00C27D6E"/>
    <w:rsid w:val="00C30DD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A53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52D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12DA"/>
    <w:rsid w:val="00D26B62"/>
    <w:rsid w:val="00D26D2F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5CF5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37BD4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861"/>
    <w:rsid w:val="00E86CEE"/>
    <w:rsid w:val="00E9093C"/>
    <w:rsid w:val="00E935AF"/>
    <w:rsid w:val="00EA60C5"/>
    <w:rsid w:val="00EB0E20"/>
    <w:rsid w:val="00EB1682"/>
    <w:rsid w:val="00EB1A80"/>
    <w:rsid w:val="00EB37A6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1934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43C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13A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A60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AB36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1F467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E27C-B29C-4D62-8D43-A1C532FF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Zdeňka</cp:lastModifiedBy>
  <cp:revision>6</cp:revision>
  <cp:lastPrinted>2025-09-17T08:54:00Z</cp:lastPrinted>
  <dcterms:created xsi:type="dcterms:W3CDTF">2025-09-17T08:13:00Z</dcterms:created>
  <dcterms:modified xsi:type="dcterms:W3CDTF">2025-09-17T08:54:00Z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