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CDA8" w14:textId="77777777" w:rsidR="00E94DB5" w:rsidRPr="00E94DB5" w:rsidRDefault="00E94DB5" w:rsidP="005D6B50">
      <w:pPr>
        <w:rPr>
          <w:b/>
          <w:sz w:val="22"/>
          <w:szCs w:val="22"/>
        </w:rPr>
      </w:pPr>
    </w:p>
    <w:p w14:paraId="4169B490" w14:textId="77777777" w:rsidR="00E94DB5" w:rsidRPr="00E94DB5" w:rsidRDefault="00E94DB5" w:rsidP="00E94DB5">
      <w:pPr>
        <w:rPr>
          <w:sz w:val="22"/>
          <w:szCs w:val="22"/>
        </w:rPr>
      </w:pPr>
    </w:p>
    <w:p w14:paraId="0F40E0EA" w14:textId="77777777" w:rsidR="00E94DB5" w:rsidRPr="00E94DB5" w:rsidRDefault="00E94DB5" w:rsidP="00E94DB5">
      <w:pPr>
        <w:rPr>
          <w:sz w:val="22"/>
          <w:szCs w:val="22"/>
        </w:rPr>
      </w:pPr>
    </w:p>
    <w:p w14:paraId="47013A5D" w14:textId="77777777" w:rsidR="00E94DB5" w:rsidRPr="00E94DB5" w:rsidRDefault="00E94DB5" w:rsidP="00E94DB5">
      <w:pPr>
        <w:rPr>
          <w:sz w:val="22"/>
          <w:szCs w:val="22"/>
        </w:rPr>
      </w:pPr>
    </w:p>
    <w:p w14:paraId="1528D4F5" w14:textId="77777777" w:rsidR="00E94DB5" w:rsidRPr="00E94DB5" w:rsidRDefault="00E94DB5" w:rsidP="00E94DB5">
      <w:pPr>
        <w:rPr>
          <w:sz w:val="22"/>
          <w:szCs w:val="22"/>
        </w:rPr>
      </w:pPr>
    </w:p>
    <w:p w14:paraId="5A7E864E" w14:textId="77777777" w:rsidR="00E94DB5" w:rsidRPr="00E94DB5" w:rsidRDefault="00E94DB5" w:rsidP="00E94DB5">
      <w:pPr>
        <w:rPr>
          <w:sz w:val="22"/>
          <w:szCs w:val="22"/>
        </w:rPr>
      </w:pPr>
    </w:p>
    <w:p w14:paraId="42F34D3B" w14:textId="77777777" w:rsidR="00E94DB5" w:rsidRPr="00E94DB5" w:rsidRDefault="00E94DB5" w:rsidP="00E94DB5">
      <w:pPr>
        <w:rPr>
          <w:sz w:val="22"/>
          <w:szCs w:val="22"/>
        </w:rPr>
      </w:pPr>
    </w:p>
    <w:p w14:paraId="0AE6A3AF" w14:textId="77777777" w:rsidR="00E94DB5" w:rsidRPr="00E94DB5" w:rsidRDefault="00E94DB5" w:rsidP="00E94DB5">
      <w:pPr>
        <w:rPr>
          <w:sz w:val="22"/>
          <w:szCs w:val="22"/>
        </w:rPr>
      </w:pPr>
    </w:p>
    <w:p w14:paraId="4D221C7B" w14:textId="77777777" w:rsidR="00E94DB5" w:rsidRPr="00E94DB5" w:rsidRDefault="00E94DB5" w:rsidP="00E94DB5">
      <w:pPr>
        <w:rPr>
          <w:sz w:val="22"/>
          <w:szCs w:val="22"/>
        </w:rPr>
      </w:pPr>
    </w:p>
    <w:p w14:paraId="30AB8575" w14:textId="77777777" w:rsidR="00E94DB5" w:rsidRPr="00E94DB5" w:rsidRDefault="00E94DB5" w:rsidP="00E94DB5">
      <w:pPr>
        <w:rPr>
          <w:sz w:val="22"/>
          <w:szCs w:val="22"/>
        </w:rPr>
      </w:pPr>
    </w:p>
    <w:p w14:paraId="3F2BAD20" w14:textId="77777777" w:rsidR="00E94DB5" w:rsidRPr="00E94DB5" w:rsidRDefault="00E94DB5" w:rsidP="00E94DB5">
      <w:pPr>
        <w:rPr>
          <w:sz w:val="22"/>
          <w:szCs w:val="22"/>
        </w:rPr>
      </w:pPr>
    </w:p>
    <w:p w14:paraId="099D7361" w14:textId="77777777" w:rsidR="00E94DB5" w:rsidRPr="00E94DB5" w:rsidRDefault="00E94DB5" w:rsidP="00E94DB5">
      <w:pPr>
        <w:rPr>
          <w:sz w:val="22"/>
          <w:szCs w:val="22"/>
        </w:rPr>
      </w:pPr>
    </w:p>
    <w:p w14:paraId="7860000A" w14:textId="77777777" w:rsidR="00E94DB5" w:rsidRPr="00E94DB5" w:rsidRDefault="00E94DB5" w:rsidP="00E94DB5">
      <w:pPr>
        <w:rPr>
          <w:sz w:val="22"/>
          <w:szCs w:val="22"/>
        </w:rPr>
      </w:pPr>
    </w:p>
    <w:p w14:paraId="15EE7B7E" w14:textId="77777777" w:rsidR="00E94DB5" w:rsidRPr="00E94DB5" w:rsidRDefault="00E94DB5" w:rsidP="00E94DB5">
      <w:pPr>
        <w:rPr>
          <w:sz w:val="22"/>
          <w:szCs w:val="22"/>
        </w:rPr>
      </w:pPr>
    </w:p>
    <w:p w14:paraId="79044DFD" w14:textId="77777777" w:rsidR="00E94DB5" w:rsidRPr="00E94DB5" w:rsidRDefault="00E94DB5" w:rsidP="00E94DB5">
      <w:pPr>
        <w:rPr>
          <w:sz w:val="22"/>
          <w:szCs w:val="22"/>
        </w:rPr>
      </w:pPr>
    </w:p>
    <w:p w14:paraId="3530CC1C" w14:textId="77777777" w:rsidR="00E94DB5" w:rsidRPr="00E94DB5" w:rsidRDefault="00E94DB5" w:rsidP="00E94DB5">
      <w:pPr>
        <w:rPr>
          <w:sz w:val="22"/>
          <w:szCs w:val="22"/>
        </w:rPr>
      </w:pPr>
    </w:p>
    <w:p w14:paraId="2C1328E9" w14:textId="77777777" w:rsidR="00E94DB5" w:rsidRPr="00E94DB5" w:rsidRDefault="00E94DB5" w:rsidP="00E94DB5">
      <w:pPr>
        <w:rPr>
          <w:sz w:val="22"/>
          <w:szCs w:val="22"/>
        </w:rPr>
      </w:pPr>
    </w:p>
    <w:p w14:paraId="76154B35" w14:textId="77777777" w:rsidR="00E94DB5" w:rsidRPr="00E94DB5" w:rsidRDefault="00E94DB5" w:rsidP="00E94DB5">
      <w:pPr>
        <w:rPr>
          <w:sz w:val="22"/>
          <w:szCs w:val="22"/>
        </w:rPr>
      </w:pPr>
    </w:p>
    <w:p w14:paraId="29F324EB" w14:textId="77777777" w:rsidR="00E94DB5" w:rsidRPr="00E94DB5" w:rsidRDefault="00E94DB5" w:rsidP="00E94DB5">
      <w:pPr>
        <w:rPr>
          <w:sz w:val="22"/>
          <w:szCs w:val="22"/>
        </w:rPr>
      </w:pPr>
    </w:p>
    <w:p w14:paraId="6FDC1E2A" w14:textId="77777777" w:rsidR="00E94DB5" w:rsidRPr="00E94DB5" w:rsidRDefault="00E94DB5" w:rsidP="00E94DB5">
      <w:pPr>
        <w:rPr>
          <w:sz w:val="22"/>
          <w:szCs w:val="22"/>
        </w:rPr>
      </w:pPr>
    </w:p>
    <w:p w14:paraId="6A7E2672" w14:textId="77777777" w:rsidR="00E94DB5" w:rsidRPr="00E94DB5" w:rsidRDefault="00E94DB5" w:rsidP="00E94DB5">
      <w:pPr>
        <w:rPr>
          <w:sz w:val="22"/>
          <w:szCs w:val="22"/>
        </w:rPr>
      </w:pPr>
    </w:p>
    <w:p w14:paraId="0495C08E" w14:textId="77777777" w:rsidR="00E94DB5" w:rsidRPr="00E94DB5" w:rsidRDefault="00E94DB5" w:rsidP="00E94DB5">
      <w:pPr>
        <w:rPr>
          <w:sz w:val="22"/>
          <w:szCs w:val="22"/>
        </w:rPr>
      </w:pPr>
    </w:p>
    <w:p w14:paraId="0008B299" w14:textId="77777777" w:rsidR="00E94DB5" w:rsidRPr="00E94DB5" w:rsidRDefault="00E94DB5" w:rsidP="00E94DB5">
      <w:pPr>
        <w:rPr>
          <w:sz w:val="22"/>
          <w:szCs w:val="22"/>
        </w:rPr>
      </w:pPr>
    </w:p>
    <w:p w14:paraId="68B85519" w14:textId="77777777" w:rsidR="00E94DB5" w:rsidRPr="00E94DB5" w:rsidRDefault="00E94DB5" w:rsidP="00E94DB5">
      <w:pPr>
        <w:jc w:val="center"/>
        <w:rPr>
          <w:b/>
          <w:sz w:val="22"/>
          <w:szCs w:val="22"/>
        </w:rPr>
      </w:pPr>
      <w:r w:rsidRPr="00E94DB5">
        <w:rPr>
          <w:b/>
          <w:sz w:val="22"/>
          <w:szCs w:val="22"/>
        </w:rPr>
        <w:t>PŘÍLOHA I</w:t>
      </w:r>
    </w:p>
    <w:p w14:paraId="02A57ECC" w14:textId="77777777" w:rsidR="00E94DB5" w:rsidRPr="00E94DB5" w:rsidRDefault="00E94DB5" w:rsidP="00E94DB5">
      <w:pPr>
        <w:rPr>
          <w:sz w:val="22"/>
          <w:szCs w:val="22"/>
        </w:rPr>
      </w:pPr>
    </w:p>
    <w:p w14:paraId="21FE09A4" w14:textId="77777777" w:rsidR="00E94DB5" w:rsidRPr="00E94DB5" w:rsidRDefault="00E94DB5" w:rsidP="00E94DB5">
      <w:pPr>
        <w:jc w:val="center"/>
        <w:rPr>
          <w:b/>
          <w:sz w:val="22"/>
          <w:szCs w:val="22"/>
        </w:rPr>
      </w:pPr>
      <w:r w:rsidRPr="00E94DB5">
        <w:rPr>
          <w:b/>
          <w:sz w:val="22"/>
          <w:szCs w:val="22"/>
        </w:rPr>
        <w:t>SOUHRN ÚDAJŮ O PŘÍPRAVKU</w:t>
      </w:r>
    </w:p>
    <w:p w14:paraId="3A2C143C" w14:textId="749CB97D" w:rsidR="00E94DB5" w:rsidRDefault="00E94DB5" w:rsidP="00E94DB5">
      <w:pPr>
        <w:rPr>
          <w:b/>
          <w:sz w:val="22"/>
          <w:szCs w:val="22"/>
        </w:rPr>
      </w:pPr>
      <w:r w:rsidRPr="00B41D57">
        <w:br w:type="page"/>
      </w:r>
    </w:p>
    <w:p w14:paraId="4E9EB7D5" w14:textId="1693ABA2" w:rsidR="00584821" w:rsidRDefault="007A099C" w:rsidP="005D6B50">
      <w:pPr>
        <w:rPr>
          <w:b/>
          <w:sz w:val="22"/>
          <w:szCs w:val="22"/>
        </w:rPr>
      </w:pPr>
      <w:r w:rsidRPr="007A099C">
        <w:rPr>
          <w:b/>
          <w:sz w:val="22"/>
          <w:szCs w:val="22"/>
        </w:rPr>
        <w:lastRenderedPageBreak/>
        <w:t>1.</w:t>
      </w:r>
      <w:r w:rsidRPr="007A099C">
        <w:rPr>
          <w:b/>
          <w:sz w:val="22"/>
          <w:szCs w:val="22"/>
        </w:rPr>
        <w:tab/>
        <w:t>NÁZEV VETERINÁRNÍHO LÉČIVÉHO PŘÍPRAVKU</w:t>
      </w:r>
    </w:p>
    <w:p w14:paraId="5589D7A3" w14:textId="77777777" w:rsidR="008725B0" w:rsidRPr="005D6B50" w:rsidRDefault="008725B0" w:rsidP="005D6B50">
      <w:pPr>
        <w:rPr>
          <w:sz w:val="22"/>
          <w:szCs w:val="22"/>
        </w:rPr>
      </w:pPr>
    </w:p>
    <w:p w14:paraId="39FF4A8F" w14:textId="510D6E63" w:rsidR="00584821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TUR-3 injekční emulze</w:t>
      </w:r>
    </w:p>
    <w:p w14:paraId="3D49F1B1" w14:textId="77777777" w:rsidR="00784AF4" w:rsidRPr="005D6B50" w:rsidRDefault="00784AF4" w:rsidP="005D6B50">
      <w:pPr>
        <w:rPr>
          <w:sz w:val="22"/>
          <w:szCs w:val="22"/>
        </w:rPr>
      </w:pPr>
    </w:p>
    <w:p w14:paraId="11DC242C" w14:textId="77777777" w:rsidR="00584821" w:rsidRPr="005D6B50" w:rsidRDefault="00584821" w:rsidP="005D6B50">
      <w:pPr>
        <w:rPr>
          <w:sz w:val="22"/>
          <w:szCs w:val="22"/>
        </w:rPr>
      </w:pPr>
    </w:p>
    <w:p w14:paraId="456465C1" w14:textId="77777777" w:rsidR="0021634A" w:rsidRPr="00B41D57" w:rsidRDefault="0021634A" w:rsidP="0021634A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7A078AD" w14:textId="77777777" w:rsidR="00584821" w:rsidRPr="005D6B50" w:rsidRDefault="00584821" w:rsidP="005D6B50">
      <w:pPr>
        <w:rPr>
          <w:sz w:val="22"/>
          <w:szCs w:val="22"/>
        </w:rPr>
      </w:pPr>
    </w:p>
    <w:p w14:paraId="22425D57" w14:textId="4BE2D76A" w:rsidR="00584821" w:rsidRDefault="00784AF4" w:rsidP="005D6B50">
      <w:pPr>
        <w:rPr>
          <w:sz w:val="22"/>
          <w:szCs w:val="22"/>
        </w:rPr>
      </w:pPr>
      <w:r>
        <w:rPr>
          <w:sz w:val="22"/>
          <w:szCs w:val="22"/>
        </w:rPr>
        <w:t>Každá</w:t>
      </w:r>
      <w:r w:rsidR="00584821" w:rsidRPr="005D6B50">
        <w:rPr>
          <w:sz w:val="22"/>
          <w:szCs w:val="22"/>
        </w:rPr>
        <w:t xml:space="preserve"> dávka 0,3 ml obsahuje:</w:t>
      </w:r>
    </w:p>
    <w:p w14:paraId="3610DC6D" w14:textId="77777777" w:rsidR="00784AF4" w:rsidRPr="005D6B50" w:rsidRDefault="00784AF4" w:rsidP="005D6B50">
      <w:pPr>
        <w:rPr>
          <w:sz w:val="22"/>
          <w:szCs w:val="22"/>
        </w:rPr>
      </w:pPr>
    </w:p>
    <w:p w14:paraId="670399EF" w14:textId="77777777" w:rsidR="00584821" w:rsidRPr="005D6B50" w:rsidRDefault="00584821" w:rsidP="005D6B50">
      <w:pPr>
        <w:rPr>
          <w:b/>
          <w:sz w:val="22"/>
          <w:szCs w:val="22"/>
        </w:rPr>
      </w:pPr>
      <w:r w:rsidRPr="005D6B50">
        <w:rPr>
          <w:b/>
          <w:sz w:val="22"/>
          <w:szCs w:val="22"/>
        </w:rPr>
        <w:t>Léčivé látky:</w:t>
      </w:r>
    </w:p>
    <w:p w14:paraId="5E5285EF" w14:textId="7EEEC0F8" w:rsidR="004A5560" w:rsidRPr="004A5560" w:rsidRDefault="004A5560" w:rsidP="004A5560">
      <w:pPr>
        <w:widowControl w:val="0"/>
        <w:rPr>
          <w:sz w:val="22"/>
          <w:szCs w:val="22"/>
        </w:rPr>
      </w:pPr>
      <w:r w:rsidRPr="004A5560">
        <w:rPr>
          <w:sz w:val="22"/>
          <w:szCs w:val="22"/>
        </w:rPr>
        <w:t xml:space="preserve">Paramyxovirus </w:t>
      </w:r>
      <w:proofErr w:type="spellStart"/>
      <w:r w:rsidRPr="004A5560">
        <w:rPr>
          <w:sz w:val="22"/>
          <w:szCs w:val="22"/>
        </w:rPr>
        <w:t>pseudopestis</w:t>
      </w:r>
      <w:proofErr w:type="spellEnd"/>
      <w:r w:rsidRPr="004A5560">
        <w:rPr>
          <w:sz w:val="22"/>
          <w:szCs w:val="22"/>
        </w:rPr>
        <w:t xml:space="preserve"> </w:t>
      </w:r>
      <w:proofErr w:type="spellStart"/>
      <w:r w:rsidRPr="004A5560">
        <w:rPr>
          <w:sz w:val="22"/>
          <w:szCs w:val="22"/>
        </w:rPr>
        <w:t>avium</w:t>
      </w:r>
      <w:proofErr w:type="spellEnd"/>
      <w:r w:rsidRPr="004A5560">
        <w:rPr>
          <w:sz w:val="22"/>
          <w:szCs w:val="22"/>
        </w:rPr>
        <w:t xml:space="preserve">, kmen Ulster </w:t>
      </w:r>
      <w:smartTag w:uri="urn:schemas-microsoft-com:office:smarttags" w:element="metricconverter">
        <w:smartTagPr>
          <w:attr w:name="ProductID" w:val="2C"/>
        </w:smartTagPr>
        <w:r w:rsidRPr="004A5560">
          <w:rPr>
            <w:sz w:val="22"/>
            <w:szCs w:val="22"/>
          </w:rPr>
          <w:t>2C</w:t>
        </w:r>
      </w:smartTag>
      <w:r w:rsidR="00D80A9D">
        <w:rPr>
          <w:sz w:val="22"/>
          <w:szCs w:val="22"/>
        </w:rPr>
        <w:t>, inaktivovaný</w:t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F8210A">
        <w:rPr>
          <w:sz w:val="22"/>
          <w:szCs w:val="22"/>
        </w:rPr>
        <w:t>≥ 50 PD</w:t>
      </w:r>
      <w:r w:rsidRPr="00F8210A">
        <w:rPr>
          <w:sz w:val="22"/>
          <w:szCs w:val="22"/>
          <w:vertAlign w:val="subscript"/>
        </w:rPr>
        <w:t>50</w:t>
      </w:r>
    </w:p>
    <w:p w14:paraId="1EE9197D" w14:textId="511F12FC" w:rsidR="004A5560" w:rsidRPr="005D6B50" w:rsidRDefault="004A5560" w:rsidP="004A5560">
      <w:pPr>
        <w:widowControl w:val="0"/>
        <w:rPr>
          <w:sz w:val="22"/>
          <w:szCs w:val="22"/>
        </w:rPr>
      </w:pPr>
      <w:proofErr w:type="spellStart"/>
      <w:r w:rsidRPr="004A5560">
        <w:rPr>
          <w:sz w:val="22"/>
          <w:szCs w:val="22"/>
        </w:rPr>
        <w:t>Paramyxovirus</w:t>
      </w:r>
      <w:proofErr w:type="spellEnd"/>
      <w:r w:rsidR="00D80A9D">
        <w:rPr>
          <w:sz w:val="22"/>
          <w:szCs w:val="22"/>
        </w:rPr>
        <w:t xml:space="preserve"> 3</w:t>
      </w:r>
      <w:r w:rsidRPr="004A5560">
        <w:rPr>
          <w:sz w:val="22"/>
          <w:szCs w:val="22"/>
        </w:rPr>
        <w:t>, kmen PMV3</w:t>
      </w:r>
      <w:r w:rsidR="00D80A9D">
        <w:rPr>
          <w:sz w:val="22"/>
          <w:szCs w:val="22"/>
        </w:rPr>
        <w:t>, inaktivovaný</w:t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4A5560">
        <w:rPr>
          <w:sz w:val="22"/>
          <w:szCs w:val="22"/>
        </w:rPr>
        <w:tab/>
      </w:r>
      <w:r w:rsidRPr="00F8210A">
        <w:rPr>
          <w:sz w:val="22"/>
          <w:szCs w:val="22"/>
        </w:rPr>
        <w:t>≥ 40 HI.U</w:t>
      </w:r>
    </w:p>
    <w:p w14:paraId="6F8386F5" w14:textId="15490D3D" w:rsidR="004A5560" w:rsidRPr="005D6B50" w:rsidRDefault="004A5560" w:rsidP="004A5560">
      <w:pPr>
        <w:widowControl w:val="0"/>
        <w:rPr>
          <w:sz w:val="22"/>
          <w:szCs w:val="22"/>
        </w:rPr>
      </w:pPr>
      <w:r w:rsidRPr="005D6B50">
        <w:rPr>
          <w:sz w:val="22"/>
          <w:szCs w:val="22"/>
        </w:rPr>
        <w:t xml:space="preserve">Virus </w:t>
      </w:r>
      <w:proofErr w:type="spellStart"/>
      <w:r w:rsidRPr="005D6B50">
        <w:rPr>
          <w:sz w:val="22"/>
          <w:szCs w:val="22"/>
        </w:rPr>
        <w:t>rhinotracheitidis</w:t>
      </w:r>
      <w:proofErr w:type="spellEnd"/>
      <w:r w:rsidRPr="005D6B50">
        <w:rPr>
          <w:sz w:val="22"/>
          <w:szCs w:val="22"/>
        </w:rPr>
        <w:t xml:space="preserve"> </w:t>
      </w:r>
      <w:proofErr w:type="spellStart"/>
      <w:r w:rsidRPr="005D6B50">
        <w:rPr>
          <w:sz w:val="22"/>
          <w:szCs w:val="22"/>
        </w:rPr>
        <w:t>i</w:t>
      </w:r>
      <w:r>
        <w:rPr>
          <w:sz w:val="22"/>
          <w:szCs w:val="22"/>
        </w:rPr>
        <w:t>n</w:t>
      </w:r>
      <w:r w:rsidRPr="005D6B50">
        <w:rPr>
          <w:sz w:val="22"/>
          <w:szCs w:val="22"/>
        </w:rPr>
        <w:t>fectiosae</w:t>
      </w:r>
      <w:proofErr w:type="spellEnd"/>
      <w:r w:rsidRPr="005D6B50">
        <w:rPr>
          <w:sz w:val="22"/>
          <w:szCs w:val="22"/>
        </w:rPr>
        <w:t xml:space="preserve"> </w:t>
      </w:r>
      <w:proofErr w:type="spellStart"/>
      <w:r w:rsidRPr="005D6B50">
        <w:rPr>
          <w:sz w:val="22"/>
          <w:szCs w:val="22"/>
        </w:rPr>
        <w:t>meleagridis</w:t>
      </w:r>
      <w:proofErr w:type="spellEnd"/>
      <w:r>
        <w:rPr>
          <w:sz w:val="22"/>
          <w:szCs w:val="22"/>
        </w:rPr>
        <w:t xml:space="preserve">, kmen </w:t>
      </w:r>
      <w:r w:rsidRPr="005D6B50">
        <w:rPr>
          <w:sz w:val="22"/>
          <w:szCs w:val="22"/>
        </w:rPr>
        <w:t>VCO3</w:t>
      </w:r>
      <w:r w:rsidR="00D80A9D">
        <w:rPr>
          <w:sz w:val="22"/>
          <w:szCs w:val="22"/>
        </w:rPr>
        <w:t>, inaktivovaný</w:t>
      </w:r>
      <w:r>
        <w:rPr>
          <w:sz w:val="22"/>
          <w:szCs w:val="22"/>
        </w:rPr>
        <w:tab/>
        <w:t xml:space="preserve">≥ </w:t>
      </w:r>
      <w:r w:rsidRPr="005D6B50">
        <w:rPr>
          <w:sz w:val="22"/>
          <w:szCs w:val="22"/>
        </w:rPr>
        <w:t>9 EU</w:t>
      </w:r>
    </w:p>
    <w:p w14:paraId="46C629B3" w14:textId="77777777" w:rsidR="00584821" w:rsidRPr="005D6B50" w:rsidRDefault="00584821" w:rsidP="005D6B50">
      <w:pPr>
        <w:widowControl w:val="0"/>
        <w:rPr>
          <w:sz w:val="22"/>
          <w:szCs w:val="22"/>
        </w:rPr>
      </w:pPr>
    </w:p>
    <w:p w14:paraId="337BDB41" w14:textId="6B7D4FA8" w:rsidR="002C1E6F" w:rsidRPr="005D6B50" w:rsidRDefault="00EE37BC" w:rsidP="002C1E6F">
      <w:pPr>
        <w:widowControl w:val="0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PD</w:t>
      </w:r>
      <w:r w:rsidRPr="00EE37BC">
        <w:rPr>
          <w:sz w:val="22"/>
          <w:szCs w:val="22"/>
          <w:vertAlign w:val="subscript"/>
        </w:rPr>
        <w:t>50</w:t>
      </w:r>
      <w:r>
        <w:rPr>
          <w:sz w:val="22"/>
          <w:szCs w:val="22"/>
        </w:rPr>
        <w:t>:</w:t>
      </w:r>
      <w:r w:rsidR="002C1E6F">
        <w:rPr>
          <w:sz w:val="22"/>
          <w:szCs w:val="22"/>
          <w:vertAlign w:val="superscript"/>
        </w:rPr>
        <w:t xml:space="preserve"> </w:t>
      </w:r>
      <w:r w:rsidR="002C1E6F" w:rsidRPr="005D6B50">
        <w:rPr>
          <w:sz w:val="22"/>
          <w:szCs w:val="22"/>
        </w:rPr>
        <w:t>dostatečné množství k dosažení 50% ochranné dávky u vakcinovaných zvířat.</w:t>
      </w:r>
    </w:p>
    <w:bookmarkEnd w:id="0"/>
    <w:p w14:paraId="3B3AA487" w14:textId="7D277BC3" w:rsidR="00584821" w:rsidRPr="005D6B50" w:rsidRDefault="00584821" w:rsidP="005D6B50">
      <w:pPr>
        <w:widowControl w:val="0"/>
        <w:rPr>
          <w:sz w:val="22"/>
          <w:szCs w:val="22"/>
        </w:rPr>
      </w:pPr>
      <w:r w:rsidRPr="005D6B50">
        <w:rPr>
          <w:sz w:val="22"/>
          <w:szCs w:val="22"/>
        </w:rPr>
        <w:t xml:space="preserve">HI.U: dostatečné množství k dosažení </w:t>
      </w:r>
      <w:r w:rsidR="00C27944">
        <w:rPr>
          <w:sz w:val="22"/>
          <w:szCs w:val="22"/>
        </w:rPr>
        <w:t>průměrného specifického</w:t>
      </w:r>
      <w:r w:rsidR="00C27944" w:rsidRPr="005D6B50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t xml:space="preserve">hemaglutinačně-inhibičního titru protilátek </w:t>
      </w:r>
      <w:r w:rsidR="00C27944">
        <w:rPr>
          <w:sz w:val="22"/>
          <w:szCs w:val="22"/>
        </w:rPr>
        <w:t>u vakcinovaného zvířete</w:t>
      </w:r>
      <w:r w:rsidR="005B3E9A">
        <w:rPr>
          <w:sz w:val="22"/>
          <w:szCs w:val="22"/>
        </w:rPr>
        <w:t>.</w:t>
      </w:r>
    </w:p>
    <w:p w14:paraId="1969B82E" w14:textId="5D161899" w:rsidR="00EB6F93" w:rsidRDefault="00584821" w:rsidP="005D6B50">
      <w:pPr>
        <w:widowControl w:val="0"/>
        <w:rPr>
          <w:sz w:val="22"/>
          <w:szCs w:val="22"/>
        </w:rPr>
      </w:pPr>
      <w:r w:rsidRPr="005D6B50">
        <w:rPr>
          <w:sz w:val="22"/>
          <w:szCs w:val="22"/>
        </w:rPr>
        <w:t>EU: dostatečné množství k dosažení ELISA pozitivního séra u vakcinovaného zvířete.</w:t>
      </w:r>
    </w:p>
    <w:p w14:paraId="33BA8557" w14:textId="77777777" w:rsidR="00F8210A" w:rsidRDefault="00F8210A" w:rsidP="005D6B50">
      <w:pPr>
        <w:widowControl w:val="0"/>
        <w:rPr>
          <w:sz w:val="22"/>
          <w:szCs w:val="22"/>
        </w:rPr>
      </w:pPr>
    </w:p>
    <w:p w14:paraId="3771A178" w14:textId="77777777" w:rsidR="004A5560" w:rsidRPr="00F8210A" w:rsidRDefault="004A5560" w:rsidP="004A5560">
      <w:pPr>
        <w:rPr>
          <w:b/>
          <w:sz w:val="22"/>
          <w:szCs w:val="22"/>
        </w:rPr>
      </w:pPr>
      <w:r w:rsidRPr="00F8210A">
        <w:rPr>
          <w:b/>
          <w:sz w:val="22"/>
          <w:szCs w:val="22"/>
        </w:rPr>
        <w:t>Adjuvans:</w:t>
      </w:r>
    </w:p>
    <w:p w14:paraId="58A40208" w14:textId="77777777" w:rsidR="00F8210A" w:rsidRDefault="004A5560" w:rsidP="005D6B50">
      <w:pPr>
        <w:rPr>
          <w:sz w:val="22"/>
          <w:szCs w:val="22"/>
        </w:rPr>
      </w:pPr>
      <w:r w:rsidRPr="00F8210A">
        <w:rPr>
          <w:sz w:val="22"/>
          <w:szCs w:val="22"/>
        </w:rPr>
        <w:t>Tekutý parafin                             170 až 186 mg</w:t>
      </w:r>
    </w:p>
    <w:p w14:paraId="33FD4005" w14:textId="77777777" w:rsidR="00F8210A" w:rsidRDefault="00F8210A" w:rsidP="005D6B50">
      <w:pPr>
        <w:rPr>
          <w:b/>
          <w:sz w:val="22"/>
          <w:szCs w:val="22"/>
        </w:rPr>
      </w:pPr>
    </w:p>
    <w:p w14:paraId="6D8B6011" w14:textId="26EED8BB" w:rsidR="00584821" w:rsidRDefault="00584821" w:rsidP="005D6B50">
      <w:pPr>
        <w:rPr>
          <w:b/>
          <w:sz w:val="22"/>
          <w:szCs w:val="22"/>
        </w:rPr>
      </w:pPr>
      <w:r w:rsidRPr="005D6B50">
        <w:rPr>
          <w:b/>
          <w:sz w:val="22"/>
          <w:szCs w:val="22"/>
        </w:rPr>
        <w:t>Pomocné látky:</w:t>
      </w:r>
    </w:p>
    <w:p w14:paraId="0EDD2EF2" w14:textId="77777777" w:rsidR="00992626" w:rsidRPr="005D6B50" w:rsidRDefault="00992626" w:rsidP="005D6B50">
      <w:pPr>
        <w:rPr>
          <w:b/>
          <w:sz w:val="22"/>
          <w:szCs w:val="22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2"/>
        <w:gridCol w:w="4050"/>
      </w:tblGrid>
      <w:tr w:rsidR="00992626" w14:paraId="625507E9" w14:textId="37C61468" w:rsidTr="00F8210A">
        <w:trPr>
          <w:trHeight w:val="443"/>
        </w:trPr>
        <w:tc>
          <w:tcPr>
            <w:tcW w:w="5022" w:type="dxa"/>
            <w:shd w:val="clear" w:color="auto" w:fill="auto"/>
            <w:vAlign w:val="center"/>
          </w:tcPr>
          <w:p w14:paraId="169E128D" w14:textId="42E01D97" w:rsidR="00992626" w:rsidRPr="002D374F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2D374F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050" w:type="dxa"/>
          </w:tcPr>
          <w:p w14:paraId="4509B605" w14:textId="3651C5CE" w:rsidR="00992626" w:rsidRPr="00F8210A" w:rsidRDefault="00992626" w:rsidP="00F8210A">
            <w:pPr>
              <w:rPr>
                <w:sz w:val="22"/>
                <w:szCs w:val="22"/>
              </w:rPr>
            </w:pPr>
            <w:r w:rsidRPr="00F8210A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92626" w14:paraId="53F7F22B" w14:textId="2098A84C" w:rsidTr="00F8210A">
        <w:tc>
          <w:tcPr>
            <w:tcW w:w="5022" w:type="dxa"/>
            <w:shd w:val="clear" w:color="auto" w:fill="auto"/>
            <w:vAlign w:val="center"/>
          </w:tcPr>
          <w:p w14:paraId="731D5301" w14:textId="51D6B4AE" w:rsidR="00992626" w:rsidRPr="002D374F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  <w:proofErr w:type="spellStart"/>
            <w:r w:rsidRPr="002D374F">
              <w:rPr>
                <w:iCs/>
                <w:sz w:val="22"/>
                <w:szCs w:val="22"/>
                <w:lang w:eastAsia="en-US"/>
              </w:rPr>
              <w:t>Thiomersal</w:t>
            </w:r>
            <w:proofErr w:type="spellEnd"/>
          </w:p>
        </w:tc>
        <w:tc>
          <w:tcPr>
            <w:tcW w:w="4050" w:type="dxa"/>
          </w:tcPr>
          <w:p w14:paraId="1B7D3438" w14:textId="370EF173" w:rsidR="00992626" w:rsidRPr="002D374F" w:rsidRDefault="00F8210A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</w:t>
            </w:r>
            <w:r w:rsidR="004A5560" w:rsidRPr="00F8210A">
              <w:rPr>
                <w:iCs/>
                <w:sz w:val="22"/>
                <w:szCs w:val="22"/>
                <w:lang w:eastAsia="en-US"/>
              </w:rPr>
              <w:t>5 µg</w:t>
            </w:r>
          </w:p>
        </w:tc>
      </w:tr>
      <w:tr w:rsidR="00992626" w14:paraId="28C95210" w14:textId="691A6035" w:rsidTr="00F8210A">
        <w:tc>
          <w:tcPr>
            <w:tcW w:w="5022" w:type="dxa"/>
            <w:shd w:val="clear" w:color="auto" w:fill="auto"/>
            <w:vAlign w:val="center"/>
          </w:tcPr>
          <w:p w14:paraId="7520A9FB" w14:textId="3C48840D" w:rsidR="00992626" w:rsidRPr="002D374F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  <w:r w:rsidRPr="005D6B50">
              <w:rPr>
                <w:spacing w:val="-5"/>
                <w:sz w:val="22"/>
                <w:szCs w:val="22"/>
              </w:rPr>
              <w:t xml:space="preserve">Ester mastných kyselin a </w:t>
            </w:r>
            <w:proofErr w:type="spellStart"/>
            <w:r w:rsidRPr="005D6B50">
              <w:rPr>
                <w:spacing w:val="-5"/>
                <w:sz w:val="22"/>
                <w:szCs w:val="22"/>
              </w:rPr>
              <w:t>ethoxylovaných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D374F">
              <w:rPr>
                <w:iCs/>
                <w:sz w:val="22"/>
                <w:szCs w:val="22"/>
                <w:lang w:eastAsia="en-US"/>
              </w:rPr>
              <w:t>polyalkoholů</w:t>
            </w:r>
            <w:proofErr w:type="spellEnd"/>
          </w:p>
        </w:tc>
        <w:tc>
          <w:tcPr>
            <w:tcW w:w="4050" w:type="dxa"/>
          </w:tcPr>
          <w:p w14:paraId="33E9C7B7" w14:textId="77777777" w:rsidR="00992626" w:rsidRPr="005D6B50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</w:p>
        </w:tc>
      </w:tr>
      <w:tr w:rsidR="00992626" w14:paraId="59207AD8" w14:textId="2A9F97FD" w:rsidTr="00F8210A">
        <w:tc>
          <w:tcPr>
            <w:tcW w:w="5022" w:type="dxa"/>
            <w:shd w:val="clear" w:color="auto" w:fill="auto"/>
            <w:vAlign w:val="center"/>
          </w:tcPr>
          <w:p w14:paraId="4E5DFB7E" w14:textId="0B75AF4E" w:rsidR="00992626" w:rsidRPr="002D374F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  <w:r w:rsidRPr="005D6B50">
              <w:rPr>
                <w:spacing w:val="-5"/>
                <w:sz w:val="22"/>
                <w:szCs w:val="22"/>
              </w:rPr>
              <w:t xml:space="preserve">Ester mastných kyselin a </w:t>
            </w:r>
            <w:proofErr w:type="spellStart"/>
            <w:r w:rsidRPr="005D6B50">
              <w:rPr>
                <w:spacing w:val="-5"/>
                <w:sz w:val="22"/>
                <w:szCs w:val="22"/>
              </w:rPr>
              <w:t>polyalkoholů</w:t>
            </w:r>
            <w:proofErr w:type="spellEnd"/>
          </w:p>
        </w:tc>
        <w:tc>
          <w:tcPr>
            <w:tcW w:w="4050" w:type="dxa"/>
          </w:tcPr>
          <w:p w14:paraId="47969CF3" w14:textId="77777777" w:rsidR="00992626" w:rsidRPr="005D6B50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</w:p>
        </w:tc>
      </w:tr>
      <w:tr w:rsidR="00992626" w14:paraId="2C55F49C" w14:textId="78100086" w:rsidTr="00F8210A">
        <w:tc>
          <w:tcPr>
            <w:tcW w:w="5022" w:type="dxa"/>
            <w:shd w:val="clear" w:color="auto" w:fill="auto"/>
            <w:vAlign w:val="center"/>
          </w:tcPr>
          <w:p w14:paraId="6C39683D" w14:textId="50828B84" w:rsidR="00992626" w:rsidRPr="005D6B50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  <w:r w:rsidRPr="005D6B50">
              <w:rPr>
                <w:spacing w:val="-5"/>
                <w:sz w:val="22"/>
                <w:szCs w:val="22"/>
              </w:rPr>
              <w:t xml:space="preserve">Voda </w:t>
            </w:r>
            <w:r>
              <w:rPr>
                <w:spacing w:val="-5"/>
                <w:sz w:val="22"/>
                <w:szCs w:val="22"/>
              </w:rPr>
              <w:t>pro</w:t>
            </w:r>
            <w:r w:rsidRPr="005D6B50">
              <w:rPr>
                <w:spacing w:val="-5"/>
                <w:sz w:val="22"/>
                <w:szCs w:val="22"/>
              </w:rPr>
              <w:t xml:space="preserve"> injekci</w:t>
            </w:r>
          </w:p>
        </w:tc>
        <w:tc>
          <w:tcPr>
            <w:tcW w:w="4050" w:type="dxa"/>
          </w:tcPr>
          <w:p w14:paraId="18F10440" w14:textId="77777777" w:rsidR="00992626" w:rsidRPr="005D6B50" w:rsidRDefault="00992626" w:rsidP="00003B3E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pacing w:val="-5"/>
                <w:sz w:val="22"/>
                <w:szCs w:val="22"/>
              </w:rPr>
            </w:pPr>
          </w:p>
        </w:tc>
      </w:tr>
    </w:tbl>
    <w:p w14:paraId="75A5F370" w14:textId="77777777" w:rsidR="00067279" w:rsidRPr="005D6B50" w:rsidRDefault="00067279" w:rsidP="005D6B50">
      <w:pPr>
        <w:widowControl w:val="0"/>
        <w:rPr>
          <w:sz w:val="22"/>
          <w:szCs w:val="22"/>
        </w:rPr>
      </w:pPr>
    </w:p>
    <w:p w14:paraId="49D602D4" w14:textId="7DA11B6A" w:rsidR="00003B3E" w:rsidRDefault="00003B3E" w:rsidP="005D6B50">
      <w:pPr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Bělavá homogenní </w:t>
      </w:r>
      <w:r w:rsidR="002D39CD">
        <w:rPr>
          <w:spacing w:val="-5"/>
          <w:sz w:val="22"/>
          <w:szCs w:val="22"/>
        </w:rPr>
        <w:t>emulze.</w:t>
      </w:r>
    </w:p>
    <w:p w14:paraId="3F5AFFF8" w14:textId="77777777" w:rsidR="002D39CD" w:rsidRPr="005D6B50" w:rsidRDefault="002D39CD" w:rsidP="005D6B50">
      <w:pPr>
        <w:rPr>
          <w:spacing w:val="-5"/>
          <w:sz w:val="22"/>
          <w:szCs w:val="22"/>
        </w:rPr>
      </w:pPr>
    </w:p>
    <w:p w14:paraId="67F88ED2" w14:textId="77777777" w:rsidR="00584821" w:rsidRPr="005D6B50" w:rsidRDefault="00584821" w:rsidP="005D6B50">
      <w:pPr>
        <w:rPr>
          <w:sz w:val="22"/>
          <w:szCs w:val="22"/>
        </w:rPr>
      </w:pPr>
    </w:p>
    <w:p w14:paraId="257FD2B4" w14:textId="4642991F" w:rsidR="00584821" w:rsidRDefault="00943B97" w:rsidP="005D6B50">
      <w:pPr>
        <w:rPr>
          <w:b/>
          <w:sz w:val="22"/>
          <w:szCs w:val="22"/>
        </w:rPr>
      </w:pPr>
      <w:r w:rsidRPr="00943B97">
        <w:rPr>
          <w:b/>
          <w:sz w:val="22"/>
          <w:szCs w:val="22"/>
        </w:rPr>
        <w:t>3.</w:t>
      </w:r>
      <w:r w:rsidRPr="00943B97">
        <w:rPr>
          <w:b/>
          <w:sz w:val="22"/>
          <w:szCs w:val="22"/>
        </w:rPr>
        <w:tab/>
        <w:t>KLINICKÉ INFORMACE</w:t>
      </w:r>
    </w:p>
    <w:p w14:paraId="045FC850" w14:textId="77777777" w:rsidR="00943B97" w:rsidRPr="005D6B50" w:rsidRDefault="00943B97" w:rsidP="005D6B50">
      <w:pPr>
        <w:rPr>
          <w:sz w:val="22"/>
          <w:szCs w:val="22"/>
        </w:rPr>
      </w:pPr>
    </w:p>
    <w:p w14:paraId="5AFE0361" w14:textId="1F06A58E" w:rsidR="00584821" w:rsidRDefault="00236CDA" w:rsidP="005D6B50">
      <w:pPr>
        <w:rPr>
          <w:b/>
          <w:sz w:val="22"/>
          <w:szCs w:val="22"/>
        </w:rPr>
      </w:pPr>
      <w:r w:rsidRPr="00236CDA">
        <w:rPr>
          <w:b/>
          <w:sz w:val="22"/>
          <w:szCs w:val="22"/>
        </w:rPr>
        <w:t>3.1</w:t>
      </w:r>
      <w:r w:rsidRPr="00236CDA">
        <w:rPr>
          <w:b/>
          <w:sz w:val="22"/>
          <w:szCs w:val="22"/>
        </w:rPr>
        <w:tab/>
        <w:t>Cílové druhy zvířat</w:t>
      </w:r>
    </w:p>
    <w:p w14:paraId="65C53907" w14:textId="77777777" w:rsidR="00236CDA" w:rsidRPr="005D6B50" w:rsidRDefault="00236CDA" w:rsidP="005D6B50">
      <w:pPr>
        <w:rPr>
          <w:b/>
          <w:sz w:val="22"/>
          <w:szCs w:val="22"/>
        </w:rPr>
      </w:pPr>
    </w:p>
    <w:p w14:paraId="5DD476DB" w14:textId="178FE96C" w:rsidR="00584821" w:rsidRPr="005D6B50" w:rsidRDefault="00584821" w:rsidP="005D6B50">
      <w:pPr>
        <w:rPr>
          <w:spacing w:val="-5"/>
          <w:sz w:val="22"/>
          <w:szCs w:val="22"/>
        </w:rPr>
      </w:pPr>
      <w:r w:rsidRPr="005D6B50">
        <w:rPr>
          <w:spacing w:val="-5"/>
          <w:sz w:val="22"/>
          <w:szCs w:val="22"/>
        </w:rPr>
        <w:t>Krůty</w:t>
      </w:r>
      <w:r w:rsidR="00A16F60">
        <w:rPr>
          <w:spacing w:val="-5"/>
          <w:sz w:val="22"/>
          <w:szCs w:val="22"/>
        </w:rPr>
        <w:t>.</w:t>
      </w:r>
    </w:p>
    <w:p w14:paraId="3AE08880" w14:textId="77777777" w:rsidR="00584821" w:rsidRPr="005D6B50" w:rsidRDefault="00584821" w:rsidP="005D6B50">
      <w:pPr>
        <w:rPr>
          <w:sz w:val="22"/>
          <w:szCs w:val="22"/>
        </w:rPr>
      </w:pPr>
    </w:p>
    <w:p w14:paraId="2B5DC546" w14:textId="355061CE" w:rsidR="00584821" w:rsidRDefault="00D56C31" w:rsidP="005D6B50">
      <w:pPr>
        <w:rPr>
          <w:b/>
          <w:sz w:val="22"/>
          <w:szCs w:val="22"/>
        </w:rPr>
      </w:pPr>
      <w:r w:rsidRPr="00D56C31">
        <w:rPr>
          <w:b/>
          <w:sz w:val="22"/>
          <w:szCs w:val="22"/>
        </w:rPr>
        <w:t>3.2</w:t>
      </w:r>
      <w:r w:rsidRPr="00D56C31">
        <w:rPr>
          <w:b/>
          <w:sz w:val="22"/>
          <w:szCs w:val="22"/>
        </w:rPr>
        <w:tab/>
        <w:t>Indikace pro použití pro každý cílový druh zvířat</w:t>
      </w:r>
    </w:p>
    <w:p w14:paraId="0B50D12B" w14:textId="77777777" w:rsidR="00D56C31" w:rsidRPr="005D6B50" w:rsidRDefault="00D56C31" w:rsidP="005D6B50">
      <w:pPr>
        <w:rPr>
          <w:sz w:val="22"/>
          <w:szCs w:val="22"/>
        </w:rPr>
      </w:pPr>
    </w:p>
    <w:p w14:paraId="4765D829" w14:textId="77777777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Aktivní imunizace chovných krůt proti Newcastleské chorobě, ptačímu </w:t>
      </w:r>
      <w:proofErr w:type="spellStart"/>
      <w:r w:rsidRPr="005D6B50">
        <w:rPr>
          <w:sz w:val="22"/>
          <w:szCs w:val="22"/>
        </w:rPr>
        <w:t>paramyxoviru</w:t>
      </w:r>
      <w:proofErr w:type="spellEnd"/>
      <w:r w:rsidRPr="005D6B50">
        <w:rPr>
          <w:sz w:val="22"/>
          <w:szCs w:val="22"/>
        </w:rPr>
        <w:t xml:space="preserve"> 3 a   </w:t>
      </w:r>
    </w:p>
    <w:p w14:paraId="29226C8C" w14:textId="5773DD6A" w:rsidR="00584821" w:rsidRPr="005D6B50" w:rsidRDefault="00584821" w:rsidP="005D6B50">
      <w:pPr>
        <w:rPr>
          <w:sz w:val="22"/>
          <w:szCs w:val="22"/>
        </w:rPr>
      </w:pPr>
      <w:proofErr w:type="spellStart"/>
      <w:r w:rsidRPr="005D6B50">
        <w:rPr>
          <w:sz w:val="22"/>
          <w:szCs w:val="22"/>
        </w:rPr>
        <w:t>rhinotracheit</w:t>
      </w:r>
      <w:r w:rsidR="004A5560">
        <w:rPr>
          <w:sz w:val="22"/>
          <w:szCs w:val="22"/>
        </w:rPr>
        <w:t>i</w:t>
      </w:r>
      <w:r w:rsidRPr="005D6B50">
        <w:rPr>
          <w:sz w:val="22"/>
          <w:szCs w:val="22"/>
        </w:rPr>
        <w:t>dě</w:t>
      </w:r>
      <w:proofErr w:type="spellEnd"/>
      <w:r w:rsidRPr="005D6B50">
        <w:rPr>
          <w:sz w:val="22"/>
          <w:szCs w:val="22"/>
        </w:rPr>
        <w:t xml:space="preserve"> krůt. Vakcína je určena pro revakcinaci po primární imunizaci živými vakcínami proti Newcastleské chorobě a </w:t>
      </w:r>
      <w:proofErr w:type="spellStart"/>
      <w:r w:rsidRPr="005D6B50">
        <w:rPr>
          <w:sz w:val="22"/>
          <w:szCs w:val="22"/>
        </w:rPr>
        <w:t>rhinotracheit</w:t>
      </w:r>
      <w:r w:rsidR="008178A1">
        <w:rPr>
          <w:sz w:val="22"/>
          <w:szCs w:val="22"/>
        </w:rPr>
        <w:t>i</w:t>
      </w:r>
      <w:r w:rsidRPr="005D6B50">
        <w:rPr>
          <w:sz w:val="22"/>
          <w:szCs w:val="22"/>
        </w:rPr>
        <w:t>dě</w:t>
      </w:r>
      <w:proofErr w:type="spellEnd"/>
      <w:r w:rsidRPr="005D6B50">
        <w:rPr>
          <w:sz w:val="22"/>
          <w:szCs w:val="22"/>
        </w:rPr>
        <w:t xml:space="preserve"> krůt.</w:t>
      </w:r>
    </w:p>
    <w:p w14:paraId="28AAED8F" w14:textId="77777777" w:rsidR="00584821" w:rsidRPr="005D6B50" w:rsidRDefault="00584821" w:rsidP="005D6B50">
      <w:pPr>
        <w:rPr>
          <w:sz w:val="22"/>
          <w:szCs w:val="22"/>
        </w:rPr>
      </w:pPr>
    </w:p>
    <w:p w14:paraId="4068515A" w14:textId="77777777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Nástup imunity: 4 týdny po první injekci.</w:t>
      </w:r>
    </w:p>
    <w:p w14:paraId="7D05D1B1" w14:textId="4F409CC1" w:rsidR="00584821" w:rsidRPr="005D6B50" w:rsidRDefault="001563A1" w:rsidP="005D6B50">
      <w:pPr>
        <w:rPr>
          <w:sz w:val="22"/>
          <w:szCs w:val="22"/>
        </w:rPr>
      </w:pPr>
      <w:r>
        <w:rPr>
          <w:sz w:val="22"/>
          <w:szCs w:val="22"/>
        </w:rPr>
        <w:t xml:space="preserve">Trvání imunity: </w:t>
      </w:r>
      <w:r w:rsidR="004A5560">
        <w:rPr>
          <w:sz w:val="22"/>
          <w:szCs w:val="22"/>
        </w:rPr>
        <w:t>p</w:t>
      </w:r>
      <w:r w:rsidR="00584821" w:rsidRPr="005D6B50">
        <w:rPr>
          <w:sz w:val="22"/>
          <w:szCs w:val="22"/>
        </w:rPr>
        <w:t>o celou dobu snášky.</w:t>
      </w:r>
    </w:p>
    <w:p w14:paraId="634A77FF" w14:textId="77777777" w:rsidR="00584821" w:rsidRPr="005D6B50" w:rsidRDefault="00584821" w:rsidP="005D6B50">
      <w:pPr>
        <w:rPr>
          <w:sz w:val="22"/>
          <w:szCs w:val="22"/>
        </w:rPr>
      </w:pPr>
    </w:p>
    <w:p w14:paraId="3AEA65DA" w14:textId="44A2F67C" w:rsidR="00584821" w:rsidRPr="005D6B50" w:rsidRDefault="00D56C31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.3</w:t>
      </w:r>
      <w:r w:rsidR="00584821" w:rsidRPr="005D6B50">
        <w:rPr>
          <w:b/>
          <w:sz w:val="22"/>
          <w:szCs w:val="22"/>
        </w:rPr>
        <w:tab/>
        <w:t>Kontraindikace</w:t>
      </w:r>
    </w:p>
    <w:p w14:paraId="4D522B78" w14:textId="77777777" w:rsidR="00584821" w:rsidRPr="005D6B50" w:rsidRDefault="00584821" w:rsidP="005D6B50">
      <w:pPr>
        <w:rPr>
          <w:sz w:val="22"/>
          <w:szCs w:val="22"/>
        </w:rPr>
      </w:pPr>
    </w:p>
    <w:p w14:paraId="645A7B2D" w14:textId="77777777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Nejsou.</w:t>
      </w:r>
    </w:p>
    <w:p w14:paraId="7E344C5A" w14:textId="77777777" w:rsidR="00584821" w:rsidRPr="005D6B50" w:rsidRDefault="00584821" w:rsidP="005D6B50">
      <w:pPr>
        <w:rPr>
          <w:sz w:val="22"/>
          <w:szCs w:val="22"/>
        </w:rPr>
      </w:pPr>
    </w:p>
    <w:p w14:paraId="37622530" w14:textId="3C34B210" w:rsidR="00584821" w:rsidRPr="005D6B50" w:rsidRDefault="00D56C31" w:rsidP="005D6B50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.4</w:t>
      </w:r>
      <w:r w:rsidR="00584821" w:rsidRPr="005D6B50">
        <w:rPr>
          <w:b/>
          <w:sz w:val="22"/>
          <w:szCs w:val="22"/>
        </w:rPr>
        <w:tab/>
        <w:t>Zvláštní upozornění</w:t>
      </w:r>
    </w:p>
    <w:p w14:paraId="4B396C17" w14:textId="77777777" w:rsidR="00584821" w:rsidRPr="005D6B50" w:rsidRDefault="00584821" w:rsidP="005D6B50">
      <w:pPr>
        <w:rPr>
          <w:sz w:val="22"/>
          <w:szCs w:val="22"/>
        </w:rPr>
      </w:pPr>
    </w:p>
    <w:p w14:paraId="0B81DF63" w14:textId="5961771F" w:rsidR="00DE7155" w:rsidRDefault="00DE7155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Vakcin</w:t>
      </w:r>
      <w:r>
        <w:rPr>
          <w:sz w:val="22"/>
          <w:szCs w:val="22"/>
        </w:rPr>
        <w:t>ovat</w:t>
      </w:r>
      <w:r w:rsidRPr="005D6B50">
        <w:rPr>
          <w:sz w:val="22"/>
          <w:szCs w:val="22"/>
        </w:rPr>
        <w:t xml:space="preserve"> pouze zdrav</w:t>
      </w:r>
      <w:r>
        <w:rPr>
          <w:sz w:val="22"/>
          <w:szCs w:val="22"/>
        </w:rPr>
        <w:t>á</w:t>
      </w:r>
      <w:r w:rsidRPr="005D6B50">
        <w:rPr>
          <w:sz w:val="22"/>
          <w:szCs w:val="22"/>
        </w:rPr>
        <w:t xml:space="preserve"> </w:t>
      </w:r>
      <w:r>
        <w:rPr>
          <w:sz w:val="22"/>
          <w:szCs w:val="22"/>
        </w:rPr>
        <w:t>zvířata</w:t>
      </w:r>
      <w:r w:rsidRPr="005D6B50">
        <w:rPr>
          <w:sz w:val="22"/>
          <w:szCs w:val="22"/>
        </w:rPr>
        <w:t xml:space="preserve">. </w:t>
      </w:r>
    </w:p>
    <w:p w14:paraId="10181CD6" w14:textId="77777777" w:rsidR="00584821" w:rsidRPr="005D6B50" w:rsidRDefault="00584821" w:rsidP="005D6B50">
      <w:pPr>
        <w:rPr>
          <w:sz w:val="22"/>
          <w:szCs w:val="22"/>
        </w:rPr>
      </w:pPr>
    </w:p>
    <w:p w14:paraId="08170A06" w14:textId="2CA5AAEC" w:rsidR="00584821" w:rsidRPr="005D6B50" w:rsidRDefault="00D56C31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.5</w:t>
      </w:r>
      <w:r w:rsidR="00584821" w:rsidRPr="005D6B50">
        <w:rPr>
          <w:b/>
          <w:sz w:val="22"/>
          <w:szCs w:val="22"/>
        </w:rPr>
        <w:tab/>
        <w:t>Zvláštní opatření pro použití</w:t>
      </w:r>
    </w:p>
    <w:p w14:paraId="76E83835" w14:textId="77777777" w:rsidR="00584821" w:rsidRPr="005D6B50" w:rsidRDefault="00584821" w:rsidP="005D6B50">
      <w:pPr>
        <w:rPr>
          <w:sz w:val="22"/>
          <w:szCs w:val="22"/>
        </w:rPr>
      </w:pPr>
    </w:p>
    <w:p w14:paraId="45C133A7" w14:textId="014E1F04" w:rsidR="00584821" w:rsidRPr="005D6B50" w:rsidRDefault="00584821" w:rsidP="005D6B50">
      <w:pPr>
        <w:rPr>
          <w:bCs/>
          <w:sz w:val="22"/>
          <w:szCs w:val="22"/>
          <w:u w:val="single"/>
        </w:rPr>
      </w:pPr>
      <w:r w:rsidRPr="005D6B50">
        <w:rPr>
          <w:bCs/>
          <w:sz w:val="22"/>
          <w:szCs w:val="22"/>
          <w:u w:val="single"/>
        </w:rPr>
        <w:t xml:space="preserve">Zvláštní opatření pro </w:t>
      </w:r>
      <w:r w:rsidR="00D56C31">
        <w:rPr>
          <w:bCs/>
          <w:sz w:val="22"/>
          <w:szCs w:val="22"/>
          <w:u w:val="single"/>
        </w:rPr>
        <w:t xml:space="preserve">bezpečné </w:t>
      </w:r>
      <w:r w:rsidRPr="005D6B50">
        <w:rPr>
          <w:bCs/>
          <w:sz w:val="22"/>
          <w:szCs w:val="22"/>
          <w:u w:val="single"/>
        </w:rPr>
        <w:t xml:space="preserve">použití u </w:t>
      </w:r>
      <w:r w:rsidR="00D56C31">
        <w:rPr>
          <w:bCs/>
          <w:sz w:val="22"/>
          <w:szCs w:val="22"/>
          <w:u w:val="single"/>
        </w:rPr>
        <w:t xml:space="preserve">cílových druhů </w:t>
      </w:r>
      <w:r w:rsidRPr="005D6B50">
        <w:rPr>
          <w:bCs/>
          <w:sz w:val="22"/>
          <w:szCs w:val="22"/>
          <w:u w:val="single"/>
        </w:rPr>
        <w:t>zvířat</w:t>
      </w:r>
      <w:r w:rsidR="00D56C31">
        <w:rPr>
          <w:bCs/>
          <w:sz w:val="22"/>
          <w:szCs w:val="22"/>
          <w:u w:val="single"/>
        </w:rPr>
        <w:t>:</w:t>
      </w:r>
    </w:p>
    <w:p w14:paraId="1FE764D0" w14:textId="32FDFF36" w:rsidR="00584821" w:rsidRPr="005D6B50" w:rsidRDefault="00CE1E8F" w:rsidP="005D6B50">
      <w:pPr>
        <w:rPr>
          <w:sz w:val="22"/>
          <w:szCs w:val="22"/>
        </w:rPr>
      </w:pPr>
      <w:r>
        <w:rPr>
          <w:sz w:val="22"/>
          <w:szCs w:val="22"/>
        </w:rPr>
        <w:t>Neuplatňuje se.</w:t>
      </w:r>
    </w:p>
    <w:p w14:paraId="0B133C8F" w14:textId="77777777" w:rsidR="00584821" w:rsidRPr="005D6B50" w:rsidRDefault="00584821" w:rsidP="005D6B50">
      <w:pPr>
        <w:rPr>
          <w:sz w:val="22"/>
          <w:szCs w:val="22"/>
        </w:rPr>
      </w:pPr>
    </w:p>
    <w:p w14:paraId="7C06E7E0" w14:textId="730AD303" w:rsidR="00584821" w:rsidRPr="005D6B50" w:rsidRDefault="00584821" w:rsidP="005D6B50">
      <w:pPr>
        <w:rPr>
          <w:bCs/>
          <w:sz w:val="22"/>
          <w:szCs w:val="22"/>
          <w:u w:val="single"/>
        </w:rPr>
      </w:pPr>
      <w:r w:rsidRPr="005D6B50">
        <w:rPr>
          <w:bCs/>
          <w:sz w:val="22"/>
          <w:szCs w:val="22"/>
          <w:u w:val="single"/>
        </w:rPr>
        <w:t xml:space="preserve">Zvláštní opatření </w:t>
      </w:r>
      <w:r w:rsidR="00D56C31">
        <w:rPr>
          <w:bCs/>
          <w:sz w:val="22"/>
          <w:szCs w:val="22"/>
          <w:u w:val="single"/>
        </w:rPr>
        <w:t>pro osobu</w:t>
      </w:r>
      <w:r w:rsidRPr="005D6B50">
        <w:rPr>
          <w:bCs/>
          <w:sz w:val="22"/>
          <w:szCs w:val="22"/>
          <w:u w:val="single"/>
        </w:rPr>
        <w:t>, kter</w:t>
      </w:r>
      <w:r w:rsidR="00D56C31">
        <w:rPr>
          <w:bCs/>
          <w:sz w:val="22"/>
          <w:szCs w:val="22"/>
          <w:u w:val="single"/>
        </w:rPr>
        <w:t>á</w:t>
      </w:r>
      <w:r w:rsidRPr="005D6B50">
        <w:rPr>
          <w:bCs/>
          <w:sz w:val="22"/>
          <w:szCs w:val="22"/>
          <w:u w:val="single"/>
        </w:rPr>
        <w:t xml:space="preserve"> podáv</w:t>
      </w:r>
      <w:r w:rsidR="00D56C31">
        <w:rPr>
          <w:bCs/>
          <w:sz w:val="22"/>
          <w:szCs w:val="22"/>
          <w:u w:val="single"/>
        </w:rPr>
        <w:t>á</w:t>
      </w:r>
      <w:r w:rsidRPr="005D6B50">
        <w:rPr>
          <w:bCs/>
          <w:sz w:val="22"/>
          <w:szCs w:val="22"/>
          <w:u w:val="single"/>
        </w:rPr>
        <w:t xml:space="preserve"> veterinární léčivý přípravek zvířatům</w:t>
      </w:r>
      <w:r w:rsidR="00D56C31">
        <w:rPr>
          <w:bCs/>
          <w:sz w:val="22"/>
          <w:szCs w:val="22"/>
          <w:u w:val="single"/>
        </w:rPr>
        <w:t>:</w:t>
      </w:r>
    </w:p>
    <w:p w14:paraId="2FFA89D7" w14:textId="77777777" w:rsidR="00584821" w:rsidRPr="00CE1E8F" w:rsidRDefault="00584821" w:rsidP="005D6B50">
      <w:pPr>
        <w:rPr>
          <w:sz w:val="22"/>
          <w:szCs w:val="22"/>
        </w:rPr>
      </w:pPr>
      <w:r w:rsidRPr="00CE1E8F">
        <w:rPr>
          <w:sz w:val="22"/>
          <w:szCs w:val="22"/>
        </w:rPr>
        <w:t>Pro uživatele:</w:t>
      </w:r>
    </w:p>
    <w:p w14:paraId="3986D48C" w14:textId="59E02453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Tento </w:t>
      </w:r>
      <w:r w:rsidR="00CE1E8F">
        <w:rPr>
          <w:sz w:val="22"/>
          <w:szCs w:val="22"/>
        </w:rPr>
        <w:t xml:space="preserve">veterinární léčivý </w:t>
      </w:r>
      <w:r w:rsidRPr="005D6B50">
        <w:rPr>
          <w:sz w:val="22"/>
          <w:szCs w:val="22"/>
        </w:rPr>
        <w:t>přípravek obsahuje minerální olej. Náhodná injekce</w:t>
      </w:r>
      <w:r w:rsidR="004C0CCF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t>/</w:t>
      </w:r>
      <w:r w:rsidR="004C0CCF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t>náhodné sebepoškození injekčně</w:t>
      </w:r>
      <w:r w:rsidR="00824D63">
        <w:rPr>
          <w:sz w:val="22"/>
          <w:szCs w:val="22"/>
        </w:rPr>
        <w:t xml:space="preserve"> podaným</w:t>
      </w:r>
      <w:r w:rsidRPr="005D6B50">
        <w:rPr>
          <w:sz w:val="22"/>
          <w:szCs w:val="22"/>
        </w:rPr>
        <w:t xml:space="preserve"> přípravkem může způsobit silné bolesti a otok, zvláště po injekčním podání do kloubu nebo prstu</w:t>
      </w:r>
      <w:r w:rsidR="00824D63">
        <w:rPr>
          <w:sz w:val="22"/>
          <w:szCs w:val="22"/>
        </w:rPr>
        <w:t>,</w:t>
      </w:r>
      <w:r w:rsidRPr="005D6B50">
        <w:rPr>
          <w:sz w:val="22"/>
          <w:szCs w:val="22"/>
        </w:rPr>
        <w:t xml:space="preserve"> a ve vzácných případech může vést ke ztrátě </w:t>
      </w:r>
      <w:r w:rsidR="00824D63" w:rsidRPr="005D6B50">
        <w:rPr>
          <w:sz w:val="22"/>
          <w:szCs w:val="22"/>
        </w:rPr>
        <w:t>p</w:t>
      </w:r>
      <w:r w:rsidR="00824D63">
        <w:rPr>
          <w:sz w:val="22"/>
          <w:szCs w:val="22"/>
        </w:rPr>
        <w:t>ostiženého</w:t>
      </w:r>
      <w:r w:rsidR="00824D63" w:rsidRPr="005D6B50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t>prstu, pokud není poskytnuta rychlá lékařská péče.</w:t>
      </w:r>
    </w:p>
    <w:p w14:paraId="0494D7BA" w14:textId="1FAE1E12" w:rsidR="00584821" w:rsidRPr="005D6B50" w:rsidRDefault="00584821" w:rsidP="005D6B50">
      <w:pPr>
        <w:rPr>
          <w:sz w:val="22"/>
          <w:szCs w:val="22"/>
        </w:rPr>
      </w:pPr>
      <w:r w:rsidRPr="005D6B50">
        <w:rPr>
          <w:bCs/>
          <w:sz w:val="22"/>
          <w:szCs w:val="22"/>
        </w:rPr>
        <w:t xml:space="preserve">Pokud u vás došlo k náhodné injekci </w:t>
      </w:r>
      <w:r w:rsidR="00000D71">
        <w:rPr>
          <w:bCs/>
          <w:sz w:val="22"/>
          <w:szCs w:val="22"/>
        </w:rPr>
        <w:t xml:space="preserve">veterinárního léčivého </w:t>
      </w:r>
      <w:r w:rsidRPr="005D6B50">
        <w:rPr>
          <w:bCs/>
          <w:sz w:val="22"/>
          <w:szCs w:val="22"/>
        </w:rPr>
        <w:t xml:space="preserve">přípravku, vyhledejte lékařskou pomoc, i když šlo jen o </w:t>
      </w:r>
      <w:r w:rsidRPr="005D6B50">
        <w:rPr>
          <w:sz w:val="22"/>
          <w:szCs w:val="22"/>
        </w:rPr>
        <w:t xml:space="preserve">malé množství, a vezměte </w:t>
      </w:r>
      <w:r w:rsidR="00034C29">
        <w:rPr>
          <w:sz w:val="22"/>
          <w:szCs w:val="22"/>
        </w:rPr>
        <w:t xml:space="preserve">příbalovou informaci </w:t>
      </w:r>
      <w:r w:rsidRPr="005D6B50">
        <w:rPr>
          <w:sz w:val="22"/>
          <w:szCs w:val="22"/>
        </w:rPr>
        <w:t xml:space="preserve">s sebou. </w:t>
      </w:r>
    </w:p>
    <w:p w14:paraId="5D24BE61" w14:textId="77777777" w:rsidR="00584821" w:rsidRPr="005D6B50" w:rsidRDefault="00584821" w:rsidP="005D6B50">
      <w:pPr>
        <w:rPr>
          <w:sz w:val="22"/>
          <w:szCs w:val="22"/>
        </w:rPr>
      </w:pPr>
      <w:r w:rsidRPr="005D6B50">
        <w:rPr>
          <w:bCs/>
          <w:sz w:val="22"/>
          <w:szCs w:val="22"/>
        </w:rPr>
        <w:t>Pokud bolest přetrvává více než 12 hodin po lékařské prohlídce, obraťte se na lékaře znovu.</w:t>
      </w:r>
    </w:p>
    <w:p w14:paraId="65A877D6" w14:textId="77777777" w:rsidR="00584821" w:rsidRPr="005D6B50" w:rsidRDefault="00584821" w:rsidP="005D6B50">
      <w:pPr>
        <w:rPr>
          <w:sz w:val="22"/>
          <w:szCs w:val="22"/>
        </w:rPr>
      </w:pPr>
    </w:p>
    <w:p w14:paraId="0B0A3C77" w14:textId="77777777" w:rsidR="00584821" w:rsidRPr="00CE1E8F" w:rsidRDefault="00584821" w:rsidP="005D6B50">
      <w:pPr>
        <w:rPr>
          <w:sz w:val="22"/>
          <w:szCs w:val="22"/>
        </w:rPr>
      </w:pPr>
      <w:r w:rsidRPr="00CE1E8F">
        <w:rPr>
          <w:sz w:val="22"/>
          <w:szCs w:val="22"/>
        </w:rPr>
        <w:t>Pro lékaře:</w:t>
      </w:r>
    </w:p>
    <w:p w14:paraId="22BE4E0A" w14:textId="0ABE37ED" w:rsidR="00584821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Tento </w:t>
      </w:r>
      <w:r w:rsidR="006B3DCA">
        <w:rPr>
          <w:sz w:val="22"/>
          <w:szCs w:val="22"/>
        </w:rPr>
        <w:t xml:space="preserve">veterinární léčivý </w:t>
      </w:r>
      <w:r w:rsidRPr="005D6B50">
        <w:rPr>
          <w:sz w:val="22"/>
          <w:szCs w:val="22"/>
        </w:rPr>
        <w:t xml:space="preserve">přípravek obsahuje minerální olej. I když bylo injekčně </w:t>
      </w:r>
      <w:r w:rsidR="006B3DCA">
        <w:rPr>
          <w:sz w:val="22"/>
          <w:szCs w:val="22"/>
        </w:rPr>
        <w:t>podan</w:t>
      </w:r>
      <w:r w:rsidR="006B3DCA" w:rsidRPr="005D6B50">
        <w:rPr>
          <w:sz w:val="22"/>
          <w:szCs w:val="22"/>
        </w:rPr>
        <w:t xml:space="preserve">é </w:t>
      </w:r>
      <w:r w:rsidRPr="005D6B50">
        <w:rPr>
          <w:sz w:val="22"/>
          <w:szCs w:val="22"/>
        </w:rPr>
        <w:t xml:space="preserve">malé množství, náhodná injekce tohoto </w:t>
      </w:r>
      <w:r w:rsidR="00924C0F">
        <w:rPr>
          <w:sz w:val="22"/>
          <w:szCs w:val="22"/>
        </w:rPr>
        <w:t xml:space="preserve">veterinárního léčivého </w:t>
      </w:r>
      <w:r w:rsidRPr="005D6B50">
        <w:rPr>
          <w:sz w:val="22"/>
          <w:szCs w:val="22"/>
        </w:rPr>
        <w:t xml:space="preserve">přípravku může vyvolat intenzivní otok, který může např. končit ischemickou nekrózou, a dokonce i ztrátou prstu. Odborná, </w:t>
      </w:r>
      <w:r w:rsidR="00924C0F">
        <w:rPr>
          <w:sz w:val="22"/>
          <w:szCs w:val="22"/>
        </w:rPr>
        <w:t>RYCHLÁ</w:t>
      </w:r>
      <w:r w:rsidRPr="005D6B50">
        <w:rPr>
          <w:sz w:val="22"/>
          <w:szCs w:val="22"/>
        </w:rPr>
        <w:t>, chirurgická péče je nutná a může vyžadovat včasné chirurgické otevření a výplach místa, kam byla injekce podána, zvláště tam, kde je zasažena pulpa prstu nebo šlacha.</w:t>
      </w:r>
    </w:p>
    <w:p w14:paraId="64B180A7" w14:textId="77777777" w:rsidR="00174851" w:rsidRDefault="00174851" w:rsidP="005D6B50">
      <w:pPr>
        <w:rPr>
          <w:sz w:val="22"/>
          <w:szCs w:val="22"/>
        </w:rPr>
      </w:pPr>
    </w:p>
    <w:p w14:paraId="51F4D88E" w14:textId="77777777" w:rsidR="00174851" w:rsidRPr="00CE1E8F" w:rsidRDefault="00174851" w:rsidP="00174851">
      <w:pPr>
        <w:rPr>
          <w:sz w:val="22"/>
          <w:szCs w:val="22"/>
          <w:u w:val="single"/>
        </w:rPr>
      </w:pPr>
      <w:r w:rsidRPr="00CE1E8F">
        <w:rPr>
          <w:sz w:val="22"/>
          <w:szCs w:val="22"/>
          <w:u w:val="single"/>
        </w:rPr>
        <w:t>Zvláštní opatření pro ochranu životního prostředí:</w:t>
      </w:r>
    </w:p>
    <w:p w14:paraId="40C63221" w14:textId="29273B02" w:rsidR="00174851" w:rsidRPr="005D6B50" w:rsidRDefault="00174851" w:rsidP="00174851">
      <w:pPr>
        <w:rPr>
          <w:sz w:val="22"/>
          <w:szCs w:val="22"/>
        </w:rPr>
      </w:pPr>
      <w:r w:rsidRPr="00174851">
        <w:rPr>
          <w:sz w:val="22"/>
          <w:szCs w:val="22"/>
        </w:rPr>
        <w:t>Neuplatňuje se.</w:t>
      </w:r>
    </w:p>
    <w:p w14:paraId="79C4A0EF" w14:textId="77777777" w:rsidR="00584821" w:rsidRPr="005D6B50" w:rsidRDefault="00584821" w:rsidP="005D6B50">
      <w:pPr>
        <w:rPr>
          <w:sz w:val="22"/>
          <w:szCs w:val="22"/>
        </w:rPr>
      </w:pPr>
    </w:p>
    <w:p w14:paraId="075EDFB9" w14:textId="2876CA86" w:rsidR="00584821" w:rsidRDefault="00174851" w:rsidP="005D6B50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.6</w:t>
      </w:r>
      <w:r w:rsidR="00584821" w:rsidRPr="005D6B50">
        <w:rPr>
          <w:b/>
          <w:sz w:val="22"/>
          <w:szCs w:val="22"/>
        </w:rPr>
        <w:tab/>
        <w:t>Nežádoucí účinky</w:t>
      </w:r>
    </w:p>
    <w:p w14:paraId="0F055F60" w14:textId="77777777" w:rsidR="008E6924" w:rsidRDefault="008E6924" w:rsidP="00F8210A">
      <w:pPr>
        <w:rPr>
          <w:sz w:val="22"/>
          <w:szCs w:val="22"/>
        </w:rPr>
      </w:pPr>
    </w:p>
    <w:p w14:paraId="4621A78F" w14:textId="1425F3C4" w:rsidR="008E6924" w:rsidRDefault="00B31BB8" w:rsidP="00F8210A">
      <w:pPr>
        <w:rPr>
          <w:sz w:val="22"/>
          <w:szCs w:val="22"/>
        </w:rPr>
      </w:pPr>
      <w:r>
        <w:rPr>
          <w:sz w:val="22"/>
          <w:szCs w:val="22"/>
        </w:rPr>
        <w:t>Krůty:</w:t>
      </w:r>
    </w:p>
    <w:p w14:paraId="2D0169A1" w14:textId="39B490D6" w:rsidR="00584821" w:rsidRPr="005D6B50" w:rsidRDefault="00584821" w:rsidP="00F8210A">
      <w:pPr>
        <w:rPr>
          <w:sz w:val="22"/>
          <w:szCs w:val="22"/>
        </w:rPr>
      </w:pPr>
      <w:r w:rsidRPr="005D6B50">
        <w:rPr>
          <w:sz w:val="22"/>
          <w:szCs w:val="22"/>
        </w:rPr>
        <w:t>Nejsou</w:t>
      </w:r>
      <w:r w:rsidR="008E6924">
        <w:rPr>
          <w:sz w:val="22"/>
          <w:szCs w:val="22"/>
        </w:rPr>
        <w:t xml:space="preserve"> známy</w:t>
      </w:r>
      <w:r w:rsidR="00B31BB8">
        <w:rPr>
          <w:sz w:val="22"/>
          <w:szCs w:val="22"/>
        </w:rPr>
        <w:t>.</w:t>
      </w:r>
    </w:p>
    <w:p w14:paraId="2A3E09E6" w14:textId="77777777" w:rsidR="00584821" w:rsidRDefault="00584821" w:rsidP="005D6B50">
      <w:pPr>
        <w:rPr>
          <w:b/>
          <w:sz w:val="22"/>
          <w:szCs w:val="22"/>
        </w:rPr>
      </w:pPr>
    </w:p>
    <w:p w14:paraId="7A65CCA1" w14:textId="40AE5D21" w:rsidR="00002DE2" w:rsidRPr="00002DE2" w:rsidRDefault="00002DE2" w:rsidP="005D6B50">
      <w:pPr>
        <w:rPr>
          <w:bCs/>
          <w:sz w:val="22"/>
          <w:szCs w:val="22"/>
        </w:rPr>
      </w:pPr>
      <w:r w:rsidRPr="00002DE2">
        <w:rPr>
          <w:bCs/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51C55A70" w14:textId="77777777" w:rsidR="00002DE2" w:rsidRPr="005D6B50" w:rsidRDefault="00002DE2" w:rsidP="005D6B50">
      <w:pPr>
        <w:rPr>
          <w:b/>
          <w:sz w:val="22"/>
          <w:szCs w:val="22"/>
        </w:rPr>
      </w:pPr>
    </w:p>
    <w:p w14:paraId="290E902D" w14:textId="71A17AAA" w:rsidR="00584821" w:rsidRPr="005D6B50" w:rsidRDefault="00174851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.7</w:t>
      </w:r>
      <w:r w:rsidR="00584821" w:rsidRPr="005D6B50">
        <w:rPr>
          <w:b/>
          <w:sz w:val="22"/>
          <w:szCs w:val="22"/>
        </w:rPr>
        <w:tab/>
        <w:t>Použití v průběhu březosti, laktace nebo snášky</w:t>
      </w:r>
    </w:p>
    <w:p w14:paraId="2EBDDD19" w14:textId="77777777" w:rsidR="00584821" w:rsidRPr="005D6B50" w:rsidRDefault="00584821" w:rsidP="005D6B50">
      <w:pPr>
        <w:rPr>
          <w:sz w:val="22"/>
          <w:szCs w:val="22"/>
        </w:rPr>
      </w:pPr>
    </w:p>
    <w:p w14:paraId="31538504" w14:textId="0445758B" w:rsidR="004C0CCF" w:rsidRDefault="004C0CCF" w:rsidP="004C0CCF">
      <w:r w:rsidRPr="004C0CCF">
        <w:rPr>
          <w:szCs w:val="22"/>
          <w:u w:val="single"/>
        </w:rPr>
        <w:t xml:space="preserve"> </w:t>
      </w:r>
      <w:r w:rsidRPr="00F8210A">
        <w:rPr>
          <w:sz w:val="22"/>
          <w:szCs w:val="22"/>
          <w:u w:val="single"/>
        </w:rPr>
        <w:t>Nosnice</w:t>
      </w:r>
      <w:r w:rsidRPr="00F8210A">
        <w:rPr>
          <w:sz w:val="22"/>
          <w:szCs w:val="22"/>
        </w:rPr>
        <w:t>:</w:t>
      </w:r>
    </w:p>
    <w:p w14:paraId="1AAD62B8" w14:textId="5B0C8461" w:rsidR="00047130" w:rsidRPr="005D6B50" w:rsidRDefault="002D39CD" w:rsidP="005D6B50">
      <w:pPr>
        <w:rPr>
          <w:sz w:val="22"/>
          <w:szCs w:val="22"/>
        </w:rPr>
      </w:pPr>
      <w:r w:rsidRPr="002D39CD">
        <w:rPr>
          <w:sz w:val="22"/>
          <w:szCs w:val="22"/>
        </w:rPr>
        <w:t>Nebyla stanovena bezpečnost veterinárního léčivého přípravku pro použití během snášky.</w:t>
      </w:r>
    </w:p>
    <w:p w14:paraId="287612BF" w14:textId="77777777" w:rsidR="00584821" w:rsidRPr="005D6B50" w:rsidRDefault="00584821" w:rsidP="005D6B50">
      <w:pPr>
        <w:rPr>
          <w:sz w:val="22"/>
          <w:szCs w:val="22"/>
        </w:rPr>
      </w:pPr>
    </w:p>
    <w:p w14:paraId="54B9E687" w14:textId="0A17EAF4" w:rsidR="00584821" w:rsidRPr="005D6B50" w:rsidRDefault="00174851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.8</w:t>
      </w:r>
      <w:r w:rsidR="00584821" w:rsidRPr="005D6B50">
        <w:rPr>
          <w:b/>
          <w:sz w:val="22"/>
          <w:szCs w:val="22"/>
        </w:rPr>
        <w:tab/>
        <w:t xml:space="preserve">Interakce s </w:t>
      </w:r>
      <w:r>
        <w:rPr>
          <w:b/>
          <w:sz w:val="22"/>
          <w:szCs w:val="22"/>
        </w:rPr>
        <w:t>jinými</w:t>
      </w:r>
      <w:r w:rsidR="00584821" w:rsidRPr="005D6B50">
        <w:rPr>
          <w:b/>
          <w:sz w:val="22"/>
          <w:szCs w:val="22"/>
        </w:rPr>
        <w:t xml:space="preserve"> léčivými přípravky a další formy interakce</w:t>
      </w:r>
    </w:p>
    <w:p w14:paraId="7ACDAB45" w14:textId="77777777" w:rsidR="00584821" w:rsidRPr="005D6B50" w:rsidRDefault="00584821" w:rsidP="005D6B50">
      <w:pPr>
        <w:rPr>
          <w:sz w:val="22"/>
          <w:szCs w:val="22"/>
        </w:rPr>
      </w:pPr>
    </w:p>
    <w:p w14:paraId="3F307B4A" w14:textId="0A3F75A7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Nejsou dostupné informace o bezpečnosti a účinnosti této vakcíny, pokud </w:t>
      </w:r>
      <w:r w:rsidR="00F43F12">
        <w:rPr>
          <w:sz w:val="22"/>
          <w:szCs w:val="22"/>
        </w:rPr>
        <w:t>se používá</w:t>
      </w:r>
      <w:r w:rsidRPr="005D6B50">
        <w:rPr>
          <w:sz w:val="22"/>
          <w:szCs w:val="22"/>
        </w:rPr>
        <w:t xml:space="preserve"> zároveň s jiným veterinárním léčivým přípravkem. Rozhodnutí o použití této vakcíny před nebo po jakémkoliv jiném veterinárním léčivém přípravku musí být provedeno na základě zvážení jednotlivých případů.</w:t>
      </w:r>
    </w:p>
    <w:p w14:paraId="41F69E39" w14:textId="77777777" w:rsidR="00584821" w:rsidRPr="005D6B50" w:rsidRDefault="00584821" w:rsidP="005D6B50">
      <w:pPr>
        <w:rPr>
          <w:sz w:val="22"/>
          <w:szCs w:val="22"/>
        </w:rPr>
      </w:pPr>
    </w:p>
    <w:p w14:paraId="2D20D078" w14:textId="58ABEA0E" w:rsidR="00584821" w:rsidRPr="005D6B50" w:rsidRDefault="001D75C1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.9</w:t>
      </w:r>
      <w:r w:rsidR="00584821" w:rsidRPr="005D6B50">
        <w:rPr>
          <w:b/>
          <w:sz w:val="22"/>
          <w:szCs w:val="22"/>
        </w:rPr>
        <w:tab/>
      </w:r>
      <w:r>
        <w:rPr>
          <w:b/>
          <w:sz w:val="22"/>
          <w:szCs w:val="22"/>
        </w:rPr>
        <w:t>Cesty podání a dávkování</w:t>
      </w:r>
    </w:p>
    <w:p w14:paraId="5EEA4450" w14:textId="77777777" w:rsidR="00584821" w:rsidRPr="005D6B50" w:rsidRDefault="00584821" w:rsidP="005D6B50">
      <w:pPr>
        <w:rPr>
          <w:sz w:val="22"/>
          <w:szCs w:val="22"/>
        </w:rPr>
      </w:pPr>
    </w:p>
    <w:p w14:paraId="5C4B9E28" w14:textId="77777777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Intramuskulární podání.</w:t>
      </w:r>
    </w:p>
    <w:p w14:paraId="5BFF505A" w14:textId="5C28B00D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Podávají se dvě injekční dávky 0,3 ml v</w:t>
      </w:r>
      <w:r w:rsidR="0003142B">
        <w:rPr>
          <w:sz w:val="22"/>
          <w:szCs w:val="22"/>
        </w:rPr>
        <w:t> </w:t>
      </w:r>
      <w:r w:rsidRPr="005D6B50">
        <w:rPr>
          <w:sz w:val="22"/>
          <w:szCs w:val="22"/>
        </w:rPr>
        <w:t xml:space="preserve">6týdenním intervalu: </w:t>
      </w:r>
    </w:p>
    <w:p w14:paraId="6CBA7525" w14:textId="0484E46D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První </w:t>
      </w:r>
      <w:r w:rsidR="004C0CCF">
        <w:rPr>
          <w:sz w:val="22"/>
          <w:szCs w:val="22"/>
        </w:rPr>
        <w:t>dávka</w:t>
      </w:r>
      <w:r w:rsidR="004C0CCF" w:rsidRPr="005D6B50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t>8-10 týdnů před nástupem snášky.</w:t>
      </w:r>
    </w:p>
    <w:p w14:paraId="482CEE39" w14:textId="0A438091" w:rsidR="00584821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Druhá </w:t>
      </w:r>
      <w:r w:rsidR="004C0CCF">
        <w:rPr>
          <w:sz w:val="22"/>
          <w:szCs w:val="22"/>
        </w:rPr>
        <w:t>dávka</w:t>
      </w:r>
      <w:r w:rsidR="004C0CCF" w:rsidRPr="005D6B50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t>2</w:t>
      </w:r>
      <w:r w:rsidR="00480D16">
        <w:rPr>
          <w:sz w:val="22"/>
          <w:szCs w:val="22"/>
        </w:rPr>
        <w:t>-</w:t>
      </w:r>
      <w:r w:rsidRPr="005D6B50">
        <w:rPr>
          <w:sz w:val="22"/>
          <w:szCs w:val="22"/>
        </w:rPr>
        <w:t>4 týdny před nástupem snášky.</w:t>
      </w:r>
    </w:p>
    <w:p w14:paraId="7C7994DC" w14:textId="5F50A5CB" w:rsidR="00A16F60" w:rsidRDefault="00A16F60" w:rsidP="005D6B50">
      <w:pPr>
        <w:rPr>
          <w:sz w:val="22"/>
          <w:szCs w:val="22"/>
        </w:rPr>
      </w:pPr>
    </w:p>
    <w:p w14:paraId="33F54FE9" w14:textId="0D99423C" w:rsidR="00A16F60" w:rsidRDefault="00A16F60" w:rsidP="005D6B50">
      <w:pPr>
        <w:rPr>
          <w:sz w:val="22"/>
          <w:szCs w:val="22"/>
        </w:rPr>
      </w:pPr>
      <w:r>
        <w:rPr>
          <w:sz w:val="22"/>
          <w:szCs w:val="22"/>
        </w:rPr>
        <w:t xml:space="preserve">Před použitím </w:t>
      </w:r>
      <w:r w:rsidR="00B31BB8">
        <w:rPr>
          <w:sz w:val="22"/>
          <w:szCs w:val="22"/>
        </w:rPr>
        <w:t xml:space="preserve">vakcínu </w:t>
      </w:r>
      <w:r>
        <w:rPr>
          <w:sz w:val="22"/>
          <w:szCs w:val="22"/>
        </w:rPr>
        <w:t>dobře protřepat.</w:t>
      </w:r>
    </w:p>
    <w:p w14:paraId="4B8EC1D3" w14:textId="76B35279" w:rsidR="00B31BB8" w:rsidRDefault="00B31BB8" w:rsidP="005D6B50">
      <w:pPr>
        <w:rPr>
          <w:sz w:val="22"/>
          <w:szCs w:val="22"/>
        </w:rPr>
      </w:pPr>
      <w:r>
        <w:rPr>
          <w:sz w:val="22"/>
          <w:szCs w:val="22"/>
        </w:rPr>
        <w:lastRenderedPageBreak/>
        <w:t>Dodržujte obvyklé aseptické postupy.</w:t>
      </w:r>
    </w:p>
    <w:p w14:paraId="586FE1F8" w14:textId="573CC43B" w:rsidR="00B31BB8" w:rsidRPr="005D6B50" w:rsidRDefault="00B31BB8" w:rsidP="005D6B50">
      <w:pPr>
        <w:rPr>
          <w:sz w:val="22"/>
          <w:szCs w:val="22"/>
        </w:rPr>
      </w:pPr>
      <w:r w:rsidRPr="00DE5415">
        <w:rPr>
          <w:sz w:val="22"/>
          <w:szCs w:val="22"/>
        </w:rPr>
        <w:t>Nepoužívejte injekční stříkačky, jejichž píst je opatřen gumou z přírodního kaučuku nebo butylových derivátů.</w:t>
      </w:r>
    </w:p>
    <w:p w14:paraId="7EBBDC31" w14:textId="77777777" w:rsidR="00584821" w:rsidRPr="005D6B50" w:rsidRDefault="00584821" w:rsidP="005D6B50">
      <w:pPr>
        <w:rPr>
          <w:sz w:val="22"/>
          <w:szCs w:val="22"/>
        </w:rPr>
      </w:pPr>
    </w:p>
    <w:p w14:paraId="07FB3BB1" w14:textId="47F8943B" w:rsidR="00584821" w:rsidRPr="005D6B50" w:rsidRDefault="001D75C1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.10</w:t>
      </w:r>
      <w:r w:rsidR="00584821" w:rsidRPr="005D6B50">
        <w:rPr>
          <w:b/>
          <w:sz w:val="22"/>
          <w:szCs w:val="22"/>
        </w:rPr>
        <w:tab/>
        <w:t>P</w:t>
      </w:r>
      <w:r>
        <w:rPr>
          <w:b/>
          <w:sz w:val="22"/>
          <w:szCs w:val="22"/>
        </w:rPr>
        <w:t>říznaky p</w:t>
      </w:r>
      <w:r w:rsidR="00584821" w:rsidRPr="005D6B50">
        <w:rPr>
          <w:b/>
          <w:sz w:val="22"/>
          <w:szCs w:val="22"/>
        </w:rPr>
        <w:t>ředávkování (</w:t>
      </w:r>
      <w:r>
        <w:rPr>
          <w:b/>
          <w:sz w:val="22"/>
          <w:szCs w:val="22"/>
        </w:rPr>
        <w:t xml:space="preserve">a kde je relevantní, </w:t>
      </w:r>
      <w:r w:rsidR="00584821" w:rsidRPr="005D6B50">
        <w:rPr>
          <w:b/>
          <w:sz w:val="22"/>
          <w:szCs w:val="22"/>
        </w:rPr>
        <w:t>první pomoc</w:t>
      </w:r>
      <w:r w:rsidR="00190DDA">
        <w:rPr>
          <w:b/>
          <w:sz w:val="22"/>
          <w:szCs w:val="22"/>
        </w:rPr>
        <w:t xml:space="preserve"> a</w:t>
      </w:r>
      <w:r w:rsidR="00584821" w:rsidRPr="005D6B50">
        <w:rPr>
          <w:b/>
          <w:sz w:val="22"/>
          <w:szCs w:val="22"/>
        </w:rPr>
        <w:t xml:space="preserve"> antidota)</w:t>
      </w:r>
    </w:p>
    <w:p w14:paraId="4C2D9A64" w14:textId="77777777" w:rsidR="00584821" w:rsidRPr="005D6B50" w:rsidRDefault="00584821" w:rsidP="005D6B50">
      <w:pPr>
        <w:rPr>
          <w:sz w:val="22"/>
          <w:szCs w:val="22"/>
        </w:rPr>
      </w:pPr>
    </w:p>
    <w:p w14:paraId="0C88C4CD" w14:textId="5AA7F5CB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 xml:space="preserve">Po podání dvojnásobné dávky nebyly pozorovány žádné nežádoucí </w:t>
      </w:r>
      <w:r w:rsidR="00403F90">
        <w:rPr>
          <w:sz w:val="22"/>
          <w:szCs w:val="22"/>
        </w:rPr>
        <w:t>účinky</w:t>
      </w:r>
      <w:r w:rsidRPr="005D6B50">
        <w:rPr>
          <w:sz w:val="22"/>
          <w:szCs w:val="22"/>
        </w:rPr>
        <w:t>.</w:t>
      </w:r>
    </w:p>
    <w:p w14:paraId="75F2911C" w14:textId="77777777" w:rsidR="00584821" w:rsidRPr="005D6B50" w:rsidRDefault="00584821" w:rsidP="005D6B50">
      <w:pPr>
        <w:rPr>
          <w:sz w:val="22"/>
          <w:szCs w:val="22"/>
        </w:rPr>
      </w:pPr>
    </w:p>
    <w:p w14:paraId="740C9660" w14:textId="77777777" w:rsidR="001F33E7" w:rsidRDefault="001F33E7" w:rsidP="001F33E7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3CC91D2" w14:textId="77777777" w:rsidR="001F33E7" w:rsidRDefault="001F33E7" w:rsidP="001F33E7">
      <w:pPr>
        <w:pStyle w:val="Style1"/>
      </w:pPr>
    </w:p>
    <w:p w14:paraId="5E71606C" w14:textId="0EAF491F" w:rsidR="001F33E7" w:rsidRPr="00CF7F12" w:rsidRDefault="00CF7F12" w:rsidP="001F33E7">
      <w:pPr>
        <w:pStyle w:val="Style1"/>
        <w:rPr>
          <w:b w:val="0"/>
          <w:bCs/>
        </w:rPr>
      </w:pPr>
      <w:r w:rsidRPr="00CF7F12">
        <w:rPr>
          <w:b w:val="0"/>
          <w:bCs/>
        </w:rPr>
        <w:t>Neuplatňuje se.</w:t>
      </w:r>
    </w:p>
    <w:p w14:paraId="7B95935C" w14:textId="77777777" w:rsidR="00CF7F12" w:rsidRPr="00B41D57" w:rsidRDefault="00CF7F12" w:rsidP="001F33E7">
      <w:pPr>
        <w:pStyle w:val="Style1"/>
      </w:pPr>
    </w:p>
    <w:p w14:paraId="75B5D88E" w14:textId="77FC0CA0" w:rsidR="00584821" w:rsidRPr="005D6B50" w:rsidRDefault="00912C30" w:rsidP="005D6B50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584821" w:rsidRPr="005D6B50">
        <w:rPr>
          <w:b/>
          <w:sz w:val="22"/>
          <w:szCs w:val="22"/>
        </w:rPr>
        <w:tab/>
        <w:t>Ochranné lhůty</w:t>
      </w:r>
    </w:p>
    <w:p w14:paraId="5C41A350" w14:textId="77777777" w:rsidR="00584821" w:rsidRPr="005D6B50" w:rsidRDefault="00584821" w:rsidP="005D6B50">
      <w:pPr>
        <w:rPr>
          <w:sz w:val="22"/>
          <w:szCs w:val="22"/>
        </w:rPr>
      </w:pPr>
    </w:p>
    <w:p w14:paraId="5D232B46" w14:textId="77777777" w:rsidR="00584821" w:rsidRDefault="00584821" w:rsidP="005D6B50">
      <w:pPr>
        <w:tabs>
          <w:tab w:val="num" w:pos="1134"/>
        </w:tabs>
        <w:rPr>
          <w:sz w:val="22"/>
          <w:szCs w:val="22"/>
        </w:rPr>
      </w:pPr>
      <w:r w:rsidRPr="005D6B50">
        <w:rPr>
          <w:sz w:val="22"/>
          <w:szCs w:val="22"/>
        </w:rPr>
        <w:t>Bez ochranných lhůt.</w:t>
      </w:r>
    </w:p>
    <w:p w14:paraId="47AF65AF" w14:textId="77777777" w:rsidR="007C7363" w:rsidRPr="005D6B50" w:rsidRDefault="007C7363" w:rsidP="005D6B50">
      <w:pPr>
        <w:tabs>
          <w:tab w:val="num" w:pos="1134"/>
        </w:tabs>
        <w:rPr>
          <w:sz w:val="22"/>
          <w:szCs w:val="22"/>
        </w:rPr>
      </w:pPr>
    </w:p>
    <w:p w14:paraId="293FF5E5" w14:textId="77777777" w:rsidR="00584821" w:rsidRPr="005D6B50" w:rsidRDefault="00584821" w:rsidP="005D6B50">
      <w:pPr>
        <w:rPr>
          <w:b/>
          <w:sz w:val="22"/>
          <w:szCs w:val="22"/>
        </w:rPr>
      </w:pPr>
    </w:p>
    <w:p w14:paraId="15C92763" w14:textId="5FF9AC43" w:rsidR="00584821" w:rsidRPr="005D6B50" w:rsidRDefault="00912C30" w:rsidP="005D6B50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584821" w:rsidRPr="005D6B50">
        <w:rPr>
          <w:b/>
          <w:sz w:val="22"/>
          <w:szCs w:val="22"/>
        </w:rPr>
        <w:t>.</w:t>
      </w:r>
      <w:r w:rsidR="00584821" w:rsidRPr="005D6B50">
        <w:rPr>
          <w:b/>
          <w:sz w:val="22"/>
          <w:szCs w:val="22"/>
        </w:rPr>
        <w:tab/>
        <w:t xml:space="preserve"> IMUNOLOGICKÉ </w:t>
      </w:r>
      <w:r>
        <w:rPr>
          <w:b/>
          <w:sz w:val="22"/>
          <w:szCs w:val="22"/>
        </w:rPr>
        <w:t>INFORMACE</w:t>
      </w:r>
    </w:p>
    <w:p w14:paraId="60F8C898" w14:textId="77777777" w:rsidR="00584821" w:rsidRPr="005D6B50" w:rsidRDefault="00584821" w:rsidP="005D6B50">
      <w:pPr>
        <w:rPr>
          <w:sz w:val="22"/>
          <w:szCs w:val="22"/>
        </w:rPr>
      </w:pPr>
    </w:p>
    <w:p w14:paraId="4B9DEB2F" w14:textId="5F25337D" w:rsidR="00584821" w:rsidRPr="005D6B50" w:rsidRDefault="00080D13" w:rsidP="00CF7F12">
      <w:pPr>
        <w:rPr>
          <w:sz w:val="22"/>
          <w:szCs w:val="22"/>
        </w:rPr>
      </w:pPr>
      <w:r w:rsidRPr="00080D13">
        <w:rPr>
          <w:b/>
          <w:bCs/>
          <w:sz w:val="22"/>
          <w:szCs w:val="22"/>
        </w:rPr>
        <w:t>4.1</w:t>
      </w:r>
      <w:r w:rsidRPr="00080D13">
        <w:rPr>
          <w:b/>
          <w:bCs/>
          <w:sz w:val="22"/>
          <w:szCs w:val="22"/>
        </w:rPr>
        <w:tab/>
      </w:r>
      <w:proofErr w:type="spellStart"/>
      <w:r w:rsidRPr="00080D13">
        <w:rPr>
          <w:b/>
          <w:bCs/>
          <w:sz w:val="22"/>
          <w:szCs w:val="22"/>
        </w:rPr>
        <w:t>ATCvet</w:t>
      </w:r>
      <w:proofErr w:type="spellEnd"/>
      <w:r w:rsidRPr="00080D13">
        <w:rPr>
          <w:b/>
          <w:bCs/>
          <w:sz w:val="22"/>
          <w:szCs w:val="22"/>
        </w:rPr>
        <w:t xml:space="preserve"> kód:</w:t>
      </w:r>
      <w:r w:rsidR="00584821" w:rsidRPr="005D6B50">
        <w:rPr>
          <w:sz w:val="22"/>
          <w:szCs w:val="22"/>
        </w:rPr>
        <w:t xml:space="preserve"> QI01CA02</w:t>
      </w:r>
    </w:p>
    <w:p w14:paraId="2C206845" w14:textId="77777777" w:rsidR="00067279" w:rsidRPr="005D6B50" w:rsidRDefault="00067279" w:rsidP="005D6B50">
      <w:pPr>
        <w:rPr>
          <w:sz w:val="22"/>
          <w:szCs w:val="22"/>
        </w:rPr>
      </w:pPr>
    </w:p>
    <w:p w14:paraId="31604B74" w14:textId="77777777" w:rsidR="00584821" w:rsidRPr="005D6B50" w:rsidRDefault="00584821" w:rsidP="005D6B50">
      <w:pPr>
        <w:rPr>
          <w:sz w:val="22"/>
          <w:szCs w:val="22"/>
        </w:rPr>
      </w:pPr>
    </w:p>
    <w:p w14:paraId="563B60D4" w14:textId="44DA8B3D" w:rsidR="00584821" w:rsidRPr="005D6B50" w:rsidRDefault="000E36A6" w:rsidP="005D6B50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84821" w:rsidRPr="005D6B50">
        <w:rPr>
          <w:b/>
          <w:sz w:val="22"/>
          <w:szCs w:val="22"/>
        </w:rPr>
        <w:t>.</w:t>
      </w:r>
      <w:r w:rsidR="00584821" w:rsidRPr="005D6B50">
        <w:rPr>
          <w:b/>
          <w:sz w:val="22"/>
          <w:szCs w:val="22"/>
        </w:rPr>
        <w:tab/>
        <w:t>FARMACEUTICKÉ ÚDAJE</w:t>
      </w:r>
    </w:p>
    <w:p w14:paraId="1F91A752" w14:textId="77777777" w:rsidR="00584821" w:rsidRPr="005D6B50" w:rsidRDefault="00584821" w:rsidP="005D6B50">
      <w:pPr>
        <w:rPr>
          <w:b/>
          <w:sz w:val="22"/>
          <w:szCs w:val="22"/>
        </w:rPr>
      </w:pPr>
    </w:p>
    <w:p w14:paraId="31CCA5A5" w14:textId="03D97BF6" w:rsidR="00584821" w:rsidRPr="005D6B50" w:rsidRDefault="000E36A6" w:rsidP="005D6B50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84821" w:rsidRPr="005D6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="00584821" w:rsidRPr="005D6B50">
        <w:rPr>
          <w:b/>
          <w:sz w:val="22"/>
          <w:szCs w:val="22"/>
        </w:rPr>
        <w:tab/>
      </w:r>
      <w:r>
        <w:rPr>
          <w:b/>
          <w:sz w:val="22"/>
          <w:szCs w:val="22"/>
        </w:rPr>
        <w:t>Hlavní i</w:t>
      </w:r>
      <w:r w:rsidR="00584821" w:rsidRPr="005D6B50">
        <w:rPr>
          <w:b/>
          <w:sz w:val="22"/>
          <w:szCs w:val="22"/>
        </w:rPr>
        <w:t>nkompatibility</w:t>
      </w:r>
    </w:p>
    <w:p w14:paraId="12FB6EE8" w14:textId="77777777" w:rsidR="00584821" w:rsidRPr="005D6B50" w:rsidRDefault="00584821" w:rsidP="005D6B50">
      <w:pPr>
        <w:rPr>
          <w:sz w:val="22"/>
          <w:szCs w:val="22"/>
        </w:rPr>
      </w:pPr>
    </w:p>
    <w:p w14:paraId="52DA6417" w14:textId="77777777" w:rsidR="00584821" w:rsidRPr="005D6B50" w:rsidRDefault="00584821" w:rsidP="005D6B50">
      <w:pPr>
        <w:rPr>
          <w:sz w:val="22"/>
          <w:szCs w:val="22"/>
        </w:rPr>
      </w:pPr>
      <w:r w:rsidRPr="005D6B50">
        <w:rPr>
          <w:sz w:val="22"/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1F3EADD5" w14:textId="77777777" w:rsidR="00584821" w:rsidRPr="005D6B50" w:rsidRDefault="00584821" w:rsidP="005D6B50">
      <w:pPr>
        <w:rPr>
          <w:sz w:val="22"/>
          <w:szCs w:val="22"/>
        </w:rPr>
      </w:pPr>
    </w:p>
    <w:p w14:paraId="429F984C" w14:textId="353EEEBD" w:rsidR="00584821" w:rsidRPr="005D6B50" w:rsidRDefault="000E36A6" w:rsidP="005D6B50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84821" w:rsidRPr="005D6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="00584821" w:rsidRPr="005D6B50">
        <w:rPr>
          <w:b/>
          <w:sz w:val="22"/>
          <w:szCs w:val="22"/>
        </w:rPr>
        <w:tab/>
        <w:t>Doba použitelnosti</w:t>
      </w:r>
    </w:p>
    <w:p w14:paraId="7FA2863B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1904717C" w14:textId="77777777" w:rsidR="00584821" w:rsidRPr="005D6B50" w:rsidRDefault="00584821" w:rsidP="005D6B50">
      <w:pPr>
        <w:ind w:right="-318"/>
        <w:rPr>
          <w:iCs/>
          <w:sz w:val="22"/>
          <w:szCs w:val="22"/>
        </w:rPr>
      </w:pPr>
      <w:r w:rsidRPr="005D6B50">
        <w:rPr>
          <w:iCs/>
          <w:sz w:val="22"/>
          <w:szCs w:val="22"/>
        </w:rPr>
        <w:t>Doba použitelnosti veterinárního léčivého přípravku v neporušeném obalu: 2 roky.</w:t>
      </w:r>
    </w:p>
    <w:p w14:paraId="5A8252D3" w14:textId="77777777" w:rsidR="00584821" w:rsidRPr="005D6B50" w:rsidRDefault="00584821" w:rsidP="005D6B50">
      <w:pPr>
        <w:ind w:right="-318"/>
        <w:rPr>
          <w:iCs/>
          <w:sz w:val="22"/>
          <w:szCs w:val="22"/>
        </w:rPr>
      </w:pPr>
      <w:r w:rsidRPr="005D6B50">
        <w:rPr>
          <w:iCs/>
          <w:sz w:val="22"/>
          <w:szCs w:val="22"/>
        </w:rPr>
        <w:t>Doba použitelnosti po prvním otevření vnitřního obalu: spotřebujte ihned.</w:t>
      </w:r>
    </w:p>
    <w:p w14:paraId="54B04C02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0A60BD06" w14:textId="688FD3B8" w:rsidR="00584821" w:rsidRPr="005D6B50" w:rsidRDefault="000E36A6" w:rsidP="005D6B50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84821" w:rsidRPr="005D6B5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="00584821" w:rsidRPr="005D6B50">
        <w:rPr>
          <w:b/>
          <w:sz w:val="22"/>
          <w:szCs w:val="22"/>
        </w:rPr>
        <w:tab/>
        <w:t>Zvláštní opatření pro uchovávání</w:t>
      </w:r>
    </w:p>
    <w:p w14:paraId="3C404FEB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1C5B1476" w14:textId="4664E10B" w:rsidR="00305E2D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Uchovávejte v chladničce (2</w:t>
      </w:r>
      <w:r w:rsidR="004C0CCF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sym w:font="Symbol" w:char="F0B0"/>
      </w:r>
      <w:r w:rsidRPr="005D6B50">
        <w:rPr>
          <w:sz w:val="22"/>
          <w:szCs w:val="22"/>
        </w:rPr>
        <w:t>C – 8</w:t>
      </w:r>
      <w:r w:rsidR="004C0CCF">
        <w:rPr>
          <w:sz w:val="22"/>
          <w:szCs w:val="22"/>
        </w:rPr>
        <w:t xml:space="preserve"> </w:t>
      </w:r>
      <w:r w:rsidRPr="005D6B50">
        <w:rPr>
          <w:sz w:val="22"/>
          <w:szCs w:val="22"/>
        </w:rPr>
        <w:sym w:font="Symbol" w:char="F0B0"/>
      </w:r>
      <w:r w:rsidRPr="005D6B50">
        <w:rPr>
          <w:sz w:val="22"/>
          <w:szCs w:val="22"/>
        </w:rPr>
        <w:t xml:space="preserve">C). </w:t>
      </w:r>
    </w:p>
    <w:p w14:paraId="16DADAF7" w14:textId="77777777" w:rsidR="00305E2D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 xml:space="preserve">Chraňte před světlem. </w:t>
      </w:r>
    </w:p>
    <w:p w14:paraId="0A46C1D1" w14:textId="07A9C442" w:rsidR="00584821" w:rsidRPr="005D6B50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Chraňte před mrazem.</w:t>
      </w:r>
    </w:p>
    <w:p w14:paraId="5786216D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29D13A2B" w14:textId="1C00A311" w:rsidR="00584821" w:rsidRDefault="00F63C36" w:rsidP="005D6B50">
      <w:pPr>
        <w:rPr>
          <w:b/>
          <w:sz w:val="22"/>
          <w:szCs w:val="22"/>
        </w:rPr>
      </w:pPr>
      <w:r w:rsidRPr="00F63C36">
        <w:rPr>
          <w:b/>
          <w:sz w:val="22"/>
          <w:szCs w:val="22"/>
        </w:rPr>
        <w:t>5.4</w:t>
      </w:r>
      <w:r w:rsidRPr="00F63C36">
        <w:rPr>
          <w:b/>
          <w:sz w:val="22"/>
          <w:szCs w:val="22"/>
        </w:rPr>
        <w:tab/>
        <w:t>Druh a složení vnitřního obalu</w:t>
      </w:r>
    </w:p>
    <w:p w14:paraId="3BF8C463" w14:textId="77777777" w:rsidR="00F63C36" w:rsidRPr="005D6B50" w:rsidRDefault="00F63C36" w:rsidP="005D6B50">
      <w:pPr>
        <w:rPr>
          <w:sz w:val="22"/>
          <w:szCs w:val="22"/>
        </w:rPr>
      </w:pPr>
    </w:p>
    <w:p w14:paraId="5AB14CF9" w14:textId="65D1D2D9" w:rsidR="00584821" w:rsidRPr="005D6B50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Plastová l</w:t>
      </w:r>
      <w:r w:rsidR="004C0CCF">
        <w:rPr>
          <w:sz w:val="22"/>
          <w:szCs w:val="22"/>
        </w:rPr>
        <w:t>a</w:t>
      </w:r>
      <w:r w:rsidRPr="005D6B50">
        <w:rPr>
          <w:sz w:val="22"/>
          <w:szCs w:val="22"/>
        </w:rPr>
        <w:t xml:space="preserve">hev s pryžovou zátkou a hliníkovým </w:t>
      </w:r>
      <w:r w:rsidR="004C0CCF">
        <w:rPr>
          <w:sz w:val="22"/>
          <w:szCs w:val="22"/>
        </w:rPr>
        <w:t>uzávěrem</w:t>
      </w:r>
      <w:r w:rsidRPr="005D6B50">
        <w:rPr>
          <w:sz w:val="22"/>
          <w:szCs w:val="22"/>
        </w:rPr>
        <w:t>.</w:t>
      </w:r>
    </w:p>
    <w:p w14:paraId="74838188" w14:textId="77777777" w:rsidR="00F67E03" w:rsidRDefault="00F67E03" w:rsidP="005D6B50">
      <w:pPr>
        <w:ind w:right="-318"/>
        <w:rPr>
          <w:sz w:val="22"/>
          <w:szCs w:val="22"/>
        </w:rPr>
      </w:pPr>
    </w:p>
    <w:p w14:paraId="5EE2E5FD" w14:textId="0D759FE3" w:rsidR="00584821" w:rsidRPr="005D6B50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Velikosti balení:</w:t>
      </w:r>
    </w:p>
    <w:p w14:paraId="419E0C94" w14:textId="014E0671" w:rsidR="00584821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1 x 500 dávek, 1 x 1000 dávek 10 x 500 dávek, 10 x 1000 dávek.</w:t>
      </w:r>
    </w:p>
    <w:p w14:paraId="2959DD0B" w14:textId="77777777" w:rsidR="004C0CCF" w:rsidRPr="005D6B50" w:rsidRDefault="004C0CCF" w:rsidP="005D6B50">
      <w:pPr>
        <w:ind w:right="-318"/>
        <w:rPr>
          <w:sz w:val="22"/>
          <w:szCs w:val="22"/>
        </w:rPr>
      </w:pPr>
    </w:p>
    <w:p w14:paraId="6755524B" w14:textId="77777777" w:rsidR="00584821" w:rsidRPr="005D6B50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Na trhu nemusí být všechny velikosti balení.</w:t>
      </w:r>
    </w:p>
    <w:p w14:paraId="4F4300DB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468FE47F" w14:textId="77777777" w:rsidR="00551B38" w:rsidRPr="00B41D57" w:rsidRDefault="00551B38" w:rsidP="00551B38">
      <w:pPr>
        <w:pStyle w:val="Style1"/>
      </w:pPr>
      <w:r w:rsidRPr="00B41D57"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p w14:paraId="738DE6C9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46A02DE6" w14:textId="23C9386A" w:rsidR="0012467E" w:rsidRPr="0012467E" w:rsidRDefault="0012467E" w:rsidP="0012467E">
      <w:pPr>
        <w:ind w:right="-318"/>
        <w:rPr>
          <w:sz w:val="22"/>
          <w:szCs w:val="22"/>
        </w:rPr>
      </w:pPr>
      <w:r w:rsidRPr="0012467E">
        <w:rPr>
          <w:sz w:val="22"/>
          <w:szCs w:val="22"/>
        </w:rPr>
        <w:t>Léčivé přípravky se nesmí likvidovat prostřednictvím odpadní vody či domovního odpadu.</w:t>
      </w:r>
    </w:p>
    <w:p w14:paraId="2E33E5F3" w14:textId="77777777" w:rsidR="0012467E" w:rsidRPr="0012467E" w:rsidRDefault="0012467E" w:rsidP="0012467E">
      <w:pPr>
        <w:ind w:right="-318"/>
        <w:rPr>
          <w:sz w:val="22"/>
          <w:szCs w:val="22"/>
        </w:rPr>
      </w:pPr>
    </w:p>
    <w:p w14:paraId="751CC9B9" w14:textId="4162DD5E" w:rsidR="00EB6F93" w:rsidRDefault="0012467E" w:rsidP="005D6B50">
      <w:pPr>
        <w:ind w:right="-318"/>
        <w:rPr>
          <w:sz w:val="22"/>
          <w:szCs w:val="22"/>
        </w:rPr>
      </w:pPr>
      <w:r w:rsidRPr="0012467E">
        <w:rPr>
          <w:sz w:val="22"/>
          <w:szCs w:val="22"/>
        </w:rPr>
        <w:lastRenderedPageBreak/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4704F03F" w14:textId="77777777" w:rsidR="00067279" w:rsidRPr="005D6B50" w:rsidRDefault="00067279" w:rsidP="0012467E">
      <w:pPr>
        <w:ind w:right="-318"/>
        <w:rPr>
          <w:sz w:val="22"/>
          <w:szCs w:val="22"/>
        </w:rPr>
      </w:pPr>
    </w:p>
    <w:p w14:paraId="76A2A01C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57E54EB4" w14:textId="13EAEDD2" w:rsidR="00584821" w:rsidRPr="005D6B50" w:rsidRDefault="00F63C36" w:rsidP="005D6B50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84821" w:rsidRPr="005D6B50">
        <w:rPr>
          <w:b/>
          <w:sz w:val="22"/>
          <w:szCs w:val="22"/>
        </w:rPr>
        <w:t>.</w:t>
      </w:r>
      <w:r w:rsidR="00584821" w:rsidRPr="005D6B5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JMÉNO </w:t>
      </w:r>
      <w:r w:rsidR="00584821" w:rsidRPr="005D6B50">
        <w:rPr>
          <w:b/>
          <w:sz w:val="22"/>
          <w:szCs w:val="22"/>
        </w:rPr>
        <w:t>DRŽITEL</w:t>
      </w:r>
      <w:r>
        <w:rPr>
          <w:b/>
          <w:sz w:val="22"/>
          <w:szCs w:val="22"/>
        </w:rPr>
        <w:t>E</w:t>
      </w:r>
      <w:r w:rsidR="00584821" w:rsidRPr="005D6B50">
        <w:rPr>
          <w:b/>
          <w:sz w:val="22"/>
          <w:szCs w:val="22"/>
        </w:rPr>
        <w:t xml:space="preserve"> ROZHODNUTÍ O REGISTRACI </w:t>
      </w:r>
    </w:p>
    <w:p w14:paraId="13092509" w14:textId="77777777" w:rsidR="00584821" w:rsidRPr="005D6B50" w:rsidRDefault="00584821" w:rsidP="005D6B50">
      <w:pPr>
        <w:rPr>
          <w:b/>
          <w:sz w:val="22"/>
          <w:szCs w:val="22"/>
        </w:rPr>
      </w:pPr>
    </w:p>
    <w:p w14:paraId="60DE9559" w14:textId="08D33C83" w:rsidR="00584821" w:rsidRDefault="00244371" w:rsidP="005D6B50">
      <w:pPr>
        <w:ind w:right="-318"/>
        <w:rPr>
          <w:bCs/>
          <w:sz w:val="22"/>
          <w:szCs w:val="22"/>
        </w:rPr>
      </w:pPr>
      <w:proofErr w:type="spellStart"/>
      <w:r w:rsidRPr="005D6B50">
        <w:rPr>
          <w:bCs/>
          <w:sz w:val="22"/>
          <w:szCs w:val="22"/>
        </w:rPr>
        <w:t>Boehringer</w:t>
      </w:r>
      <w:proofErr w:type="spellEnd"/>
      <w:r w:rsidRPr="005D6B50">
        <w:rPr>
          <w:bCs/>
          <w:sz w:val="22"/>
          <w:szCs w:val="22"/>
        </w:rPr>
        <w:t xml:space="preserve"> </w:t>
      </w:r>
      <w:proofErr w:type="spellStart"/>
      <w:r w:rsidRPr="005D6B50">
        <w:rPr>
          <w:bCs/>
          <w:sz w:val="22"/>
          <w:szCs w:val="22"/>
        </w:rPr>
        <w:t>Ingelheim</w:t>
      </w:r>
      <w:proofErr w:type="spellEnd"/>
      <w:r w:rsidRPr="005D6B50">
        <w:rPr>
          <w:bCs/>
          <w:sz w:val="22"/>
          <w:szCs w:val="22"/>
        </w:rPr>
        <w:t xml:space="preserve"> Animal Health France SCS</w:t>
      </w:r>
    </w:p>
    <w:p w14:paraId="722684E3" w14:textId="77777777" w:rsidR="0012467E" w:rsidRPr="005D6B50" w:rsidRDefault="0012467E" w:rsidP="005D6B50">
      <w:pPr>
        <w:ind w:right="-318"/>
        <w:rPr>
          <w:bCs/>
          <w:sz w:val="22"/>
          <w:szCs w:val="22"/>
        </w:rPr>
      </w:pPr>
    </w:p>
    <w:p w14:paraId="56145152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64809665" w14:textId="5902C7CA" w:rsidR="00584821" w:rsidRPr="005D6B50" w:rsidRDefault="00F63C36" w:rsidP="005D6B50">
      <w:pPr>
        <w:ind w:right="-318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7</w:t>
      </w:r>
      <w:r w:rsidR="00584821" w:rsidRPr="005D6B50">
        <w:rPr>
          <w:b/>
          <w:sz w:val="22"/>
          <w:szCs w:val="22"/>
        </w:rPr>
        <w:t>.</w:t>
      </w:r>
      <w:r w:rsidR="00584821" w:rsidRPr="005D6B50">
        <w:rPr>
          <w:sz w:val="22"/>
          <w:szCs w:val="22"/>
        </w:rPr>
        <w:tab/>
      </w:r>
      <w:r w:rsidR="00584821" w:rsidRPr="005D6B50">
        <w:rPr>
          <w:b/>
          <w:caps/>
          <w:sz w:val="22"/>
          <w:szCs w:val="22"/>
        </w:rPr>
        <w:t>Registrační číslo(a)</w:t>
      </w:r>
    </w:p>
    <w:p w14:paraId="34169834" w14:textId="77777777" w:rsidR="00584821" w:rsidRPr="005D6B50" w:rsidRDefault="00584821" w:rsidP="005D6B50">
      <w:pPr>
        <w:ind w:right="-318"/>
        <w:rPr>
          <w:b/>
          <w:caps/>
          <w:sz w:val="22"/>
          <w:szCs w:val="22"/>
        </w:rPr>
      </w:pPr>
    </w:p>
    <w:p w14:paraId="61D9D1DD" w14:textId="77777777" w:rsidR="00584821" w:rsidRDefault="00584821" w:rsidP="005D6B50">
      <w:pPr>
        <w:ind w:right="-318"/>
        <w:rPr>
          <w:caps/>
          <w:sz w:val="22"/>
          <w:szCs w:val="22"/>
        </w:rPr>
      </w:pPr>
      <w:r w:rsidRPr="005D6B50">
        <w:rPr>
          <w:caps/>
          <w:sz w:val="22"/>
          <w:szCs w:val="22"/>
        </w:rPr>
        <w:t>97/870/95-C</w:t>
      </w:r>
    </w:p>
    <w:p w14:paraId="0BEE652C" w14:textId="77777777" w:rsidR="0012467E" w:rsidRPr="005D6B50" w:rsidRDefault="0012467E" w:rsidP="005D6B50">
      <w:pPr>
        <w:ind w:right="-318"/>
        <w:rPr>
          <w:b/>
          <w:caps/>
          <w:sz w:val="22"/>
          <w:szCs w:val="22"/>
        </w:rPr>
      </w:pPr>
    </w:p>
    <w:p w14:paraId="7C54F65B" w14:textId="77777777" w:rsidR="00584821" w:rsidRPr="005D6B50" w:rsidRDefault="00584821" w:rsidP="005D6B50">
      <w:pPr>
        <w:ind w:right="-318"/>
        <w:rPr>
          <w:b/>
          <w:caps/>
          <w:sz w:val="22"/>
          <w:szCs w:val="22"/>
        </w:rPr>
      </w:pPr>
    </w:p>
    <w:p w14:paraId="627BF08D" w14:textId="13BD63F6" w:rsidR="00584821" w:rsidRPr="005D6B50" w:rsidRDefault="00F63C36" w:rsidP="005D6B50">
      <w:pPr>
        <w:ind w:right="-318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8</w:t>
      </w:r>
      <w:r w:rsidR="00584821" w:rsidRPr="005D6B50">
        <w:rPr>
          <w:b/>
          <w:caps/>
          <w:sz w:val="22"/>
          <w:szCs w:val="22"/>
        </w:rPr>
        <w:t>.</w:t>
      </w:r>
      <w:r w:rsidR="00584821" w:rsidRPr="005D6B50">
        <w:rPr>
          <w:b/>
          <w:caps/>
          <w:sz w:val="22"/>
          <w:szCs w:val="22"/>
        </w:rPr>
        <w:tab/>
        <w:t xml:space="preserve">Datum </w:t>
      </w:r>
      <w:r>
        <w:rPr>
          <w:b/>
          <w:caps/>
          <w:sz w:val="22"/>
          <w:szCs w:val="22"/>
        </w:rPr>
        <w:t xml:space="preserve">PRVNÍ </w:t>
      </w:r>
      <w:r w:rsidR="00584821" w:rsidRPr="005D6B50">
        <w:rPr>
          <w:b/>
          <w:caps/>
          <w:sz w:val="22"/>
          <w:szCs w:val="22"/>
        </w:rPr>
        <w:t>registrace</w:t>
      </w:r>
    </w:p>
    <w:p w14:paraId="47C835DA" w14:textId="77777777" w:rsidR="00584821" w:rsidRPr="005D6B50" w:rsidRDefault="00584821" w:rsidP="005D6B50">
      <w:pPr>
        <w:ind w:right="-318"/>
        <w:rPr>
          <w:b/>
          <w:caps/>
          <w:sz w:val="22"/>
          <w:szCs w:val="22"/>
        </w:rPr>
      </w:pPr>
    </w:p>
    <w:p w14:paraId="66C6C3DC" w14:textId="765CBA12" w:rsidR="00584821" w:rsidRDefault="00813DA3" w:rsidP="005D6B50">
      <w:pPr>
        <w:ind w:right="-318"/>
        <w:rPr>
          <w:sz w:val="22"/>
          <w:szCs w:val="22"/>
        </w:rPr>
      </w:pPr>
      <w:r w:rsidRPr="00813DA3">
        <w:rPr>
          <w:sz w:val="22"/>
          <w:szCs w:val="22"/>
        </w:rPr>
        <w:t>Datum první registrace:</w:t>
      </w:r>
      <w:r>
        <w:rPr>
          <w:sz w:val="22"/>
          <w:szCs w:val="22"/>
        </w:rPr>
        <w:t xml:space="preserve"> 0</w:t>
      </w:r>
      <w:r w:rsidR="00584821" w:rsidRPr="005D6B50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584821" w:rsidRPr="005D6B50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584821" w:rsidRPr="005D6B50">
        <w:rPr>
          <w:sz w:val="22"/>
          <w:szCs w:val="22"/>
        </w:rPr>
        <w:t>1995</w:t>
      </w:r>
    </w:p>
    <w:p w14:paraId="7BFD7D3A" w14:textId="77777777" w:rsidR="00813DA3" w:rsidRPr="005D6B50" w:rsidRDefault="00813DA3" w:rsidP="005D6B50">
      <w:pPr>
        <w:ind w:right="-318"/>
        <w:rPr>
          <w:sz w:val="22"/>
          <w:szCs w:val="22"/>
        </w:rPr>
      </w:pPr>
    </w:p>
    <w:p w14:paraId="7254BCB0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37D7B01D" w14:textId="53856961" w:rsidR="00584821" w:rsidRPr="005D6B50" w:rsidRDefault="009108E6" w:rsidP="005D6B50">
      <w:pPr>
        <w:ind w:right="-318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84821" w:rsidRPr="005D6B50">
        <w:rPr>
          <w:b/>
          <w:sz w:val="22"/>
          <w:szCs w:val="22"/>
        </w:rPr>
        <w:t xml:space="preserve">. </w:t>
      </w:r>
      <w:r w:rsidR="00584821" w:rsidRPr="005D6B50">
        <w:rPr>
          <w:b/>
          <w:sz w:val="22"/>
          <w:szCs w:val="22"/>
        </w:rPr>
        <w:tab/>
        <w:t xml:space="preserve">DATUM </w:t>
      </w:r>
      <w:r>
        <w:rPr>
          <w:b/>
          <w:sz w:val="22"/>
          <w:szCs w:val="22"/>
        </w:rPr>
        <w:t>POSLEDNÍ AKTUALIZACE SOUHRNU ÚDAJŮ O PŘÍPRAVKU</w:t>
      </w:r>
    </w:p>
    <w:p w14:paraId="688C0BE5" w14:textId="77777777" w:rsidR="00584821" w:rsidRPr="005D6B50" w:rsidRDefault="00584821" w:rsidP="005D6B50">
      <w:pPr>
        <w:ind w:right="-318"/>
        <w:rPr>
          <w:b/>
          <w:sz w:val="22"/>
          <w:szCs w:val="22"/>
        </w:rPr>
      </w:pPr>
    </w:p>
    <w:p w14:paraId="76DDDDC8" w14:textId="69C78053" w:rsidR="00067279" w:rsidRDefault="00D158E0" w:rsidP="005D6B50">
      <w:pPr>
        <w:ind w:right="-318"/>
        <w:rPr>
          <w:sz w:val="22"/>
          <w:szCs w:val="22"/>
        </w:rPr>
      </w:pPr>
      <w:r>
        <w:rPr>
          <w:sz w:val="22"/>
          <w:szCs w:val="22"/>
        </w:rPr>
        <w:t>08/2025</w:t>
      </w:r>
    </w:p>
    <w:p w14:paraId="456E56A3" w14:textId="77777777" w:rsidR="00813DA3" w:rsidRPr="005D6B50" w:rsidRDefault="00813DA3" w:rsidP="005D6B50">
      <w:pPr>
        <w:ind w:right="-318"/>
        <w:rPr>
          <w:sz w:val="22"/>
          <w:szCs w:val="22"/>
        </w:rPr>
      </w:pPr>
    </w:p>
    <w:p w14:paraId="2C58530D" w14:textId="77777777" w:rsidR="00584821" w:rsidRPr="005D6B50" w:rsidRDefault="00584821" w:rsidP="005D6B50">
      <w:pPr>
        <w:ind w:right="-318"/>
        <w:rPr>
          <w:sz w:val="22"/>
          <w:szCs w:val="22"/>
        </w:rPr>
      </w:pPr>
    </w:p>
    <w:p w14:paraId="4DA4C226" w14:textId="77777777" w:rsidR="00761E55" w:rsidRPr="00B41D57" w:rsidRDefault="00761E55" w:rsidP="00761E55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5620B359" w14:textId="77777777" w:rsidR="00761E55" w:rsidRDefault="00761E55" w:rsidP="005D6B50">
      <w:pPr>
        <w:ind w:right="-318"/>
        <w:rPr>
          <w:b/>
          <w:sz w:val="22"/>
          <w:szCs w:val="22"/>
        </w:rPr>
      </w:pPr>
    </w:p>
    <w:p w14:paraId="14149C61" w14:textId="77777777" w:rsidR="00584821" w:rsidRPr="005D6B50" w:rsidRDefault="00584821" w:rsidP="005D6B50">
      <w:pPr>
        <w:ind w:right="-318"/>
        <w:rPr>
          <w:sz w:val="22"/>
          <w:szCs w:val="22"/>
        </w:rPr>
      </w:pPr>
      <w:r w:rsidRPr="005D6B50">
        <w:rPr>
          <w:sz w:val="22"/>
          <w:szCs w:val="22"/>
        </w:rPr>
        <w:t>Veterinární léčivý přípravek je vydáván pouze na předpis.</w:t>
      </w:r>
    </w:p>
    <w:p w14:paraId="45ABFA6D" w14:textId="0F55792B" w:rsidR="00473C09" w:rsidRDefault="00473C09" w:rsidP="005D6B50">
      <w:pPr>
        <w:ind w:right="-318"/>
        <w:rPr>
          <w:sz w:val="22"/>
          <w:szCs w:val="22"/>
        </w:rPr>
      </w:pPr>
    </w:p>
    <w:p w14:paraId="68513F18" w14:textId="58812D26" w:rsidR="00067279" w:rsidRDefault="00067279" w:rsidP="005D6B50">
      <w:pPr>
        <w:ind w:right="-318"/>
        <w:rPr>
          <w:sz w:val="22"/>
          <w:szCs w:val="22"/>
        </w:rPr>
      </w:pPr>
      <w:r w:rsidRPr="00067279">
        <w:rPr>
          <w:sz w:val="22"/>
          <w:szCs w:val="22"/>
        </w:rPr>
        <w:t>Podrobné informace o tomto veterinárním léčivém přípravku jsou k dispozici v databázi přípravků Unie (</w:t>
      </w:r>
      <w:hyperlink r:id="rId8" w:history="1">
        <w:r w:rsidR="002E585E" w:rsidRPr="00305049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067279">
        <w:rPr>
          <w:sz w:val="22"/>
          <w:szCs w:val="22"/>
        </w:rPr>
        <w:t>).</w:t>
      </w:r>
    </w:p>
    <w:p w14:paraId="2AFFFA97" w14:textId="77777777" w:rsidR="002E585E" w:rsidRDefault="002E585E" w:rsidP="005D6B50">
      <w:pPr>
        <w:ind w:right="-318"/>
        <w:rPr>
          <w:sz w:val="22"/>
          <w:szCs w:val="22"/>
        </w:rPr>
      </w:pPr>
    </w:p>
    <w:p w14:paraId="6ADC15BE" w14:textId="77777777" w:rsidR="002E585E" w:rsidRPr="002E585E" w:rsidRDefault="002E585E" w:rsidP="002E585E">
      <w:pPr>
        <w:ind w:right="-318"/>
        <w:rPr>
          <w:sz w:val="22"/>
          <w:szCs w:val="22"/>
        </w:rPr>
      </w:pPr>
      <w:r w:rsidRPr="002E585E">
        <w:rPr>
          <w:sz w:val="22"/>
          <w:szCs w:val="22"/>
        </w:rPr>
        <w:t xml:space="preserve">Podrobné informace o tomto veterinárním léčivém přípravku naleznete také v národní databázi </w:t>
      </w:r>
    </w:p>
    <w:p w14:paraId="183B1150" w14:textId="77777777" w:rsidR="002E585E" w:rsidRPr="002E585E" w:rsidRDefault="002E585E" w:rsidP="002E585E">
      <w:pPr>
        <w:ind w:right="-318"/>
        <w:rPr>
          <w:sz w:val="22"/>
          <w:szCs w:val="22"/>
        </w:rPr>
      </w:pPr>
      <w:r w:rsidRPr="002E585E">
        <w:rPr>
          <w:sz w:val="22"/>
          <w:szCs w:val="22"/>
        </w:rPr>
        <w:t>(</w:t>
      </w:r>
      <w:hyperlink r:id="rId9" w:history="1">
        <w:r w:rsidRPr="002E585E">
          <w:rPr>
            <w:rStyle w:val="Hypertextovodkaz"/>
            <w:sz w:val="22"/>
            <w:szCs w:val="22"/>
          </w:rPr>
          <w:t>https://www.uskvbl.cz</w:t>
        </w:r>
      </w:hyperlink>
      <w:r w:rsidRPr="002E585E">
        <w:rPr>
          <w:sz w:val="22"/>
          <w:szCs w:val="22"/>
        </w:rPr>
        <w:t>)</w:t>
      </w:r>
      <w:r w:rsidRPr="002E585E">
        <w:rPr>
          <w:i/>
          <w:sz w:val="22"/>
          <w:szCs w:val="22"/>
        </w:rPr>
        <w:t>.</w:t>
      </w:r>
    </w:p>
    <w:p w14:paraId="61F53F89" w14:textId="77777777" w:rsidR="002E585E" w:rsidRPr="005D6B50" w:rsidRDefault="002E585E" w:rsidP="005D6B50">
      <w:pPr>
        <w:ind w:right="-318"/>
        <w:rPr>
          <w:sz w:val="22"/>
          <w:szCs w:val="22"/>
        </w:rPr>
      </w:pPr>
    </w:p>
    <w:sectPr w:rsidR="002E585E" w:rsidRPr="005D6B50">
      <w:footerReference w:type="defaul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93354" w14:textId="77777777" w:rsidR="00814554" w:rsidRDefault="00814554">
      <w:r>
        <w:separator/>
      </w:r>
    </w:p>
  </w:endnote>
  <w:endnote w:type="continuationSeparator" w:id="0">
    <w:p w14:paraId="05196AB5" w14:textId="77777777" w:rsidR="00814554" w:rsidRDefault="00814554">
      <w:r>
        <w:continuationSeparator/>
      </w:r>
    </w:p>
  </w:endnote>
  <w:endnote w:type="continuationNotice" w:id="1">
    <w:p w14:paraId="3BED4BEB" w14:textId="77777777" w:rsidR="00814554" w:rsidRDefault="00814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48602" w14:textId="77777777" w:rsidR="00584821" w:rsidRDefault="0058482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A25F9BA" w14:textId="77777777" w:rsidR="00584821" w:rsidRDefault="005848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6077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6895D" w14:textId="77777777" w:rsidR="00584821" w:rsidRDefault="00584821">
    <w:pPr>
      <w:pStyle w:val="Zpat"/>
      <w:tabs>
        <w:tab w:val="clear" w:pos="8930"/>
        <w:tab w:val="right" w:pos="8931"/>
      </w:tabs>
    </w:pPr>
  </w:p>
  <w:p w14:paraId="48A078E5" w14:textId="77777777" w:rsidR="00584821" w:rsidRDefault="005848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607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4EEE" w14:textId="77777777" w:rsidR="00814554" w:rsidRDefault="00814554">
      <w:r>
        <w:separator/>
      </w:r>
    </w:p>
  </w:footnote>
  <w:footnote w:type="continuationSeparator" w:id="0">
    <w:p w14:paraId="249F02D7" w14:textId="77777777" w:rsidR="00814554" w:rsidRDefault="00814554">
      <w:r>
        <w:continuationSeparator/>
      </w:r>
    </w:p>
  </w:footnote>
  <w:footnote w:type="continuationNotice" w:id="1">
    <w:p w14:paraId="4B245A38" w14:textId="77777777" w:rsidR="00814554" w:rsidRDefault="008145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5"/>
        <w:numFmt w:val="bullet"/>
        <w:lvlText w:val="-"/>
        <w:legacy w:legacy="1" w:legacySpace="0" w:legacyIndent="1068"/>
        <w:lvlJc w:val="left"/>
        <w:pPr>
          <w:ind w:left="1776" w:hanging="1068"/>
        </w:p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46"/>
    <w:rsid w:val="00000D71"/>
    <w:rsid w:val="00002DE2"/>
    <w:rsid w:val="00003B3E"/>
    <w:rsid w:val="00014A93"/>
    <w:rsid w:val="0003142B"/>
    <w:rsid w:val="00034C29"/>
    <w:rsid w:val="00046454"/>
    <w:rsid w:val="00047130"/>
    <w:rsid w:val="00060442"/>
    <w:rsid w:val="00067279"/>
    <w:rsid w:val="00070DC0"/>
    <w:rsid w:val="00080D13"/>
    <w:rsid w:val="000D4D43"/>
    <w:rsid w:val="000E36A6"/>
    <w:rsid w:val="000F2620"/>
    <w:rsid w:val="000F6249"/>
    <w:rsid w:val="001040F9"/>
    <w:rsid w:val="0012467E"/>
    <w:rsid w:val="001563A1"/>
    <w:rsid w:val="001730C4"/>
    <w:rsid w:val="00174851"/>
    <w:rsid w:val="00190DDA"/>
    <w:rsid w:val="001D75C1"/>
    <w:rsid w:val="001E653B"/>
    <w:rsid w:val="001F33E7"/>
    <w:rsid w:val="001F4401"/>
    <w:rsid w:val="0021634A"/>
    <w:rsid w:val="00236CDA"/>
    <w:rsid w:val="00244371"/>
    <w:rsid w:val="0026077D"/>
    <w:rsid w:val="00295DDE"/>
    <w:rsid w:val="002B610C"/>
    <w:rsid w:val="002C1E6F"/>
    <w:rsid w:val="002D0B2A"/>
    <w:rsid w:val="002D374F"/>
    <w:rsid w:val="002D39CD"/>
    <w:rsid w:val="002E585E"/>
    <w:rsid w:val="002F7609"/>
    <w:rsid w:val="00305E2D"/>
    <w:rsid w:val="003435E1"/>
    <w:rsid w:val="003A128D"/>
    <w:rsid w:val="003C26B0"/>
    <w:rsid w:val="003D164C"/>
    <w:rsid w:val="003D37F4"/>
    <w:rsid w:val="00403F90"/>
    <w:rsid w:val="00406241"/>
    <w:rsid w:val="004318C9"/>
    <w:rsid w:val="00473C09"/>
    <w:rsid w:val="00480D16"/>
    <w:rsid w:val="004A1B92"/>
    <w:rsid w:val="004A5560"/>
    <w:rsid w:val="004C0CCF"/>
    <w:rsid w:val="004D0CEB"/>
    <w:rsid w:val="00551B38"/>
    <w:rsid w:val="00584821"/>
    <w:rsid w:val="00592F45"/>
    <w:rsid w:val="005B3E9A"/>
    <w:rsid w:val="005B45F7"/>
    <w:rsid w:val="005D6B50"/>
    <w:rsid w:val="00633A7D"/>
    <w:rsid w:val="006576EB"/>
    <w:rsid w:val="006801C7"/>
    <w:rsid w:val="006B3DCA"/>
    <w:rsid w:val="007471DE"/>
    <w:rsid w:val="00761E55"/>
    <w:rsid w:val="00773D30"/>
    <w:rsid w:val="00782CF3"/>
    <w:rsid w:val="00784AF4"/>
    <w:rsid w:val="00791E11"/>
    <w:rsid w:val="007A099C"/>
    <w:rsid w:val="007C7363"/>
    <w:rsid w:val="007D2A98"/>
    <w:rsid w:val="007E56B3"/>
    <w:rsid w:val="007E5FB2"/>
    <w:rsid w:val="007F6A6B"/>
    <w:rsid w:val="00813DA3"/>
    <w:rsid w:val="00814554"/>
    <w:rsid w:val="008178A1"/>
    <w:rsid w:val="00824D63"/>
    <w:rsid w:val="00842719"/>
    <w:rsid w:val="0085144B"/>
    <w:rsid w:val="00860525"/>
    <w:rsid w:val="008725B0"/>
    <w:rsid w:val="00883AE3"/>
    <w:rsid w:val="008906EC"/>
    <w:rsid w:val="008C71AF"/>
    <w:rsid w:val="008E6924"/>
    <w:rsid w:val="009108E6"/>
    <w:rsid w:val="00912C30"/>
    <w:rsid w:val="009143F1"/>
    <w:rsid w:val="00924C0F"/>
    <w:rsid w:val="00943B97"/>
    <w:rsid w:val="00992626"/>
    <w:rsid w:val="00A12CB8"/>
    <w:rsid w:val="00A16F60"/>
    <w:rsid w:val="00A40040"/>
    <w:rsid w:val="00A40DDC"/>
    <w:rsid w:val="00AA1634"/>
    <w:rsid w:val="00B31BB8"/>
    <w:rsid w:val="00BB53CD"/>
    <w:rsid w:val="00BC66C7"/>
    <w:rsid w:val="00C15368"/>
    <w:rsid w:val="00C2435D"/>
    <w:rsid w:val="00C27944"/>
    <w:rsid w:val="00C575D7"/>
    <w:rsid w:val="00CE1E8F"/>
    <w:rsid w:val="00CE6277"/>
    <w:rsid w:val="00CE68BF"/>
    <w:rsid w:val="00CF7F12"/>
    <w:rsid w:val="00D158E0"/>
    <w:rsid w:val="00D56C31"/>
    <w:rsid w:val="00D80A9D"/>
    <w:rsid w:val="00DE7155"/>
    <w:rsid w:val="00E16B20"/>
    <w:rsid w:val="00E33FBE"/>
    <w:rsid w:val="00E72B16"/>
    <w:rsid w:val="00E94DB5"/>
    <w:rsid w:val="00EB6F93"/>
    <w:rsid w:val="00EB7CFA"/>
    <w:rsid w:val="00ED1EF3"/>
    <w:rsid w:val="00EE37BC"/>
    <w:rsid w:val="00EF402F"/>
    <w:rsid w:val="00EF4DA7"/>
    <w:rsid w:val="00F22B63"/>
    <w:rsid w:val="00F2659F"/>
    <w:rsid w:val="00F43F12"/>
    <w:rsid w:val="00F47B58"/>
    <w:rsid w:val="00F55810"/>
    <w:rsid w:val="00F63C36"/>
    <w:rsid w:val="00F67E03"/>
    <w:rsid w:val="00F8210A"/>
    <w:rsid w:val="00FB66F7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972651"/>
  <w15:chartTrackingRefBased/>
  <w15:docId w15:val="{EC7F7414-27CB-47E1-8D7C-BE1FE16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7CFA"/>
  </w:style>
  <w:style w:type="paragraph" w:styleId="Nadpis1">
    <w:name w:val="heading 1"/>
    <w:basedOn w:val="Normln"/>
    <w:next w:val="Zkladntext"/>
    <w:qFormat/>
    <w:pPr>
      <w:keepNext/>
      <w:keepLines/>
      <w:widowControl w:val="0"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0"/>
    </w:pPr>
    <w:rPr>
      <w:rFonts w:ascii="Arial" w:hAnsi="Arial"/>
      <w:b/>
      <w:color w:val="FFFFFF"/>
      <w:spacing w:val="10"/>
      <w:kern w:val="20"/>
      <w:position w:val="8"/>
      <w:sz w:val="28"/>
    </w:rPr>
  </w:style>
  <w:style w:type="paragraph" w:styleId="Nadpis3">
    <w:name w:val="heading 3"/>
    <w:basedOn w:val="Normln"/>
    <w:next w:val="Normln"/>
    <w:qFormat/>
    <w:pPr>
      <w:keepNext/>
      <w:widowControl w:val="0"/>
      <w:ind w:left="708"/>
      <w:jc w:val="both"/>
      <w:outlineLvl w:val="2"/>
    </w:pPr>
    <w:rPr>
      <w:rFonts w:ascii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Seznam2">
    <w:name w:val="List 2"/>
    <w:basedOn w:val="Normln"/>
    <w:pPr>
      <w:widowControl w:val="0"/>
      <w:ind w:left="566" w:hanging="283"/>
    </w:pPr>
  </w:style>
  <w:style w:type="paragraph" w:styleId="Zkladntextodsazen">
    <w:name w:val="Body Text Indent"/>
    <w:basedOn w:val="Normln"/>
    <w:pPr>
      <w:widowControl w:val="0"/>
      <w:ind w:left="705"/>
      <w:jc w:val="both"/>
    </w:pPr>
    <w:rPr>
      <w:rFonts w:ascii="Arial" w:hAnsi="Arial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rsid w:val="00584821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lang w:eastAsia="en-US"/>
    </w:rPr>
  </w:style>
  <w:style w:type="paragraph" w:styleId="Zhlav">
    <w:name w:val="header"/>
    <w:basedOn w:val="Normln"/>
    <w:rsid w:val="00584821"/>
    <w:pPr>
      <w:tabs>
        <w:tab w:val="center" w:pos="4153"/>
        <w:tab w:val="right" w:pos="8306"/>
      </w:tabs>
    </w:pPr>
    <w:rPr>
      <w:sz w:val="24"/>
      <w:szCs w:val="24"/>
      <w:lang w:val="en-GB" w:eastAsia="fr-FR"/>
    </w:rPr>
  </w:style>
  <w:style w:type="paragraph" w:styleId="Textbubliny">
    <w:name w:val="Balloon Text"/>
    <w:basedOn w:val="Normln"/>
    <w:link w:val="TextbublinyChar"/>
    <w:rsid w:val="002607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07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25B0"/>
    <w:pPr>
      <w:ind w:left="720"/>
      <w:contextualSpacing/>
    </w:pPr>
  </w:style>
  <w:style w:type="paragraph" w:customStyle="1" w:styleId="Style1">
    <w:name w:val="Style1"/>
    <w:basedOn w:val="Normln"/>
    <w:qFormat/>
    <w:rsid w:val="0021634A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74851"/>
  </w:style>
  <w:style w:type="character" w:styleId="Odkaznakoment">
    <w:name w:val="annotation reference"/>
    <w:basedOn w:val="Standardnpsmoodstavce"/>
    <w:rsid w:val="000604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0442"/>
  </w:style>
  <w:style w:type="character" w:customStyle="1" w:styleId="TextkomenteChar">
    <w:name w:val="Text komentáře Char"/>
    <w:basedOn w:val="Standardnpsmoodstavce"/>
    <w:link w:val="Textkomente"/>
    <w:rsid w:val="00060442"/>
  </w:style>
  <w:style w:type="paragraph" w:styleId="Pedmtkomente">
    <w:name w:val="annotation subject"/>
    <w:basedOn w:val="Textkomente"/>
    <w:next w:val="Textkomente"/>
    <w:link w:val="PedmtkomenteChar"/>
    <w:rsid w:val="000604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0442"/>
    <w:rPr>
      <w:b/>
      <w:bCs/>
    </w:rPr>
  </w:style>
  <w:style w:type="character" w:styleId="Hypertextovodkaz">
    <w:name w:val="Hyperlink"/>
    <w:basedOn w:val="Standardnpsmoodstavce"/>
    <w:rsid w:val="002E585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8244-7AF1-4167-B140-34999E6D73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971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Specific product characteristic</vt:lpstr>
      <vt:lpstr>Specific product characteristic</vt:lpstr>
    </vt:vector>
  </TitlesOfParts>
  <Company>Merial cz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product characteristic</dc:title>
  <dc:subject/>
  <dc:creator>Merial</dc:creator>
  <cp:keywords/>
  <cp:lastModifiedBy>Nepejchalová Leona</cp:lastModifiedBy>
  <cp:revision>87</cp:revision>
  <cp:lastPrinted>2020-09-01T04:28:00Z</cp:lastPrinted>
  <dcterms:created xsi:type="dcterms:W3CDTF">2025-05-23T11:06:00Z</dcterms:created>
  <dcterms:modified xsi:type="dcterms:W3CDTF">2025-08-08T12:28:00Z</dcterms:modified>
</cp:coreProperties>
</file>