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2730" w14:textId="77777777" w:rsidR="00C722F2" w:rsidRPr="00622082" w:rsidRDefault="00C722F2" w:rsidP="00C722F2">
      <w:pPr>
        <w:spacing w:before="6000"/>
        <w:jc w:val="center"/>
        <w:outlineLvl w:val="0"/>
        <w:rPr>
          <w:b/>
          <w:sz w:val="22"/>
          <w:szCs w:val="22"/>
        </w:rPr>
      </w:pPr>
      <w:r w:rsidRPr="00622082">
        <w:rPr>
          <w:b/>
          <w:sz w:val="22"/>
          <w:szCs w:val="22"/>
        </w:rPr>
        <w:t>SOUHRN ÚDAJŮ O PŘÍPRAVKU</w:t>
      </w:r>
    </w:p>
    <w:p w14:paraId="24555466" w14:textId="77777777" w:rsidR="00C722F2" w:rsidRDefault="00C722F2" w:rsidP="00C722F2">
      <w:pPr>
        <w:jc w:val="center"/>
        <w:rPr>
          <w:b/>
          <w:i/>
          <w:szCs w:val="20"/>
        </w:rPr>
      </w:pPr>
    </w:p>
    <w:p w14:paraId="78939F79" w14:textId="77777777" w:rsidR="00C722F2" w:rsidRDefault="00C722F2" w:rsidP="00C722F2">
      <w:pPr>
        <w:jc w:val="center"/>
        <w:rPr>
          <w:b/>
          <w:szCs w:val="20"/>
        </w:rPr>
      </w:pPr>
    </w:p>
    <w:p w14:paraId="5259DDAA" w14:textId="77777777" w:rsidR="00C722F2" w:rsidRPr="00134707" w:rsidRDefault="00C722F2" w:rsidP="00134707">
      <w:pPr>
        <w:keepNext/>
        <w:pageBreakBefore/>
        <w:outlineLvl w:val="2"/>
        <w:rPr>
          <w:b/>
          <w:sz w:val="22"/>
          <w:szCs w:val="22"/>
        </w:rPr>
      </w:pPr>
      <w:r w:rsidRPr="00134707">
        <w:rPr>
          <w:b/>
          <w:sz w:val="22"/>
          <w:szCs w:val="22"/>
        </w:rPr>
        <w:lastRenderedPageBreak/>
        <w:t>1.</w:t>
      </w:r>
      <w:r w:rsidRPr="00134707">
        <w:rPr>
          <w:b/>
          <w:sz w:val="22"/>
          <w:szCs w:val="22"/>
        </w:rPr>
        <w:tab/>
        <w:t>NÁZEV VETERINÁRNÍHO LÉČIVÉHO PŘÍPRAVKU</w:t>
      </w:r>
    </w:p>
    <w:p w14:paraId="5C99B493" w14:textId="77777777" w:rsidR="00C722F2" w:rsidRPr="00134707" w:rsidRDefault="00C722F2" w:rsidP="00134707">
      <w:pPr>
        <w:rPr>
          <w:sz w:val="22"/>
          <w:szCs w:val="22"/>
        </w:rPr>
      </w:pPr>
    </w:p>
    <w:p w14:paraId="1E38D304" w14:textId="79E9A85D" w:rsidR="00C722F2" w:rsidRPr="00134707" w:rsidRDefault="00811EB8" w:rsidP="00134707">
      <w:pPr>
        <w:rPr>
          <w:sz w:val="22"/>
          <w:szCs w:val="22"/>
        </w:rPr>
      </w:pPr>
      <w:r w:rsidRPr="00134707">
        <w:rPr>
          <w:sz w:val="22"/>
          <w:szCs w:val="22"/>
        </w:rPr>
        <w:t>M-1 AER 240 mg/ml koncentrát pro roztok k léčebnému ošetření včel</w:t>
      </w:r>
    </w:p>
    <w:p w14:paraId="067F24D0" w14:textId="0347D16E" w:rsidR="00811EB8" w:rsidRDefault="00811EB8" w:rsidP="00134707">
      <w:pPr>
        <w:rPr>
          <w:b/>
          <w:sz w:val="22"/>
          <w:szCs w:val="22"/>
        </w:rPr>
      </w:pPr>
    </w:p>
    <w:p w14:paraId="753A0DBF" w14:textId="77777777" w:rsidR="00134707" w:rsidRPr="00134707" w:rsidRDefault="00134707" w:rsidP="00134707">
      <w:pPr>
        <w:rPr>
          <w:b/>
          <w:sz w:val="22"/>
          <w:szCs w:val="22"/>
        </w:rPr>
      </w:pPr>
    </w:p>
    <w:p w14:paraId="0504137A" w14:textId="77777777" w:rsidR="00C722F2" w:rsidRPr="00134707" w:rsidRDefault="00C722F2" w:rsidP="00134707">
      <w:pPr>
        <w:keepNext/>
        <w:outlineLvl w:val="2"/>
        <w:rPr>
          <w:b/>
          <w:sz w:val="22"/>
          <w:szCs w:val="22"/>
        </w:rPr>
      </w:pPr>
      <w:r w:rsidRPr="00134707">
        <w:rPr>
          <w:b/>
          <w:sz w:val="22"/>
          <w:szCs w:val="22"/>
        </w:rPr>
        <w:t>2.</w:t>
      </w:r>
      <w:r w:rsidRPr="00134707">
        <w:rPr>
          <w:b/>
          <w:sz w:val="22"/>
          <w:szCs w:val="22"/>
        </w:rPr>
        <w:tab/>
        <w:t>KVALITATIVNÍ A KVANTITATIVNÍ SLOŽENÍ</w:t>
      </w:r>
    </w:p>
    <w:p w14:paraId="086BECB1" w14:textId="77777777" w:rsidR="00C722F2" w:rsidRPr="00134707" w:rsidRDefault="00C722F2" w:rsidP="00134707">
      <w:pPr>
        <w:rPr>
          <w:sz w:val="22"/>
          <w:szCs w:val="22"/>
        </w:rPr>
      </w:pPr>
    </w:p>
    <w:p w14:paraId="0481BDBC" w14:textId="4CD7E5D4" w:rsidR="00811EB8" w:rsidRPr="00134707" w:rsidRDefault="00542DF9" w:rsidP="00134707">
      <w:pPr>
        <w:rPr>
          <w:sz w:val="22"/>
          <w:szCs w:val="22"/>
        </w:rPr>
      </w:pPr>
      <w:r w:rsidRPr="00134707">
        <w:rPr>
          <w:sz w:val="22"/>
          <w:szCs w:val="22"/>
        </w:rPr>
        <w:t xml:space="preserve">Každý </w:t>
      </w:r>
      <w:r w:rsidR="00811EB8" w:rsidRPr="00134707">
        <w:rPr>
          <w:sz w:val="22"/>
          <w:szCs w:val="22"/>
        </w:rPr>
        <w:t xml:space="preserve">ml obsahuje: </w:t>
      </w:r>
    </w:p>
    <w:p w14:paraId="15C91824" w14:textId="77777777" w:rsidR="00134707" w:rsidRDefault="00134707" w:rsidP="00134707">
      <w:pPr>
        <w:rPr>
          <w:b/>
          <w:bCs/>
          <w:sz w:val="22"/>
          <w:szCs w:val="22"/>
        </w:rPr>
      </w:pPr>
    </w:p>
    <w:p w14:paraId="00589598" w14:textId="33DF3A37" w:rsidR="00811EB8" w:rsidRPr="00134707" w:rsidRDefault="00811EB8" w:rsidP="00134707">
      <w:pPr>
        <w:rPr>
          <w:b/>
          <w:bCs/>
          <w:sz w:val="22"/>
          <w:szCs w:val="22"/>
        </w:rPr>
      </w:pPr>
      <w:r w:rsidRPr="00134707">
        <w:rPr>
          <w:b/>
          <w:bCs/>
          <w:sz w:val="22"/>
          <w:szCs w:val="22"/>
        </w:rPr>
        <w:t>Léčivá látka</w:t>
      </w:r>
    </w:p>
    <w:p w14:paraId="616F867B" w14:textId="77777777" w:rsidR="00811EB8" w:rsidRPr="00134707" w:rsidRDefault="00811EB8" w:rsidP="00134707">
      <w:pPr>
        <w:rPr>
          <w:sz w:val="22"/>
          <w:szCs w:val="22"/>
        </w:rPr>
      </w:pPr>
      <w:r w:rsidRPr="00134707">
        <w:rPr>
          <w:sz w:val="22"/>
          <w:szCs w:val="22"/>
        </w:rPr>
        <w:t>Tau-</w:t>
      </w:r>
      <w:proofErr w:type="spellStart"/>
      <w:r w:rsidRPr="00134707">
        <w:rPr>
          <w:sz w:val="22"/>
          <w:szCs w:val="22"/>
        </w:rPr>
        <w:t>fluvalinatum</w:t>
      </w:r>
      <w:proofErr w:type="spellEnd"/>
      <w:r w:rsidRPr="00134707">
        <w:rPr>
          <w:sz w:val="22"/>
          <w:szCs w:val="22"/>
        </w:rPr>
        <w:t xml:space="preserve"> 240 mg</w:t>
      </w:r>
    </w:p>
    <w:p w14:paraId="1C685387" w14:textId="77777777" w:rsidR="00811EB8" w:rsidRPr="00134707" w:rsidRDefault="00811EB8" w:rsidP="00134707">
      <w:pPr>
        <w:rPr>
          <w:sz w:val="22"/>
          <w:szCs w:val="22"/>
        </w:rPr>
      </w:pPr>
    </w:p>
    <w:p w14:paraId="0A224FE2" w14:textId="13E418D3" w:rsidR="00C722F2" w:rsidRPr="00134707" w:rsidRDefault="00CA182E" w:rsidP="00134707">
      <w:pPr>
        <w:rPr>
          <w:b/>
          <w:sz w:val="22"/>
          <w:szCs w:val="22"/>
        </w:rPr>
      </w:pPr>
      <w:r w:rsidRPr="00134707">
        <w:rPr>
          <w:b/>
          <w:sz w:val="22"/>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tblGrid>
      <w:tr w:rsidR="00CA182E" w:rsidRPr="00134707" w14:paraId="2F2BE5E2" w14:textId="77777777" w:rsidTr="00DB1A70">
        <w:tc>
          <w:tcPr>
            <w:tcW w:w="5382" w:type="dxa"/>
            <w:shd w:val="clear" w:color="auto" w:fill="auto"/>
            <w:vAlign w:val="center"/>
          </w:tcPr>
          <w:p w14:paraId="4DA43256" w14:textId="77777777" w:rsidR="00CA182E" w:rsidRPr="00134707" w:rsidRDefault="00CA182E">
            <w:pPr>
              <w:rPr>
                <w:b/>
                <w:bCs/>
                <w:iCs/>
                <w:sz w:val="22"/>
                <w:szCs w:val="22"/>
              </w:rPr>
            </w:pPr>
            <w:r w:rsidRPr="00134707">
              <w:rPr>
                <w:b/>
                <w:bCs/>
                <w:iCs/>
                <w:sz w:val="22"/>
                <w:szCs w:val="22"/>
              </w:rPr>
              <w:t>Kvalitativní složení pomocných látek a dalších složek</w:t>
            </w:r>
          </w:p>
        </w:tc>
      </w:tr>
      <w:tr w:rsidR="00CA182E" w:rsidRPr="00134707" w14:paraId="362BDF1D" w14:textId="77777777" w:rsidTr="00DB1A70">
        <w:tc>
          <w:tcPr>
            <w:tcW w:w="5382" w:type="dxa"/>
            <w:shd w:val="clear" w:color="auto" w:fill="auto"/>
            <w:vAlign w:val="center"/>
          </w:tcPr>
          <w:p w14:paraId="421EE45F" w14:textId="2E8794F0" w:rsidR="00CA182E" w:rsidRPr="00134707" w:rsidRDefault="008E4BD2">
            <w:pPr>
              <w:rPr>
                <w:iCs/>
                <w:sz w:val="22"/>
                <w:szCs w:val="22"/>
              </w:rPr>
            </w:pPr>
            <w:bookmarkStart w:id="0" w:name="_Hlk169111561"/>
            <w:proofErr w:type="spellStart"/>
            <w:r w:rsidRPr="00134707">
              <w:rPr>
                <w:sz w:val="22"/>
                <w:szCs w:val="22"/>
              </w:rPr>
              <w:t>Nonoxinol</w:t>
            </w:r>
            <w:proofErr w:type="spellEnd"/>
            <w:r w:rsidRPr="00134707">
              <w:rPr>
                <w:sz w:val="22"/>
                <w:szCs w:val="22"/>
              </w:rPr>
              <w:t xml:space="preserve"> 9 </w:t>
            </w:r>
          </w:p>
        </w:tc>
      </w:tr>
      <w:tr w:rsidR="00CA182E" w:rsidRPr="00134707" w14:paraId="4837F3F0" w14:textId="77777777" w:rsidTr="00DB1A70">
        <w:tc>
          <w:tcPr>
            <w:tcW w:w="5382" w:type="dxa"/>
            <w:shd w:val="clear" w:color="auto" w:fill="auto"/>
            <w:vAlign w:val="center"/>
          </w:tcPr>
          <w:p w14:paraId="4C1B23C4" w14:textId="226991BB" w:rsidR="00CA182E" w:rsidRPr="00134707" w:rsidRDefault="008E4BD2">
            <w:pPr>
              <w:rPr>
                <w:iCs/>
                <w:sz w:val="22"/>
                <w:szCs w:val="22"/>
              </w:rPr>
            </w:pPr>
            <w:r w:rsidRPr="00134707">
              <w:rPr>
                <w:sz w:val="22"/>
                <w:szCs w:val="22"/>
              </w:rPr>
              <w:t xml:space="preserve">Vápenatá sůl </w:t>
            </w:r>
            <w:proofErr w:type="spellStart"/>
            <w:r w:rsidRPr="00134707">
              <w:rPr>
                <w:sz w:val="22"/>
                <w:szCs w:val="22"/>
              </w:rPr>
              <w:t>dodecylbenzensulfonové</w:t>
            </w:r>
            <w:proofErr w:type="spellEnd"/>
            <w:r w:rsidRPr="00134707">
              <w:rPr>
                <w:sz w:val="22"/>
                <w:szCs w:val="22"/>
              </w:rPr>
              <w:t xml:space="preserve"> kyseliny</w:t>
            </w:r>
          </w:p>
        </w:tc>
      </w:tr>
      <w:tr w:rsidR="00CA182E" w:rsidRPr="00134707" w14:paraId="14857BE2" w14:textId="77777777" w:rsidTr="00DB1A70">
        <w:tc>
          <w:tcPr>
            <w:tcW w:w="5382" w:type="dxa"/>
            <w:shd w:val="clear" w:color="auto" w:fill="auto"/>
            <w:vAlign w:val="center"/>
          </w:tcPr>
          <w:p w14:paraId="1D9266FB" w14:textId="470884E8" w:rsidR="00CA182E" w:rsidRPr="00134707" w:rsidRDefault="008E4BD2">
            <w:pPr>
              <w:rPr>
                <w:sz w:val="22"/>
                <w:szCs w:val="22"/>
              </w:rPr>
            </w:pPr>
            <w:proofErr w:type="spellStart"/>
            <w:r w:rsidRPr="00134707">
              <w:rPr>
                <w:sz w:val="22"/>
                <w:szCs w:val="22"/>
              </w:rPr>
              <w:t>Mesitylen</w:t>
            </w:r>
            <w:proofErr w:type="spellEnd"/>
            <w:r w:rsidRPr="00134707">
              <w:rPr>
                <w:sz w:val="22"/>
                <w:szCs w:val="22"/>
              </w:rPr>
              <w:t xml:space="preserve"> čistý  </w:t>
            </w:r>
          </w:p>
        </w:tc>
      </w:tr>
      <w:bookmarkEnd w:id="0"/>
    </w:tbl>
    <w:p w14:paraId="44573006" w14:textId="77777777" w:rsidR="00CA182E" w:rsidRPr="00134707" w:rsidRDefault="00CA182E" w:rsidP="00134707">
      <w:pPr>
        <w:rPr>
          <w:b/>
          <w:sz w:val="22"/>
          <w:szCs w:val="22"/>
        </w:rPr>
      </w:pPr>
    </w:p>
    <w:p w14:paraId="0AE7F7B8" w14:textId="0F2D808D" w:rsidR="00C722F2" w:rsidRPr="00134707" w:rsidRDefault="00811EB8" w:rsidP="00134707">
      <w:pPr>
        <w:rPr>
          <w:sz w:val="22"/>
          <w:szCs w:val="22"/>
        </w:rPr>
      </w:pPr>
      <w:r w:rsidRPr="00134707">
        <w:rPr>
          <w:sz w:val="22"/>
          <w:szCs w:val="22"/>
        </w:rPr>
        <w:t>Světle hnědá kapalina nevýrazného zápachu.</w:t>
      </w:r>
    </w:p>
    <w:p w14:paraId="5F3ACEF7" w14:textId="4F2E5FB5" w:rsidR="00811EB8" w:rsidRDefault="00811EB8" w:rsidP="00134707">
      <w:pPr>
        <w:rPr>
          <w:b/>
          <w:sz w:val="22"/>
          <w:szCs w:val="22"/>
        </w:rPr>
      </w:pPr>
    </w:p>
    <w:p w14:paraId="411A9552" w14:textId="77777777" w:rsidR="00134707" w:rsidRPr="00134707" w:rsidRDefault="00134707" w:rsidP="00134707">
      <w:pPr>
        <w:rPr>
          <w:b/>
          <w:sz w:val="22"/>
          <w:szCs w:val="22"/>
        </w:rPr>
      </w:pPr>
    </w:p>
    <w:p w14:paraId="00170CB6" w14:textId="68359231" w:rsidR="00C722F2" w:rsidRPr="00134707" w:rsidRDefault="00CA182E" w:rsidP="00134707">
      <w:pPr>
        <w:keepNext/>
        <w:outlineLvl w:val="2"/>
        <w:rPr>
          <w:b/>
          <w:sz w:val="22"/>
          <w:szCs w:val="22"/>
        </w:rPr>
      </w:pPr>
      <w:r w:rsidRPr="00134707">
        <w:rPr>
          <w:b/>
          <w:sz w:val="22"/>
          <w:szCs w:val="22"/>
        </w:rPr>
        <w:t>3</w:t>
      </w:r>
      <w:r w:rsidR="00C722F2" w:rsidRPr="00134707">
        <w:rPr>
          <w:b/>
          <w:sz w:val="22"/>
          <w:szCs w:val="22"/>
        </w:rPr>
        <w:t>.</w:t>
      </w:r>
      <w:r w:rsidR="00C722F2" w:rsidRPr="00134707">
        <w:rPr>
          <w:b/>
          <w:sz w:val="22"/>
          <w:szCs w:val="22"/>
        </w:rPr>
        <w:tab/>
        <w:t xml:space="preserve">KLINICKÉ </w:t>
      </w:r>
      <w:r w:rsidRPr="00134707">
        <w:rPr>
          <w:b/>
          <w:sz w:val="22"/>
          <w:szCs w:val="22"/>
        </w:rPr>
        <w:t>INFORMACE</w:t>
      </w:r>
    </w:p>
    <w:p w14:paraId="0F4F64CF" w14:textId="77777777" w:rsidR="00C722F2" w:rsidRPr="00134707" w:rsidRDefault="00C722F2" w:rsidP="00134707">
      <w:pPr>
        <w:rPr>
          <w:b/>
          <w:sz w:val="22"/>
          <w:szCs w:val="22"/>
        </w:rPr>
      </w:pPr>
    </w:p>
    <w:p w14:paraId="73DAFFA3" w14:textId="3E360D44" w:rsidR="00C722F2" w:rsidRPr="00134707" w:rsidRDefault="00CA182E" w:rsidP="00134707">
      <w:pPr>
        <w:keepNext/>
        <w:outlineLvl w:val="2"/>
        <w:rPr>
          <w:b/>
          <w:sz w:val="22"/>
          <w:szCs w:val="22"/>
        </w:rPr>
      </w:pPr>
      <w:r w:rsidRPr="00134707">
        <w:rPr>
          <w:b/>
          <w:sz w:val="22"/>
          <w:szCs w:val="22"/>
        </w:rPr>
        <w:t>3</w:t>
      </w:r>
      <w:r w:rsidR="00C722F2" w:rsidRPr="00134707">
        <w:rPr>
          <w:b/>
          <w:sz w:val="22"/>
          <w:szCs w:val="22"/>
        </w:rPr>
        <w:t>.1</w:t>
      </w:r>
      <w:r w:rsidR="00C722F2" w:rsidRPr="00134707">
        <w:rPr>
          <w:b/>
          <w:sz w:val="22"/>
          <w:szCs w:val="22"/>
        </w:rPr>
        <w:tab/>
        <w:t>Cílové druhy zvířat</w:t>
      </w:r>
    </w:p>
    <w:p w14:paraId="4D23FC67" w14:textId="77777777" w:rsidR="00A53A58" w:rsidRPr="00134707" w:rsidRDefault="00A53A58" w:rsidP="00134707">
      <w:pPr>
        <w:rPr>
          <w:sz w:val="22"/>
          <w:szCs w:val="22"/>
        </w:rPr>
      </w:pPr>
    </w:p>
    <w:p w14:paraId="69702137" w14:textId="77D9DC49" w:rsidR="00C722F2" w:rsidRPr="00134707" w:rsidRDefault="00811EB8" w:rsidP="00134707">
      <w:pPr>
        <w:rPr>
          <w:sz w:val="22"/>
          <w:szCs w:val="22"/>
        </w:rPr>
      </w:pPr>
      <w:r w:rsidRPr="00134707">
        <w:rPr>
          <w:sz w:val="22"/>
          <w:szCs w:val="22"/>
        </w:rPr>
        <w:t>Včely medonosné (</w:t>
      </w:r>
      <w:proofErr w:type="spellStart"/>
      <w:r w:rsidRPr="00134707">
        <w:rPr>
          <w:i/>
          <w:iCs/>
          <w:sz w:val="22"/>
          <w:szCs w:val="22"/>
        </w:rPr>
        <w:t>Apis</w:t>
      </w:r>
      <w:proofErr w:type="spellEnd"/>
      <w:r w:rsidRPr="00134707">
        <w:rPr>
          <w:i/>
          <w:iCs/>
          <w:sz w:val="22"/>
          <w:szCs w:val="22"/>
        </w:rPr>
        <w:t xml:space="preserve"> </w:t>
      </w:r>
      <w:proofErr w:type="spellStart"/>
      <w:r w:rsidRPr="00134707">
        <w:rPr>
          <w:i/>
          <w:iCs/>
          <w:sz w:val="22"/>
          <w:szCs w:val="22"/>
        </w:rPr>
        <w:t>mellifera</w:t>
      </w:r>
      <w:proofErr w:type="spellEnd"/>
      <w:r w:rsidRPr="00134707">
        <w:rPr>
          <w:sz w:val="22"/>
          <w:szCs w:val="22"/>
        </w:rPr>
        <w:t>).</w:t>
      </w:r>
    </w:p>
    <w:p w14:paraId="1242C194" w14:textId="77777777" w:rsidR="00811EB8" w:rsidRPr="00134707" w:rsidRDefault="00811EB8" w:rsidP="00134707">
      <w:pPr>
        <w:rPr>
          <w:b/>
          <w:sz w:val="22"/>
          <w:szCs w:val="22"/>
        </w:rPr>
      </w:pPr>
    </w:p>
    <w:p w14:paraId="0DB72A2D" w14:textId="28C04DF4" w:rsidR="00C722F2" w:rsidRPr="00134707" w:rsidRDefault="00CA182E" w:rsidP="00134707">
      <w:pPr>
        <w:keepNext/>
        <w:outlineLvl w:val="2"/>
        <w:rPr>
          <w:sz w:val="22"/>
          <w:szCs w:val="22"/>
        </w:rPr>
      </w:pPr>
      <w:r w:rsidRPr="00134707">
        <w:rPr>
          <w:b/>
          <w:sz w:val="22"/>
          <w:szCs w:val="22"/>
        </w:rPr>
        <w:t>3</w:t>
      </w:r>
      <w:r w:rsidR="00C722F2" w:rsidRPr="00134707">
        <w:rPr>
          <w:b/>
          <w:sz w:val="22"/>
          <w:szCs w:val="22"/>
        </w:rPr>
        <w:t>.2</w:t>
      </w:r>
      <w:r w:rsidR="00C722F2" w:rsidRPr="00134707">
        <w:rPr>
          <w:b/>
          <w:sz w:val="22"/>
          <w:szCs w:val="22"/>
        </w:rPr>
        <w:tab/>
        <w:t xml:space="preserve">Indikace pro </w:t>
      </w:r>
      <w:r w:rsidRPr="00134707">
        <w:rPr>
          <w:b/>
          <w:sz w:val="22"/>
          <w:szCs w:val="22"/>
        </w:rPr>
        <w:t xml:space="preserve">použití pro každý </w:t>
      </w:r>
      <w:r w:rsidR="00C722F2" w:rsidRPr="00134707">
        <w:rPr>
          <w:b/>
          <w:sz w:val="22"/>
          <w:szCs w:val="22"/>
        </w:rPr>
        <w:t>cílový druh zvířat</w:t>
      </w:r>
    </w:p>
    <w:p w14:paraId="4D18A6C5" w14:textId="77777777" w:rsidR="00A53A58" w:rsidRPr="00134707" w:rsidRDefault="00A53A58" w:rsidP="00134707">
      <w:pPr>
        <w:jc w:val="both"/>
        <w:rPr>
          <w:sz w:val="22"/>
          <w:szCs w:val="22"/>
        </w:rPr>
      </w:pPr>
    </w:p>
    <w:p w14:paraId="2C04D299" w14:textId="733DD607" w:rsidR="00C722F2" w:rsidRPr="00134707" w:rsidRDefault="00811EB8" w:rsidP="00134707">
      <w:pPr>
        <w:jc w:val="both"/>
        <w:rPr>
          <w:sz w:val="22"/>
          <w:szCs w:val="22"/>
        </w:rPr>
      </w:pPr>
      <w:proofErr w:type="spellStart"/>
      <w:r w:rsidRPr="00134707">
        <w:rPr>
          <w:sz w:val="22"/>
          <w:szCs w:val="22"/>
        </w:rPr>
        <w:t>Varroáza</w:t>
      </w:r>
      <w:proofErr w:type="spellEnd"/>
      <w:r w:rsidRPr="00134707">
        <w:rPr>
          <w:sz w:val="22"/>
          <w:szCs w:val="22"/>
        </w:rPr>
        <w:t xml:space="preserve"> včel. Léčba </w:t>
      </w:r>
      <w:proofErr w:type="spellStart"/>
      <w:r w:rsidRPr="00134707">
        <w:rPr>
          <w:sz w:val="22"/>
          <w:szCs w:val="22"/>
        </w:rPr>
        <w:t>varroázy</w:t>
      </w:r>
      <w:proofErr w:type="spellEnd"/>
      <w:r w:rsidRPr="00134707">
        <w:rPr>
          <w:sz w:val="22"/>
          <w:szCs w:val="22"/>
        </w:rPr>
        <w:t xml:space="preserve"> včel v době, kdy ve včelstvu není zavíčkovaný plod nebo jeho plochy jsou zanedbatelné. Hubí také včelomorky (</w:t>
      </w:r>
      <w:proofErr w:type="spellStart"/>
      <w:r w:rsidRPr="00134707">
        <w:rPr>
          <w:i/>
          <w:iCs/>
          <w:sz w:val="22"/>
          <w:szCs w:val="22"/>
        </w:rPr>
        <w:t>Braula</w:t>
      </w:r>
      <w:proofErr w:type="spellEnd"/>
      <w:r w:rsidRPr="00134707">
        <w:rPr>
          <w:i/>
          <w:iCs/>
          <w:sz w:val="22"/>
          <w:szCs w:val="22"/>
        </w:rPr>
        <w:t xml:space="preserve"> </w:t>
      </w:r>
      <w:proofErr w:type="spellStart"/>
      <w:r w:rsidRPr="00134707">
        <w:rPr>
          <w:i/>
          <w:iCs/>
          <w:sz w:val="22"/>
          <w:szCs w:val="22"/>
        </w:rPr>
        <w:t>coeca</w:t>
      </w:r>
      <w:proofErr w:type="spellEnd"/>
      <w:r w:rsidRPr="00134707">
        <w:rPr>
          <w:sz w:val="22"/>
          <w:szCs w:val="22"/>
        </w:rPr>
        <w:t>).</w:t>
      </w:r>
    </w:p>
    <w:p w14:paraId="4EB13480" w14:textId="77777777" w:rsidR="00811EB8" w:rsidRPr="00134707" w:rsidRDefault="00811EB8" w:rsidP="00134707">
      <w:pPr>
        <w:rPr>
          <w:sz w:val="22"/>
          <w:szCs w:val="22"/>
        </w:rPr>
      </w:pPr>
    </w:p>
    <w:p w14:paraId="500FFD7D" w14:textId="0DC9A420" w:rsidR="00C722F2" w:rsidRPr="00134707" w:rsidRDefault="00CA182E" w:rsidP="00134707">
      <w:pPr>
        <w:keepNext/>
        <w:outlineLvl w:val="2"/>
        <w:rPr>
          <w:b/>
          <w:sz w:val="22"/>
          <w:szCs w:val="22"/>
        </w:rPr>
      </w:pPr>
      <w:r w:rsidRPr="00134707">
        <w:rPr>
          <w:b/>
          <w:sz w:val="22"/>
          <w:szCs w:val="22"/>
        </w:rPr>
        <w:t>3</w:t>
      </w:r>
      <w:r w:rsidR="00C722F2" w:rsidRPr="00134707">
        <w:rPr>
          <w:b/>
          <w:sz w:val="22"/>
          <w:szCs w:val="22"/>
        </w:rPr>
        <w:t>.3</w:t>
      </w:r>
      <w:r w:rsidR="00C722F2" w:rsidRPr="00134707">
        <w:rPr>
          <w:b/>
          <w:sz w:val="22"/>
          <w:szCs w:val="22"/>
        </w:rPr>
        <w:tab/>
        <w:t>Kontraindikace</w:t>
      </w:r>
    </w:p>
    <w:p w14:paraId="567DD7BB" w14:textId="77777777" w:rsidR="00A53A58" w:rsidRPr="00134707" w:rsidRDefault="00A53A58" w:rsidP="00134707">
      <w:pPr>
        <w:jc w:val="both"/>
        <w:rPr>
          <w:sz w:val="22"/>
          <w:szCs w:val="22"/>
        </w:rPr>
      </w:pPr>
    </w:p>
    <w:p w14:paraId="15B8EFC2" w14:textId="621AD01B" w:rsidR="00C722F2" w:rsidRPr="00134707" w:rsidRDefault="00811EB8" w:rsidP="00134707">
      <w:pPr>
        <w:jc w:val="both"/>
        <w:rPr>
          <w:sz w:val="22"/>
          <w:szCs w:val="22"/>
        </w:rPr>
      </w:pPr>
      <w:r w:rsidRPr="00134707">
        <w:rPr>
          <w:sz w:val="22"/>
          <w:szCs w:val="22"/>
        </w:rPr>
        <w:t>Nepoužívá se v době od 16. dubna do 30. září, kdy jsou ve včelstvech velké plochy plodu a med určený pro lidský konzum.</w:t>
      </w:r>
    </w:p>
    <w:p w14:paraId="777C3519" w14:textId="77777777" w:rsidR="00811EB8" w:rsidRPr="00134707" w:rsidRDefault="00811EB8" w:rsidP="00134707">
      <w:pPr>
        <w:rPr>
          <w:sz w:val="22"/>
          <w:szCs w:val="22"/>
        </w:rPr>
      </w:pPr>
    </w:p>
    <w:p w14:paraId="72D29CC5" w14:textId="706EB84C" w:rsidR="00C722F2" w:rsidRPr="00134707" w:rsidRDefault="00CA182E" w:rsidP="00134707">
      <w:pPr>
        <w:keepNext/>
        <w:outlineLvl w:val="2"/>
        <w:rPr>
          <w:b/>
          <w:sz w:val="22"/>
          <w:szCs w:val="22"/>
        </w:rPr>
      </w:pPr>
      <w:r w:rsidRPr="00134707">
        <w:rPr>
          <w:b/>
          <w:sz w:val="22"/>
          <w:szCs w:val="22"/>
        </w:rPr>
        <w:t>3</w:t>
      </w:r>
      <w:r w:rsidR="00C722F2" w:rsidRPr="00134707">
        <w:rPr>
          <w:b/>
          <w:sz w:val="22"/>
          <w:szCs w:val="22"/>
        </w:rPr>
        <w:t>.4</w:t>
      </w:r>
      <w:r w:rsidR="00C722F2" w:rsidRPr="00134707">
        <w:rPr>
          <w:b/>
          <w:sz w:val="22"/>
          <w:szCs w:val="22"/>
        </w:rPr>
        <w:tab/>
        <w:t xml:space="preserve">Zvláštní upozornění </w:t>
      </w:r>
    </w:p>
    <w:p w14:paraId="45837A22" w14:textId="77777777" w:rsidR="00A53A58" w:rsidRPr="00134707" w:rsidRDefault="00A53A58" w:rsidP="00134707">
      <w:pPr>
        <w:rPr>
          <w:sz w:val="22"/>
          <w:szCs w:val="22"/>
        </w:rPr>
      </w:pPr>
    </w:p>
    <w:p w14:paraId="14D533B8" w14:textId="34CA0736" w:rsidR="00C722F2" w:rsidRPr="00134707" w:rsidRDefault="00C722F2" w:rsidP="00134707">
      <w:pPr>
        <w:rPr>
          <w:sz w:val="22"/>
          <w:szCs w:val="22"/>
        </w:rPr>
      </w:pPr>
      <w:r w:rsidRPr="00134707">
        <w:rPr>
          <w:sz w:val="22"/>
          <w:szCs w:val="22"/>
        </w:rPr>
        <w:t>Nejsou</w:t>
      </w:r>
      <w:r w:rsidR="00CA182E" w:rsidRPr="00134707">
        <w:rPr>
          <w:sz w:val="22"/>
          <w:szCs w:val="22"/>
        </w:rPr>
        <w:t>.</w:t>
      </w:r>
    </w:p>
    <w:p w14:paraId="522DE0F3" w14:textId="77777777" w:rsidR="00C722F2" w:rsidRPr="00134707" w:rsidRDefault="00C722F2" w:rsidP="00134707">
      <w:pPr>
        <w:rPr>
          <w:sz w:val="22"/>
          <w:szCs w:val="22"/>
        </w:rPr>
      </w:pPr>
    </w:p>
    <w:p w14:paraId="451BB294" w14:textId="0BB25F52" w:rsidR="00C722F2" w:rsidRPr="00134707" w:rsidRDefault="00CA182E" w:rsidP="00134707">
      <w:pPr>
        <w:keepNext/>
        <w:outlineLvl w:val="2"/>
        <w:rPr>
          <w:b/>
          <w:sz w:val="22"/>
          <w:szCs w:val="22"/>
        </w:rPr>
      </w:pPr>
      <w:r w:rsidRPr="00134707">
        <w:rPr>
          <w:b/>
          <w:sz w:val="22"/>
          <w:szCs w:val="22"/>
        </w:rPr>
        <w:t>3</w:t>
      </w:r>
      <w:r w:rsidR="00C722F2" w:rsidRPr="00134707">
        <w:rPr>
          <w:b/>
          <w:sz w:val="22"/>
          <w:szCs w:val="22"/>
        </w:rPr>
        <w:t>.5</w:t>
      </w:r>
      <w:r w:rsidR="00C722F2" w:rsidRPr="00134707">
        <w:rPr>
          <w:b/>
          <w:sz w:val="22"/>
          <w:szCs w:val="22"/>
        </w:rPr>
        <w:tab/>
        <w:t>Zvláštní opatření pro použití</w:t>
      </w:r>
    </w:p>
    <w:p w14:paraId="529EAB9C" w14:textId="77777777" w:rsidR="00C722F2" w:rsidRPr="00134707" w:rsidRDefault="00C722F2" w:rsidP="00134707">
      <w:pPr>
        <w:rPr>
          <w:b/>
          <w:sz w:val="22"/>
          <w:szCs w:val="22"/>
        </w:rPr>
      </w:pPr>
    </w:p>
    <w:p w14:paraId="2C2A6354" w14:textId="7721E6C6" w:rsidR="00C722F2" w:rsidRPr="00134707" w:rsidRDefault="00C722F2" w:rsidP="00134707">
      <w:pPr>
        <w:jc w:val="both"/>
        <w:outlineLvl w:val="0"/>
        <w:rPr>
          <w:sz w:val="22"/>
          <w:szCs w:val="22"/>
          <w:u w:val="single"/>
        </w:rPr>
      </w:pPr>
      <w:r w:rsidRPr="00134707">
        <w:rPr>
          <w:sz w:val="22"/>
          <w:szCs w:val="22"/>
          <w:u w:val="single"/>
        </w:rPr>
        <w:t xml:space="preserve">Zvláštní opatření pro </w:t>
      </w:r>
      <w:r w:rsidR="00CA182E" w:rsidRPr="00134707">
        <w:rPr>
          <w:sz w:val="22"/>
          <w:szCs w:val="22"/>
          <w:u w:val="single"/>
        </w:rPr>
        <w:t xml:space="preserve">bezpečné </w:t>
      </w:r>
      <w:r w:rsidRPr="00134707">
        <w:rPr>
          <w:sz w:val="22"/>
          <w:szCs w:val="22"/>
          <w:u w:val="single"/>
        </w:rPr>
        <w:t xml:space="preserve">použití u </w:t>
      </w:r>
      <w:r w:rsidR="00CA182E" w:rsidRPr="00134707">
        <w:rPr>
          <w:sz w:val="22"/>
          <w:szCs w:val="22"/>
          <w:u w:val="single"/>
        </w:rPr>
        <w:t xml:space="preserve">cílových druhů </w:t>
      </w:r>
      <w:r w:rsidRPr="00134707">
        <w:rPr>
          <w:sz w:val="22"/>
          <w:szCs w:val="22"/>
          <w:u w:val="single"/>
        </w:rPr>
        <w:t>zvířat</w:t>
      </w:r>
      <w:r w:rsidR="00CA182E" w:rsidRPr="00134707">
        <w:rPr>
          <w:sz w:val="22"/>
          <w:szCs w:val="22"/>
          <w:u w:val="single"/>
        </w:rPr>
        <w:t>:</w:t>
      </w:r>
    </w:p>
    <w:p w14:paraId="69B31FC2" w14:textId="77777777" w:rsidR="008E4BD2" w:rsidRPr="00134707" w:rsidRDefault="008E4BD2" w:rsidP="00134707">
      <w:pPr>
        <w:jc w:val="both"/>
        <w:rPr>
          <w:sz w:val="22"/>
          <w:szCs w:val="22"/>
        </w:rPr>
      </w:pPr>
    </w:p>
    <w:p w14:paraId="401F5513" w14:textId="4944A678" w:rsidR="00811EB8" w:rsidRPr="00134707" w:rsidRDefault="00811EB8" w:rsidP="00134707">
      <w:pPr>
        <w:jc w:val="both"/>
        <w:rPr>
          <w:sz w:val="22"/>
          <w:szCs w:val="22"/>
        </w:rPr>
      </w:pPr>
      <w:r w:rsidRPr="00134707">
        <w:rPr>
          <w:sz w:val="22"/>
          <w:szCs w:val="22"/>
        </w:rPr>
        <w:t>Po dobu uzávěry včelstvo kontrolujeme a v případě silného rozrušení ihned otevřeme česno.</w:t>
      </w:r>
    </w:p>
    <w:p w14:paraId="0D0F93AB" w14:textId="77777777" w:rsidR="00811EB8" w:rsidRPr="00134707" w:rsidRDefault="00811EB8" w:rsidP="00134707">
      <w:pPr>
        <w:jc w:val="both"/>
        <w:rPr>
          <w:sz w:val="22"/>
          <w:szCs w:val="22"/>
        </w:rPr>
      </w:pPr>
      <w:r w:rsidRPr="00134707">
        <w:rPr>
          <w:sz w:val="22"/>
          <w:szCs w:val="22"/>
        </w:rPr>
        <w:t xml:space="preserve">Je třeba sledovat rezistenci parazitů vůči účinné látce. Nejvhodnější je test oklepem živých včel pomocí moučkového cukru (podrobnosti na www.beedol.cz) před a po aplikaci. Pro sledování spadu musí být úly vybaveny </w:t>
      </w:r>
      <w:proofErr w:type="spellStart"/>
      <w:r w:rsidRPr="00134707">
        <w:rPr>
          <w:sz w:val="22"/>
          <w:szCs w:val="22"/>
        </w:rPr>
        <w:t>varroadny</w:t>
      </w:r>
      <w:proofErr w:type="spellEnd"/>
      <w:r w:rsidRPr="00134707">
        <w:rPr>
          <w:sz w:val="22"/>
          <w:szCs w:val="22"/>
        </w:rPr>
        <w:t xml:space="preserve"> nebo podložkami se zdvojenými sítěmi. </w:t>
      </w:r>
    </w:p>
    <w:p w14:paraId="0CEFBB69" w14:textId="62BA909A" w:rsidR="00C722F2" w:rsidRPr="00134707" w:rsidRDefault="00811EB8" w:rsidP="00134707">
      <w:pPr>
        <w:jc w:val="both"/>
        <w:rPr>
          <w:sz w:val="22"/>
          <w:szCs w:val="22"/>
        </w:rPr>
      </w:pPr>
      <w:r w:rsidRPr="00134707">
        <w:rPr>
          <w:sz w:val="22"/>
          <w:szCs w:val="22"/>
        </w:rPr>
        <w:t xml:space="preserve">Kde je rezistence potvrzena, je třeba použít přípravek s léčivou látkou náležící do jiné skupiny látek </w:t>
      </w:r>
      <w:r w:rsidR="00134707" w:rsidRPr="00134707">
        <w:rPr>
          <w:sz w:val="22"/>
          <w:szCs w:val="22"/>
        </w:rPr>
        <w:t>a</w:t>
      </w:r>
      <w:r w:rsidR="00134707">
        <w:rPr>
          <w:sz w:val="22"/>
          <w:szCs w:val="22"/>
        </w:rPr>
        <w:t> </w:t>
      </w:r>
      <w:r w:rsidRPr="00134707">
        <w:rPr>
          <w:sz w:val="22"/>
          <w:szCs w:val="22"/>
        </w:rPr>
        <w:t xml:space="preserve">mající jiný způsob účinku. Účinná látka tau-fluvalinát je </w:t>
      </w:r>
      <w:proofErr w:type="spellStart"/>
      <w:r w:rsidRPr="00134707">
        <w:rPr>
          <w:sz w:val="22"/>
          <w:szCs w:val="22"/>
        </w:rPr>
        <w:t>pyrethroid</w:t>
      </w:r>
      <w:proofErr w:type="spellEnd"/>
      <w:r w:rsidRPr="00134707">
        <w:rPr>
          <w:sz w:val="22"/>
          <w:szCs w:val="22"/>
        </w:rPr>
        <w:t xml:space="preserve">. Rezistence k </w:t>
      </w:r>
      <w:proofErr w:type="spellStart"/>
      <w:r w:rsidRPr="00134707">
        <w:rPr>
          <w:sz w:val="22"/>
          <w:szCs w:val="22"/>
        </w:rPr>
        <w:t>pyrethroidům</w:t>
      </w:r>
      <w:proofErr w:type="spellEnd"/>
      <w:r w:rsidRPr="00134707">
        <w:rPr>
          <w:sz w:val="22"/>
          <w:szCs w:val="22"/>
        </w:rPr>
        <w:t xml:space="preserve"> byla hlášena, její výskyt se může lišit geograficky i časově. V případě použití přípravku v oblastech, kde se vyskytla rezistence, může dojít ke snížení účinnosti přípravku pod 40 %. Použití přípravku by mělo být založeno na znalosti místní epidemiologické informace o citlivosti </w:t>
      </w:r>
      <w:proofErr w:type="spellStart"/>
      <w:r w:rsidRPr="00134707">
        <w:rPr>
          <w:i/>
          <w:iCs/>
          <w:sz w:val="22"/>
          <w:szCs w:val="22"/>
        </w:rPr>
        <w:t>Varroa</w:t>
      </w:r>
      <w:proofErr w:type="spellEnd"/>
      <w:r w:rsidRPr="00134707">
        <w:rPr>
          <w:i/>
          <w:iCs/>
          <w:sz w:val="22"/>
          <w:szCs w:val="22"/>
        </w:rPr>
        <w:t xml:space="preserve"> </w:t>
      </w:r>
      <w:proofErr w:type="spellStart"/>
      <w:r w:rsidRPr="00134707">
        <w:rPr>
          <w:i/>
          <w:iCs/>
          <w:sz w:val="22"/>
          <w:szCs w:val="22"/>
        </w:rPr>
        <w:t>destructor</w:t>
      </w:r>
      <w:proofErr w:type="spellEnd"/>
      <w:r w:rsidRPr="00134707">
        <w:rPr>
          <w:sz w:val="22"/>
          <w:szCs w:val="22"/>
        </w:rPr>
        <w:t xml:space="preserve"> a doporučení experta, pokud riziko rezistence v dané oblasti (regionu) je takové, že užití přípravku proti roztočům </w:t>
      </w:r>
      <w:proofErr w:type="spellStart"/>
      <w:r w:rsidRPr="00134707">
        <w:rPr>
          <w:i/>
          <w:iCs/>
          <w:sz w:val="22"/>
          <w:szCs w:val="22"/>
        </w:rPr>
        <w:t>Varroa</w:t>
      </w:r>
      <w:proofErr w:type="spellEnd"/>
      <w:r w:rsidRPr="00134707">
        <w:rPr>
          <w:i/>
          <w:iCs/>
          <w:sz w:val="22"/>
          <w:szCs w:val="22"/>
        </w:rPr>
        <w:t xml:space="preserve"> </w:t>
      </w:r>
      <w:proofErr w:type="spellStart"/>
      <w:r w:rsidRPr="00134707">
        <w:rPr>
          <w:i/>
          <w:iCs/>
          <w:sz w:val="22"/>
          <w:szCs w:val="22"/>
        </w:rPr>
        <w:t>destructor</w:t>
      </w:r>
      <w:proofErr w:type="spellEnd"/>
      <w:r w:rsidRPr="00134707">
        <w:rPr>
          <w:sz w:val="22"/>
          <w:szCs w:val="22"/>
        </w:rPr>
        <w:t xml:space="preserve"> ve včelstvu je sporné.</w:t>
      </w:r>
    </w:p>
    <w:p w14:paraId="6D353E1B" w14:textId="77777777" w:rsidR="00811EB8" w:rsidRPr="00134707" w:rsidRDefault="00811EB8" w:rsidP="00134707">
      <w:pPr>
        <w:rPr>
          <w:b/>
          <w:sz w:val="22"/>
          <w:szCs w:val="22"/>
        </w:rPr>
      </w:pPr>
    </w:p>
    <w:p w14:paraId="63F55DB8" w14:textId="16852227" w:rsidR="00C722F2" w:rsidRPr="00134707" w:rsidRDefault="00C722F2" w:rsidP="0086597B">
      <w:pPr>
        <w:keepNext/>
        <w:jc w:val="both"/>
        <w:outlineLvl w:val="0"/>
        <w:rPr>
          <w:sz w:val="22"/>
          <w:szCs w:val="22"/>
          <w:u w:val="single"/>
        </w:rPr>
      </w:pPr>
      <w:r w:rsidRPr="00134707">
        <w:rPr>
          <w:sz w:val="22"/>
          <w:szCs w:val="22"/>
          <w:u w:val="single"/>
        </w:rPr>
        <w:lastRenderedPageBreak/>
        <w:t xml:space="preserve">Zvláštní opatření </w:t>
      </w:r>
      <w:r w:rsidR="00CA182E" w:rsidRPr="00134707">
        <w:rPr>
          <w:sz w:val="22"/>
          <w:szCs w:val="22"/>
          <w:u w:val="single"/>
        </w:rPr>
        <w:t xml:space="preserve">pro </w:t>
      </w:r>
      <w:r w:rsidRPr="00134707">
        <w:rPr>
          <w:sz w:val="22"/>
          <w:szCs w:val="22"/>
          <w:u w:val="single"/>
        </w:rPr>
        <w:t>osob</w:t>
      </w:r>
      <w:r w:rsidR="00CA182E" w:rsidRPr="00134707">
        <w:rPr>
          <w:sz w:val="22"/>
          <w:szCs w:val="22"/>
          <w:u w:val="single"/>
        </w:rPr>
        <w:t>u</w:t>
      </w:r>
      <w:r w:rsidRPr="00134707">
        <w:rPr>
          <w:sz w:val="22"/>
          <w:szCs w:val="22"/>
          <w:u w:val="single"/>
        </w:rPr>
        <w:t>, kter</w:t>
      </w:r>
      <w:r w:rsidR="00CA182E" w:rsidRPr="00134707">
        <w:rPr>
          <w:sz w:val="22"/>
          <w:szCs w:val="22"/>
          <w:u w:val="single"/>
        </w:rPr>
        <w:t>á</w:t>
      </w:r>
      <w:r w:rsidRPr="00134707">
        <w:rPr>
          <w:sz w:val="22"/>
          <w:szCs w:val="22"/>
          <w:u w:val="single"/>
        </w:rPr>
        <w:t xml:space="preserve"> podáv</w:t>
      </w:r>
      <w:r w:rsidR="00CA182E" w:rsidRPr="00134707">
        <w:rPr>
          <w:sz w:val="22"/>
          <w:szCs w:val="22"/>
          <w:u w:val="single"/>
        </w:rPr>
        <w:t>á</w:t>
      </w:r>
      <w:r w:rsidRPr="00134707">
        <w:rPr>
          <w:sz w:val="22"/>
          <w:szCs w:val="22"/>
          <w:u w:val="single"/>
        </w:rPr>
        <w:t xml:space="preserve"> veterinární léčivý přípravek zvířatům</w:t>
      </w:r>
      <w:r w:rsidR="00CA182E" w:rsidRPr="00134707">
        <w:rPr>
          <w:sz w:val="22"/>
          <w:szCs w:val="22"/>
          <w:u w:val="single"/>
        </w:rPr>
        <w:t>:</w:t>
      </w:r>
    </w:p>
    <w:p w14:paraId="5C982DF3" w14:textId="77777777" w:rsidR="008E4BD2" w:rsidRPr="00134707" w:rsidRDefault="008E4BD2" w:rsidP="00DB1A70">
      <w:pPr>
        <w:keepNext/>
        <w:jc w:val="both"/>
        <w:rPr>
          <w:sz w:val="22"/>
          <w:szCs w:val="22"/>
        </w:rPr>
      </w:pPr>
    </w:p>
    <w:p w14:paraId="26731DEE" w14:textId="13486D5C" w:rsidR="00811EB8" w:rsidRPr="00134707" w:rsidRDefault="00811EB8" w:rsidP="00134707">
      <w:pPr>
        <w:jc w:val="both"/>
        <w:rPr>
          <w:sz w:val="22"/>
          <w:szCs w:val="22"/>
        </w:rPr>
      </w:pPr>
      <w:r w:rsidRPr="00134707">
        <w:rPr>
          <w:sz w:val="22"/>
          <w:szCs w:val="22"/>
        </w:rPr>
        <w:t xml:space="preserve">Přípravek obsahuje </w:t>
      </w:r>
      <w:proofErr w:type="spellStart"/>
      <w:r w:rsidRPr="00134707">
        <w:rPr>
          <w:sz w:val="22"/>
          <w:szCs w:val="22"/>
        </w:rPr>
        <w:t>pyrethroidy</w:t>
      </w:r>
      <w:proofErr w:type="spellEnd"/>
      <w:r w:rsidRPr="00134707">
        <w:rPr>
          <w:sz w:val="22"/>
          <w:szCs w:val="22"/>
        </w:rPr>
        <w:t xml:space="preserve">. Lidé se známou přecitlivělostí k </w:t>
      </w:r>
      <w:proofErr w:type="spellStart"/>
      <w:r w:rsidRPr="00134707">
        <w:rPr>
          <w:sz w:val="22"/>
          <w:szCs w:val="22"/>
        </w:rPr>
        <w:t>pyrethroidům</w:t>
      </w:r>
      <w:proofErr w:type="spellEnd"/>
      <w:r w:rsidRPr="00134707">
        <w:rPr>
          <w:sz w:val="22"/>
          <w:szCs w:val="22"/>
        </w:rPr>
        <w:t xml:space="preserve"> by se měli vyhnout kontaktu s veterinárním léčivým přípravkem. </w:t>
      </w:r>
    </w:p>
    <w:p w14:paraId="294FEF68" w14:textId="2A4A3F22" w:rsidR="00811EB8" w:rsidRPr="00134707" w:rsidRDefault="00811EB8" w:rsidP="00134707">
      <w:pPr>
        <w:jc w:val="both"/>
        <w:rPr>
          <w:sz w:val="22"/>
          <w:szCs w:val="22"/>
        </w:rPr>
      </w:pPr>
      <w:r w:rsidRPr="00134707">
        <w:rPr>
          <w:sz w:val="22"/>
          <w:szCs w:val="22"/>
        </w:rPr>
        <w:t xml:space="preserve">Tento přípravek může vyvolat podráždění kůže a očí. Zabraňte kontaktu přípravku s kůží, očima </w:t>
      </w:r>
      <w:r w:rsidR="00134707" w:rsidRPr="00134707">
        <w:rPr>
          <w:sz w:val="22"/>
          <w:szCs w:val="22"/>
        </w:rPr>
        <w:t>a</w:t>
      </w:r>
      <w:r w:rsidR="00134707">
        <w:rPr>
          <w:sz w:val="22"/>
          <w:szCs w:val="22"/>
        </w:rPr>
        <w:t> </w:t>
      </w:r>
      <w:r w:rsidRPr="00134707">
        <w:rPr>
          <w:sz w:val="22"/>
          <w:szCs w:val="22"/>
        </w:rPr>
        <w:t>sliznicemi včetně kontaktu s kontaminovanou rukou.</w:t>
      </w:r>
    </w:p>
    <w:p w14:paraId="7AA0283E" w14:textId="77777777" w:rsidR="00811EB8" w:rsidRPr="00134707" w:rsidRDefault="00811EB8" w:rsidP="00134707">
      <w:pPr>
        <w:jc w:val="both"/>
        <w:rPr>
          <w:sz w:val="22"/>
          <w:szCs w:val="22"/>
        </w:rPr>
      </w:pPr>
      <w:r w:rsidRPr="00134707">
        <w:rPr>
          <w:sz w:val="22"/>
          <w:szCs w:val="22"/>
        </w:rPr>
        <w:t>Při nakládání s veterinárním léčivým přípravkem by se měly používat osobní ochranné prostředky, skládající se z gumových rukavic, brýlí a respirátoru s chemickou vložkou pro organická rozpouštědla.</w:t>
      </w:r>
    </w:p>
    <w:p w14:paraId="6D34CCF4" w14:textId="77777777" w:rsidR="00811EB8" w:rsidRPr="00134707" w:rsidRDefault="00811EB8" w:rsidP="00134707">
      <w:pPr>
        <w:jc w:val="both"/>
        <w:rPr>
          <w:sz w:val="22"/>
          <w:szCs w:val="22"/>
        </w:rPr>
      </w:pPr>
      <w:r w:rsidRPr="00134707">
        <w:rPr>
          <w:sz w:val="22"/>
          <w:szCs w:val="22"/>
        </w:rPr>
        <w:t>V případě náhodného kontaktu přípravku s kůží zasažené místo omyjte vodou a mýdlem. V případě náhodného kontaktu přípravku s očima vypláchněte oči důkladně velkým množstvím čisté tekoucí vody.</w:t>
      </w:r>
    </w:p>
    <w:p w14:paraId="0B35D7AB" w14:textId="1DA7A55A" w:rsidR="00C722F2" w:rsidRPr="00134707" w:rsidRDefault="00811EB8" w:rsidP="00134707">
      <w:pPr>
        <w:jc w:val="both"/>
        <w:rPr>
          <w:sz w:val="22"/>
          <w:szCs w:val="22"/>
        </w:rPr>
      </w:pPr>
      <w:r w:rsidRPr="00134707">
        <w:rPr>
          <w:sz w:val="22"/>
          <w:szCs w:val="22"/>
        </w:rPr>
        <w:t>Pokud se objeví alergické reakce, vyhledejte lékařskou pomoc a ukažte příbalovou informaci nebo etiketu praktickému lékaři.</w:t>
      </w:r>
    </w:p>
    <w:p w14:paraId="69035AA4" w14:textId="77777777" w:rsidR="00811EB8" w:rsidRPr="00134707" w:rsidRDefault="00811EB8" w:rsidP="00134707">
      <w:pPr>
        <w:jc w:val="both"/>
        <w:rPr>
          <w:b/>
          <w:sz w:val="22"/>
          <w:szCs w:val="22"/>
        </w:rPr>
      </w:pPr>
    </w:p>
    <w:p w14:paraId="391E8733" w14:textId="77777777" w:rsidR="00A53A58" w:rsidRPr="00134707" w:rsidRDefault="00A53A58" w:rsidP="00134707">
      <w:pPr>
        <w:keepNext/>
        <w:rPr>
          <w:sz w:val="22"/>
          <w:szCs w:val="22"/>
          <w:u w:val="single"/>
        </w:rPr>
      </w:pPr>
      <w:r w:rsidRPr="00134707">
        <w:rPr>
          <w:sz w:val="22"/>
          <w:szCs w:val="22"/>
          <w:u w:val="single"/>
        </w:rPr>
        <w:t>Zvláštní opatření pro ochranu životního prostředí:</w:t>
      </w:r>
    </w:p>
    <w:p w14:paraId="46B7D320" w14:textId="77777777" w:rsidR="00A53A58" w:rsidRPr="00134707" w:rsidRDefault="00A53A58" w:rsidP="00134707">
      <w:pPr>
        <w:keepNext/>
        <w:rPr>
          <w:b/>
          <w:sz w:val="22"/>
          <w:szCs w:val="22"/>
        </w:rPr>
      </w:pPr>
    </w:p>
    <w:p w14:paraId="5D9D865D" w14:textId="77777777" w:rsidR="00A53A58" w:rsidRPr="00134707" w:rsidRDefault="00A53A58" w:rsidP="00134707">
      <w:pPr>
        <w:rPr>
          <w:sz w:val="22"/>
          <w:szCs w:val="22"/>
        </w:rPr>
      </w:pPr>
      <w:r w:rsidRPr="00134707">
        <w:rPr>
          <w:sz w:val="22"/>
          <w:szCs w:val="22"/>
        </w:rPr>
        <w:t>Neuplatňuje se.</w:t>
      </w:r>
    </w:p>
    <w:p w14:paraId="7ECC41E2" w14:textId="77777777" w:rsidR="00A53A58" w:rsidRPr="00134707" w:rsidRDefault="00A53A58" w:rsidP="00134707">
      <w:pPr>
        <w:rPr>
          <w:b/>
          <w:sz w:val="22"/>
          <w:szCs w:val="22"/>
        </w:rPr>
      </w:pPr>
    </w:p>
    <w:p w14:paraId="2B9F6528" w14:textId="4AC7FA99" w:rsidR="00C722F2" w:rsidRPr="00134707" w:rsidRDefault="00A53A58" w:rsidP="00134707">
      <w:pPr>
        <w:keepNext/>
        <w:outlineLvl w:val="2"/>
        <w:rPr>
          <w:b/>
          <w:sz w:val="22"/>
          <w:szCs w:val="22"/>
        </w:rPr>
      </w:pPr>
      <w:r w:rsidRPr="00134707">
        <w:rPr>
          <w:b/>
          <w:sz w:val="22"/>
          <w:szCs w:val="22"/>
        </w:rPr>
        <w:t>3</w:t>
      </w:r>
      <w:r w:rsidR="00C722F2" w:rsidRPr="00134707">
        <w:rPr>
          <w:b/>
          <w:sz w:val="22"/>
          <w:szCs w:val="22"/>
        </w:rPr>
        <w:t>.6</w:t>
      </w:r>
      <w:r w:rsidR="00C722F2" w:rsidRPr="00134707">
        <w:rPr>
          <w:b/>
          <w:sz w:val="22"/>
          <w:szCs w:val="22"/>
        </w:rPr>
        <w:tab/>
        <w:t>Nežádoucí účinky</w:t>
      </w:r>
    </w:p>
    <w:p w14:paraId="2146BDB3" w14:textId="77777777" w:rsidR="00FB5A3E" w:rsidRPr="00134707" w:rsidRDefault="00FB5A3E" w:rsidP="00134707">
      <w:pPr>
        <w:shd w:val="clear" w:color="auto" w:fill="FFFFFF"/>
        <w:jc w:val="both"/>
        <w:rPr>
          <w:color w:val="000000"/>
          <w:spacing w:val="1"/>
          <w:sz w:val="22"/>
          <w:szCs w:val="22"/>
        </w:rPr>
      </w:pPr>
    </w:p>
    <w:p w14:paraId="358CC15A" w14:textId="6F525B4F" w:rsidR="00FB5A3E" w:rsidRPr="00134707" w:rsidRDefault="008E4BD2" w:rsidP="00134707">
      <w:pPr>
        <w:shd w:val="clear" w:color="auto" w:fill="FFFFFF"/>
        <w:jc w:val="both"/>
        <w:rPr>
          <w:color w:val="000000"/>
          <w:spacing w:val="1"/>
          <w:sz w:val="22"/>
          <w:szCs w:val="22"/>
        </w:rPr>
      </w:pPr>
      <w:r w:rsidRPr="00134707">
        <w:rPr>
          <w:color w:val="000000"/>
          <w:spacing w:val="1"/>
          <w:sz w:val="22"/>
          <w:szCs w:val="22"/>
        </w:rPr>
        <w:t>V</w:t>
      </w:r>
      <w:r w:rsidR="00FB5A3E" w:rsidRPr="00134707">
        <w:rPr>
          <w:color w:val="000000"/>
          <w:spacing w:val="1"/>
          <w:sz w:val="22"/>
          <w:szCs w:val="22"/>
        </w:rPr>
        <w:t>čely medonosné (</w:t>
      </w:r>
      <w:proofErr w:type="spellStart"/>
      <w:r w:rsidR="00FB5A3E" w:rsidRPr="00134707">
        <w:rPr>
          <w:i/>
          <w:iCs/>
          <w:color w:val="000000"/>
          <w:spacing w:val="1"/>
          <w:sz w:val="22"/>
          <w:szCs w:val="22"/>
        </w:rPr>
        <w:t>Apis</w:t>
      </w:r>
      <w:proofErr w:type="spellEnd"/>
      <w:r w:rsidR="00FB5A3E" w:rsidRPr="00134707">
        <w:rPr>
          <w:i/>
          <w:iCs/>
          <w:color w:val="000000"/>
          <w:spacing w:val="1"/>
          <w:sz w:val="22"/>
          <w:szCs w:val="22"/>
        </w:rPr>
        <w:t xml:space="preserve"> </w:t>
      </w:r>
      <w:proofErr w:type="spellStart"/>
      <w:r w:rsidR="00FB5A3E" w:rsidRPr="00134707">
        <w:rPr>
          <w:i/>
          <w:iCs/>
          <w:color w:val="000000"/>
          <w:spacing w:val="1"/>
          <w:sz w:val="22"/>
          <w:szCs w:val="22"/>
        </w:rPr>
        <w:t>mellifera</w:t>
      </w:r>
      <w:proofErr w:type="spellEnd"/>
      <w:r w:rsidR="00FB5A3E" w:rsidRPr="00134707">
        <w:rPr>
          <w:color w:val="000000"/>
          <w:spacing w:val="1"/>
          <w:sz w:val="22"/>
          <w:szCs w:val="22"/>
        </w:rPr>
        <w:t>):</w:t>
      </w:r>
    </w:p>
    <w:p w14:paraId="660CC8E8" w14:textId="77777777" w:rsidR="00EB614A" w:rsidRPr="00134707" w:rsidRDefault="00EB614A" w:rsidP="00134707">
      <w:pPr>
        <w:shd w:val="clear" w:color="auto" w:fill="FFFFFF"/>
        <w:jc w:val="both"/>
        <w:rPr>
          <w:color w:val="000000"/>
          <w:spacing w:val="1"/>
          <w:sz w:val="22"/>
          <w:szCs w:val="22"/>
        </w:rPr>
      </w:pPr>
    </w:p>
    <w:p w14:paraId="5ABF197C" w14:textId="77777777" w:rsidR="00811EB8" w:rsidRPr="00134707" w:rsidRDefault="00811EB8" w:rsidP="00134707">
      <w:pPr>
        <w:tabs>
          <w:tab w:val="left" w:pos="708"/>
          <w:tab w:val="center" w:pos="4819"/>
          <w:tab w:val="right" w:pos="9071"/>
        </w:tabs>
        <w:rPr>
          <w:sz w:val="22"/>
          <w:szCs w:val="22"/>
        </w:rPr>
      </w:pPr>
      <w:r w:rsidRPr="00134707">
        <w:rPr>
          <w:sz w:val="22"/>
          <w:szCs w:val="22"/>
        </w:rPr>
        <w:t>Nejsou známy.</w:t>
      </w:r>
    </w:p>
    <w:p w14:paraId="052839C8" w14:textId="77777777" w:rsidR="00C722F2" w:rsidRPr="00134707" w:rsidRDefault="00C722F2" w:rsidP="00134707">
      <w:pPr>
        <w:shd w:val="clear" w:color="auto" w:fill="FFFFFF"/>
        <w:jc w:val="both"/>
        <w:rPr>
          <w:color w:val="000000"/>
          <w:spacing w:val="1"/>
          <w:sz w:val="22"/>
          <w:szCs w:val="22"/>
        </w:rPr>
      </w:pPr>
    </w:p>
    <w:p w14:paraId="2CEAEB05" w14:textId="77777777" w:rsidR="00FB5A3E" w:rsidRPr="00134707" w:rsidRDefault="00FB5A3E" w:rsidP="00134707">
      <w:pPr>
        <w:jc w:val="both"/>
        <w:rPr>
          <w:sz w:val="22"/>
          <w:szCs w:val="22"/>
        </w:rPr>
      </w:pPr>
      <w:bookmarkStart w:id="1" w:name="_Hlk66891708"/>
      <w:r w:rsidRPr="00134707">
        <w:rPr>
          <w:sz w:val="22"/>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bookmarkEnd w:id="1"/>
    <w:p w14:paraId="2537B049" w14:textId="77777777" w:rsidR="00FB5A3E" w:rsidRPr="00134707" w:rsidRDefault="00FB5A3E" w:rsidP="00134707">
      <w:pPr>
        <w:shd w:val="clear" w:color="auto" w:fill="FFFFFF"/>
        <w:jc w:val="both"/>
        <w:rPr>
          <w:color w:val="000000"/>
          <w:spacing w:val="1"/>
          <w:sz w:val="22"/>
          <w:szCs w:val="22"/>
        </w:rPr>
      </w:pPr>
    </w:p>
    <w:p w14:paraId="733D7309" w14:textId="28E7E2A3" w:rsidR="00C722F2" w:rsidRPr="00134707" w:rsidRDefault="00A53A58" w:rsidP="00134707">
      <w:pPr>
        <w:keepNext/>
        <w:outlineLvl w:val="2"/>
        <w:rPr>
          <w:b/>
          <w:sz w:val="22"/>
          <w:szCs w:val="22"/>
        </w:rPr>
      </w:pPr>
      <w:r w:rsidRPr="00134707">
        <w:rPr>
          <w:b/>
          <w:sz w:val="22"/>
          <w:szCs w:val="22"/>
        </w:rPr>
        <w:t>3</w:t>
      </w:r>
      <w:r w:rsidR="00C722F2" w:rsidRPr="00134707">
        <w:rPr>
          <w:b/>
          <w:sz w:val="22"/>
          <w:szCs w:val="22"/>
        </w:rPr>
        <w:t>.</w:t>
      </w:r>
      <w:r w:rsidR="00C722F2" w:rsidRPr="00134707">
        <w:rPr>
          <w:b/>
          <w:bCs/>
          <w:sz w:val="22"/>
          <w:szCs w:val="22"/>
        </w:rPr>
        <w:t>7</w:t>
      </w:r>
      <w:r w:rsidR="00C722F2" w:rsidRPr="00134707">
        <w:rPr>
          <w:sz w:val="22"/>
          <w:szCs w:val="22"/>
        </w:rPr>
        <w:tab/>
      </w:r>
      <w:r w:rsidR="00C722F2" w:rsidRPr="00134707">
        <w:rPr>
          <w:b/>
          <w:sz w:val="22"/>
          <w:szCs w:val="22"/>
        </w:rPr>
        <w:t>Použití v průběhu březosti, laktace nebo snášky</w:t>
      </w:r>
    </w:p>
    <w:p w14:paraId="0B04AB23" w14:textId="77777777" w:rsidR="00FB5A3E" w:rsidRPr="00134707" w:rsidRDefault="00FB5A3E" w:rsidP="00134707">
      <w:pPr>
        <w:rPr>
          <w:sz w:val="22"/>
          <w:szCs w:val="22"/>
        </w:rPr>
      </w:pPr>
    </w:p>
    <w:p w14:paraId="1773281E" w14:textId="6F1B7281" w:rsidR="00C722F2" w:rsidRPr="00134707" w:rsidRDefault="00C722F2" w:rsidP="00134707">
      <w:pPr>
        <w:rPr>
          <w:sz w:val="22"/>
          <w:szCs w:val="22"/>
        </w:rPr>
      </w:pPr>
      <w:r w:rsidRPr="00134707">
        <w:rPr>
          <w:sz w:val="22"/>
          <w:szCs w:val="22"/>
        </w:rPr>
        <w:t>Neuplatňuje se.</w:t>
      </w:r>
    </w:p>
    <w:p w14:paraId="37D6C683" w14:textId="77777777" w:rsidR="00C722F2" w:rsidRPr="00134707" w:rsidRDefault="00C722F2" w:rsidP="00134707">
      <w:pPr>
        <w:rPr>
          <w:sz w:val="22"/>
          <w:szCs w:val="22"/>
        </w:rPr>
      </w:pPr>
    </w:p>
    <w:p w14:paraId="458A7199" w14:textId="6DF728CA" w:rsidR="00C722F2" w:rsidRPr="00134707" w:rsidRDefault="00A53A58" w:rsidP="00134707">
      <w:pPr>
        <w:keepNext/>
        <w:outlineLvl w:val="2"/>
        <w:rPr>
          <w:b/>
          <w:sz w:val="22"/>
          <w:szCs w:val="22"/>
        </w:rPr>
      </w:pPr>
      <w:r w:rsidRPr="00134707">
        <w:rPr>
          <w:b/>
          <w:sz w:val="22"/>
          <w:szCs w:val="22"/>
        </w:rPr>
        <w:t>3</w:t>
      </w:r>
      <w:r w:rsidR="00C722F2" w:rsidRPr="00134707">
        <w:rPr>
          <w:b/>
          <w:sz w:val="22"/>
          <w:szCs w:val="22"/>
        </w:rPr>
        <w:t>.8</w:t>
      </w:r>
      <w:r w:rsidR="00C722F2" w:rsidRPr="00134707">
        <w:rPr>
          <w:b/>
          <w:sz w:val="22"/>
          <w:szCs w:val="22"/>
        </w:rPr>
        <w:tab/>
        <w:t>Interakce s dalšími léčivými přípravky a další formy interakce</w:t>
      </w:r>
    </w:p>
    <w:p w14:paraId="76952B68" w14:textId="77777777" w:rsidR="00FB5A3E" w:rsidRPr="00134707" w:rsidRDefault="00FB5A3E" w:rsidP="00134707">
      <w:pPr>
        <w:rPr>
          <w:sz w:val="22"/>
          <w:szCs w:val="22"/>
        </w:rPr>
      </w:pPr>
    </w:p>
    <w:p w14:paraId="6264A052" w14:textId="25F0EA9C" w:rsidR="00C722F2" w:rsidRPr="00134707" w:rsidRDefault="00811EB8" w:rsidP="00134707">
      <w:pPr>
        <w:rPr>
          <w:sz w:val="22"/>
          <w:szCs w:val="22"/>
        </w:rPr>
      </w:pPr>
      <w:r w:rsidRPr="00134707">
        <w:rPr>
          <w:sz w:val="22"/>
          <w:szCs w:val="22"/>
        </w:rPr>
        <w:t>Nejsou známy.</w:t>
      </w:r>
    </w:p>
    <w:p w14:paraId="4FA63E70" w14:textId="77777777" w:rsidR="00811EB8" w:rsidRPr="00134707" w:rsidRDefault="00811EB8" w:rsidP="00134707">
      <w:pPr>
        <w:rPr>
          <w:sz w:val="22"/>
          <w:szCs w:val="22"/>
        </w:rPr>
      </w:pPr>
    </w:p>
    <w:p w14:paraId="49676100" w14:textId="635AFB3A" w:rsidR="00C722F2" w:rsidRPr="00134707" w:rsidRDefault="00A53A58" w:rsidP="00134707">
      <w:pPr>
        <w:keepNext/>
        <w:outlineLvl w:val="2"/>
        <w:rPr>
          <w:b/>
          <w:sz w:val="22"/>
          <w:szCs w:val="22"/>
        </w:rPr>
      </w:pPr>
      <w:r w:rsidRPr="00134707">
        <w:rPr>
          <w:b/>
          <w:sz w:val="22"/>
          <w:szCs w:val="22"/>
        </w:rPr>
        <w:t>3</w:t>
      </w:r>
      <w:r w:rsidR="00C722F2" w:rsidRPr="00134707">
        <w:rPr>
          <w:b/>
          <w:sz w:val="22"/>
          <w:szCs w:val="22"/>
        </w:rPr>
        <w:t>.9</w:t>
      </w:r>
      <w:r w:rsidR="00C722F2" w:rsidRPr="00134707">
        <w:rPr>
          <w:b/>
          <w:sz w:val="22"/>
          <w:szCs w:val="22"/>
        </w:rPr>
        <w:tab/>
      </w:r>
      <w:r w:rsidR="00FB5A3E" w:rsidRPr="00134707">
        <w:rPr>
          <w:b/>
          <w:sz w:val="22"/>
          <w:szCs w:val="22"/>
        </w:rPr>
        <w:t xml:space="preserve">Cesty podání </w:t>
      </w:r>
      <w:r w:rsidR="00C722F2" w:rsidRPr="00134707">
        <w:rPr>
          <w:b/>
          <w:sz w:val="22"/>
          <w:szCs w:val="22"/>
        </w:rPr>
        <w:t xml:space="preserve">a </w:t>
      </w:r>
      <w:r w:rsidR="00FB5A3E" w:rsidRPr="00134707">
        <w:rPr>
          <w:b/>
          <w:sz w:val="22"/>
          <w:szCs w:val="22"/>
        </w:rPr>
        <w:t>dávkování</w:t>
      </w:r>
    </w:p>
    <w:p w14:paraId="1AAC89BF" w14:textId="77777777" w:rsidR="00FB5A3E" w:rsidRPr="00134707" w:rsidRDefault="00FB5A3E" w:rsidP="00134707">
      <w:pPr>
        <w:rPr>
          <w:sz w:val="22"/>
          <w:szCs w:val="22"/>
        </w:rPr>
      </w:pPr>
    </w:p>
    <w:p w14:paraId="1E011677" w14:textId="3464D0D7" w:rsidR="00C722F2" w:rsidRPr="00134707" w:rsidRDefault="00C722F2" w:rsidP="00134707">
      <w:pPr>
        <w:rPr>
          <w:sz w:val="22"/>
          <w:szCs w:val="22"/>
        </w:rPr>
      </w:pPr>
      <w:r w:rsidRPr="00134707">
        <w:rPr>
          <w:sz w:val="22"/>
          <w:szCs w:val="22"/>
        </w:rPr>
        <w:t>Podání ve včelím úlu.</w:t>
      </w:r>
    </w:p>
    <w:p w14:paraId="6592FA60" w14:textId="77777777" w:rsidR="000C06E4" w:rsidRPr="00134707" w:rsidRDefault="000C06E4" w:rsidP="00134707">
      <w:pPr>
        <w:jc w:val="both"/>
        <w:rPr>
          <w:sz w:val="22"/>
          <w:szCs w:val="22"/>
        </w:rPr>
      </w:pPr>
    </w:p>
    <w:p w14:paraId="263A7FB0" w14:textId="77777777" w:rsidR="005D3C13" w:rsidRPr="00134707" w:rsidRDefault="005D3C13" w:rsidP="00134707">
      <w:pPr>
        <w:rPr>
          <w:b/>
          <w:sz w:val="22"/>
          <w:szCs w:val="22"/>
        </w:rPr>
      </w:pPr>
      <w:r w:rsidRPr="00134707">
        <w:rPr>
          <w:b/>
          <w:sz w:val="22"/>
          <w:szCs w:val="22"/>
        </w:rPr>
        <w:t>Dávkování a způsob podání při aplikaci aerosolem</w:t>
      </w:r>
    </w:p>
    <w:p w14:paraId="2D413AE9" w14:textId="77777777" w:rsidR="005D3C13" w:rsidRPr="00134707" w:rsidRDefault="005D3C13" w:rsidP="00134707">
      <w:pPr>
        <w:jc w:val="both"/>
        <w:rPr>
          <w:sz w:val="22"/>
          <w:szCs w:val="22"/>
        </w:rPr>
      </w:pPr>
      <w:r w:rsidRPr="00134707">
        <w:rPr>
          <w:sz w:val="22"/>
          <w:szCs w:val="22"/>
        </w:rPr>
        <w:t>Aerosolová technika je výhodná za nízkých venkovních teplot, protože mikroskopické částice aerosolu pronikají do středu zimního chomáče včel lépe než kouř.</w:t>
      </w:r>
    </w:p>
    <w:p w14:paraId="3A7DCA6C" w14:textId="7D64D75C" w:rsidR="005D3C13" w:rsidRPr="00134707" w:rsidRDefault="005D3C13" w:rsidP="00134707">
      <w:pPr>
        <w:jc w:val="both"/>
        <w:rPr>
          <w:b/>
          <w:sz w:val="22"/>
          <w:szCs w:val="22"/>
        </w:rPr>
      </w:pPr>
      <w:r w:rsidRPr="00134707">
        <w:rPr>
          <w:sz w:val="22"/>
          <w:szCs w:val="22"/>
        </w:rPr>
        <w:t xml:space="preserve">K vytvoření léčivé mlhy aerosolových částic slouží vyvíječ aerosolu VAT </w:t>
      </w:r>
      <w:proofErr w:type="gramStart"/>
      <w:r w:rsidRPr="00134707">
        <w:rPr>
          <w:sz w:val="22"/>
          <w:szCs w:val="22"/>
        </w:rPr>
        <w:t>1a</w:t>
      </w:r>
      <w:proofErr w:type="gramEnd"/>
      <w:r w:rsidRPr="00134707">
        <w:rPr>
          <w:sz w:val="22"/>
          <w:szCs w:val="22"/>
        </w:rPr>
        <w:t xml:space="preserve"> (veterinární technický prostředek zapsaný Ústavem pro státní kontrolu veterinárních biopreparátů a léčiv, výrobce Výzkumný ústav včelařský, s.r.o.). Vyvíječ vytváří léčivou mlhu z vodní emulze nebo acetonového roztoku s obsahem 0,16 % </w:t>
      </w:r>
      <w:r w:rsidR="00B35602">
        <w:rPr>
          <w:sz w:val="22"/>
          <w:szCs w:val="22"/>
        </w:rPr>
        <w:t xml:space="preserve">veterinárního léčivého </w:t>
      </w:r>
      <w:r w:rsidRPr="00134707">
        <w:rPr>
          <w:sz w:val="22"/>
          <w:szCs w:val="22"/>
        </w:rPr>
        <w:t xml:space="preserve">přípravku. Volba vody nebo acetonu záleží na venkovní teplotě (viz tabulka). </w:t>
      </w:r>
      <w:r w:rsidRPr="00134707">
        <w:rPr>
          <w:b/>
          <w:sz w:val="22"/>
          <w:szCs w:val="22"/>
        </w:rPr>
        <w:t xml:space="preserve"> </w:t>
      </w:r>
    </w:p>
    <w:p w14:paraId="06CB598B" w14:textId="20A6E6B9" w:rsidR="005D3C13" w:rsidRPr="00134707" w:rsidRDefault="005D3C13" w:rsidP="00134707">
      <w:pPr>
        <w:rPr>
          <w:sz w:val="22"/>
          <w:szCs w:val="22"/>
        </w:rPr>
      </w:pPr>
      <w:r w:rsidRPr="00134707">
        <w:rPr>
          <w:b/>
          <w:sz w:val="22"/>
          <w:szCs w:val="22"/>
        </w:rPr>
        <w:t xml:space="preserve">Příprava vodní emulze: </w:t>
      </w:r>
      <w:r w:rsidRPr="00134707">
        <w:rPr>
          <w:sz w:val="22"/>
          <w:szCs w:val="22"/>
        </w:rPr>
        <w:t xml:space="preserve">16 kapek </w:t>
      </w:r>
      <w:r w:rsidR="004D73F4">
        <w:rPr>
          <w:sz w:val="22"/>
          <w:szCs w:val="22"/>
        </w:rPr>
        <w:t>veterinárního léčivého přípravku</w:t>
      </w:r>
      <w:r w:rsidR="004D73F4" w:rsidRPr="00A06034">
        <w:rPr>
          <w:sz w:val="22"/>
          <w:szCs w:val="22"/>
        </w:rPr>
        <w:t xml:space="preserve"> </w:t>
      </w:r>
      <w:r w:rsidRPr="00134707">
        <w:rPr>
          <w:sz w:val="22"/>
          <w:szCs w:val="22"/>
        </w:rPr>
        <w:t>vmícháme do 300 ml pitné vody</w:t>
      </w:r>
      <w:r w:rsidRPr="00134707">
        <w:rPr>
          <w:sz w:val="22"/>
          <w:szCs w:val="22"/>
        </w:rPr>
        <w:tab/>
      </w:r>
    </w:p>
    <w:p w14:paraId="4236E7D6" w14:textId="3DEE1C40" w:rsidR="005D3C13" w:rsidRPr="00134707" w:rsidRDefault="005D3C13" w:rsidP="00134707">
      <w:pPr>
        <w:rPr>
          <w:sz w:val="22"/>
          <w:szCs w:val="22"/>
        </w:rPr>
      </w:pPr>
      <w:r w:rsidRPr="00134707">
        <w:rPr>
          <w:b/>
          <w:sz w:val="22"/>
          <w:szCs w:val="22"/>
        </w:rPr>
        <w:t xml:space="preserve">Příprava acetonového roztoku: </w:t>
      </w:r>
      <w:r w:rsidRPr="00134707">
        <w:rPr>
          <w:sz w:val="22"/>
          <w:szCs w:val="22"/>
        </w:rPr>
        <w:t xml:space="preserve">16 kapek </w:t>
      </w:r>
      <w:r w:rsidR="004D73F4">
        <w:rPr>
          <w:sz w:val="22"/>
          <w:szCs w:val="22"/>
        </w:rPr>
        <w:t>veterinárního léčivého přípravku</w:t>
      </w:r>
      <w:r w:rsidR="004D73F4" w:rsidRPr="00A06034">
        <w:rPr>
          <w:sz w:val="22"/>
          <w:szCs w:val="22"/>
        </w:rPr>
        <w:t xml:space="preserve"> </w:t>
      </w:r>
      <w:r w:rsidRPr="00134707">
        <w:rPr>
          <w:sz w:val="22"/>
          <w:szCs w:val="22"/>
        </w:rPr>
        <w:t>vmícháme do 300 ml acetonu (lékopisné kvality)</w:t>
      </w:r>
    </w:p>
    <w:p w14:paraId="1CC214CA" w14:textId="77777777" w:rsidR="00C722F2" w:rsidRPr="00134707" w:rsidRDefault="00C722F2" w:rsidP="00134707">
      <w:pPr>
        <w:rPr>
          <w:sz w:val="22"/>
          <w:szCs w:val="22"/>
        </w:rPr>
      </w:pPr>
    </w:p>
    <w:p w14:paraId="12D62008" w14:textId="77777777" w:rsidR="005D3C13" w:rsidRPr="00134707" w:rsidRDefault="005D3C13" w:rsidP="00134707">
      <w:pPr>
        <w:rPr>
          <w:b/>
          <w:sz w:val="22"/>
          <w:szCs w:val="22"/>
        </w:rPr>
      </w:pPr>
      <w:r w:rsidRPr="00134707">
        <w:rPr>
          <w:b/>
          <w:sz w:val="22"/>
          <w:szCs w:val="22"/>
        </w:rPr>
        <w:t>Dávkování:</w:t>
      </w:r>
      <w:r w:rsidRPr="00134707">
        <w:rPr>
          <w:b/>
          <w:sz w:val="22"/>
          <w:szCs w:val="22"/>
        </w:rPr>
        <w:tab/>
        <w:t>Dávkujeme délkou expozice, tj. dobou, po kterou vháníme aerosol česnem do úlu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4"/>
        <w:gridCol w:w="3025"/>
        <w:gridCol w:w="3023"/>
      </w:tblGrid>
      <w:tr w:rsidR="005D3C13" w:rsidRPr="00134707" w14:paraId="0C222789" w14:textId="77777777" w:rsidTr="00A24CD2">
        <w:tc>
          <w:tcPr>
            <w:tcW w:w="1667" w:type="pct"/>
            <w:tcBorders>
              <w:top w:val="single" w:sz="4" w:space="0" w:color="auto"/>
              <w:left w:val="single" w:sz="4" w:space="0" w:color="auto"/>
              <w:bottom w:val="single" w:sz="4" w:space="0" w:color="auto"/>
              <w:right w:val="single" w:sz="4" w:space="0" w:color="auto"/>
            </w:tcBorders>
            <w:hideMark/>
          </w:tcPr>
          <w:p w14:paraId="3B979C90" w14:textId="77777777" w:rsidR="005D3C13" w:rsidRPr="00134707" w:rsidRDefault="005D3C13" w:rsidP="00134707">
            <w:pPr>
              <w:rPr>
                <w:b/>
                <w:sz w:val="22"/>
                <w:szCs w:val="22"/>
              </w:rPr>
            </w:pPr>
            <w:r w:rsidRPr="00134707">
              <w:rPr>
                <w:b/>
                <w:sz w:val="22"/>
                <w:szCs w:val="22"/>
              </w:rPr>
              <w:t>Druh aerosolu</w:t>
            </w:r>
          </w:p>
        </w:tc>
        <w:tc>
          <w:tcPr>
            <w:tcW w:w="1667" w:type="pct"/>
            <w:tcBorders>
              <w:top w:val="single" w:sz="4" w:space="0" w:color="auto"/>
              <w:left w:val="single" w:sz="4" w:space="0" w:color="auto"/>
              <w:bottom w:val="single" w:sz="4" w:space="0" w:color="auto"/>
              <w:right w:val="single" w:sz="4" w:space="0" w:color="auto"/>
            </w:tcBorders>
            <w:hideMark/>
          </w:tcPr>
          <w:p w14:paraId="425E08FE" w14:textId="77777777" w:rsidR="005D3C13" w:rsidRPr="00134707" w:rsidRDefault="005D3C13" w:rsidP="00134707">
            <w:pPr>
              <w:rPr>
                <w:b/>
                <w:sz w:val="22"/>
                <w:szCs w:val="22"/>
              </w:rPr>
            </w:pPr>
            <w:r w:rsidRPr="00134707">
              <w:rPr>
                <w:b/>
                <w:sz w:val="22"/>
                <w:szCs w:val="22"/>
              </w:rPr>
              <w:t>Venkovní teplota</w:t>
            </w:r>
          </w:p>
        </w:tc>
        <w:tc>
          <w:tcPr>
            <w:tcW w:w="1667" w:type="pct"/>
            <w:tcBorders>
              <w:top w:val="single" w:sz="4" w:space="0" w:color="auto"/>
              <w:left w:val="single" w:sz="4" w:space="0" w:color="auto"/>
              <w:bottom w:val="single" w:sz="4" w:space="0" w:color="auto"/>
              <w:right w:val="single" w:sz="4" w:space="0" w:color="auto"/>
            </w:tcBorders>
            <w:hideMark/>
          </w:tcPr>
          <w:p w14:paraId="2C8BD975" w14:textId="77777777" w:rsidR="005D3C13" w:rsidRPr="00134707" w:rsidRDefault="005D3C13" w:rsidP="00134707">
            <w:pPr>
              <w:rPr>
                <w:b/>
                <w:sz w:val="22"/>
                <w:szCs w:val="22"/>
              </w:rPr>
            </w:pPr>
            <w:r w:rsidRPr="00134707">
              <w:rPr>
                <w:b/>
                <w:sz w:val="22"/>
                <w:szCs w:val="22"/>
              </w:rPr>
              <w:t>Délka expozice</w:t>
            </w:r>
          </w:p>
        </w:tc>
      </w:tr>
      <w:tr w:rsidR="005D3C13" w:rsidRPr="00134707" w14:paraId="4DE758DA" w14:textId="77777777" w:rsidTr="00A24CD2">
        <w:tc>
          <w:tcPr>
            <w:tcW w:w="1667" w:type="pct"/>
            <w:tcBorders>
              <w:top w:val="single" w:sz="4" w:space="0" w:color="auto"/>
              <w:left w:val="single" w:sz="4" w:space="0" w:color="auto"/>
              <w:bottom w:val="single" w:sz="4" w:space="0" w:color="auto"/>
              <w:right w:val="single" w:sz="4" w:space="0" w:color="auto"/>
            </w:tcBorders>
            <w:hideMark/>
          </w:tcPr>
          <w:p w14:paraId="155377EE" w14:textId="77777777" w:rsidR="005D3C13" w:rsidRPr="00134707" w:rsidRDefault="005D3C13" w:rsidP="00134707">
            <w:pPr>
              <w:rPr>
                <w:b/>
                <w:sz w:val="22"/>
                <w:szCs w:val="22"/>
              </w:rPr>
            </w:pPr>
            <w:r w:rsidRPr="00134707">
              <w:rPr>
                <w:b/>
                <w:sz w:val="22"/>
                <w:szCs w:val="22"/>
              </w:rPr>
              <w:t>Vodní emulze</w:t>
            </w:r>
          </w:p>
          <w:p w14:paraId="3E2CB20A" w14:textId="77777777" w:rsidR="005D3C13" w:rsidRPr="00134707" w:rsidRDefault="005D3C13" w:rsidP="00134707">
            <w:pPr>
              <w:rPr>
                <w:b/>
                <w:sz w:val="22"/>
                <w:szCs w:val="22"/>
              </w:rPr>
            </w:pPr>
            <w:r w:rsidRPr="00134707">
              <w:rPr>
                <w:b/>
                <w:sz w:val="22"/>
                <w:szCs w:val="22"/>
              </w:rPr>
              <w:t>Acetonový roztok</w:t>
            </w:r>
          </w:p>
        </w:tc>
        <w:tc>
          <w:tcPr>
            <w:tcW w:w="1667" w:type="pct"/>
            <w:tcBorders>
              <w:top w:val="single" w:sz="4" w:space="0" w:color="auto"/>
              <w:left w:val="single" w:sz="4" w:space="0" w:color="auto"/>
              <w:bottom w:val="single" w:sz="4" w:space="0" w:color="auto"/>
              <w:right w:val="single" w:sz="4" w:space="0" w:color="auto"/>
            </w:tcBorders>
            <w:hideMark/>
          </w:tcPr>
          <w:p w14:paraId="53B6F589" w14:textId="77777777" w:rsidR="005D3C13" w:rsidRPr="00134707" w:rsidRDefault="005D3C13" w:rsidP="00134707">
            <w:pPr>
              <w:rPr>
                <w:b/>
                <w:sz w:val="22"/>
                <w:szCs w:val="22"/>
              </w:rPr>
            </w:pPr>
            <w:r w:rsidRPr="00134707">
              <w:rPr>
                <w:b/>
                <w:sz w:val="22"/>
                <w:szCs w:val="22"/>
              </w:rPr>
              <w:t>nad 10 °C</w:t>
            </w:r>
          </w:p>
          <w:p w14:paraId="2CF662AF" w14:textId="77777777" w:rsidR="005D3C13" w:rsidRPr="00134707" w:rsidRDefault="005D3C13" w:rsidP="00134707">
            <w:pPr>
              <w:rPr>
                <w:b/>
                <w:sz w:val="22"/>
                <w:szCs w:val="22"/>
              </w:rPr>
            </w:pPr>
            <w:r w:rsidRPr="00134707">
              <w:rPr>
                <w:b/>
                <w:sz w:val="22"/>
                <w:szCs w:val="22"/>
              </w:rPr>
              <w:t>- 5 °C až + 10 °C</w:t>
            </w:r>
          </w:p>
        </w:tc>
        <w:tc>
          <w:tcPr>
            <w:tcW w:w="1667" w:type="pct"/>
            <w:tcBorders>
              <w:top w:val="single" w:sz="4" w:space="0" w:color="auto"/>
              <w:left w:val="single" w:sz="4" w:space="0" w:color="auto"/>
              <w:bottom w:val="single" w:sz="4" w:space="0" w:color="auto"/>
              <w:right w:val="single" w:sz="4" w:space="0" w:color="auto"/>
            </w:tcBorders>
            <w:hideMark/>
          </w:tcPr>
          <w:p w14:paraId="0334AC38" w14:textId="77777777" w:rsidR="005D3C13" w:rsidRPr="00134707" w:rsidRDefault="005D3C13" w:rsidP="00134707">
            <w:pPr>
              <w:rPr>
                <w:b/>
                <w:sz w:val="22"/>
                <w:szCs w:val="22"/>
              </w:rPr>
            </w:pPr>
            <w:r w:rsidRPr="00134707">
              <w:rPr>
                <w:b/>
                <w:sz w:val="22"/>
                <w:szCs w:val="22"/>
              </w:rPr>
              <w:t>120 sekund</w:t>
            </w:r>
          </w:p>
          <w:p w14:paraId="16BF8F40" w14:textId="77777777" w:rsidR="005D3C13" w:rsidRPr="00134707" w:rsidRDefault="005D3C13" w:rsidP="00134707">
            <w:pPr>
              <w:rPr>
                <w:b/>
                <w:sz w:val="22"/>
                <w:szCs w:val="22"/>
              </w:rPr>
            </w:pPr>
            <w:r w:rsidRPr="00134707">
              <w:rPr>
                <w:b/>
                <w:sz w:val="22"/>
                <w:szCs w:val="22"/>
              </w:rPr>
              <w:t>30 sekund</w:t>
            </w:r>
          </w:p>
        </w:tc>
      </w:tr>
    </w:tbl>
    <w:p w14:paraId="3F48826E" w14:textId="77777777" w:rsidR="005D3C13" w:rsidRPr="00134707" w:rsidRDefault="005D3C13" w:rsidP="00134707">
      <w:pPr>
        <w:rPr>
          <w:sz w:val="22"/>
          <w:szCs w:val="22"/>
        </w:rPr>
      </w:pPr>
    </w:p>
    <w:p w14:paraId="5BC08AA1" w14:textId="77777777" w:rsidR="005D3C13" w:rsidRPr="00134707" w:rsidRDefault="005D3C13" w:rsidP="00E735BB">
      <w:pPr>
        <w:jc w:val="both"/>
        <w:rPr>
          <w:sz w:val="22"/>
          <w:szCs w:val="22"/>
        </w:rPr>
      </w:pPr>
      <w:r w:rsidRPr="00134707">
        <w:rPr>
          <w:sz w:val="22"/>
          <w:szCs w:val="22"/>
        </w:rPr>
        <w:t>Uvedené hodnoty platí pro středně silná včelstva obsedající 6-10 plástů míry 39 x 24 cm a pro vyvíječe se základním výkonem nad 1,5 ml/min.</w:t>
      </w:r>
    </w:p>
    <w:p w14:paraId="04932612" w14:textId="77777777" w:rsidR="005D3C13" w:rsidRPr="00134707" w:rsidRDefault="005D3C13" w:rsidP="002A5B35">
      <w:pPr>
        <w:jc w:val="both"/>
        <w:rPr>
          <w:sz w:val="22"/>
          <w:szCs w:val="22"/>
        </w:rPr>
      </w:pPr>
      <w:r w:rsidRPr="00134707">
        <w:rPr>
          <w:sz w:val="22"/>
          <w:szCs w:val="22"/>
        </w:rPr>
        <w:t>Při ošetření zvláště silných včelstev, např. obsedajících 2 nástavky, prodlužujeme v tabulce uvedené expozice takto:</w:t>
      </w:r>
    </w:p>
    <w:p w14:paraId="1C284361" w14:textId="72BEA34E" w:rsidR="005D3C13" w:rsidRPr="00134707" w:rsidRDefault="005D3C13" w:rsidP="00E735BB">
      <w:pPr>
        <w:tabs>
          <w:tab w:val="left" w:pos="4395"/>
        </w:tabs>
        <w:jc w:val="both"/>
        <w:rPr>
          <w:sz w:val="22"/>
          <w:szCs w:val="22"/>
        </w:rPr>
      </w:pPr>
      <w:r w:rsidRPr="00134707">
        <w:rPr>
          <w:sz w:val="22"/>
          <w:szCs w:val="22"/>
        </w:rPr>
        <w:t>- u vodní emulze při venkovní teplotě 10-15 °C:</w:t>
      </w:r>
      <w:r w:rsidRPr="00134707">
        <w:rPr>
          <w:sz w:val="22"/>
          <w:szCs w:val="22"/>
        </w:rPr>
        <w:tab/>
        <w:t>o 45 sekund</w:t>
      </w:r>
    </w:p>
    <w:p w14:paraId="4FAD949D" w14:textId="168BE24C" w:rsidR="005D3C13" w:rsidRPr="00134707" w:rsidRDefault="005D3C13" w:rsidP="00E735BB">
      <w:pPr>
        <w:tabs>
          <w:tab w:val="left" w:pos="4395"/>
        </w:tabs>
        <w:jc w:val="both"/>
        <w:rPr>
          <w:sz w:val="22"/>
          <w:szCs w:val="22"/>
        </w:rPr>
      </w:pPr>
      <w:r w:rsidRPr="00134707">
        <w:rPr>
          <w:sz w:val="22"/>
          <w:szCs w:val="22"/>
        </w:rPr>
        <w:t>- u vodní emulze při venkovní teplotě nad 15 °C:</w:t>
      </w:r>
      <w:r w:rsidR="00DF3B6C">
        <w:rPr>
          <w:sz w:val="22"/>
          <w:szCs w:val="22"/>
        </w:rPr>
        <w:tab/>
      </w:r>
      <w:r w:rsidRPr="00134707">
        <w:rPr>
          <w:sz w:val="22"/>
          <w:szCs w:val="22"/>
        </w:rPr>
        <w:t>o 30 sekund</w:t>
      </w:r>
    </w:p>
    <w:p w14:paraId="512B239A" w14:textId="69F30CFD" w:rsidR="005D3C13" w:rsidRPr="00134707" w:rsidRDefault="005D3C13" w:rsidP="00E735BB">
      <w:pPr>
        <w:tabs>
          <w:tab w:val="left" w:pos="4395"/>
        </w:tabs>
        <w:jc w:val="both"/>
        <w:rPr>
          <w:sz w:val="22"/>
          <w:szCs w:val="22"/>
        </w:rPr>
      </w:pPr>
      <w:r w:rsidRPr="00134707">
        <w:rPr>
          <w:sz w:val="22"/>
          <w:szCs w:val="22"/>
        </w:rPr>
        <w:t>- u acetonového roztoku:</w:t>
      </w:r>
      <w:r w:rsidR="00DF3B6C">
        <w:rPr>
          <w:sz w:val="22"/>
          <w:szCs w:val="22"/>
        </w:rPr>
        <w:tab/>
      </w:r>
      <w:r w:rsidRPr="00134707">
        <w:rPr>
          <w:sz w:val="22"/>
          <w:szCs w:val="22"/>
        </w:rPr>
        <w:t>o 10 sekund</w:t>
      </w:r>
    </w:p>
    <w:p w14:paraId="7F01993E" w14:textId="77777777" w:rsidR="005D3C13" w:rsidRPr="00134707" w:rsidRDefault="005D3C13" w:rsidP="002A5B35">
      <w:pPr>
        <w:jc w:val="both"/>
        <w:rPr>
          <w:sz w:val="22"/>
          <w:szCs w:val="22"/>
        </w:rPr>
      </w:pPr>
      <w:r w:rsidRPr="00134707">
        <w:rPr>
          <w:sz w:val="22"/>
          <w:szCs w:val="22"/>
        </w:rPr>
        <w:t xml:space="preserve">U zvláště slabých včelstev, záložních oddělků apod. tabulkovou expozici naopak úměrně snížíme. </w:t>
      </w:r>
    </w:p>
    <w:p w14:paraId="7B60D89B" w14:textId="77777777" w:rsidR="005D3C13" w:rsidRPr="00134707" w:rsidRDefault="005D3C13">
      <w:pPr>
        <w:jc w:val="both"/>
        <w:rPr>
          <w:sz w:val="22"/>
          <w:szCs w:val="22"/>
        </w:rPr>
      </w:pPr>
      <w:r w:rsidRPr="00134707">
        <w:rPr>
          <w:sz w:val="22"/>
          <w:szCs w:val="22"/>
        </w:rPr>
        <w:t>U vyvíječů se základním výkonem pod 1,5 ml/min prodlužujeme dobu expozice o stejnou dobu, jak je uvedena pro zvláště silná včelstva (podrobně viz také Návod k použití a obsluze vyvíječe aerosolu VAT </w:t>
      </w:r>
      <w:proofErr w:type="gramStart"/>
      <w:r w:rsidRPr="00134707">
        <w:rPr>
          <w:sz w:val="22"/>
          <w:szCs w:val="22"/>
        </w:rPr>
        <w:t>1a</w:t>
      </w:r>
      <w:proofErr w:type="gramEnd"/>
      <w:r w:rsidRPr="00134707">
        <w:rPr>
          <w:sz w:val="22"/>
          <w:szCs w:val="22"/>
        </w:rPr>
        <w:t>).</w:t>
      </w:r>
    </w:p>
    <w:p w14:paraId="4D62A087" w14:textId="77777777" w:rsidR="005D3C13" w:rsidRPr="00134707" w:rsidRDefault="005D3C13">
      <w:pPr>
        <w:jc w:val="both"/>
        <w:rPr>
          <w:sz w:val="22"/>
          <w:szCs w:val="22"/>
        </w:rPr>
      </w:pPr>
      <w:r w:rsidRPr="00134707">
        <w:rPr>
          <w:sz w:val="22"/>
          <w:szCs w:val="22"/>
        </w:rPr>
        <w:t>Hubici vyvíječe v česně dobře utěsníme, nejlépe mokrou tkaninou. Po skončeném ošetření česno uzavřeme na dobu 30 minut.</w:t>
      </w:r>
    </w:p>
    <w:p w14:paraId="5BB53C60" w14:textId="77777777" w:rsidR="005D3C13" w:rsidRPr="00134707" w:rsidRDefault="005D3C13">
      <w:pPr>
        <w:jc w:val="both"/>
        <w:rPr>
          <w:sz w:val="22"/>
          <w:szCs w:val="22"/>
        </w:rPr>
      </w:pPr>
      <w:r w:rsidRPr="00134707">
        <w:rPr>
          <w:sz w:val="22"/>
          <w:szCs w:val="22"/>
        </w:rPr>
        <w:t>Při práci s acetonem během ošetřování aerosolem odstraňte z pracoviště všechny možné zdroje otevřeného ohně.</w:t>
      </w:r>
    </w:p>
    <w:p w14:paraId="0D158F8D" w14:textId="77777777" w:rsidR="005D3C13" w:rsidRPr="00134707" w:rsidRDefault="005D3C13" w:rsidP="00E735BB">
      <w:pPr>
        <w:jc w:val="both"/>
        <w:rPr>
          <w:sz w:val="22"/>
          <w:szCs w:val="22"/>
        </w:rPr>
      </w:pPr>
    </w:p>
    <w:p w14:paraId="17428C7A" w14:textId="77777777" w:rsidR="006F249D" w:rsidRPr="00134707" w:rsidRDefault="006F249D" w:rsidP="00134707">
      <w:pPr>
        <w:keepNext/>
        <w:outlineLvl w:val="0"/>
        <w:rPr>
          <w:b/>
          <w:sz w:val="22"/>
          <w:szCs w:val="22"/>
        </w:rPr>
      </w:pPr>
      <w:r w:rsidRPr="00134707">
        <w:rPr>
          <w:b/>
          <w:sz w:val="22"/>
          <w:szCs w:val="22"/>
        </w:rPr>
        <w:t>Dávkování a způsob podání při nátěru plodu</w:t>
      </w:r>
    </w:p>
    <w:p w14:paraId="6F13E881" w14:textId="2C4648BD" w:rsidR="006F249D" w:rsidRPr="00134707" w:rsidRDefault="006F249D" w:rsidP="00134707">
      <w:pPr>
        <w:rPr>
          <w:sz w:val="22"/>
          <w:szCs w:val="22"/>
        </w:rPr>
      </w:pPr>
      <w:r w:rsidRPr="00134707">
        <w:rPr>
          <w:sz w:val="22"/>
          <w:szCs w:val="22"/>
        </w:rPr>
        <w:t xml:space="preserve">Příprava nátěrové emulze: Do čisté skleněné nádobky odměříme 50 ml (0,5 dl) pitné vody a vmícháme </w:t>
      </w:r>
      <w:r w:rsidRPr="00134707">
        <w:rPr>
          <w:sz w:val="22"/>
          <w:szCs w:val="22"/>
        </w:rPr>
        <w:br/>
        <w:t xml:space="preserve">5 kapek </w:t>
      </w:r>
      <w:r w:rsidR="004D73F4">
        <w:rPr>
          <w:sz w:val="22"/>
          <w:szCs w:val="22"/>
        </w:rPr>
        <w:t>veterinárního léčivého přípravku</w:t>
      </w:r>
      <w:r w:rsidR="004D73F4" w:rsidRPr="00A06034">
        <w:rPr>
          <w:sz w:val="22"/>
          <w:szCs w:val="22"/>
        </w:rPr>
        <w:t xml:space="preserve"> </w:t>
      </w:r>
      <w:r w:rsidRPr="00134707">
        <w:rPr>
          <w:sz w:val="22"/>
          <w:szCs w:val="22"/>
        </w:rPr>
        <w:t xml:space="preserve">až se vytvoří stejnoměrný bílý zákal. </w:t>
      </w:r>
    </w:p>
    <w:p w14:paraId="69CB81F0" w14:textId="77777777" w:rsidR="006F249D" w:rsidRPr="00134707" w:rsidRDefault="006F249D" w:rsidP="00134707">
      <w:pPr>
        <w:jc w:val="both"/>
        <w:rPr>
          <w:sz w:val="22"/>
          <w:szCs w:val="22"/>
        </w:rPr>
      </w:pPr>
      <w:r w:rsidRPr="00134707">
        <w:rPr>
          <w:sz w:val="22"/>
          <w:szCs w:val="22"/>
        </w:rPr>
        <w:t>Nátěr: Emulzi nanášíme jemným, nejlépe plochým štětcem na povrch víček zavíčkovaného plodu plástu ve vodorovné poloze pomalými tahy, aby emulze víčky dobře prolnula (víčka se musí lesknout).</w:t>
      </w:r>
    </w:p>
    <w:p w14:paraId="3F44D5BD" w14:textId="77777777" w:rsidR="006F249D" w:rsidRPr="00134707" w:rsidRDefault="006F249D" w:rsidP="00134707">
      <w:pPr>
        <w:jc w:val="both"/>
        <w:rPr>
          <w:sz w:val="22"/>
          <w:szCs w:val="22"/>
        </w:rPr>
      </w:pPr>
    </w:p>
    <w:p w14:paraId="4EC88FAC" w14:textId="77777777" w:rsidR="006F249D" w:rsidRPr="00134707" w:rsidRDefault="006F249D" w:rsidP="00134707">
      <w:pPr>
        <w:jc w:val="both"/>
        <w:rPr>
          <w:b/>
          <w:sz w:val="22"/>
          <w:szCs w:val="22"/>
        </w:rPr>
      </w:pPr>
      <w:r w:rsidRPr="00134707">
        <w:rPr>
          <w:b/>
          <w:sz w:val="22"/>
          <w:szCs w:val="22"/>
        </w:rPr>
        <w:t>Pokyny pro správné podání</w:t>
      </w:r>
    </w:p>
    <w:p w14:paraId="7F3C956B" w14:textId="1F6133AF" w:rsidR="006F249D" w:rsidRPr="00134707" w:rsidRDefault="006F249D" w:rsidP="00134707">
      <w:pPr>
        <w:widowControl w:val="0"/>
        <w:jc w:val="both"/>
        <w:rPr>
          <w:snapToGrid w:val="0"/>
          <w:sz w:val="22"/>
          <w:szCs w:val="22"/>
        </w:rPr>
      </w:pPr>
      <w:r w:rsidRPr="00134707">
        <w:rPr>
          <w:snapToGrid w:val="0"/>
          <w:sz w:val="22"/>
          <w:szCs w:val="22"/>
        </w:rPr>
        <w:t xml:space="preserve">Před aplikací odšroubujte černé víčko z lahvičky, našroubujte přiložené bílé víčko s kapátkem </w:t>
      </w:r>
      <w:r w:rsidR="00AF6823" w:rsidRPr="00134707">
        <w:rPr>
          <w:snapToGrid w:val="0"/>
          <w:sz w:val="22"/>
          <w:szCs w:val="22"/>
        </w:rPr>
        <w:t>a</w:t>
      </w:r>
      <w:r w:rsidR="00AF6823">
        <w:rPr>
          <w:snapToGrid w:val="0"/>
          <w:sz w:val="22"/>
          <w:szCs w:val="22"/>
        </w:rPr>
        <w:t> </w:t>
      </w:r>
      <w:r w:rsidRPr="00134707">
        <w:rPr>
          <w:snapToGrid w:val="0"/>
          <w:sz w:val="22"/>
          <w:szCs w:val="22"/>
        </w:rPr>
        <w:t xml:space="preserve">nakapejte požadované množství kapek dle dávkování. </w:t>
      </w:r>
    </w:p>
    <w:p w14:paraId="523D2534" w14:textId="6F087CD0" w:rsidR="006F249D" w:rsidRPr="00134707" w:rsidRDefault="006F249D" w:rsidP="00134707">
      <w:pPr>
        <w:jc w:val="both"/>
        <w:rPr>
          <w:sz w:val="22"/>
          <w:szCs w:val="22"/>
        </w:rPr>
      </w:pPr>
      <w:r w:rsidRPr="00134707">
        <w:rPr>
          <w:sz w:val="22"/>
          <w:szCs w:val="22"/>
        </w:rPr>
        <w:t xml:space="preserve">Potřebné množství </w:t>
      </w:r>
      <w:r w:rsidR="004D73F4">
        <w:rPr>
          <w:sz w:val="22"/>
          <w:szCs w:val="22"/>
        </w:rPr>
        <w:t>veterinárního léčivého přípravku</w:t>
      </w:r>
      <w:r w:rsidR="004D73F4" w:rsidRPr="00A06034">
        <w:rPr>
          <w:sz w:val="22"/>
          <w:szCs w:val="22"/>
        </w:rPr>
        <w:t xml:space="preserve"> </w:t>
      </w:r>
      <w:r w:rsidRPr="00134707">
        <w:rPr>
          <w:sz w:val="22"/>
          <w:szCs w:val="22"/>
        </w:rPr>
        <w:t xml:space="preserve">odměřujeme kapáním. Lékovku obrátíme a držíme ve svislé poloze tak dlouho, až se na konci kapací trubičky vytvoří kapka a samovolně odkápne. </w:t>
      </w:r>
    </w:p>
    <w:p w14:paraId="0EC91522" w14:textId="77777777" w:rsidR="006F249D" w:rsidRPr="00134707" w:rsidRDefault="006F249D" w:rsidP="00134707">
      <w:pPr>
        <w:jc w:val="both"/>
        <w:rPr>
          <w:sz w:val="22"/>
          <w:szCs w:val="22"/>
        </w:rPr>
      </w:pPr>
      <w:r w:rsidRPr="00134707">
        <w:rPr>
          <w:sz w:val="22"/>
          <w:szCs w:val="22"/>
        </w:rPr>
        <w:t>Při aplikaci aerosolem kontrolujeme včelstva během uzávěry česna. Při silném rozrušení včelstva, které se projeví silným hučením (jde o individuální reakci včelstva), česno ihned otevřeme.</w:t>
      </w:r>
    </w:p>
    <w:p w14:paraId="533C79A4" w14:textId="77777777" w:rsidR="006F249D" w:rsidRPr="00134707" w:rsidRDefault="006F249D" w:rsidP="00134707">
      <w:pPr>
        <w:tabs>
          <w:tab w:val="center" w:pos="4819"/>
          <w:tab w:val="right" w:pos="9071"/>
        </w:tabs>
        <w:jc w:val="both"/>
        <w:rPr>
          <w:sz w:val="22"/>
          <w:szCs w:val="22"/>
        </w:rPr>
      </w:pPr>
      <w:r w:rsidRPr="00134707">
        <w:rPr>
          <w:sz w:val="22"/>
          <w:szCs w:val="22"/>
        </w:rPr>
        <w:t>Aplikace nátěrem zavíčkovaného plodu se provádí zejména v předjaří, dokud jsou plochy plodu malé.  Při nátěru plodu ošetříme maximálně 10 dm</w:t>
      </w:r>
      <w:r w:rsidRPr="00134707">
        <w:rPr>
          <w:sz w:val="22"/>
          <w:szCs w:val="22"/>
          <w:vertAlign w:val="superscript"/>
        </w:rPr>
        <w:t xml:space="preserve">2 </w:t>
      </w:r>
      <w:r w:rsidRPr="00134707">
        <w:rPr>
          <w:sz w:val="22"/>
          <w:szCs w:val="22"/>
        </w:rPr>
        <w:t xml:space="preserve">zavíčkovaného plodu. Tak zaručíme hygienickou nezávadnost zákroku. Pokud má včelstvo více plodu, musíme zavíčkovaný plod nad tuto hranici odstranit. Natíráme opatrně jen víčka plodových buněk tak, abychom nepotřísnili další plástovou plochu, rámky plástů ani části úlu. </w:t>
      </w:r>
    </w:p>
    <w:p w14:paraId="5FCE3427" w14:textId="77777777" w:rsidR="005D3C13" w:rsidRPr="00134707" w:rsidRDefault="005D3C13" w:rsidP="00134707">
      <w:pPr>
        <w:rPr>
          <w:sz w:val="22"/>
          <w:szCs w:val="22"/>
        </w:rPr>
      </w:pPr>
    </w:p>
    <w:p w14:paraId="5CA44061" w14:textId="36BBC461" w:rsidR="00C722F2" w:rsidRPr="00134707" w:rsidRDefault="00A53A58" w:rsidP="00134707">
      <w:pPr>
        <w:keepNext/>
        <w:outlineLvl w:val="2"/>
        <w:rPr>
          <w:b/>
          <w:sz w:val="22"/>
          <w:szCs w:val="22"/>
        </w:rPr>
      </w:pPr>
      <w:r w:rsidRPr="00134707">
        <w:rPr>
          <w:b/>
          <w:sz w:val="22"/>
          <w:szCs w:val="22"/>
        </w:rPr>
        <w:t>3</w:t>
      </w:r>
      <w:r w:rsidR="00C722F2" w:rsidRPr="00134707">
        <w:rPr>
          <w:b/>
          <w:sz w:val="22"/>
          <w:szCs w:val="22"/>
        </w:rPr>
        <w:t>.10</w:t>
      </w:r>
      <w:r w:rsidR="00C722F2" w:rsidRPr="00134707">
        <w:rPr>
          <w:b/>
          <w:sz w:val="22"/>
          <w:szCs w:val="22"/>
        </w:rPr>
        <w:tab/>
      </w:r>
      <w:r w:rsidR="00FB5A3E" w:rsidRPr="00134707">
        <w:rPr>
          <w:b/>
          <w:sz w:val="22"/>
          <w:szCs w:val="22"/>
        </w:rPr>
        <w:t>Příznaky předávkování (a kde je relevantní, první pomoc a antidota)</w:t>
      </w:r>
    </w:p>
    <w:p w14:paraId="0EEC771E" w14:textId="77777777" w:rsidR="000C06E4" w:rsidRPr="00134707" w:rsidRDefault="000C06E4" w:rsidP="00134707">
      <w:pPr>
        <w:jc w:val="both"/>
        <w:rPr>
          <w:sz w:val="22"/>
          <w:szCs w:val="22"/>
        </w:rPr>
      </w:pPr>
    </w:p>
    <w:p w14:paraId="0795AFC1" w14:textId="77777777" w:rsidR="00F91E67" w:rsidRPr="00134707" w:rsidRDefault="002D4654" w:rsidP="00134707">
      <w:pPr>
        <w:widowControl w:val="0"/>
        <w:tabs>
          <w:tab w:val="left" w:pos="708"/>
          <w:tab w:val="center" w:pos="4819"/>
          <w:tab w:val="right" w:pos="9071"/>
        </w:tabs>
        <w:jc w:val="both"/>
        <w:rPr>
          <w:sz w:val="22"/>
          <w:szCs w:val="22"/>
        </w:rPr>
      </w:pPr>
      <w:r w:rsidRPr="00134707">
        <w:rPr>
          <w:sz w:val="22"/>
          <w:szCs w:val="22"/>
        </w:rPr>
        <w:t xml:space="preserve">Předávkování vyvolává zvýšenou excitaci, padání včel na dno úlu, případně hynutí včel. </w:t>
      </w:r>
    </w:p>
    <w:p w14:paraId="10FE6052" w14:textId="1FEDF9D2" w:rsidR="002D4654" w:rsidRPr="00134707" w:rsidRDefault="002D4654" w:rsidP="00134707">
      <w:pPr>
        <w:widowControl w:val="0"/>
        <w:tabs>
          <w:tab w:val="left" w:pos="708"/>
          <w:tab w:val="center" w:pos="4819"/>
          <w:tab w:val="right" w:pos="9071"/>
        </w:tabs>
        <w:jc w:val="both"/>
        <w:rPr>
          <w:sz w:val="22"/>
          <w:szCs w:val="22"/>
        </w:rPr>
      </w:pPr>
      <w:r w:rsidRPr="00134707">
        <w:rPr>
          <w:sz w:val="22"/>
          <w:szCs w:val="22"/>
        </w:rPr>
        <w:t xml:space="preserve">Opatření: rychlé odvětrání úlového prostoru. </w:t>
      </w:r>
    </w:p>
    <w:p w14:paraId="46C83278" w14:textId="77777777" w:rsidR="00C722F2" w:rsidRPr="00134707" w:rsidRDefault="00C722F2" w:rsidP="00134707">
      <w:pPr>
        <w:rPr>
          <w:sz w:val="22"/>
          <w:szCs w:val="22"/>
        </w:rPr>
      </w:pPr>
    </w:p>
    <w:p w14:paraId="5B28DCAD" w14:textId="59BA8636" w:rsidR="00FB5A3E" w:rsidRPr="00134707" w:rsidRDefault="00FB5A3E" w:rsidP="00134707">
      <w:pPr>
        <w:keepNext/>
        <w:ind w:left="709" w:hanging="709"/>
        <w:outlineLvl w:val="2"/>
        <w:rPr>
          <w:b/>
          <w:sz w:val="22"/>
          <w:szCs w:val="22"/>
        </w:rPr>
      </w:pPr>
      <w:r w:rsidRPr="00134707">
        <w:rPr>
          <w:b/>
          <w:sz w:val="22"/>
          <w:szCs w:val="22"/>
        </w:rPr>
        <w:t>3</w:t>
      </w:r>
      <w:r w:rsidR="00C722F2" w:rsidRPr="00134707">
        <w:rPr>
          <w:b/>
          <w:sz w:val="22"/>
          <w:szCs w:val="22"/>
        </w:rPr>
        <w:t>.11</w:t>
      </w:r>
      <w:r w:rsidR="00C722F2" w:rsidRPr="00134707">
        <w:rPr>
          <w:b/>
          <w:sz w:val="22"/>
          <w:szCs w:val="22"/>
        </w:rPr>
        <w:tab/>
      </w:r>
      <w:r w:rsidRPr="00134707">
        <w:rPr>
          <w:b/>
          <w:sz w:val="22"/>
          <w:szCs w:val="22"/>
        </w:rPr>
        <w:t>Zvláštní omezení pro použití a zvláštní podmínky pro použití, včetně omezení používání antimikrobních a antiparazitárních veterinárních léčivých přípravků, za účelem snížení rizika rozvoje rezistence</w:t>
      </w:r>
    </w:p>
    <w:p w14:paraId="132836AA" w14:textId="77777777" w:rsidR="00FB5A3E" w:rsidRPr="00134707" w:rsidRDefault="00FB5A3E" w:rsidP="00134707">
      <w:pPr>
        <w:rPr>
          <w:sz w:val="22"/>
          <w:szCs w:val="22"/>
        </w:rPr>
      </w:pPr>
      <w:bookmarkStart w:id="2" w:name="_Hlk169112286"/>
    </w:p>
    <w:p w14:paraId="2823BDD3" w14:textId="35EAFE3D" w:rsidR="00FB5A3E" w:rsidRPr="00134707" w:rsidRDefault="00FB5A3E" w:rsidP="00134707">
      <w:pPr>
        <w:rPr>
          <w:sz w:val="22"/>
          <w:szCs w:val="22"/>
        </w:rPr>
      </w:pPr>
      <w:r w:rsidRPr="00134707">
        <w:rPr>
          <w:sz w:val="22"/>
          <w:szCs w:val="22"/>
        </w:rPr>
        <w:t>Neuplatňuje se.</w:t>
      </w:r>
    </w:p>
    <w:bookmarkEnd w:id="2"/>
    <w:p w14:paraId="1CEDC6EB" w14:textId="77777777" w:rsidR="00FB5A3E" w:rsidRPr="00134707" w:rsidRDefault="00FB5A3E" w:rsidP="00134707">
      <w:pPr>
        <w:keepNext/>
        <w:outlineLvl w:val="2"/>
        <w:rPr>
          <w:b/>
          <w:sz w:val="22"/>
          <w:szCs w:val="22"/>
        </w:rPr>
      </w:pPr>
    </w:p>
    <w:p w14:paraId="0945056E" w14:textId="609C2F72" w:rsidR="00C722F2" w:rsidRPr="00134707" w:rsidRDefault="00FB5A3E" w:rsidP="00134707">
      <w:pPr>
        <w:keepNext/>
        <w:outlineLvl w:val="2"/>
        <w:rPr>
          <w:b/>
          <w:sz w:val="22"/>
          <w:szCs w:val="22"/>
        </w:rPr>
      </w:pPr>
      <w:r w:rsidRPr="00134707">
        <w:rPr>
          <w:b/>
          <w:sz w:val="22"/>
          <w:szCs w:val="22"/>
        </w:rPr>
        <w:t>3.12</w:t>
      </w:r>
      <w:r w:rsidR="0063646E">
        <w:rPr>
          <w:b/>
          <w:sz w:val="22"/>
          <w:szCs w:val="22"/>
        </w:rPr>
        <w:tab/>
      </w:r>
      <w:r w:rsidR="00C722F2" w:rsidRPr="00134707">
        <w:rPr>
          <w:b/>
          <w:sz w:val="22"/>
          <w:szCs w:val="22"/>
        </w:rPr>
        <w:t>Ochranné lhůty</w:t>
      </w:r>
    </w:p>
    <w:p w14:paraId="2535AC2A" w14:textId="77777777" w:rsidR="00FB5A3E" w:rsidRPr="00134707" w:rsidRDefault="00FB5A3E" w:rsidP="00134707">
      <w:pPr>
        <w:rPr>
          <w:sz w:val="22"/>
          <w:szCs w:val="22"/>
        </w:rPr>
      </w:pPr>
    </w:p>
    <w:p w14:paraId="2B03E622" w14:textId="77777777" w:rsidR="002D4654" w:rsidRPr="00134707" w:rsidRDefault="002D4654" w:rsidP="00134707">
      <w:pPr>
        <w:rPr>
          <w:sz w:val="22"/>
          <w:szCs w:val="22"/>
        </w:rPr>
      </w:pPr>
      <w:r w:rsidRPr="00134707">
        <w:rPr>
          <w:sz w:val="22"/>
          <w:szCs w:val="22"/>
        </w:rPr>
        <w:t xml:space="preserve">Med: Bez ochranných lhůt. </w:t>
      </w:r>
    </w:p>
    <w:p w14:paraId="0DF06514" w14:textId="62D52086" w:rsidR="002D4654" w:rsidRPr="00134707" w:rsidRDefault="002D4654" w:rsidP="00134707">
      <w:pPr>
        <w:jc w:val="both"/>
        <w:rPr>
          <w:sz w:val="22"/>
          <w:szCs w:val="22"/>
        </w:rPr>
      </w:pPr>
      <w:r w:rsidRPr="00134707">
        <w:rPr>
          <w:sz w:val="22"/>
          <w:szCs w:val="22"/>
        </w:rPr>
        <w:t>Veterinární léčivý přípravek je možno použít pouze v období mimo snůšku a mimo dobu</w:t>
      </w:r>
      <w:bookmarkStart w:id="3" w:name="_GoBack"/>
      <w:bookmarkEnd w:id="3"/>
      <w:r w:rsidRPr="00134707">
        <w:rPr>
          <w:sz w:val="22"/>
          <w:szCs w:val="22"/>
        </w:rPr>
        <w:t>, kdy je ve včelstvu med</w:t>
      </w:r>
      <w:r w:rsidR="006A0B1D">
        <w:rPr>
          <w:sz w:val="22"/>
          <w:szCs w:val="22"/>
        </w:rPr>
        <w:t xml:space="preserve"> určený pro lidskou spotřebu</w:t>
      </w:r>
      <w:r w:rsidRPr="00134707">
        <w:rPr>
          <w:sz w:val="22"/>
          <w:szCs w:val="22"/>
        </w:rPr>
        <w:t>.</w:t>
      </w:r>
    </w:p>
    <w:p w14:paraId="306B00FE" w14:textId="77777777" w:rsidR="00C722F2" w:rsidRPr="00134707" w:rsidRDefault="00C722F2" w:rsidP="00134707">
      <w:pPr>
        <w:rPr>
          <w:b/>
          <w:sz w:val="22"/>
          <w:szCs w:val="22"/>
        </w:rPr>
      </w:pPr>
    </w:p>
    <w:p w14:paraId="1411CED7" w14:textId="0F162452" w:rsidR="00C722F2" w:rsidRPr="00134707" w:rsidRDefault="00FB5A3E" w:rsidP="00E735BB">
      <w:pPr>
        <w:keepNext/>
        <w:rPr>
          <w:b/>
          <w:sz w:val="22"/>
          <w:szCs w:val="22"/>
        </w:rPr>
      </w:pPr>
      <w:r w:rsidRPr="00134707">
        <w:rPr>
          <w:b/>
          <w:sz w:val="22"/>
          <w:szCs w:val="22"/>
        </w:rPr>
        <w:lastRenderedPageBreak/>
        <w:t>4</w:t>
      </w:r>
      <w:r w:rsidR="00C722F2" w:rsidRPr="00134707">
        <w:rPr>
          <w:b/>
          <w:sz w:val="22"/>
          <w:szCs w:val="22"/>
        </w:rPr>
        <w:t>.</w:t>
      </w:r>
      <w:r w:rsidR="00C722F2" w:rsidRPr="00134707">
        <w:rPr>
          <w:b/>
          <w:sz w:val="22"/>
          <w:szCs w:val="22"/>
        </w:rPr>
        <w:tab/>
        <w:t xml:space="preserve">FARMAKOLOGICKÉ </w:t>
      </w:r>
      <w:r w:rsidRPr="00134707">
        <w:rPr>
          <w:b/>
          <w:sz w:val="22"/>
          <w:szCs w:val="22"/>
        </w:rPr>
        <w:t>INFORMACE</w:t>
      </w:r>
    </w:p>
    <w:p w14:paraId="0A38DB49" w14:textId="77777777" w:rsidR="00C722F2" w:rsidRPr="00134707" w:rsidRDefault="00C722F2" w:rsidP="00E735BB">
      <w:pPr>
        <w:keepNext/>
        <w:rPr>
          <w:b/>
          <w:sz w:val="22"/>
          <w:szCs w:val="22"/>
        </w:rPr>
      </w:pPr>
    </w:p>
    <w:p w14:paraId="5593E10F" w14:textId="4A1AA0C9" w:rsidR="00C722F2" w:rsidRPr="00134707" w:rsidRDefault="00E00299" w:rsidP="00E735BB">
      <w:pPr>
        <w:keepNext/>
        <w:rPr>
          <w:sz w:val="22"/>
          <w:szCs w:val="22"/>
        </w:rPr>
      </w:pPr>
      <w:r w:rsidRPr="00134707">
        <w:rPr>
          <w:b/>
          <w:bCs/>
          <w:sz w:val="22"/>
          <w:szCs w:val="22"/>
        </w:rPr>
        <w:t>4.1</w:t>
      </w:r>
      <w:r w:rsidR="008D465D">
        <w:rPr>
          <w:b/>
          <w:bCs/>
          <w:sz w:val="22"/>
          <w:szCs w:val="22"/>
        </w:rPr>
        <w:tab/>
      </w:r>
      <w:r w:rsidR="00C722F2" w:rsidRPr="00134707">
        <w:rPr>
          <w:b/>
          <w:bCs/>
          <w:sz w:val="22"/>
          <w:szCs w:val="22"/>
        </w:rPr>
        <w:t>ATCvet kód</w:t>
      </w:r>
      <w:r w:rsidR="00C722F2" w:rsidRPr="00E735BB">
        <w:rPr>
          <w:b/>
          <w:sz w:val="22"/>
          <w:szCs w:val="22"/>
        </w:rPr>
        <w:t>:</w:t>
      </w:r>
      <w:r w:rsidR="00C722F2" w:rsidRPr="00134707">
        <w:rPr>
          <w:sz w:val="22"/>
          <w:szCs w:val="22"/>
        </w:rPr>
        <w:t xml:space="preserve"> </w:t>
      </w:r>
      <w:r w:rsidR="00C46667" w:rsidRPr="00134707">
        <w:rPr>
          <w:sz w:val="22"/>
          <w:szCs w:val="22"/>
        </w:rPr>
        <w:t>QP53AC10</w:t>
      </w:r>
    </w:p>
    <w:p w14:paraId="2231E036" w14:textId="77777777" w:rsidR="00C46667" w:rsidRPr="00134707" w:rsidRDefault="00C46667" w:rsidP="00E735BB">
      <w:pPr>
        <w:keepNext/>
        <w:rPr>
          <w:b/>
          <w:sz w:val="22"/>
          <w:szCs w:val="22"/>
        </w:rPr>
      </w:pPr>
    </w:p>
    <w:p w14:paraId="252DDBE9" w14:textId="34417E14" w:rsidR="00C722F2" w:rsidRPr="00134707" w:rsidRDefault="00FB5A3E" w:rsidP="00E735BB">
      <w:pPr>
        <w:keepNext/>
        <w:rPr>
          <w:b/>
          <w:sz w:val="22"/>
          <w:szCs w:val="22"/>
        </w:rPr>
      </w:pPr>
      <w:r w:rsidRPr="00134707">
        <w:rPr>
          <w:b/>
          <w:sz w:val="22"/>
          <w:szCs w:val="22"/>
        </w:rPr>
        <w:t>4</w:t>
      </w:r>
      <w:r w:rsidR="00C722F2" w:rsidRPr="00134707">
        <w:rPr>
          <w:b/>
          <w:sz w:val="22"/>
          <w:szCs w:val="22"/>
        </w:rPr>
        <w:t>.</w:t>
      </w:r>
      <w:r w:rsidR="000C06E4" w:rsidRPr="00134707">
        <w:rPr>
          <w:b/>
          <w:sz w:val="22"/>
          <w:szCs w:val="22"/>
        </w:rPr>
        <w:t>2</w:t>
      </w:r>
      <w:r w:rsidR="00C722F2" w:rsidRPr="00134707">
        <w:rPr>
          <w:b/>
          <w:sz w:val="22"/>
          <w:szCs w:val="22"/>
        </w:rPr>
        <w:tab/>
        <w:t>Farmakodynami</w:t>
      </w:r>
      <w:r w:rsidR="00E00299" w:rsidRPr="00134707">
        <w:rPr>
          <w:b/>
          <w:sz w:val="22"/>
          <w:szCs w:val="22"/>
        </w:rPr>
        <w:t>ka</w:t>
      </w:r>
    </w:p>
    <w:p w14:paraId="02A8354B" w14:textId="77777777" w:rsidR="00E00299" w:rsidRPr="00134707" w:rsidRDefault="00E00299" w:rsidP="00E735BB">
      <w:pPr>
        <w:keepNext/>
        <w:jc w:val="both"/>
        <w:rPr>
          <w:sz w:val="22"/>
          <w:szCs w:val="22"/>
        </w:rPr>
      </w:pPr>
    </w:p>
    <w:p w14:paraId="18C5CFA3" w14:textId="77777777" w:rsidR="00804984" w:rsidRPr="00134707" w:rsidRDefault="00804984" w:rsidP="00134707">
      <w:pPr>
        <w:jc w:val="both"/>
        <w:rPr>
          <w:sz w:val="22"/>
          <w:szCs w:val="22"/>
        </w:rPr>
      </w:pPr>
      <w:r w:rsidRPr="00134707">
        <w:rPr>
          <w:sz w:val="22"/>
          <w:szCs w:val="22"/>
        </w:rPr>
        <w:t>Přípravek má akaricidní účinek, který spočívá v neurotoxickém působení tau-</w:t>
      </w:r>
      <w:proofErr w:type="spellStart"/>
      <w:r w:rsidRPr="00134707">
        <w:rPr>
          <w:sz w:val="22"/>
          <w:szCs w:val="22"/>
        </w:rPr>
        <w:t>fluvalinátu</w:t>
      </w:r>
      <w:proofErr w:type="spellEnd"/>
      <w:r w:rsidRPr="00134707">
        <w:rPr>
          <w:sz w:val="22"/>
          <w:szCs w:val="22"/>
        </w:rPr>
        <w:t xml:space="preserve"> na roztoče </w:t>
      </w:r>
      <w:proofErr w:type="spellStart"/>
      <w:r w:rsidRPr="00134707">
        <w:rPr>
          <w:i/>
          <w:sz w:val="22"/>
          <w:szCs w:val="22"/>
        </w:rPr>
        <w:t>Varroa</w:t>
      </w:r>
      <w:proofErr w:type="spellEnd"/>
      <w:r w:rsidRPr="00134707">
        <w:rPr>
          <w:i/>
          <w:sz w:val="22"/>
          <w:szCs w:val="22"/>
        </w:rPr>
        <w:t xml:space="preserve"> </w:t>
      </w:r>
      <w:proofErr w:type="spellStart"/>
      <w:r w:rsidRPr="00134707">
        <w:rPr>
          <w:i/>
          <w:sz w:val="22"/>
          <w:szCs w:val="22"/>
        </w:rPr>
        <w:t>destructor</w:t>
      </w:r>
      <w:proofErr w:type="spellEnd"/>
      <w:r w:rsidRPr="00134707">
        <w:rPr>
          <w:sz w:val="22"/>
          <w:szCs w:val="22"/>
        </w:rPr>
        <w:t xml:space="preserve">. Tau-fluvalinát narušuje přechod sodíku buněčnými membránami nervových tkání, vyvolává ztrátu koordinace pohybu, </w:t>
      </w:r>
      <w:proofErr w:type="spellStart"/>
      <w:r w:rsidRPr="00134707">
        <w:rPr>
          <w:sz w:val="22"/>
          <w:szCs w:val="22"/>
        </w:rPr>
        <w:t>knock-down</w:t>
      </w:r>
      <w:proofErr w:type="spellEnd"/>
      <w:r w:rsidRPr="00134707">
        <w:rPr>
          <w:sz w:val="22"/>
          <w:szCs w:val="22"/>
        </w:rPr>
        <w:t xml:space="preserve"> efekt až úhyn roztočů. Včely jsou chráněny před insekticidním účinkem tau-</w:t>
      </w:r>
      <w:proofErr w:type="spellStart"/>
      <w:r w:rsidRPr="00134707">
        <w:rPr>
          <w:sz w:val="22"/>
          <w:szCs w:val="22"/>
        </w:rPr>
        <w:t>fluvalinátu</w:t>
      </w:r>
      <w:proofErr w:type="spellEnd"/>
      <w:r w:rsidRPr="00134707">
        <w:rPr>
          <w:sz w:val="22"/>
          <w:szCs w:val="22"/>
        </w:rPr>
        <w:t xml:space="preserve"> lipidovou vrstvou na povrchu vnější chitinové kostry a nízkým dávkováním, které nedosahuje hranice toxicity pro včely. Při jednom ošetření aerosolem přípravek zbavuje dospělé včely až 95 % parazitujících roztočů, </w:t>
      </w:r>
      <w:bookmarkStart w:id="4" w:name="_Hlk89249314"/>
      <w:r w:rsidRPr="00134707">
        <w:rPr>
          <w:sz w:val="22"/>
          <w:szCs w:val="22"/>
        </w:rPr>
        <w:t>ale nepostihuje roztoče parazitující vývojová stadia v zavíčkovaných buňkách plástů. Při ošetření nátěrem plodu jsou postiženi jak roztoči na dospělých včelách, tak roztoči v uzavřených buňkách plástů.</w:t>
      </w:r>
    </w:p>
    <w:bookmarkEnd w:id="4"/>
    <w:p w14:paraId="7FDD74C6" w14:textId="77777777" w:rsidR="00C722F2" w:rsidRPr="00134707" w:rsidRDefault="00C722F2" w:rsidP="00134707">
      <w:pPr>
        <w:rPr>
          <w:sz w:val="22"/>
          <w:szCs w:val="22"/>
        </w:rPr>
      </w:pPr>
    </w:p>
    <w:p w14:paraId="6DD5BA40" w14:textId="294790DA" w:rsidR="00C722F2" w:rsidRPr="00134707" w:rsidRDefault="00FB5A3E" w:rsidP="00134707">
      <w:pPr>
        <w:keepNext/>
        <w:outlineLvl w:val="2"/>
        <w:rPr>
          <w:b/>
          <w:sz w:val="22"/>
          <w:szCs w:val="22"/>
        </w:rPr>
      </w:pPr>
      <w:r w:rsidRPr="00134707">
        <w:rPr>
          <w:b/>
          <w:sz w:val="22"/>
          <w:szCs w:val="22"/>
        </w:rPr>
        <w:t>4</w:t>
      </w:r>
      <w:r w:rsidR="00C722F2" w:rsidRPr="00134707">
        <w:rPr>
          <w:b/>
          <w:sz w:val="22"/>
          <w:szCs w:val="22"/>
        </w:rPr>
        <w:t>.</w:t>
      </w:r>
      <w:r w:rsidR="000C06E4" w:rsidRPr="00134707">
        <w:rPr>
          <w:b/>
          <w:sz w:val="22"/>
          <w:szCs w:val="22"/>
        </w:rPr>
        <w:t>3</w:t>
      </w:r>
      <w:r w:rsidR="00C722F2" w:rsidRPr="00134707">
        <w:rPr>
          <w:b/>
          <w:sz w:val="22"/>
          <w:szCs w:val="22"/>
        </w:rPr>
        <w:tab/>
        <w:t>Farmakokinetik</w:t>
      </w:r>
      <w:r w:rsidR="00E00299" w:rsidRPr="00134707">
        <w:rPr>
          <w:b/>
          <w:sz w:val="22"/>
          <w:szCs w:val="22"/>
        </w:rPr>
        <w:t>a</w:t>
      </w:r>
    </w:p>
    <w:p w14:paraId="35F69B25" w14:textId="77777777" w:rsidR="00E00299" w:rsidRPr="00134707" w:rsidRDefault="00E00299" w:rsidP="00134707">
      <w:pPr>
        <w:jc w:val="both"/>
        <w:rPr>
          <w:sz w:val="22"/>
          <w:szCs w:val="22"/>
        </w:rPr>
      </w:pPr>
    </w:p>
    <w:p w14:paraId="186E2972" w14:textId="0D952D3D" w:rsidR="00C722F2" w:rsidRPr="00134707" w:rsidRDefault="00804984" w:rsidP="00134707">
      <w:pPr>
        <w:jc w:val="both"/>
        <w:rPr>
          <w:sz w:val="22"/>
          <w:szCs w:val="22"/>
        </w:rPr>
      </w:pPr>
      <w:r w:rsidRPr="00134707">
        <w:rPr>
          <w:sz w:val="22"/>
          <w:szCs w:val="22"/>
        </w:rPr>
        <w:t>Přípravek působí kontaktně.  Při aerosolovém ošetření je účinná látka distribuována mlhou z vyvíječe aerosolu. Mlha aerosolových částic je zachycena převážně aktivním ochlupeným povrchem členitého těla včel. Zde jsou parazitující roztoči zasaženi. Při ošetření nátěrem plodu působí účinná látka oběma směry: vnějšího povrchu víček se dotýkají dospělé včely. Kontaminované včely distribuují účinnou látku sociálním kontaktem na další včely. Tak jsou zasaženi roztoči parazitující na tělech včel v celém včelstvu. Roztoči a jejich vývojová stadia uvnitř buněk jsou zasažena při přímém kontaktu s víčkem nebo kontaktem kukly a líhnoucí se včely s víčkem. Kontaminovaná víčka jsou po vylíhnutí plodu včelami vynesena z úlu.  Tau-fluvalinát má silnou adsorpci k půdě.</w:t>
      </w:r>
    </w:p>
    <w:p w14:paraId="11ADDD30" w14:textId="032D34CD" w:rsidR="00804984" w:rsidRDefault="00804984" w:rsidP="00134707">
      <w:pPr>
        <w:rPr>
          <w:sz w:val="22"/>
          <w:szCs w:val="22"/>
        </w:rPr>
      </w:pPr>
    </w:p>
    <w:p w14:paraId="784F5664" w14:textId="77777777" w:rsidR="00AF6823" w:rsidRPr="00134707" w:rsidRDefault="00AF6823" w:rsidP="00134707">
      <w:pPr>
        <w:rPr>
          <w:sz w:val="22"/>
          <w:szCs w:val="22"/>
        </w:rPr>
      </w:pPr>
    </w:p>
    <w:p w14:paraId="5538AAD1" w14:textId="7A972DD6" w:rsidR="00C722F2" w:rsidRPr="00134707" w:rsidRDefault="00FB5A3E" w:rsidP="00E735BB">
      <w:pPr>
        <w:keepNext/>
        <w:tabs>
          <w:tab w:val="left" w:pos="709"/>
        </w:tabs>
        <w:outlineLvl w:val="2"/>
        <w:rPr>
          <w:b/>
          <w:sz w:val="22"/>
          <w:szCs w:val="22"/>
        </w:rPr>
      </w:pPr>
      <w:r w:rsidRPr="00134707">
        <w:rPr>
          <w:b/>
          <w:sz w:val="22"/>
          <w:szCs w:val="22"/>
        </w:rPr>
        <w:t>5</w:t>
      </w:r>
      <w:r w:rsidR="00C722F2" w:rsidRPr="00134707">
        <w:rPr>
          <w:b/>
          <w:sz w:val="22"/>
          <w:szCs w:val="22"/>
        </w:rPr>
        <w:t>.</w:t>
      </w:r>
      <w:r w:rsidR="00C722F2" w:rsidRPr="00134707">
        <w:rPr>
          <w:b/>
          <w:sz w:val="22"/>
          <w:szCs w:val="22"/>
        </w:rPr>
        <w:tab/>
        <w:t>FARMACEUTICKÉ ÚDAJE</w:t>
      </w:r>
    </w:p>
    <w:p w14:paraId="79FDFACD" w14:textId="77777777" w:rsidR="00C722F2" w:rsidRPr="00134707" w:rsidRDefault="00C722F2" w:rsidP="00134707">
      <w:pPr>
        <w:rPr>
          <w:sz w:val="22"/>
          <w:szCs w:val="22"/>
        </w:rPr>
      </w:pPr>
    </w:p>
    <w:p w14:paraId="00698412" w14:textId="14C65D63" w:rsidR="00E00299" w:rsidRPr="00134707" w:rsidRDefault="00FB5A3E" w:rsidP="00E735BB">
      <w:pPr>
        <w:pStyle w:val="Style1"/>
        <w:ind w:left="709" w:hanging="709"/>
      </w:pPr>
      <w:r w:rsidRPr="00134707">
        <w:rPr>
          <w:bCs/>
        </w:rPr>
        <w:t>5</w:t>
      </w:r>
      <w:r w:rsidR="00C722F2" w:rsidRPr="00134707">
        <w:rPr>
          <w:bCs/>
        </w:rPr>
        <w:t>.</w:t>
      </w:r>
      <w:r w:rsidR="00C722F2" w:rsidRPr="00134707">
        <w:t>1</w:t>
      </w:r>
      <w:r w:rsidR="0063646E">
        <w:tab/>
      </w:r>
      <w:r w:rsidR="00E00299" w:rsidRPr="00134707">
        <w:t>Hlavní inkompatibility</w:t>
      </w:r>
    </w:p>
    <w:p w14:paraId="6AFC4C00" w14:textId="77777777" w:rsidR="00E00299" w:rsidRPr="00134707" w:rsidRDefault="00E00299" w:rsidP="00134707">
      <w:pPr>
        <w:rPr>
          <w:sz w:val="22"/>
          <w:szCs w:val="22"/>
        </w:rPr>
      </w:pPr>
    </w:p>
    <w:p w14:paraId="6BFC954F" w14:textId="77777777" w:rsidR="00E00299" w:rsidRPr="00134707" w:rsidRDefault="00E00299" w:rsidP="00134707">
      <w:pPr>
        <w:rPr>
          <w:sz w:val="22"/>
          <w:szCs w:val="22"/>
        </w:rPr>
      </w:pPr>
      <w:r w:rsidRPr="00134707">
        <w:rPr>
          <w:sz w:val="22"/>
          <w:szCs w:val="22"/>
        </w:rPr>
        <w:t>Neuplatňuje se.</w:t>
      </w:r>
    </w:p>
    <w:p w14:paraId="5F1FA9EB" w14:textId="53F8E2EC" w:rsidR="00C722F2" w:rsidRPr="00134707" w:rsidRDefault="00C722F2" w:rsidP="00134707">
      <w:pPr>
        <w:keepNext/>
        <w:outlineLvl w:val="2"/>
        <w:rPr>
          <w:sz w:val="22"/>
          <w:szCs w:val="22"/>
        </w:rPr>
      </w:pPr>
    </w:p>
    <w:p w14:paraId="0B54EF09" w14:textId="740EFC02" w:rsidR="00C722F2" w:rsidRPr="00134707" w:rsidRDefault="00E00299" w:rsidP="00E735BB">
      <w:pPr>
        <w:keepNext/>
        <w:tabs>
          <w:tab w:val="left" w:pos="709"/>
        </w:tabs>
        <w:outlineLvl w:val="2"/>
        <w:rPr>
          <w:b/>
          <w:sz w:val="22"/>
          <w:szCs w:val="22"/>
        </w:rPr>
      </w:pPr>
      <w:r w:rsidRPr="00134707">
        <w:rPr>
          <w:b/>
          <w:sz w:val="22"/>
          <w:szCs w:val="22"/>
        </w:rPr>
        <w:t>5</w:t>
      </w:r>
      <w:r w:rsidR="00C722F2" w:rsidRPr="00134707">
        <w:rPr>
          <w:b/>
          <w:sz w:val="22"/>
          <w:szCs w:val="22"/>
        </w:rPr>
        <w:t>.</w:t>
      </w:r>
      <w:r w:rsidRPr="00134707">
        <w:rPr>
          <w:b/>
          <w:sz w:val="22"/>
          <w:szCs w:val="22"/>
        </w:rPr>
        <w:t>2</w:t>
      </w:r>
      <w:r w:rsidR="00C722F2" w:rsidRPr="00134707">
        <w:rPr>
          <w:b/>
          <w:sz w:val="22"/>
          <w:szCs w:val="22"/>
        </w:rPr>
        <w:tab/>
        <w:t>Doba použitelnosti</w:t>
      </w:r>
    </w:p>
    <w:p w14:paraId="3542D57A" w14:textId="77777777" w:rsidR="00E00299" w:rsidRPr="00134707" w:rsidRDefault="00E00299" w:rsidP="00134707">
      <w:pPr>
        <w:rPr>
          <w:sz w:val="22"/>
          <w:szCs w:val="22"/>
        </w:rPr>
      </w:pPr>
    </w:p>
    <w:p w14:paraId="61086500" w14:textId="77777777" w:rsidR="00804984" w:rsidRPr="00134707" w:rsidRDefault="00804984" w:rsidP="00134707">
      <w:pPr>
        <w:rPr>
          <w:sz w:val="22"/>
          <w:szCs w:val="22"/>
        </w:rPr>
      </w:pPr>
      <w:r w:rsidRPr="00134707">
        <w:rPr>
          <w:sz w:val="22"/>
          <w:szCs w:val="22"/>
        </w:rPr>
        <w:t>Doba použitelnosti veterinárního léčivého přípravku v neporušeném obalu: 1 rok.</w:t>
      </w:r>
    </w:p>
    <w:p w14:paraId="1A178DEA" w14:textId="77777777" w:rsidR="00804984" w:rsidRPr="00134707" w:rsidRDefault="00804984" w:rsidP="00134707">
      <w:pPr>
        <w:rPr>
          <w:sz w:val="22"/>
          <w:szCs w:val="22"/>
        </w:rPr>
      </w:pPr>
      <w:r w:rsidRPr="00134707">
        <w:rPr>
          <w:sz w:val="22"/>
          <w:szCs w:val="22"/>
        </w:rPr>
        <w:t>Doba použitelnosti po rozpuštění nebo rekonstituci podle návodu: 24 hodin.</w:t>
      </w:r>
    </w:p>
    <w:p w14:paraId="09F47958" w14:textId="14AC067A" w:rsidR="00C722F2" w:rsidRPr="00134707" w:rsidRDefault="00804984" w:rsidP="00134707">
      <w:pPr>
        <w:rPr>
          <w:sz w:val="22"/>
          <w:szCs w:val="22"/>
        </w:rPr>
      </w:pPr>
      <w:r w:rsidRPr="00134707">
        <w:rPr>
          <w:sz w:val="22"/>
          <w:szCs w:val="22"/>
        </w:rPr>
        <w:t>Doba použitelnosti po prvním použití víčka s kapátkem: ihned spotřebujte.</w:t>
      </w:r>
    </w:p>
    <w:p w14:paraId="563A822C" w14:textId="77777777" w:rsidR="00804984" w:rsidRPr="00134707" w:rsidRDefault="00804984" w:rsidP="00134707">
      <w:pPr>
        <w:rPr>
          <w:sz w:val="22"/>
          <w:szCs w:val="22"/>
        </w:rPr>
      </w:pPr>
    </w:p>
    <w:p w14:paraId="02DFD8E6" w14:textId="40A91969" w:rsidR="00C722F2" w:rsidRPr="00134707" w:rsidRDefault="00E00299" w:rsidP="00134707">
      <w:pPr>
        <w:keepNext/>
        <w:outlineLvl w:val="2"/>
        <w:rPr>
          <w:b/>
          <w:sz w:val="22"/>
          <w:szCs w:val="22"/>
        </w:rPr>
      </w:pPr>
      <w:r w:rsidRPr="00134707">
        <w:rPr>
          <w:b/>
          <w:sz w:val="22"/>
          <w:szCs w:val="22"/>
        </w:rPr>
        <w:t>5</w:t>
      </w:r>
      <w:r w:rsidR="00C722F2" w:rsidRPr="00134707">
        <w:rPr>
          <w:b/>
          <w:sz w:val="22"/>
          <w:szCs w:val="22"/>
        </w:rPr>
        <w:t>.</w:t>
      </w:r>
      <w:r w:rsidRPr="00134707">
        <w:rPr>
          <w:b/>
          <w:sz w:val="22"/>
          <w:szCs w:val="22"/>
        </w:rPr>
        <w:t>3</w:t>
      </w:r>
      <w:r w:rsidR="00C722F2" w:rsidRPr="00134707">
        <w:rPr>
          <w:b/>
          <w:sz w:val="22"/>
          <w:szCs w:val="22"/>
        </w:rPr>
        <w:tab/>
        <w:t>Zvláštní opatření pro uchovávání</w:t>
      </w:r>
    </w:p>
    <w:p w14:paraId="284B0C04" w14:textId="77777777" w:rsidR="00E00299" w:rsidRPr="00134707" w:rsidRDefault="00E00299" w:rsidP="00134707">
      <w:pPr>
        <w:jc w:val="both"/>
        <w:rPr>
          <w:sz w:val="22"/>
          <w:szCs w:val="22"/>
        </w:rPr>
      </w:pPr>
    </w:p>
    <w:p w14:paraId="4E367116" w14:textId="77777777" w:rsidR="00E3208E" w:rsidRPr="00134707" w:rsidRDefault="00E3208E" w:rsidP="00134707">
      <w:pPr>
        <w:jc w:val="both"/>
        <w:rPr>
          <w:sz w:val="22"/>
          <w:szCs w:val="22"/>
        </w:rPr>
      </w:pPr>
      <w:r w:rsidRPr="00134707">
        <w:rPr>
          <w:sz w:val="22"/>
          <w:szCs w:val="22"/>
        </w:rPr>
        <w:t>Uchovávejte při teplotě do 25 °C.</w:t>
      </w:r>
    </w:p>
    <w:p w14:paraId="199D2F50" w14:textId="77777777" w:rsidR="00E3208E" w:rsidRPr="00134707" w:rsidRDefault="00E3208E" w:rsidP="00134707">
      <w:pPr>
        <w:jc w:val="both"/>
        <w:rPr>
          <w:sz w:val="22"/>
          <w:szCs w:val="22"/>
        </w:rPr>
      </w:pPr>
      <w:r w:rsidRPr="00134707">
        <w:rPr>
          <w:sz w:val="22"/>
          <w:szCs w:val="22"/>
        </w:rPr>
        <w:t>Chraňte před chladem a mrazem.</w:t>
      </w:r>
    </w:p>
    <w:p w14:paraId="271623BB" w14:textId="3E2CCD21" w:rsidR="00C722F2" w:rsidRPr="00134707" w:rsidRDefault="00E3208E" w:rsidP="00134707">
      <w:pPr>
        <w:jc w:val="both"/>
        <w:rPr>
          <w:sz w:val="22"/>
          <w:szCs w:val="22"/>
        </w:rPr>
      </w:pPr>
      <w:r w:rsidRPr="00134707">
        <w:rPr>
          <w:sz w:val="22"/>
          <w:szCs w:val="22"/>
        </w:rPr>
        <w:t>Chraňte před světlem.</w:t>
      </w:r>
    </w:p>
    <w:p w14:paraId="5179F139" w14:textId="77777777" w:rsidR="00E3208E" w:rsidRPr="00134707" w:rsidRDefault="00E3208E" w:rsidP="00134707">
      <w:pPr>
        <w:jc w:val="both"/>
        <w:rPr>
          <w:b/>
          <w:sz w:val="22"/>
          <w:szCs w:val="22"/>
        </w:rPr>
      </w:pPr>
    </w:p>
    <w:p w14:paraId="17657E0D" w14:textId="44A390EB" w:rsidR="00C722F2" w:rsidRPr="00134707" w:rsidRDefault="00E00299" w:rsidP="00134707">
      <w:pPr>
        <w:keepNext/>
        <w:outlineLvl w:val="2"/>
        <w:rPr>
          <w:b/>
          <w:sz w:val="22"/>
          <w:szCs w:val="22"/>
        </w:rPr>
      </w:pPr>
      <w:r w:rsidRPr="00134707">
        <w:rPr>
          <w:b/>
          <w:sz w:val="22"/>
          <w:szCs w:val="22"/>
        </w:rPr>
        <w:t>5.4</w:t>
      </w:r>
      <w:r w:rsidR="00C722F2" w:rsidRPr="00134707">
        <w:rPr>
          <w:b/>
          <w:sz w:val="22"/>
          <w:szCs w:val="22"/>
        </w:rPr>
        <w:tab/>
        <w:t>Druh a složení vnitřního obalu</w:t>
      </w:r>
    </w:p>
    <w:p w14:paraId="5AF6C398" w14:textId="77777777" w:rsidR="00F91E67" w:rsidRPr="00134707" w:rsidRDefault="00F91E67" w:rsidP="00134707">
      <w:pPr>
        <w:rPr>
          <w:bCs/>
          <w:sz w:val="22"/>
          <w:szCs w:val="22"/>
        </w:rPr>
      </w:pPr>
    </w:p>
    <w:p w14:paraId="6872C1B1" w14:textId="77777777" w:rsidR="00F91E67" w:rsidRPr="00134707" w:rsidRDefault="00F91E67" w:rsidP="009A2283">
      <w:pPr>
        <w:jc w:val="both"/>
        <w:rPr>
          <w:sz w:val="22"/>
          <w:szCs w:val="22"/>
        </w:rPr>
      </w:pPr>
      <w:r w:rsidRPr="00134707">
        <w:rPr>
          <w:sz w:val="22"/>
          <w:szCs w:val="22"/>
        </w:rPr>
        <w:t xml:space="preserve">Lahvička z hnědého skla obsahující 2,5 ml přípravku uzavřená černým šroubovacím PE uzávěrem s hliníkovou těsnící vložkou a volně vložený bílý šroubovací PE uzávěr s PE kapací vložkou vložené do papírové krabičky. </w:t>
      </w:r>
    </w:p>
    <w:p w14:paraId="0CF2490F" w14:textId="77777777" w:rsidR="00F91E67" w:rsidRPr="00134707" w:rsidRDefault="00F91E67" w:rsidP="00134707">
      <w:pPr>
        <w:rPr>
          <w:bCs/>
          <w:sz w:val="22"/>
          <w:szCs w:val="22"/>
        </w:rPr>
      </w:pPr>
    </w:p>
    <w:p w14:paraId="1425808A" w14:textId="2FB5E90E" w:rsidR="00F91E67" w:rsidRPr="00134707" w:rsidRDefault="00F91E67" w:rsidP="00134707">
      <w:pPr>
        <w:rPr>
          <w:bCs/>
          <w:sz w:val="22"/>
          <w:szCs w:val="22"/>
        </w:rPr>
      </w:pPr>
      <w:r w:rsidRPr="00134707">
        <w:rPr>
          <w:bCs/>
          <w:sz w:val="22"/>
          <w:szCs w:val="22"/>
        </w:rPr>
        <w:t xml:space="preserve">Papírová krabička s 1 lahvičkou. </w:t>
      </w:r>
    </w:p>
    <w:p w14:paraId="7926F56C" w14:textId="77777777" w:rsidR="00F91E67" w:rsidRPr="00134707" w:rsidRDefault="00F91E67" w:rsidP="00134707">
      <w:pPr>
        <w:rPr>
          <w:bCs/>
          <w:sz w:val="22"/>
          <w:szCs w:val="22"/>
        </w:rPr>
      </w:pPr>
    </w:p>
    <w:p w14:paraId="5A73B9C9" w14:textId="77777777" w:rsidR="00184AA1" w:rsidRPr="00134707" w:rsidRDefault="00184AA1" w:rsidP="00134707">
      <w:pPr>
        <w:keepNext/>
        <w:ind w:left="709" w:hanging="709"/>
        <w:jc w:val="both"/>
        <w:outlineLvl w:val="2"/>
        <w:rPr>
          <w:b/>
          <w:sz w:val="22"/>
          <w:szCs w:val="22"/>
        </w:rPr>
      </w:pPr>
      <w:r w:rsidRPr="00134707">
        <w:rPr>
          <w:b/>
          <w:sz w:val="22"/>
          <w:szCs w:val="22"/>
        </w:rPr>
        <w:t>5.5</w:t>
      </w:r>
      <w:r w:rsidR="00C722F2" w:rsidRPr="00134707">
        <w:rPr>
          <w:b/>
          <w:sz w:val="22"/>
          <w:szCs w:val="22"/>
        </w:rPr>
        <w:tab/>
        <w:t xml:space="preserve">Zvláštní opatření pro </w:t>
      </w:r>
      <w:r w:rsidRPr="00134707">
        <w:rPr>
          <w:b/>
          <w:sz w:val="22"/>
          <w:szCs w:val="22"/>
        </w:rPr>
        <w:t xml:space="preserve">likvidaci nepoužitých veterinárních léčivých přípravků nebo odpadů, které pochází z těchto přípravků </w:t>
      </w:r>
    </w:p>
    <w:p w14:paraId="76EF2A58" w14:textId="77777777" w:rsidR="00184AA1" w:rsidRPr="00134707" w:rsidRDefault="00184AA1" w:rsidP="00134707">
      <w:pPr>
        <w:keepNext/>
        <w:jc w:val="both"/>
        <w:outlineLvl w:val="2"/>
        <w:rPr>
          <w:b/>
          <w:sz w:val="22"/>
          <w:szCs w:val="22"/>
        </w:rPr>
      </w:pPr>
    </w:p>
    <w:p w14:paraId="18326485" w14:textId="12202F90" w:rsidR="00184AA1" w:rsidRPr="00134707" w:rsidRDefault="00184AA1" w:rsidP="00134707">
      <w:pPr>
        <w:rPr>
          <w:sz w:val="22"/>
          <w:szCs w:val="22"/>
        </w:rPr>
      </w:pPr>
      <w:r w:rsidRPr="00134707">
        <w:rPr>
          <w:sz w:val="22"/>
          <w:szCs w:val="22"/>
        </w:rPr>
        <w:t>Léčivé přípravky se nesmí likvidovat prostřednictvím odpadní vody či domovního odpadu.</w:t>
      </w:r>
    </w:p>
    <w:p w14:paraId="5DCCCD54" w14:textId="77777777" w:rsidR="006F3ED2" w:rsidRPr="00281E5D" w:rsidRDefault="006F3ED2" w:rsidP="006F3ED2">
      <w:pPr>
        <w:jc w:val="both"/>
        <w:rPr>
          <w:sz w:val="22"/>
          <w:szCs w:val="22"/>
        </w:rPr>
      </w:pPr>
      <w:r w:rsidRPr="00281E5D">
        <w:rPr>
          <w:sz w:val="22"/>
          <w:szCs w:val="22"/>
        </w:rPr>
        <w:lastRenderedPageBreak/>
        <w:t xml:space="preserve">Tento veterinární léčivý přípravek nesmí kontaminovat vodní toky, protože tau-fluvalinát může být nebezpečný pro ryby a další vodní organismy. </w:t>
      </w:r>
    </w:p>
    <w:p w14:paraId="6046F365" w14:textId="77777777" w:rsidR="00184AA1" w:rsidRPr="00134707" w:rsidRDefault="00184AA1" w:rsidP="00134707">
      <w:pPr>
        <w:rPr>
          <w:sz w:val="22"/>
          <w:szCs w:val="22"/>
        </w:rPr>
      </w:pPr>
    </w:p>
    <w:p w14:paraId="1CF4428F" w14:textId="77777777" w:rsidR="00184AA1" w:rsidRPr="00134707" w:rsidRDefault="00184AA1" w:rsidP="00134707">
      <w:pPr>
        <w:jc w:val="both"/>
        <w:rPr>
          <w:sz w:val="22"/>
          <w:szCs w:val="22"/>
        </w:rPr>
      </w:pPr>
      <w:r w:rsidRPr="00134707">
        <w:rPr>
          <w:sz w:val="22"/>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5E8EA5B5" w14:textId="77777777" w:rsidR="00C722F2" w:rsidRPr="00134707" w:rsidRDefault="00C722F2" w:rsidP="00134707">
      <w:pPr>
        <w:rPr>
          <w:b/>
          <w:sz w:val="22"/>
          <w:szCs w:val="22"/>
        </w:rPr>
      </w:pPr>
    </w:p>
    <w:p w14:paraId="4DA31B6C" w14:textId="77777777" w:rsidR="00184AA1" w:rsidRPr="00134707" w:rsidRDefault="00184AA1" w:rsidP="00134707">
      <w:pPr>
        <w:rPr>
          <w:b/>
          <w:sz w:val="22"/>
          <w:szCs w:val="22"/>
        </w:rPr>
      </w:pPr>
    </w:p>
    <w:p w14:paraId="217804D2" w14:textId="3E06A2C7" w:rsidR="00C722F2" w:rsidRPr="00134707" w:rsidRDefault="00377C0A" w:rsidP="00E735BB">
      <w:pPr>
        <w:keepNext/>
        <w:tabs>
          <w:tab w:val="left" w:pos="709"/>
        </w:tabs>
        <w:outlineLvl w:val="2"/>
        <w:rPr>
          <w:b/>
          <w:sz w:val="22"/>
          <w:szCs w:val="22"/>
        </w:rPr>
      </w:pPr>
      <w:r w:rsidRPr="00134707">
        <w:rPr>
          <w:b/>
          <w:sz w:val="22"/>
          <w:szCs w:val="22"/>
        </w:rPr>
        <w:t>6</w:t>
      </w:r>
      <w:r w:rsidR="00C722F2" w:rsidRPr="00134707">
        <w:rPr>
          <w:b/>
          <w:sz w:val="22"/>
          <w:szCs w:val="22"/>
        </w:rPr>
        <w:t>.</w:t>
      </w:r>
      <w:r w:rsidR="00C722F2" w:rsidRPr="00134707">
        <w:rPr>
          <w:b/>
          <w:sz w:val="22"/>
          <w:szCs w:val="22"/>
        </w:rPr>
        <w:tab/>
      </w:r>
      <w:r w:rsidRPr="00134707">
        <w:rPr>
          <w:b/>
          <w:bCs/>
          <w:sz w:val="22"/>
          <w:szCs w:val="22"/>
        </w:rPr>
        <w:t>JMÉNO DRŽITELE ROZHODNUTÍ</w:t>
      </w:r>
      <w:r w:rsidRPr="00134707">
        <w:rPr>
          <w:sz w:val="22"/>
          <w:szCs w:val="22"/>
        </w:rPr>
        <w:t xml:space="preserve"> </w:t>
      </w:r>
      <w:r w:rsidR="00C722F2" w:rsidRPr="00134707">
        <w:rPr>
          <w:b/>
          <w:sz w:val="22"/>
          <w:szCs w:val="22"/>
        </w:rPr>
        <w:t>O REGISTRACI</w:t>
      </w:r>
    </w:p>
    <w:p w14:paraId="145DADA1" w14:textId="77777777" w:rsidR="00C722F2" w:rsidRPr="00134707" w:rsidRDefault="00C722F2" w:rsidP="00134707">
      <w:pPr>
        <w:keepNext/>
        <w:outlineLvl w:val="2"/>
        <w:rPr>
          <w:b/>
          <w:sz w:val="22"/>
          <w:szCs w:val="22"/>
        </w:rPr>
      </w:pPr>
    </w:p>
    <w:p w14:paraId="62B24A2A" w14:textId="77777777" w:rsidR="00E3208E" w:rsidRPr="00134707" w:rsidRDefault="00E3208E" w:rsidP="00134707">
      <w:pPr>
        <w:outlineLvl w:val="0"/>
        <w:rPr>
          <w:sz w:val="22"/>
          <w:szCs w:val="22"/>
        </w:rPr>
      </w:pPr>
      <w:r w:rsidRPr="00134707">
        <w:rPr>
          <w:sz w:val="22"/>
          <w:szCs w:val="22"/>
        </w:rPr>
        <w:t>Výzkumný ústav včelařský, s.r.o.</w:t>
      </w:r>
    </w:p>
    <w:p w14:paraId="4B156357" w14:textId="77777777" w:rsidR="00AF6823" w:rsidRPr="00134707" w:rsidRDefault="00AF6823" w:rsidP="00134707">
      <w:pPr>
        <w:outlineLvl w:val="0"/>
        <w:rPr>
          <w:sz w:val="22"/>
          <w:szCs w:val="22"/>
        </w:rPr>
      </w:pPr>
    </w:p>
    <w:p w14:paraId="5D99BF09" w14:textId="77777777" w:rsidR="00C722F2" w:rsidRPr="00134707" w:rsidRDefault="00C722F2" w:rsidP="00134707">
      <w:pPr>
        <w:rPr>
          <w:sz w:val="22"/>
          <w:szCs w:val="22"/>
        </w:rPr>
      </w:pPr>
    </w:p>
    <w:p w14:paraId="6E429B20" w14:textId="3185F7C5" w:rsidR="00C722F2" w:rsidRPr="00134707" w:rsidRDefault="00377C0A" w:rsidP="00134707">
      <w:pPr>
        <w:keepNext/>
        <w:outlineLvl w:val="2"/>
        <w:rPr>
          <w:b/>
          <w:sz w:val="22"/>
          <w:szCs w:val="22"/>
        </w:rPr>
      </w:pPr>
      <w:r w:rsidRPr="00134707">
        <w:rPr>
          <w:b/>
          <w:sz w:val="22"/>
          <w:szCs w:val="22"/>
        </w:rPr>
        <w:t>7</w:t>
      </w:r>
      <w:r w:rsidR="00C722F2" w:rsidRPr="00134707">
        <w:rPr>
          <w:b/>
          <w:sz w:val="22"/>
          <w:szCs w:val="22"/>
        </w:rPr>
        <w:t>.</w:t>
      </w:r>
      <w:r w:rsidR="00C722F2" w:rsidRPr="00134707">
        <w:rPr>
          <w:b/>
          <w:sz w:val="22"/>
          <w:szCs w:val="22"/>
        </w:rPr>
        <w:tab/>
        <w:t>REGISTRAČNÍ ČÍSLO</w:t>
      </w:r>
      <w:r w:rsidR="00F5481A">
        <w:rPr>
          <w:b/>
          <w:sz w:val="22"/>
          <w:szCs w:val="22"/>
        </w:rPr>
        <w:t>(A)</w:t>
      </w:r>
    </w:p>
    <w:p w14:paraId="0C46192F" w14:textId="77777777" w:rsidR="00C722F2" w:rsidRPr="00134707" w:rsidRDefault="00C722F2" w:rsidP="00134707">
      <w:pPr>
        <w:rPr>
          <w:sz w:val="22"/>
          <w:szCs w:val="22"/>
        </w:rPr>
      </w:pPr>
    </w:p>
    <w:p w14:paraId="08D8DC18" w14:textId="77777777" w:rsidR="00E3208E" w:rsidRPr="00134707" w:rsidRDefault="00E3208E" w:rsidP="00134707">
      <w:pPr>
        <w:rPr>
          <w:caps/>
          <w:sz w:val="22"/>
          <w:szCs w:val="22"/>
        </w:rPr>
      </w:pPr>
      <w:r w:rsidRPr="00134707">
        <w:rPr>
          <w:caps/>
          <w:sz w:val="22"/>
          <w:szCs w:val="22"/>
        </w:rPr>
        <w:t>96/089/</w:t>
      </w:r>
      <w:proofErr w:type="gramStart"/>
      <w:r w:rsidRPr="00134707">
        <w:rPr>
          <w:caps/>
          <w:sz w:val="22"/>
          <w:szCs w:val="22"/>
        </w:rPr>
        <w:t>09-C</w:t>
      </w:r>
      <w:proofErr w:type="gramEnd"/>
    </w:p>
    <w:p w14:paraId="68CFE79A" w14:textId="0E90ECF5" w:rsidR="00C722F2" w:rsidRDefault="00C722F2" w:rsidP="00134707">
      <w:pPr>
        <w:rPr>
          <w:sz w:val="22"/>
          <w:szCs w:val="22"/>
        </w:rPr>
      </w:pPr>
    </w:p>
    <w:p w14:paraId="68DF1924" w14:textId="77777777" w:rsidR="00AF6823" w:rsidRPr="00134707" w:rsidRDefault="00AF6823" w:rsidP="00134707">
      <w:pPr>
        <w:rPr>
          <w:sz w:val="22"/>
          <w:szCs w:val="22"/>
        </w:rPr>
      </w:pPr>
    </w:p>
    <w:p w14:paraId="0AF4E72D" w14:textId="5D0987F2" w:rsidR="00C722F2" w:rsidRPr="00134707" w:rsidRDefault="00377C0A" w:rsidP="00134707">
      <w:pPr>
        <w:keepNext/>
        <w:outlineLvl w:val="2"/>
        <w:rPr>
          <w:b/>
          <w:sz w:val="22"/>
          <w:szCs w:val="22"/>
        </w:rPr>
      </w:pPr>
      <w:r w:rsidRPr="00134707">
        <w:rPr>
          <w:b/>
          <w:sz w:val="22"/>
          <w:szCs w:val="22"/>
        </w:rPr>
        <w:t>8</w:t>
      </w:r>
      <w:r w:rsidR="00C722F2" w:rsidRPr="00134707">
        <w:rPr>
          <w:b/>
          <w:sz w:val="22"/>
          <w:szCs w:val="22"/>
        </w:rPr>
        <w:t>.</w:t>
      </w:r>
      <w:r w:rsidR="00C722F2" w:rsidRPr="00134707">
        <w:rPr>
          <w:b/>
          <w:sz w:val="22"/>
          <w:szCs w:val="22"/>
        </w:rPr>
        <w:tab/>
        <w:t xml:space="preserve">DATUM </w:t>
      </w:r>
      <w:r w:rsidRPr="00134707">
        <w:rPr>
          <w:b/>
          <w:sz w:val="22"/>
          <w:szCs w:val="22"/>
        </w:rPr>
        <w:t xml:space="preserve">PRVNÍ </w:t>
      </w:r>
      <w:r w:rsidR="00C722F2" w:rsidRPr="00134707">
        <w:rPr>
          <w:b/>
          <w:sz w:val="22"/>
          <w:szCs w:val="22"/>
        </w:rPr>
        <w:t>REGISTRACE</w:t>
      </w:r>
    </w:p>
    <w:p w14:paraId="70554FDC" w14:textId="77777777" w:rsidR="00C722F2" w:rsidRPr="00134707" w:rsidRDefault="00C722F2" w:rsidP="00134707">
      <w:pPr>
        <w:rPr>
          <w:sz w:val="22"/>
          <w:szCs w:val="22"/>
        </w:rPr>
      </w:pPr>
    </w:p>
    <w:p w14:paraId="459394B6" w14:textId="6F7CA618" w:rsidR="00E3208E" w:rsidRPr="00134707" w:rsidRDefault="00377C0A" w:rsidP="00134707">
      <w:pPr>
        <w:rPr>
          <w:caps/>
          <w:sz w:val="22"/>
          <w:szCs w:val="22"/>
        </w:rPr>
      </w:pPr>
      <w:r w:rsidRPr="00134707">
        <w:rPr>
          <w:sz w:val="22"/>
          <w:szCs w:val="22"/>
        </w:rPr>
        <w:t xml:space="preserve">Datum první registrace: </w:t>
      </w:r>
      <w:r w:rsidR="00E3208E" w:rsidRPr="00134707">
        <w:rPr>
          <w:caps/>
          <w:sz w:val="22"/>
          <w:szCs w:val="22"/>
        </w:rPr>
        <w:t>28</w:t>
      </w:r>
      <w:r w:rsidR="00F91E67" w:rsidRPr="00134707">
        <w:rPr>
          <w:caps/>
          <w:sz w:val="22"/>
          <w:szCs w:val="22"/>
        </w:rPr>
        <w:t>/0</w:t>
      </w:r>
      <w:r w:rsidR="00E3208E" w:rsidRPr="00134707">
        <w:rPr>
          <w:caps/>
          <w:sz w:val="22"/>
          <w:szCs w:val="22"/>
        </w:rPr>
        <w:t>8</w:t>
      </w:r>
      <w:r w:rsidR="00F91E67" w:rsidRPr="00134707">
        <w:rPr>
          <w:caps/>
          <w:sz w:val="22"/>
          <w:szCs w:val="22"/>
        </w:rPr>
        <w:t>/</w:t>
      </w:r>
      <w:r w:rsidR="00E3208E" w:rsidRPr="00134707">
        <w:rPr>
          <w:caps/>
          <w:sz w:val="22"/>
          <w:szCs w:val="22"/>
        </w:rPr>
        <w:t>2009</w:t>
      </w:r>
    </w:p>
    <w:p w14:paraId="6939A688" w14:textId="51D46560" w:rsidR="00C722F2" w:rsidRDefault="00C722F2" w:rsidP="00134707">
      <w:pPr>
        <w:rPr>
          <w:sz w:val="22"/>
          <w:szCs w:val="22"/>
        </w:rPr>
      </w:pPr>
    </w:p>
    <w:p w14:paraId="5C41F1E9" w14:textId="77777777" w:rsidR="00AF6823" w:rsidRPr="00134707" w:rsidRDefault="00AF6823" w:rsidP="00134707">
      <w:pPr>
        <w:rPr>
          <w:sz w:val="22"/>
          <w:szCs w:val="22"/>
        </w:rPr>
      </w:pPr>
    </w:p>
    <w:p w14:paraId="63B69083" w14:textId="10B81BD3" w:rsidR="00C722F2" w:rsidRDefault="00377C0A" w:rsidP="00134707">
      <w:pPr>
        <w:keepNext/>
        <w:outlineLvl w:val="2"/>
        <w:rPr>
          <w:b/>
          <w:sz w:val="22"/>
          <w:szCs w:val="22"/>
        </w:rPr>
      </w:pPr>
      <w:r w:rsidRPr="00134707">
        <w:rPr>
          <w:b/>
          <w:sz w:val="22"/>
          <w:szCs w:val="22"/>
        </w:rPr>
        <w:t>9</w:t>
      </w:r>
      <w:r w:rsidR="00C722F2" w:rsidRPr="00134707">
        <w:rPr>
          <w:b/>
          <w:sz w:val="22"/>
          <w:szCs w:val="22"/>
        </w:rPr>
        <w:t>.</w:t>
      </w:r>
      <w:r w:rsidR="00C722F2" w:rsidRPr="00134707">
        <w:rPr>
          <w:b/>
          <w:sz w:val="22"/>
          <w:szCs w:val="22"/>
        </w:rPr>
        <w:tab/>
        <w:t xml:space="preserve">DATUM </w:t>
      </w:r>
      <w:r w:rsidRPr="00134707">
        <w:rPr>
          <w:b/>
          <w:sz w:val="22"/>
          <w:szCs w:val="22"/>
        </w:rPr>
        <w:t>POSLEDNÍ AKTUALIZACE SOUHRNU ÚDAJŮ O PŘÍPRAVKU</w:t>
      </w:r>
    </w:p>
    <w:p w14:paraId="0210203C" w14:textId="3FB14236" w:rsidR="00AF6823" w:rsidRDefault="00AF6823" w:rsidP="00134707">
      <w:pPr>
        <w:keepNext/>
        <w:outlineLvl w:val="2"/>
        <w:rPr>
          <w:b/>
          <w:sz w:val="22"/>
          <w:szCs w:val="22"/>
        </w:rPr>
      </w:pPr>
    </w:p>
    <w:p w14:paraId="0E45F61A" w14:textId="3B11AEBF" w:rsidR="00AF6823" w:rsidRPr="002A5B35" w:rsidRDefault="00AF6823" w:rsidP="00134707">
      <w:pPr>
        <w:keepNext/>
        <w:outlineLvl w:val="2"/>
        <w:rPr>
          <w:sz w:val="22"/>
          <w:szCs w:val="22"/>
        </w:rPr>
      </w:pPr>
      <w:r w:rsidRPr="00FA542A">
        <w:rPr>
          <w:sz w:val="22"/>
          <w:szCs w:val="22"/>
        </w:rPr>
        <w:t>0</w:t>
      </w:r>
      <w:r w:rsidR="00634F17" w:rsidRPr="00FA542A">
        <w:rPr>
          <w:sz w:val="22"/>
          <w:szCs w:val="22"/>
        </w:rPr>
        <w:t>4</w:t>
      </w:r>
      <w:r w:rsidRPr="002A5B35">
        <w:rPr>
          <w:sz w:val="22"/>
          <w:szCs w:val="22"/>
        </w:rPr>
        <w:t>/2025</w:t>
      </w:r>
    </w:p>
    <w:p w14:paraId="6DD2DB03" w14:textId="68EA4FE8" w:rsidR="00C722F2" w:rsidRDefault="00C722F2" w:rsidP="00134707">
      <w:pPr>
        <w:rPr>
          <w:sz w:val="22"/>
          <w:szCs w:val="22"/>
        </w:rPr>
      </w:pPr>
    </w:p>
    <w:p w14:paraId="00087670" w14:textId="77777777" w:rsidR="00AF6823" w:rsidRPr="00134707" w:rsidRDefault="00AF6823" w:rsidP="00134707">
      <w:pPr>
        <w:rPr>
          <w:sz w:val="22"/>
          <w:szCs w:val="22"/>
        </w:rPr>
      </w:pPr>
    </w:p>
    <w:p w14:paraId="450EEE8E" w14:textId="50C656F6" w:rsidR="0079136D" w:rsidRPr="00134707" w:rsidRDefault="0079136D" w:rsidP="00E735BB">
      <w:pPr>
        <w:pStyle w:val="Style1"/>
        <w:ind w:left="709" w:hanging="709"/>
      </w:pPr>
      <w:r w:rsidRPr="00134707">
        <w:t>10.</w:t>
      </w:r>
      <w:r w:rsidR="0063646E">
        <w:tab/>
      </w:r>
      <w:r w:rsidRPr="00134707">
        <w:t>KLASIFIKACE VETERINÁRNÍCH LÉČIVÝCH PŘÍPRAVKŮ</w:t>
      </w:r>
    </w:p>
    <w:p w14:paraId="265B1EC4" w14:textId="77777777" w:rsidR="00AF6823" w:rsidRPr="00134707" w:rsidRDefault="00AF6823" w:rsidP="00134707">
      <w:pPr>
        <w:rPr>
          <w:sz w:val="22"/>
          <w:szCs w:val="22"/>
        </w:rPr>
      </w:pPr>
    </w:p>
    <w:p w14:paraId="3159F056" w14:textId="77777777" w:rsidR="00E3208E" w:rsidRPr="00134707" w:rsidRDefault="00E3208E" w:rsidP="00134707">
      <w:pPr>
        <w:rPr>
          <w:sz w:val="22"/>
          <w:szCs w:val="22"/>
        </w:rPr>
      </w:pPr>
      <w:r w:rsidRPr="00134707">
        <w:rPr>
          <w:sz w:val="22"/>
          <w:szCs w:val="22"/>
        </w:rPr>
        <w:t>Veterinární léčivý přípravek je vydáván pouze na předpis.</w:t>
      </w:r>
    </w:p>
    <w:p w14:paraId="6A34523D" w14:textId="77777777" w:rsidR="0079136D" w:rsidRPr="00134707" w:rsidRDefault="0079136D" w:rsidP="00134707">
      <w:pPr>
        <w:rPr>
          <w:sz w:val="22"/>
          <w:szCs w:val="22"/>
        </w:rPr>
      </w:pPr>
    </w:p>
    <w:p w14:paraId="7443DDE0" w14:textId="77777777" w:rsidR="0079136D" w:rsidRPr="00134707" w:rsidRDefault="0079136D" w:rsidP="00134707">
      <w:pPr>
        <w:jc w:val="both"/>
        <w:rPr>
          <w:sz w:val="22"/>
          <w:szCs w:val="22"/>
        </w:rPr>
      </w:pPr>
      <w:bookmarkStart w:id="5" w:name="_Hlk73467306"/>
      <w:r w:rsidRPr="00134707">
        <w:rPr>
          <w:sz w:val="22"/>
          <w:szCs w:val="22"/>
        </w:rPr>
        <w:t>Podrobné informace o tomto veterinárním léčivém přípravku jsou k dispozici v databázi přípravků Unie (</w:t>
      </w:r>
      <w:hyperlink r:id="rId7" w:history="1">
        <w:r w:rsidRPr="00134707">
          <w:rPr>
            <w:rStyle w:val="Hypertextovodkaz"/>
            <w:sz w:val="22"/>
            <w:szCs w:val="22"/>
          </w:rPr>
          <w:t>https://medicines.health.europa.eu/veterinary</w:t>
        </w:r>
      </w:hyperlink>
      <w:r w:rsidRPr="00134707">
        <w:rPr>
          <w:sz w:val="22"/>
          <w:szCs w:val="22"/>
        </w:rPr>
        <w:t>)</w:t>
      </w:r>
      <w:r w:rsidRPr="00134707">
        <w:rPr>
          <w:i/>
          <w:sz w:val="22"/>
          <w:szCs w:val="22"/>
        </w:rPr>
        <w:t>.</w:t>
      </w:r>
      <w:bookmarkEnd w:id="5"/>
    </w:p>
    <w:p w14:paraId="47BD140F" w14:textId="77777777" w:rsidR="00377C0A" w:rsidRPr="00134707" w:rsidRDefault="00377C0A" w:rsidP="00134707">
      <w:pPr>
        <w:keepNext/>
        <w:outlineLvl w:val="2"/>
        <w:rPr>
          <w:b/>
          <w:sz w:val="22"/>
          <w:szCs w:val="22"/>
        </w:rPr>
      </w:pPr>
    </w:p>
    <w:p w14:paraId="58AAF173" w14:textId="77777777" w:rsidR="00842736" w:rsidRPr="00134707" w:rsidRDefault="00842736" w:rsidP="00134707">
      <w:pPr>
        <w:jc w:val="both"/>
        <w:rPr>
          <w:sz w:val="22"/>
          <w:szCs w:val="22"/>
        </w:rPr>
      </w:pPr>
      <w:bookmarkStart w:id="6" w:name="_Hlk148432335"/>
      <w:r w:rsidRPr="00134707">
        <w:rPr>
          <w:sz w:val="22"/>
          <w:szCs w:val="22"/>
        </w:rPr>
        <w:t>Podrobné informace o tomto veterinárním léčivém přípravku naleznete také v národní databázi (</w:t>
      </w:r>
      <w:hyperlink r:id="rId8" w:history="1">
        <w:r w:rsidRPr="00134707">
          <w:rPr>
            <w:rStyle w:val="Hypertextovodkaz"/>
            <w:sz w:val="22"/>
            <w:szCs w:val="22"/>
          </w:rPr>
          <w:t>https://www.uskvbl.cz</w:t>
        </w:r>
      </w:hyperlink>
      <w:r w:rsidRPr="00134707">
        <w:rPr>
          <w:sz w:val="22"/>
          <w:szCs w:val="22"/>
        </w:rPr>
        <w:t>).</w:t>
      </w:r>
    </w:p>
    <w:bookmarkEnd w:id="6"/>
    <w:p w14:paraId="4B8AD53F" w14:textId="77777777" w:rsidR="00AB7C92" w:rsidRPr="00134707" w:rsidRDefault="00AB7C92" w:rsidP="00134707">
      <w:pPr>
        <w:rPr>
          <w:sz w:val="22"/>
          <w:szCs w:val="22"/>
        </w:rPr>
      </w:pPr>
    </w:p>
    <w:sectPr w:rsidR="00AB7C92" w:rsidRPr="00134707" w:rsidSect="0092004F">
      <w:headerReference w:type="default" r:id="rId9"/>
      <w:footerReference w:type="default" r:id="rId10"/>
      <w:footerReference w:type="first" r:id="rId11"/>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566D" w14:textId="77777777" w:rsidR="00F97EEE" w:rsidRDefault="00F97EEE">
      <w:r>
        <w:separator/>
      </w:r>
    </w:p>
  </w:endnote>
  <w:endnote w:type="continuationSeparator" w:id="0">
    <w:p w14:paraId="28D93A8C" w14:textId="77777777" w:rsidR="00F97EEE" w:rsidRDefault="00F9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F998" w14:textId="77777777" w:rsidR="00D33EDC" w:rsidRDefault="00D33EDC">
    <w:pPr>
      <w:pStyle w:val="Zpat"/>
      <w:tabs>
        <w:tab w:val="clear" w:pos="8930"/>
        <w:tab w:val="right" w:pos="8931"/>
      </w:tabs>
      <w:rPr>
        <w:rFonts w:ascii="Times New Roman" w:hAnsi="Times New Roman"/>
        <w:lang w:val="el-GR"/>
      </w:rPr>
    </w:pPr>
  </w:p>
  <w:p w14:paraId="505EF071" w14:textId="77777777" w:rsidR="00D33EDC" w:rsidRDefault="00F65270">
    <w:pPr>
      <w:pStyle w:val="Zpat"/>
      <w:tabs>
        <w:tab w:val="clear" w:pos="8930"/>
        <w:tab w:val="right" w:pos="8931"/>
      </w:tabs>
      <w:jc w:val="center"/>
      <w:rPr>
        <w:rFonts w:ascii="Times New Roman" w:hAnsi="Times New Roman"/>
        <w:lang w:val="el-GR"/>
      </w:rPr>
    </w:pPr>
    <w:r>
      <w:fldChar w:fldCharType="begin"/>
    </w:r>
    <w:r w:rsidR="0092004F">
      <w:instrText xml:space="preserve"> PAGE  \* MERGEFORMAT </w:instrText>
    </w:r>
    <w:r>
      <w:fldChar w:fldCharType="separate"/>
    </w:r>
    <w:r w:rsidR="004220D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4C8A" w14:textId="77777777" w:rsidR="00D33EDC" w:rsidRDefault="00D33EDC">
    <w:pPr>
      <w:pStyle w:val="Zpat"/>
      <w:tabs>
        <w:tab w:val="clear" w:pos="8930"/>
        <w:tab w:val="right" w:pos="8931"/>
      </w:tabs>
    </w:pPr>
  </w:p>
  <w:p w14:paraId="1BFC1C1B" w14:textId="77777777" w:rsidR="00D33EDC" w:rsidRDefault="00F65270">
    <w:pPr>
      <w:pStyle w:val="Zpat"/>
      <w:tabs>
        <w:tab w:val="clear" w:pos="8930"/>
        <w:tab w:val="right" w:pos="8931"/>
      </w:tabs>
      <w:jc w:val="center"/>
      <w:rPr>
        <w:rFonts w:ascii="Times New Roman" w:hAnsi="Times New Roman"/>
        <w:lang w:val="el-GR"/>
      </w:rPr>
    </w:pPr>
    <w:r>
      <w:fldChar w:fldCharType="begin"/>
    </w:r>
    <w:r w:rsidR="0092004F">
      <w:instrText xml:space="preserve"> PAGE  \* MERGEFORMAT </w:instrText>
    </w:r>
    <w:r>
      <w:fldChar w:fldCharType="separate"/>
    </w:r>
    <w:r w:rsidR="004220D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F8C8" w14:textId="77777777" w:rsidR="00F97EEE" w:rsidRDefault="00F97EEE">
      <w:r>
        <w:separator/>
      </w:r>
    </w:p>
  </w:footnote>
  <w:footnote w:type="continuationSeparator" w:id="0">
    <w:p w14:paraId="031ED280" w14:textId="77777777" w:rsidR="00F97EEE" w:rsidRDefault="00F9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3D29" w14:textId="005ED4C2" w:rsidR="00CA182E" w:rsidRPr="00CA182E" w:rsidRDefault="00CA182E" w:rsidP="00CA182E">
    <w:pPr>
      <w:pStyle w:val="Zhlav"/>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4"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6F930F4"/>
    <w:multiLevelType w:val="hybridMultilevel"/>
    <w:tmpl w:val="C20012BA"/>
    <w:lvl w:ilvl="0" w:tplc="29089760">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34"/>
  </w:num>
  <w:num w:numId="6">
    <w:abstractNumId w:val="11"/>
  </w:num>
  <w:num w:numId="7">
    <w:abstractNumId w:val="22"/>
  </w:num>
  <w:num w:numId="8">
    <w:abstractNumId w:val="21"/>
  </w:num>
  <w:num w:numId="9">
    <w:abstractNumId w:val="6"/>
  </w:num>
  <w:num w:numId="10">
    <w:abstractNumId w:val="32"/>
  </w:num>
  <w:num w:numId="11">
    <w:abstractNumId w:val="33"/>
  </w:num>
  <w:num w:numId="12">
    <w:abstractNumId w:val="16"/>
  </w:num>
  <w:num w:numId="13">
    <w:abstractNumId w:val="13"/>
  </w:num>
  <w:num w:numId="14">
    <w:abstractNumId w:val="2"/>
  </w:num>
  <w:num w:numId="15">
    <w:abstractNumId w:val="31"/>
  </w:num>
  <w:num w:numId="16">
    <w:abstractNumId w:val="19"/>
  </w:num>
  <w:num w:numId="17">
    <w:abstractNumId w:val="36"/>
  </w:num>
  <w:num w:numId="18">
    <w:abstractNumId w:val="7"/>
  </w:num>
  <w:num w:numId="19">
    <w:abstractNumId w:val="1"/>
  </w:num>
  <w:num w:numId="20">
    <w:abstractNumId w:val="17"/>
  </w:num>
  <w:num w:numId="21">
    <w:abstractNumId w:val="3"/>
  </w:num>
  <w:num w:numId="22">
    <w:abstractNumId w:val="5"/>
  </w:num>
  <w:num w:numId="23">
    <w:abstractNumId w:val="25"/>
  </w:num>
  <w:num w:numId="24">
    <w:abstractNumId w:val="10"/>
  </w:num>
  <w:num w:numId="25">
    <w:abstractNumId w:val="30"/>
  </w:num>
  <w:num w:numId="26">
    <w:abstractNumId w:val="24"/>
  </w:num>
  <w:num w:numId="27">
    <w:abstractNumId w:val="12"/>
  </w:num>
  <w:num w:numId="28">
    <w:abstractNumId w:val="9"/>
  </w:num>
  <w:num w:numId="29">
    <w:abstractNumId w:val="20"/>
  </w:num>
  <w:num w:numId="30">
    <w:abstractNumId w:val="23"/>
  </w:num>
  <w:num w:numId="31">
    <w:abstractNumId w:val="14"/>
  </w:num>
  <w:num w:numId="32">
    <w:abstractNumId w:val="8"/>
  </w:num>
  <w:num w:numId="33">
    <w:abstractNumId w:val="28"/>
  </w:num>
  <w:num w:numId="34">
    <w:abstractNumId w:val="29"/>
  </w:num>
  <w:num w:numId="35">
    <w:abstractNumId w:val="27"/>
  </w:num>
  <w:num w:numId="36">
    <w:abstractNumId w:val="15"/>
  </w:num>
  <w:num w:numId="37">
    <w:abstractNumId w:val="4"/>
  </w:num>
  <w:num w:numId="38">
    <w:abstractNumId w:val="37"/>
  </w:num>
  <w:num w:numId="39">
    <w:abstractNumId w:val="18"/>
  </w:num>
  <w:num w:numId="40">
    <w:abstractNumId w:val="1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94"/>
    <w:rsid w:val="0000187E"/>
    <w:rsid w:val="00005294"/>
    <w:rsid w:val="00011457"/>
    <w:rsid w:val="000624F3"/>
    <w:rsid w:val="000B700A"/>
    <w:rsid w:val="000C06E4"/>
    <w:rsid w:val="00134707"/>
    <w:rsid w:val="00184AA1"/>
    <w:rsid w:val="001B7BF7"/>
    <w:rsid w:val="001F3ADC"/>
    <w:rsid w:val="00211A59"/>
    <w:rsid w:val="002177A9"/>
    <w:rsid w:val="00273149"/>
    <w:rsid w:val="00282040"/>
    <w:rsid w:val="002A5B35"/>
    <w:rsid w:val="002D4654"/>
    <w:rsid w:val="00336499"/>
    <w:rsid w:val="00363C08"/>
    <w:rsid w:val="00377C0A"/>
    <w:rsid w:val="003B2C19"/>
    <w:rsid w:val="004220DD"/>
    <w:rsid w:val="004D3E61"/>
    <w:rsid w:val="004D73F4"/>
    <w:rsid w:val="00535712"/>
    <w:rsid w:val="00542DF9"/>
    <w:rsid w:val="005D3C13"/>
    <w:rsid w:val="00622082"/>
    <w:rsid w:val="00623C80"/>
    <w:rsid w:val="00634F17"/>
    <w:rsid w:val="0063646E"/>
    <w:rsid w:val="006634DA"/>
    <w:rsid w:val="006920EC"/>
    <w:rsid w:val="006A0B1D"/>
    <w:rsid w:val="006F1715"/>
    <w:rsid w:val="006F249D"/>
    <w:rsid w:val="006F3ED2"/>
    <w:rsid w:val="0079136D"/>
    <w:rsid w:val="007C2563"/>
    <w:rsid w:val="007E64AC"/>
    <w:rsid w:val="007F292B"/>
    <w:rsid w:val="00801859"/>
    <w:rsid w:val="00804984"/>
    <w:rsid w:val="00811EB8"/>
    <w:rsid w:val="00842736"/>
    <w:rsid w:val="00853F9E"/>
    <w:rsid w:val="0086597B"/>
    <w:rsid w:val="008730CC"/>
    <w:rsid w:val="00887D77"/>
    <w:rsid w:val="008C5DD6"/>
    <w:rsid w:val="008C71AD"/>
    <w:rsid w:val="008D465D"/>
    <w:rsid w:val="008E4BD2"/>
    <w:rsid w:val="0092004F"/>
    <w:rsid w:val="009A2283"/>
    <w:rsid w:val="00A23C69"/>
    <w:rsid w:val="00A4272B"/>
    <w:rsid w:val="00A53A58"/>
    <w:rsid w:val="00A71CE7"/>
    <w:rsid w:val="00AA7DE7"/>
    <w:rsid w:val="00AB7C92"/>
    <w:rsid w:val="00AF6823"/>
    <w:rsid w:val="00B35602"/>
    <w:rsid w:val="00BC0975"/>
    <w:rsid w:val="00BC3351"/>
    <w:rsid w:val="00BE3882"/>
    <w:rsid w:val="00C46667"/>
    <w:rsid w:val="00C722F2"/>
    <w:rsid w:val="00CA182E"/>
    <w:rsid w:val="00CB2609"/>
    <w:rsid w:val="00D33EDC"/>
    <w:rsid w:val="00DA2F9A"/>
    <w:rsid w:val="00DB1A70"/>
    <w:rsid w:val="00DE3629"/>
    <w:rsid w:val="00DF3B6C"/>
    <w:rsid w:val="00E00299"/>
    <w:rsid w:val="00E3208E"/>
    <w:rsid w:val="00E5363F"/>
    <w:rsid w:val="00E72BC3"/>
    <w:rsid w:val="00E735BB"/>
    <w:rsid w:val="00EB614A"/>
    <w:rsid w:val="00F164BB"/>
    <w:rsid w:val="00F5481A"/>
    <w:rsid w:val="00F65270"/>
    <w:rsid w:val="00F91E67"/>
    <w:rsid w:val="00F97EEE"/>
    <w:rsid w:val="00FA542A"/>
    <w:rsid w:val="00FB5A3E"/>
    <w:rsid w:val="00FD63B5"/>
    <w:rsid w:val="00FE792B"/>
    <w:rsid w:val="00FF5E62"/>
    <w:rsid w:val="00FF6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8651"/>
  <w15:docId w15:val="{0403ABF4-B606-4E14-8B04-E208C888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92004F"/>
    <w:rPr>
      <w:sz w:val="24"/>
      <w:szCs w:val="24"/>
    </w:rPr>
  </w:style>
  <w:style w:type="paragraph" w:styleId="Nadpis1">
    <w:name w:val="heading 1"/>
    <w:basedOn w:val="Normln"/>
    <w:next w:val="Normln"/>
    <w:qFormat/>
    <w:rsid w:val="0092004F"/>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2004F"/>
    <w:pPr>
      <w:keepNext/>
      <w:spacing w:before="240" w:after="60"/>
      <w:ind w:left="567" w:hanging="567"/>
      <w:outlineLvl w:val="1"/>
    </w:pPr>
    <w:rPr>
      <w:rFonts w:ascii="Helvetica" w:hAnsi="Helvetica"/>
      <w:b/>
      <w:i/>
      <w:szCs w:val="20"/>
      <w:lang w:eastAsia="en-US"/>
    </w:rPr>
  </w:style>
  <w:style w:type="paragraph" w:styleId="Nadpis3">
    <w:name w:val="heading 3"/>
    <w:basedOn w:val="Normln"/>
    <w:next w:val="Normln"/>
    <w:link w:val="Nadpis3Char"/>
    <w:qFormat/>
    <w:rsid w:val="00A4272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odr">
    <w:name w:val="Modrý"/>
    <w:basedOn w:val="Normln"/>
    <w:rsid w:val="0092004F"/>
    <w:rPr>
      <w:rFonts w:ascii="Arial" w:hAnsi="Arial"/>
      <w:color w:val="0000FF"/>
      <w:sz w:val="20"/>
    </w:rPr>
  </w:style>
  <w:style w:type="character" w:customStyle="1" w:styleId="erven">
    <w:name w:val="červený"/>
    <w:rsid w:val="0092004F"/>
    <w:rPr>
      <w:rFonts w:ascii="Tahoma" w:hAnsi="Tahoma"/>
      <w:b/>
      <w:color w:val="FF0000"/>
    </w:rPr>
  </w:style>
  <w:style w:type="paragraph" w:customStyle="1" w:styleId="modr0">
    <w:name w:val="modrý"/>
    <w:basedOn w:val="Nadpis1"/>
    <w:rsid w:val="0092004F"/>
    <w:pPr>
      <w:spacing w:before="0" w:after="0"/>
      <w:jc w:val="both"/>
    </w:pPr>
    <w:rPr>
      <w:rFonts w:cs="Times New Roman"/>
      <w:bCs w:val="0"/>
      <w:caps/>
      <w:color w:val="3366FF"/>
      <w:kern w:val="0"/>
      <w:sz w:val="22"/>
      <w:szCs w:val="20"/>
      <w14:shadow w14:blurRad="50800" w14:dist="38100" w14:dir="2700000" w14:sx="100000" w14:sy="100000" w14:kx="0" w14:ky="0" w14:algn="tl">
        <w14:srgbClr w14:val="000000">
          <w14:alpha w14:val="60000"/>
        </w14:srgbClr>
      </w14:shadow>
    </w:rPr>
  </w:style>
  <w:style w:type="paragraph" w:styleId="Zkladntext">
    <w:name w:val="Body Text"/>
    <w:basedOn w:val="Normln"/>
    <w:rsid w:val="0092004F"/>
    <w:pPr>
      <w:spacing w:after="120"/>
    </w:pPr>
  </w:style>
  <w:style w:type="paragraph" w:customStyle="1" w:styleId="kurz">
    <w:name w:val="kurz"/>
    <w:basedOn w:val="Normln"/>
    <w:rsid w:val="0092004F"/>
    <w:pPr>
      <w:jc w:val="both"/>
    </w:pPr>
    <w:rPr>
      <w:b/>
      <w:bCs/>
      <w:color w:val="00FF00"/>
      <w:u w:val="single"/>
    </w:rPr>
  </w:style>
  <w:style w:type="paragraph" w:customStyle="1" w:styleId="Bullet">
    <w:name w:val="Bullet"/>
    <w:basedOn w:val="Normln"/>
    <w:rsid w:val="0092004F"/>
    <w:pPr>
      <w:numPr>
        <w:numId w:val="2"/>
      </w:numPr>
    </w:pPr>
    <w:rPr>
      <w:sz w:val="22"/>
      <w:szCs w:val="20"/>
      <w:lang w:eastAsia="en-US"/>
    </w:rPr>
  </w:style>
  <w:style w:type="paragraph" w:customStyle="1" w:styleId="AHeader1">
    <w:name w:val="AHeader 1"/>
    <w:basedOn w:val="Normln"/>
    <w:rsid w:val="0092004F"/>
    <w:pPr>
      <w:numPr>
        <w:numId w:val="32"/>
      </w:numPr>
      <w:spacing w:after="120"/>
    </w:pPr>
    <w:rPr>
      <w:rFonts w:ascii="Arial" w:hAnsi="Arial" w:cs="Arial"/>
      <w:b/>
      <w:bCs/>
      <w:szCs w:val="20"/>
      <w:lang w:val="en-GB" w:eastAsia="en-US"/>
    </w:rPr>
  </w:style>
  <w:style w:type="paragraph" w:customStyle="1" w:styleId="AHeader2">
    <w:name w:val="AHeader 2"/>
    <w:basedOn w:val="AHeader1"/>
    <w:rsid w:val="0092004F"/>
    <w:pPr>
      <w:numPr>
        <w:ilvl w:val="1"/>
      </w:numPr>
      <w:tabs>
        <w:tab w:val="clear" w:pos="709"/>
        <w:tab w:val="num" w:pos="360"/>
        <w:tab w:val="num" w:pos="1440"/>
      </w:tabs>
      <w:ind w:left="1440" w:hanging="360"/>
    </w:pPr>
    <w:rPr>
      <w:sz w:val="22"/>
    </w:rPr>
  </w:style>
  <w:style w:type="paragraph" w:customStyle="1" w:styleId="AHeader3">
    <w:name w:val="AHeader 3"/>
    <w:basedOn w:val="AHeader2"/>
    <w:rsid w:val="0092004F"/>
    <w:pPr>
      <w:numPr>
        <w:ilvl w:val="2"/>
      </w:numPr>
      <w:tabs>
        <w:tab w:val="clear" w:pos="1276"/>
        <w:tab w:val="num" w:pos="360"/>
        <w:tab w:val="num" w:pos="2160"/>
      </w:tabs>
      <w:ind w:left="2160" w:hanging="360"/>
    </w:pPr>
  </w:style>
  <w:style w:type="paragraph" w:customStyle="1" w:styleId="AHeader2abc">
    <w:name w:val="AHeader 2 abc"/>
    <w:basedOn w:val="AHeader3"/>
    <w:rsid w:val="009200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92004F"/>
    <w:pPr>
      <w:numPr>
        <w:ilvl w:val="4"/>
      </w:numPr>
      <w:tabs>
        <w:tab w:val="clear" w:pos="1701"/>
        <w:tab w:val="num" w:pos="360"/>
        <w:tab w:val="num" w:pos="1440"/>
        <w:tab w:val="num" w:pos="3600"/>
      </w:tabs>
      <w:ind w:left="3600" w:hanging="360"/>
    </w:pPr>
  </w:style>
  <w:style w:type="paragraph" w:styleId="Zkladntextodsazen2">
    <w:name w:val="Body Text Indent 2"/>
    <w:basedOn w:val="Normln"/>
    <w:rsid w:val="0092004F"/>
    <w:pPr>
      <w:ind w:left="567" w:hanging="567"/>
      <w:jc w:val="both"/>
    </w:pPr>
    <w:rPr>
      <w:b/>
      <w:sz w:val="22"/>
      <w:szCs w:val="20"/>
      <w:lang w:eastAsia="en-US"/>
    </w:rPr>
  </w:style>
  <w:style w:type="paragraph" w:styleId="Zpat">
    <w:name w:val="footer"/>
    <w:basedOn w:val="Normln"/>
    <w:rsid w:val="0092004F"/>
    <w:pPr>
      <w:tabs>
        <w:tab w:val="center" w:pos="4536"/>
        <w:tab w:val="center" w:pos="8930"/>
      </w:tabs>
      <w:ind w:left="567" w:hanging="567"/>
    </w:pPr>
    <w:rPr>
      <w:rFonts w:ascii="Helvetica" w:hAnsi="Helvetica"/>
      <w:sz w:val="16"/>
      <w:szCs w:val="20"/>
      <w:lang w:eastAsia="en-US"/>
    </w:rPr>
  </w:style>
  <w:style w:type="character" w:customStyle="1" w:styleId="Nadpis3Char">
    <w:name w:val="Nadpis 3 Char"/>
    <w:link w:val="Nadpis3"/>
    <w:rsid w:val="00A4272B"/>
    <w:rPr>
      <w:rFonts w:ascii="Cambria" w:eastAsia="Times New Roman" w:hAnsi="Cambria" w:cs="Times New Roman"/>
      <w:b/>
      <w:bCs/>
      <w:sz w:val="26"/>
      <w:szCs w:val="26"/>
    </w:rPr>
  </w:style>
  <w:style w:type="paragraph" w:styleId="Zkladntext2">
    <w:name w:val="Body Text 2"/>
    <w:basedOn w:val="Normln"/>
    <w:link w:val="Zkladntext2Char"/>
    <w:rsid w:val="00A4272B"/>
    <w:pPr>
      <w:spacing w:after="120" w:line="480" w:lineRule="auto"/>
    </w:pPr>
  </w:style>
  <w:style w:type="character" w:customStyle="1" w:styleId="Zkladntext2Char">
    <w:name w:val="Základní text 2 Char"/>
    <w:link w:val="Zkladntext2"/>
    <w:rsid w:val="00A4272B"/>
    <w:rPr>
      <w:sz w:val="24"/>
      <w:szCs w:val="24"/>
    </w:rPr>
  </w:style>
  <w:style w:type="character" w:styleId="Hypertextovodkaz">
    <w:name w:val="Hyperlink"/>
    <w:uiPriority w:val="99"/>
    <w:rsid w:val="004220DD"/>
    <w:rPr>
      <w:color w:val="0000FF"/>
      <w:u w:val="single"/>
    </w:rPr>
  </w:style>
  <w:style w:type="paragraph" w:styleId="Zhlav">
    <w:name w:val="header"/>
    <w:basedOn w:val="Normln"/>
    <w:link w:val="ZhlavChar"/>
    <w:rsid w:val="00CA182E"/>
    <w:pPr>
      <w:tabs>
        <w:tab w:val="center" w:pos="4536"/>
        <w:tab w:val="right" w:pos="9072"/>
      </w:tabs>
    </w:pPr>
  </w:style>
  <w:style w:type="character" w:customStyle="1" w:styleId="ZhlavChar">
    <w:name w:val="Záhlaví Char"/>
    <w:basedOn w:val="Standardnpsmoodstavce"/>
    <w:link w:val="Zhlav"/>
    <w:rsid w:val="00CA182E"/>
    <w:rPr>
      <w:sz w:val="24"/>
      <w:szCs w:val="24"/>
    </w:rPr>
  </w:style>
  <w:style w:type="paragraph" w:styleId="Revize">
    <w:name w:val="Revision"/>
    <w:hidden/>
    <w:rsid w:val="00CA182E"/>
    <w:rPr>
      <w:sz w:val="24"/>
      <w:szCs w:val="24"/>
    </w:rPr>
  </w:style>
  <w:style w:type="paragraph" w:customStyle="1" w:styleId="Style1">
    <w:name w:val="Style1"/>
    <w:basedOn w:val="Normln"/>
    <w:qFormat/>
    <w:rsid w:val="00E00299"/>
    <w:pPr>
      <w:tabs>
        <w:tab w:val="left" w:pos="0"/>
      </w:tabs>
      <w:ind w:left="567" w:hanging="567"/>
    </w:pPr>
    <w:rPr>
      <w:b/>
      <w:sz w:val="22"/>
      <w:szCs w:val="22"/>
      <w:lang w:eastAsia="en-US"/>
    </w:rPr>
  </w:style>
  <w:style w:type="character" w:styleId="Odkaznakoment">
    <w:name w:val="annotation reference"/>
    <w:basedOn w:val="Standardnpsmoodstavce"/>
    <w:rsid w:val="004D3E61"/>
    <w:rPr>
      <w:sz w:val="16"/>
      <w:szCs w:val="16"/>
    </w:rPr>
  </w:style>
  <w:style w:type="paragraph" w:styleId="Textkomente">
    <w:name w:val="annotation text"/>
    <w:basedOn w:val="Normln"/>
    <w:link w:val="TextkomenteChar"/>
    <w:rsid w:val="004D3E61"/>
    <w:rPr>
      <w:sz w:val="20"/>
      <w:szCs w:val="20"/>
    </w:rPr>
  </w:style>
  <w:style w:type="character" w:customStyle="1" w:styleId="TextkomenteChar">
    <w:name w:val="Text komentáře Char"/>
    <w:basedOn w:val="Standardnpsmoodstavce"/>
    <w:link w:val="Textkomente"/>
    <w:rsid w:val="004D3E61"/>
  </w:style>
  <w:style w:type="paragraph" w:styleId="Pedmtkomente">
    <w:name w:val="annotation subject"/>
    <w:basedOn w:val="Textkomente"/>
    <w:next w:val="Textkomente"/>
    <w:link w:val="PedmtkomenteChar"/>
    <w:rsid w:val="004D3E61"/>
    <w:rPr>
      <w:b/>
      <w:bCs/>
    </w:rPr>
  </w:style>
  <w:style w:type="character" w:customStyle="1" w:styleId="PedmtkomenteChar">
    <w:name w:val="Předmět komentáře Char"/>
    <w:basedOn w:val="TextkomenteChar"/>
    <w:link w:val="Pedmtkomente"/>
    <w:rsid w:val="004D3E61"/>
    <w:rPr>
      <w:b/>
      <w:bCs/>
    </w:rPr>
  </w:style>
  <w:style w:type="paragraph" w:styleId="Zkladntextodsazen">
    <w:name w:val="Body Text Indent"/>
    <w:basedOn w:val="Normln"/>
    <w:link w:val="ZkladntextodsazenChar"/>
    <w:rsid w:val="00804984"/>
    <w:pPr>
      <w:spacing w:after="120"/>
      <w:ind w:left="283"/>
    </w:pPr>
  </w:style>
  <w:style w:type="character" w:customStyle="1" w:styleId="ZkladntextodsazenChar">
    <w:name w:val="Základní text odsazený Char"/>
    <w:basedOn w:val="Standardnpsmoodstavce"/>
    <w:link w:val="Zkladntextodsazen"/>
    <w:rsid w:val="00804984"/>
    <w:rPr>
      <w:sz w:val="24"/>
      <w:szCs w:val="24"/>
    </w:rPr>
  </w:style>
  <w:style w:type="paragraph" w:styleId="Textbubliny">
    <w:name w:val="Balloon Text"/>
    <w:basedOn w:val="Normln"/>
    <w:link w:val="TextbublinyChar"/>
    <w:rsid w:val="00134707"/>
    <w:rPr>
      <w:rFonts w:ascii="Segoe UI" w:hAnsi="Segoe UI" w:cs="Segoe UI"/>
      <w:sz w:val="18"/>
      <w:szCs w:val="18"/>
    </w:rPr>
  </w:style>
  <w:style w:type="character" w:customStyle="1" w:styleId="TextbublinyChar">
    <w:name w:val="Text bubliny Char"/>
    <w:basedOn w:val="Standardnpsmoodstavce"/>
    <w:link w:val="Textbubliny"/>
    <w:rsid w:val="00134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5215">
      <w:bodyDiv w:val="1"/>
      <w:marLeft w:val="0"/>
      <w:marRight w:val="0"/>
      <w:marTop w:val="0"/>
      <w:marBottom w:val="0"/>
      <w:divBdr>
        <w:top w:val="none" w:sz="0" w:space="0" w:color="auto"/>
        <w:left w:val="none" w:sz="0" w:space="0" w:color="auto"/>
        <w:bottom w:val="none" w:sz="0" w:space="0" w:color="auto"/>
        <w:right w:val="none" w:sz="0" w:space="0" w:color="auto"/>
      </w:divBdr>
    </w:div>
    <w:div w:id="534971948">
      <w:bodyDiv w:val="1"/>
      <w:marLeft w:val="0"/>
      <w:marRight w:val="0"/>
      <w:marTop w:val="0"/>
      <w:marBottom w:val="0"/>
      <w:divBdr>
        <w:top w:val="none" w:sz="0" w:space="0" w:color="auto"/>
        <w:left w:val="none" w:sz="0" w:space="0" w:color="auto"/>
        <w:bottom w:val="none" w:sz="0" w:space="0" w:color="auto"/>
        <w:right w:val="none" w:sz="0" w:space="0" w:color="auto"/>
      </w:divBdr>
    </w:div>
    <w:div w:id="21350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uskvb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1638</Words>
  <Characters>9670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Pokyn</vt:lpstr>
    </vt:vector>
  </TitlesOfParts>
  <Company>USKVBL</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dc:title>
  <dc:subject/>
  <dc:creator>formankova</dc:creator>
  <cp:keywords/>
  <dc:description/>
  <cp:lastModifiedBy>Dana Studená</cp:lastModifiedBy>
  <cp:revision>32</cp:revision>
  <cp:lastPrinted>2024-09-12T14:44:00Z</cp:lastPrinted>
  <dcterms:created xsi:type="dcterms:W3CDTF">2024-09-24T13:34:00Z</dcterms:created>
  <dcterms:modified xsi:type="dcterms:W3CDTF">2025-04-11T07:32:00Z</dcterms:modified>
</cp:coreProperties>
</file>