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37D91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2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3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4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5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6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7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8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9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A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B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C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D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E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9F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0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1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2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3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4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5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6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7" w14:textId="77777777" w:rsidR="00C114FF" w:rsidRPr="00B41D57" w:rsidRDefault="005502EB" w:rsidP="002F486C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3B837DA8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9" w14:textId="77777777" w:rsidR="00C114FF" w:rsidRPr="00B41D57" w:rsidRDefault="005502EB" w:rsidP="002F486C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3B837DAA" w14:textId="77777777" w:rsidR="00C114FF" w:rsidRPr="00B41D57" w:rsidRDefault="005502EB" w:rsidP="002F486C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B837DAB" w14:textId="77777777" w:rsidR="00C114FF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04338C3C" w14:textId="1C12435F" w:rsidR="006B29A5" w:rsidRDefault="00D60025" w:rsidP="002F486C">
      <w:pPr>
        <w:tabs>
          <w:tab w:val="clear" w:pos="567"/>
        </w:tabs>
        <w:spacing w:line="240" w:lineRule="auto"/>
        <w:rPr>
          <w:szCs w:val="22"/>
        </w:rPr>
      </w:pPr>
      <w:r w:rsidRPr="00D60025">
        <w:rPr>
          <w:szCs w:val="22"/>
        </w:rPr>
        <w:t>APIGUARD gel 12</w:t>
      </w:r>
      <w:r w:rsidR="000A6481">
        <w:rPr>
          <w:szCs w:val="22"/>
        </w:rPr>
        <w:t>,</w:t>
      </w:r>
      <w:r w:rsidRPr="00D60025">
        <w:rPr>
          <w:szCs w:val="22"/>
        </w:rPr>
        <w:t>5 g</w:t>
      </w:r>
      <w:r w:rsidR="00EB768B">
        <w:rPr>
          <w:szCs w:val="22"/>
        </w:rPr>
        <w:t xml:space="preserve"> </w:t>
      </w:r>
      <w:r w:rsidR="00EB768B" w:rsidRPr="00EB768B">
        <w:rPr>
          <w:szCs w:val="22"/>
        </w:rPr>
        <w:t>pro použití v</w:t>
      </w:r>
      <w:r w:rsidR="003236F7">
        <w:rPr>
          <w:szCs w:val="22"/>
        </w:rPr>
        <w:t> </w:t>
      </w:r>
      <w:r w:rsidR="00EB768B" w:rsidRPr="00EB768B">
        <w:rPr>
          <w:szCs w:val="22"/>
        </w:rPr>
        <w:t>úl</w:t>
      </w:r>
      <w:r w:rsidR="002359FB">
        <w:rPr>
          <w:szCs w:val="22"/>
        </w:rPr>
        <w:t>u</w:t>
      </w:r>
    </w:p>
    <w:p w14:paraId="773E1D57" w14:textId="77777777" w:rsidR="003236F7" w:rsidRPr="00B41D57" w:rsidRDefault="003236F7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E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AF" w14:textId="77777777" w:rsidR="00C114FF" w:rsidRPr="00B41D57" w:rsidRDefault="005502EB" w:rsidP="002F486C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B837DB0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46FD45BD" w14:textId="77777777" w:rsidR="00404B45" w:rsidRPr="00404B45" w:rsidRDefault="00404B45" w:rsidP="002F486C">
      <w:pPr>
        <w:tabs>
          <w:tab w:val="clear" w:pos="567"/>
        </w:tabs>
        <w:spacing w:line="240" w:lineRule="auto"/>
        <w:rPr>
          <w:bCs/>
          <w:szCs w:val="22"/>
        </w:rPr>
      </w:pPr>
      <w:r w:rsidRPr="00404B45">
        <w:rPr>
          <w:bCs/>
          <w:szCs w:val="22"/>
        </w:rPr>
        <w:t>1 balení 50 g gelu obsahuje</w:t>
      </w:r>
    </w:p>
    <w:p w14:paraId="7D6936FA" w14:textId="77777777" w:rsidR="00404B45" w:rsidRPr="00404B45" w:rsidRDefault="00404B45" w:rsidP="002F486C">
      <w:pPr>
        <w:tabs>
          <w:tab w:val="clear" w:pos="567"/>
        </w:tabs>
        <w:spacing w:line="240" w:lineRule="auto"/>
        <w:rPr>
          <w:bCs/>
          <w:szCs w:val="22"/>
        </w:rPr>
      </w:pPr>
    </w:p>
    <w:p w14:paraId="0F73D096" w14:textId="77777777" w:rsidR="00404B45" w:rsidRPr="00B41D57" w:rsidRDefault="00404B45" w:rsidP="002F486C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686F59F5" w14:textId="77777777" w:rsidR="00404B45" w:rsidRPr="00404B45" w:rsidRDefault="00404B45" w:rsidP="002F486C">
      <w:pPr>
        <w:tabs>
          <w:tab w:val="clear" w:pos="567"/>
        </w:tabs>
        <w:spacing w:line="240" w:lineRule="auto"/>
        <w:rPr>
          <w:bCs/>
          <w:szCs w:val="22"/>
        </w:rPr>
      </w:pPr>
    </w:p>
    <w:p w14:paraId="1A53874E" w14:textId="03AF4365" w:rsidR="00404B45" w:rsidRPr="00404B45" w:rsidRDefault="00404B45" w:rsidP="002F486C">
      <w:pPr>
        <w:tabs>
          <w:tab w:val="clear" w:pos="567"/>
        </w:tabs>
        <w:spacing w:line="240" w:lineRule="auto"/>
        <w:rPr>
          <w:bCs/>
          <w:szCs w:val="22"/>
        </w:rPr>
      </w:pPr>
      <w:proofErr w:type="spellStart"/>
      <w:r w:rsidRPr="00404B45">
        <w:rPr>
          <w:bCs/>
          <w:szCs w:val="22"/>
        </w:rPr>
        <w:t>Thymol</w:t>
      </w:r>
      <w:proofErr w:type="spellEnd"/>
      <w:r w:rsidRPr="00404B45">
        <w:rPr>
          <w:bCs/>
          <w:szCs w:val="22"/>
        </w:rPr>
        <w:t xml:space="preserve"> 12</w:t>
      </w:r>
      <w:r w:rsidR="009360F4">
        <w:rPr>
          <w:bCs/>
          <w:szCs w:val="22"/>
        </w:rPr>
        <w:t>,</w:t>
      </w:r>
      <w:r w:rsidRPr="00404B45">
        <w:rPr>
          <w:bCs/>
          <w:szCs w:val="22"/>
        </w:rPr>
        <w:t>5 g</w:t>
      </w:r>
    </w:p>
    <w:p w14:paraId="3B837DB4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B5" w14:textId="29983BAA" w:rsidR="00C114FF" w:rsidRPr="00B41D57" w:rsidRDefault="005502EB" w:rsidP="002F486C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3B837DB6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</w:tblGrid>
      <w:tr w:rsidR="002936CD" w14:paraId="3B837DB9" w14:textId="77777777" w:rsidTr="002936CD">
        <w:tc>
          <w:tcPr>
            <w:tcW w:w="4528" w:type="dxa"/>
            <w:vAlign w:val="center"/>
          </w:tcPr>
          <w:p w14:paraId="3B837DB7" w14:textId="07454C22" w:rsidR="002936CD" w:rsidRPr="00B41D57" w:rsidRDefault="002936CD" w:rsidP="002F486C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2936CD" w14:paraId="3B837DBC" w14:textId="77777777" w:rsidTr="002936CD">
        <w:tc>
          <w:tcPr>
            <w:tcW w:w="4528" w:type="dxa"/>
            <w:vAlign w:val="center"/>
          </w:tcPr>
          <w:p w14:paraId="3B837DBA" w14:textId="08E2025C" w:rsidR="002936CD" w:rsidRPr="00B41D57" w:rsidRDefault="00A10008" w:rsidP="002F486C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A10008">
              <w:rPr>
                <w:iCs/>
                <w:szCs w:val="22"/>
              </w:rPr>
              <w:t xml:space="preserve">Karbomer </w:t>
            </w:r>
          </w:p>
        </w:tc>
      </w:tr>
      <w:tr w:rsidR="002936CD" w14:paraId="3B837DBF" w14:textId="77777777" w:rsidTr="002936CD">
        <w:tc>
          <w:tcPr>
            <w:tcW w:w="4528" w:type="dxa"/>
            <w:vAlign w:val="center"/>
          </w:tcPr>
          <w:p w14:paraId="3B837DBD" w14:textId="1B1A642E" w:rsidR="002936CD" w:rsidRPr="00B41D57" w:rsidRDefault="00A10008" w:rsidP="002F486C">
            <w:pPr>
              <w:spacing w:before="60" w:after="60"/>
              <w:rPr>
                <w:iCs/>
                <w:szCs w:val="22"/>
              </w:rPr>
            </w:pPr>
            <w:r w:rsidRPr="00A10008">
              <w:rPr>
                <w:iCs/>
                <w:szCs w:val="22"/>
              </w:rPr>
              <w:t xml:space="preserve">Trolamin </w:t>
            </w:r>
          </w:p>
        </w:tc>
      </w:tr>
      <w:tr w:rsidR="002936CD" w14:paraId="3B837DC2" w14:textId="77777777" w:rsidTr="002936CD">
        <w:tc>
          <w:tcPr>
            <w:tcW w:w="4528" w:type="dxa"/>
            <w:vAlign w:val="center"/>
          </w:tcPr>
          <w:p w14:paraId="3B837DC0" w14:textId="5E81E78A" w:rsidR="002936CD" w:rsidRPr="00B41D57" w:rsidRDefault="00A10008" w:rsidP="002F486C">
            <w:pPr>
              <w:spacing w:before="60" w:after="60"/>
              <w:rPr>
                <w:iCs/>
                <w:szCs w:val="22"/>
              </w:rPr>
            </w:pPr>
            <w:r w:rsidRPr="00A10008">
              <w:rPr>
                <w:iCs/>
                <w:szCs w:val="22"/>
              </w:rPr>
              <w:t>Čištěná voda</w:t>
            </w:r>
          </w:p>
        </w:tc>
      </w:tr>
    </w:tbl>
    <w:p w14:paraId="3B837DC9" w14:textId="77777777" w:rsidR="00872C48" w:rsidRDefault="00872C48" w:rsidP="002F486C">
      <w:pPr>
        <w:tabs>
          <w:tab w:val="clear" w:pos="567"/>
        </w:tabs>
        <w:spacing w:line="240" w:lineRule="auto"/>
        <w:rPr>
          <w:szCs w:val="22"/>
        </w:rPr>
      </w:pPr>
    </w:p>
    <w:p w14:paraId="169A7E7F" w14:textId="767F1D19" w:rsidR="00DE5AF5" w:rsidRPr="00B41D57" w:rsidRDefault="00DE5AF5" w:rsidP="002F486C">
      <w:pPr>
        <w:tabs>
          <w:tab w:val="clear" w:pos="567"/>
        </w:tabs>
        <w:spacing w:line="240" w:lineRule="auto"/>
        <w:rPr>
          <w:szCs w:val="22"/>
        </w:rPr>
      </w:pPr>
      <w:r w:rsidRPr="00DE5AF5">
        <w:rPr>
          <w:szCs w:val="22"/>
        </w:rPr>
        <w:t>Lehce opalizující, bezbarvý až růžový granulovaný gel</w:t>
      </w:r>
    </w:p>
    <w:p w14:paraId="3B837DCA" w14:textId="1AC94639" w:rsidR="00C114FF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697A6CA" w14:textId="77777777" w:rsidR="003236F7" w:rsidRPr="00B41D57" w:rsidRDefault="003236F7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CB" w14:textId="77777777" w:rsidR="00C114FF" w:rsidRPr="00B41D57" w:rsidRDefault="005502EB" w:rsidP="002F486C">
      <w:pPr>
        <w:pStyle w:val="Style1"/>
      </w:pPr>
      <w:r w:rsidRPr="00B41D57">
        <w:t>3.</w:t>
      </w:r>
      <w:r w:rsidRPr="00B41D57">
        <w:tab/>
        <w:t>KLINICKÉ INFORMACE</w:t>
      </w:r>
    </w:p>
    <w:p w14:paraId="3B837DCC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CD" w14:textId="77777777" w:rsidR="00C114FF" w:rsidRDefault="005502EB" w:rsidP="002F486C">
      <w:pPr>
        <w:pStyle w:val="Style1"/>
      </w:pPr>
      <w:r w:rsidRPr="00B41D57">
        <w:t>3.1</w:t>
      </w:r>
      <w:r w:rsidRPr="00B41D57">
        <w:tab/>
        <w:t>Cílové druhy zvířat</w:t>
      </w:r>
    </w:p>
    <w:p w14:paraId="444EB84A" w14:textId="77777777" w:rsidR="00CC2732" w:rsidRDefault="00CC2732" w:rsidP="002F486C">
      <w:pPr>
        <w:pStyle w:val="Style1"/>
      </w:pPr>
    </w:p>
    <w:p w14:paraId="07551C11" w14:textId="3A50942B" w:rsidR="00CC2732" w:rsidRPr="00952FAB" w:rsidRDefault="00952FAB" w:rsidP="002F486C">
      <w:pPr>
        <w:pStyle w:val="Style1"/>
        <w:rPr>
          <w:b w:val="0"/>
          <w:bCs/>
        </w:rPr>
      </w:pPr>
      <w:r w:rsidRPr="00952FAB">
        <w:rPr>
          <w:b w:val="0"/>
          <w:bCs/>
        </w:rPr>
        <w:t>Včela medonosná (</w:t>
      </w:r>
      <w:r w:rsidRPr="009027ED">
        <w:rPr>
          <w:b w:val="0"/>
          <w:bCs/>
          <w:i/>
        </w:rPr>
        <w:t>Apis mellifera</w:t>
      </w:r>
      <w:r w:rsidRPr="00952FAB">
        <w:rPr>
          <w:b w:val="0"/>
          <w:bCs/>
        </w:rPr>
        <w:t>)</w:t>
      </w:r>
      <w:r w:rsidR="00091F58">
        <w:rPr>
          <w:b w:val="0"/>
          <w:bCs/>
        </w:rPr>
        <w:t>.</w:t>
      </w:r>
    </w:p>
    <w:p w14:paraId="3B837DCE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CF" w14:textId="77777777" w:rsidR="00C114FF" w:rsidRPr="00B41D57" w:rsidRDefault="005502EB" w:rsidP="002F486C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B837DD0" w14:textId="77777777" w:rsidR="00C114FF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039CB997" w14:textId="5B984939" w:rsidR="00952FAB" w:rsidRPr="00B41D57" w:rsidRDefault="00EB17FD" w:rsidP="002F486C">
      <w:pPr>
        <w:tabs>
          <w:tab w:val="clear" w:pos="567"/>
        </w:tabs>
        <w:spacing w:line="240" w:lineRule="auto"/>
        <w:rPr>
          <w:szCs w:val="22"/>
        </w:rPr>
      </w:pPr>
      <w:r w:rsidRPr="00EB17FD">
        <w:rPr>
          <w:szCs w:val="22"/>
        </w:rPr>
        <w:t xml:space="preserve">Léčba varroázy způsobené roztočem </w:t>
      </w:r>
      <w:r w:rsidRPr="009027ED">
        <w:rPr>
          <w:i/>
          <w:szCs w:val="22"/>
        </w:rPr>
        <w:t>Varroa destructor</w:t>
      </w:r>
      <w:r w:rsidR="002359FB">
        <w:rPr>
          <w:szCs w:val="22"/>
        </w:rPr>
        <w:t>.</w:t>
      </w:r>
    </w:p>
    <w:p w14:paraId="3B837DD4" w14:textId="77777777" w:rsidR="00E86CEE" w:rsidRPr="00B41D57" w:rsidRDefault="00E86CEE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D5" w14:textId="77777777" w:rsidR="00C114FF" w:rsidRPr="00B41D57" w:rsidRDefault="005502EB" w:rsidP="002F486C">
      <w:pPr>
        <w:pStyle w:val="Style1"/>
      </w:pPr>
      <w:r w:rsidRPr="00B41D57">
        <w:t>3.3</w:t>
      </w:r>
      <w:r w:rsidRPr="00B41D57">
        <w:tab/>
        <w:t>Kontraindikace</w:t>
      </w:r>
    </w:p>
    <w:p w14:paraId="3B837DD6" w14:textId="77777777" w:rsidR="00C114FF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5D9C4C21" w14:textId="75B92FC9" w:rsidR="00EB17FD" w:rsidRPr="00B41D57" w:rsidRDefault="002359FB" w:rsidP="002F486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Nejsou.</w:t>
      </w:r>
    </w:p>
    <w:p w14:paraId="3B837DDA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DB" w14:textId="77777777" w:rsidR="00C114FF" w:rsidRPr="00B41D57" w:rsidRDefault="005502EB" w:rsidP="002F486C">
      <w:pPr>
        <w:pStyle w:val="Style1"/>
      </w:pPr>
      <w:r w:rsidRPr="00B41D57">
        <w:t>3.4</w:t>
      </w:r>
      <w:r w:rsidRPr="00B41D57">
        <w:tab/>
        <w:t>Zvláštní upozornění</w:t>
      </w:r>
    </w:p>
    <w:p w14:paraId="3B837DDC" w14:textId="77777777" w:rsidR="00C114FF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0A578175" w14:textId="7FF78C67" w:rsidR="003D4B24" w:rsidRPr="003D4B24" w:rsidRDefault="003D4B24" w:rsidP="002F486C">
      <w:pPr>
        <w:tabs>
          <w:tab w:val="clear" w:pos="567"/>
        </w:tabs>
        <w:spacing w:line="240" w:lineRule="auto"/>
        <w:rPr>
          <w:szCs w:val="22"/>
        </w:rPr>
      </w:pPr>
      <w:r w:rsidRPr="003D4B24">
        <w:rPr>
          <w:szCs w:val="22"/>
        </w:rPr>
        <w:t xml:space="preserve">Je třeba dbát na dodržování </w:t>
      </w:r>
      <w:r w:rsidR="002359FB">
        <w:rPr>
          <w:szCs w:val="22"/>
        </w:rPr>
        <w:t>schváleného dávkovacího schématu</w:t>
      </w:r>
      <w:r w:rsidRPr="003D4B24">
        <w:rPr>
          <w:szCs w:val="22"/>
        </w:rPr>
        <w:t xml:space="preserve">, protože nesprávné dávkování by mohlo mít </w:t>
      </w:r>
      <w:r w:rsidR="002359FB">
        <w:rPr>
          <w:szCs w:val="22"/>
        </w:rPr>
        <w:t>nepříznivý dopad</w:t>
      </w:r>
      <w:r w:rsidRPr="003D4B24">
        <w:rPr>
          <w:szCs w:val="22"/>
        </w:rPr>
        <w:t xml:space="preserve"> na </w:t>
      </w:r>
      <w:r w:rsidR="00A6012B">
        <w:rPr>
          <w:szCs w:val="22"/>
        </w:rPr>
        <w:t>včelstvo</w:t>
      </w:r>
      <w:r w:rsidRPr="003D4B24">
        <w:rPr>
          <w:szCs w:val="22"/>
        </w:rPr>
        <w:t>.</w:t>
      </w:r>
    </w:p>
    <w:p w14:paraId="5A0E13BC" w14:textId="77777777" w:rsidR="003D4B24" w:rsidRPr="003D4B24" w:rsidRDefault="003D4B24" w:rsidP="002F486C">
      <w:pPr>
        <w:tabs>
          <w:tab w:val="clear" w:pos="567"/>
        </w:tabs>
        <w:spacing w:line="240" w:lineRule="auto"/>
        <w:rPr>
          <w:szCs w:val="22"/>
        </w:rPr>
      </w:pPr>
    </w:p>
    <w:p w14:paraId="247890FE" w14:textId="6917EFE8" w:rsidR="003D4B24" w:rsidRPr="00B41D57" w:rsidRDefault="003D4B24" w:rsidP="002F486C">
      <w:pPr>
        <w:tabs>
          <w:tab w:val="clear" w:pos="567"/>
        </w:tabs>
        <w:spacing w:line="240" w:lineRule="auto"/>
        <w:rPr>
          <w:szCs w:val="22"/>
        </w:rPr>
      </w:pPr>
      <w:r w:rsidRPr="003D4B24">
        <w:rPr>
          <w:szCs w:val="22"/>
        </w:rPr>
        <w:t>Veterinární léčivý přípravek by měl být používán jako součást integrovaného programu kontroly varroázy.</w:t>
      </w:r>
    </w:p>
    <w:p w14:paraId="3B837DE0" w14:textId="77777777" w:rsidR="00E86CEE" w:rsidRPr="00B41D57" w:rsidRDefault="00E86CEE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E1" w14:textId="77777777" w:rsidR="00C114FF" w:rsidRPr="00B41D57" w:rsidRDefault="005502EB" w:rsidP="002F486C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3B837DE2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E3" w14:textId="77777777" w:rsidR="00C114FF" w:rsidRPr="00B41D57" w:rsidRDefault="005502EB" w:rsidP="002F486C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7D657090" w14:textId="56D2579C" w:rsidR="00880FA1" w:rsidRPr="00880FA1" w:rsidRDefault="00880FA1" w:rsidP="002F486C">
      <w:pPr>
        <w:tabs>
          <w:tab w:val="clear" w:pos="567"/>
        </w:tabs>
        <w:spacing w:line="240" w:lineRule="auto"/>
        <w:rPr>
          <w:szCs w:val="22"/>
        </w:rPr>
      </w:pPr>
    </w:p>
    <w:p w14:paraId="6FDE77B6" w14:textId="356C5E17" w:rsidR="002359FB" w:rsidRDefault="00880FA1" w:rsidP="002F486C">
      <w:pPr>
        <w:tabs>
          <w:tab w:val="clear" w:pos="567"/>
        </w:tabs>
        <w:spacing w:line="240" w:lineRule="auto"/>
        <w:rPr>
          <w:szCs w:val="22"/>
        </w:rPr>
      </w:pPr>
      <w:r w:rsidRPr="00880FA1">
        <w:rPr>
          <w:szCs w:val="22"/>
        </w:rPr>
        <w:t>Ne</w:t>
      </w:r>
      <w:r w:rsidR="002359FB">
        <w:rPr>
          <w:szCs w:val="22"/>
        </w:rPr>
        <w:t>podávejte</w:t>
      </w:r>
      <w:r w:rsidRPr="00880FA1">
        <w:rPr>
          <w:szCs w:val="22"/>
        </w:rPr>
        <w:t xml:space="preserve"> během období sn</w:t>
      </w:r>
      <w:r w:rsidR="002359FB">
        <w:rPr>
          <w:szCs w:val="22"/>
        </w:rPr>
        <w:t>ů</w:t>
      </w:r>
      <w:r w:rsidRPr="00880FA1">
        <w:rPr>
          <w:szCs w:val="22"/>
        </w:rPr>
        <w:t xml:space="preserve">šky, aby nedošlo k nepříznivému ovlivnění chuti medu. </w:t>
      </w:r>
    </w:p>
    <w:p w14:paraId="7B1A3CF0" w14:textId="76C731E2" w:rsidR="002359FB" w:rsidRDefault="002359FB" w:rsidP="002F486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Ošetření lze provést ihned po </w:t>
      </w:r>
      <w:r w:rsidR="00880FA1" w:rsidRPr="00880FA1">
        <w:rPr>
          <w:szCs w:val="22"/>
        </w:rPr>
        <w:t xml:space="preserve">odstranění </w:t>
      </w:r>
      <w:proofErr w:type="spellStart"/>
      <w:r w:rsidR="000D74DF">
        <w:rPr>
          <w:szCs w:val="22"/>
        </w:rPr>
        <w:t>medníků</w:t>
      </w:r>
      <w:proofErr w:type="spellEnd"/>
      <w:r w:rsidR="00880FA1" w:rsidRPr="00880FA1">
        <w:rPr>
          <w:szCs w:val="22"/>
        </w:rPr>
        <w:t xml:space="preserve">. </w:t>
      </w:r>
    </w:p>
    <w:p w14:paraId="379C51A1" w14:textId="50A880E1" w:rsidR="00880FA1" w:rsidRPr="00880FA1" w:rsidRDefault="00880FA1" w:rsidP="002F486C">
      <w:pPr>
        <w:tabs>
          <w:tab w:val="clear" w:pos="567"/>
        </w:tabs>
        <w:spacing w:line="240" w:lineRule="auto"/>
        <w:rPr>
          <w:szCs w:val="22"/>
        </w:rPr>
      </w:pPr>
      <w:r w:rsidRPr="00880FA1">
        <w:rPr>
          <w:szCs w:val="22"/>
        </w:rPr>
        <w:t xml:space="preserve">Nepoužívejte </w:t>
      </w:r>
      <w:r w:rsidR="002359FB">
        <w:rPr>
          <w:szCs w:val="22"/>
        </w:rPr>
        <w:t xml:space="preserve">veterinární léčivý </w:t>
      </w:r>
      <w:r w:rsidRPr="00880FA1">
        <w:rPr>
          <w:szCs w:val="22"/>
        </w:rPr>
        <w:t xml:space="preserve">přípravek, pokud je očekávaná maximální denní teplota během </w:t>
      </w:r>
      <w:r w:rsidR="002359FB">
        <w:rPr>
          <w:szCs w:val="22"/>
        </w:rPr>
        <w:t>podání</w:t>
      </w:r>
      <w:r w:rsidRPr="00880FA1">
        <w:rPr>
          <w:szCs w:val="22"/>
        </w:rPr>
        <w:t xml:space="preserve"> nižší než 15 °C, nebo pokud je aktivita včelstva velmi nízká, nebo pokud teplota přesahuje 40 °C.</w:t>
      </w:r>
    </w:p>
    <w:p w14:paraId="12ABB52D" w14:textId="77777777" w:rsidR="00811CA2" w:rsidRDefault="00811CA2" w:rsidP="002F486C">
      <w:pPr>
        <w:tabs>
          <w:tab w:val="clear" w:pos="567"/>
        </w:tabs>
        <w:spacing w:line="240" w:lineRule="auto"/>
        <w:rPr>
          <w:szCs w:val="22"/>
        </w:rPr>
      </w:pPr>
    </w:p>
    <w:p w14:paraId="507C8BE5" w14:textId="1EB0D454" w:rsidR="00811CA2" w:rsidRDefault="00880FA1" w:rsidP="002F486C">
      <w:pPr>
        <w:tabs>
          <w:tab w:val="clear" w:pos="567"/>
        </w:tabs>
        <w:spacing w:line="240" w:lineRule="auto"/>
        <w:rPr>
          <w:szCs w:val="22"/>
        </w:rPr>
      </w:pPr>
      <w:r w:rsidRPr="00880FA1">
        <w:rPr>
          <w:szCs w:val="22"/>
        </w:rPr>
        <w:lastRenderedPageBreak/>
        <w:t xml:space="preserve">Před </w:t>
      </w:r>
      <w:r w:rsidR="00A6012B">
        <w:rPr>
          <w:szCs w:val="22"/>
        </w:rPr>
        <w:t>podáním</w:t>
      </w:r>
      <w:r w:rsidR="00A6012B" w:rsidRPr="00880FA1">
        <w:rPr>
          <w:szCs w:val="22"/>
        </w:rPr>
        <w:t xml:space="preserve"> </w:t>
      </w:r>
      <w:r w:rsidRPr="00880FA1">
        <w:rPr>
          <w:szCs w:val="22"/>
        </w:rPr>
        <w:t xml:space="preserve">slabá včelstva slučte. </w:t>
      </w:r>
    </w:p>
    <w:p w14:paraId="19E3684B" w14:textId="08B1F6FF" w:rsidR="004F3410" w:rsidRDefault="00880FA1" w:rsidP="002F486C">
      <w:pPr>
        <w:tabs>
          <w:tab w:val="clear" w:pos="567"/>
        </w:tabs>
        <w:spacing w:line="240" w:lineRule="auto"/>
        <w:rPr>
          <w:szCs w:val="22"/>
        </w:rPr>
      </w:pPr>
      <w:r w:rsidRPr="00880FA1">
        <w:rPr>
          <w:szCs w:val="22"/>
        </w:rPr>
        <w:t xml:space="preserve">Všechna včelstva ve včelíně by měla být </w:t>
      </w:r>
      <w:r w:rsidR="00A6012B">
        <w:rPr>
          <w:szCs w:val="22"/>
        </w:rPr>
        <w:t>ošetř</w:t>
      </w:r>
      <w:r w:rsidR="0051507B">
        <w:rPr>
          <w:szCs w:val="22"/>
        </w:rPr>
        <w:t>e</w:t>
      </w:r>
      <w:r w:rsidR="00A6012B">
        <w:rPr>
          <w:szCs w:val="22"/>
        </w:rPr>
        <w:t>na</w:t>
      </w:r>
      <w:r w:rsidR="00A6012B" w:rsidRPr="00880FA1">
        <w:rPr>
          <w:szCs w:val="22"/>
        </w:rPr>
        <w:t xml:space="preserve"> </w:t>
      </w:r>
      <w:r w:rsidRPr="00880FA1">
        <w:rPr>
          <w:szCs w:val="22"/>
        </w:rPr>
        <w:t>současně.</w:t>
      </w:r>
    </w:p>
    <w:p w14:paraId="532809FF" w14:textId="6EC0BB54" w:rsidR="004F3410" w:rsidRPr="00B41D57" w:rsidRDefault="004F3410" w:rsidP="002F486C">
      <w:pPr>
        <w:tabs>
          <w:tab w:val="clear" w:pos="567"/>
        </w:tabs>
        <w:spacing w:line="240" w:lineRule="auto"/>
        <w:rPr>
          <w:szCs w:val="22"/>
        </w:rPr>
      </w:pPr>
      <w:r w:rsidRPr="00B00EE2">
        <w:rPr>
          <w:szCs w:val="22"/>
        </w:rPr>
        <w:t>Normální chování včel zahrnuje odstraňování nebo čištění gelu z nádoby nad rámky s plodem bez vlivu na včelstvo; nicméně zejména u hygieničtějších kmenů mohou některé včely občas odstranit i nezavíčkovaný včelí plod z blízkosti veterinárního léčivého přípravku. Pokud k tomu</w:t>
      </w:r>
      <w:r w:rsidR="00A6012B">
        <w:rPr>
          <w:szCs w:val="22"/>
        </w:rPr>
        <w:t>to</w:t>
      </w:r>
      <w:r w:rsidRPr="00B00EE2">
        <w:rPr>
          <w:szCs w:val="22"/>
        </w:rPr>
        <w:t xml:space="preserve"> dojde, odstraňte veterinární léčivý přípravek z včelstva.</w:t>
      </w:r>
    </w:p>
    <w:p w14:paraId="3B837DEE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DEF" w14:textId="77777777" w:rsidR="00C114FF" w:rsidRPr="00B41D57" w:rsidRDefault="005502EB" w:rsidP="002F486C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3B837DF0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20B1DF0" w14:textId="2F19380D" w:rsidR="008429AF" w:rsidRPr="008429AF" w:rsidRDefault="008429AF" w:rsidP="002F486C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 xml:space="preserve">Při </w:t>
      </w:r>
      <w:r w:rsidR="00AD5EC6">
        <w:rPr>
          <w:szCs w:val="22"/>
        </w:rPr>
        <w:t>nakládání</w:t>
      </w:r>
      <w:r w:rsidR="00AD5EC6" w:rsidRPr="008429AF">
        <w:rPr>
          <w:szCs w:val="22"/>
        </w:rPr>
        <w:t xml:space="preserve"> </w:t>
      </w:r>
      <w:r w:rsidRPr="008429AF">
        <w:rPr>
          <w:szCs w:val="22"/>
        </w:rPr>
        <w:t xml:space="preserve">s veterinárním léčivým přípravkem by </w:t>
      </w:r>
      <w:r w:rsidR="00AD5EC6">
        <w:rPr>
          <w:szCs w:val="22"/>
        </w:rPr>
        <w:t xml:space="preserve">se </w:t>
      </w:r>
      <w:r w:rsidRPr="008429AF">
        <w:rPr>
          <w:szCs w:val="22"/>
        </w:rPr>
        <w:t>měly použív</w:t>
      </w:r>
      <w:r w:rsidR="00AD5EC6">
        <w:rPr>
          <w:szCs w:val="22"/>
        </w:rPr>
        <w:t>at</w:t>
      </w:r>
      <w:r w:rsidRPr="008429AF">
        <w:rPr>
          <w:szCs w:val="22"/>
        </w:rPr>
        <w:t xml:space="preserve"> osobní ochranné prostředky s</w:t>
      </w:r>
      <w:r w:rsidR="00AD5EC6">
        <w:rPr>
          <w:szCs w:val="22"/>
        </w:rPr>
        <w:t xml:space="preserve">kládající se </w:t>
      </w:r>
      <w:r w:rsidRPr="008429AF">
        <w:rPr>
          <w:szCs w:val="22"/>
        </w:rPr>
        <w:t>z nepropustných rukavic.</w:t>
      </w:r>
    </w:p>
    <w:p w14:paraId="6F883C34" w14:textId="77777777" w:rsidR="008429AF" w:rsidRPr="008429AF" w:rsidRDefault="008429A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587A83AF" w14:textId="77777777" w:rsidR="008429AF" w:rsidRPr="008429AF" w:rsidRDefault="008429AF" w:rsidP="002F486C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>Vzhledem k možné kontaktní dermatitidě a podráždění kůže a očí je třeba se vyvarovat přímého kontaktu s kůží a očima.</w:t>
      </w:r>
    </w:p>
    <w:p w14:paraId="6F1AC6E2" w14:textId="77777777" w:rsidR="008429AF" w:rsidRPr="008429AF" w:rsidRDefault="008429A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714CC508" w14:textId="758815F3" w:rsidR="008429AF" w:rsidRPr="008429AF" w:rsidRDefault="008429AF" w:rsidP="002F486C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 xml:space="preserve">Po </w:t>
      </w:r>
      <w:r w:rsidR="00AD5EC6">
        <w:rPr>
          <w:szCs w:val="22"/>
        </w:rPr>
        <w:t>podávání</w:t>
      </w:r>
      <w:r w:rsidR="00AD5EC6" w:rsidRPr="008429AF">
        <w:rPr>
          <w:szCs w:val="22"/>
        </w:rPr>
        <w:t xml:space="preserve"> </w:t>
      </w:r>
      <w:r w:rsidRPr="008429AF">
        <w:rPr>
          <w:szCs w:val="22"/>
        </w:rPr>
        <w:t>si umyjte ruce a materiál, který přišel do kontaktu s gelem, mýdlem a vodou.</w:t>
      </w:r>
    </w:p>
    <w:p w14:paraId="292FCAB4" w14:textId="77777777" w:rsidR="008429AF" w:rsidRPr="008429AF" w:rsidRDefault="008429AF" w:rsidP="002F486C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>V případě kontaktu s kůží postižené místo důkladně omyjte mýdlem a vodou.</w:t>
      </w:r>
    </w:p>
    <w:p w14:paraId="29802C8A" w14:textId="77777777" w:rsidR="008429AF" w:rsidRPr="008429AF" w:rsidRDefault="008429AF" w:rsidP="002F486C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>V případě zasažení očí je důkladně vypláchněte velkým množstvím čisté tekoucí vody a vyhledejte lékařskou pomoc.</w:t>
      </w:r>
    </w:p>
    <w:p w14:paraId="3539791C" w14:textId="77777777" w:rsidR="008429AF" w:rsidRPr="008429AF" w:rsidRDefault="008429AF" w:rsidP="002F486C">
      <w:pPr>
        <w:tabs>
          <w:tab w:val="clear" w:pos="567"/>
        </w:tabs>
        <w:spacing w:line="240" w:lineRule="auto"/>
        <w:rPr>
          <w:szCs w:val="22"/>
        </w:rPr>
      </w:pPr>
      <w:r w:rsidRPr="008429AF">
        <w:rPr>
          <w:szCs w:val="22"/>
        </w:rPr>
        <w:t>Nevdechujte.</w:t>
      </w:r>
    </w:p>
    <w:p w14:paraId="3B837DFA" w14:textId="5DF83ABE" w:rsidR="00C114FF" w:rsidRPr="00B41D57" w:rsidRDefault="00AD5EC6" w:rsidP="002F486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Lidé</w:t>
      </w:r>
      <w:r w:rsidRPr="008429AF">
        <w:rPr>
          <w:szCs w:val="22"/>
        </w:rPr>
        <w:t xml:space="preserve"> </w:t>
      </w:r>
      <w:r w:rsidR="008429AF" w:rsidRPr="008429AF">
        <w:rPr>
          <w:szCs w:val="22"/>
        </w:rPr>
        <w:t xml:space="preserve">se známou přecitlivělostí na </w:t>
      </w:r>
      <w:proofErr w:type="spellStart"/>
      <w:r w:rsidR="008429AF" w:rsidRPr="008429AF">
        <w:rPr>
          <w:szCs w:val="22"/>
        </w:rPr>
        <w:t>Thymol</w:t>
      </w:r>
      <w:proofErr w:type="spellEnd"/>
      <w:r w:rsidR="008429AF" w:rsidRPr="008429AF">
        <w:rPr>
          <w:szCs w:val="22"/>
        </w:rPr>
        <w:t xml:space="preserve"> by se měl</w:t>
      </w:r>
      <w:r>
        <w:rPr>
          <w:szCs w:val="22"/>
        </w:rPr>
        <w:t>i</w:t>
      </w:r>
      <w:r w:rsidR="008429AF" w:rsidRPr="008429AF">
        <w:rPr>
          <w:szCs w:val="22"/>
        </w:rPr>
        <w:t xml:space="preserve"> vy</w:t>
      </w:r>
      <w:r>
        <w:rPr>
          <w:szCs w:val="22"/>
        </w:rPr>
        <w:t>hnout</w:t>
      </w:r>
      <w:r w:rsidR="008429AF" w:rsidRPr="008429AF">
        <w:rPr>
          <w:szCs w:val="22"/>
        </w:rPr>
        <w:t xml:space="preserve"> kontaktu s veterinárním léčivým přípravkem.</w:t>
      </w:r>
    </w:p>
    <w:p w14:paraId="3B837E08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09" w14:textId="77777777" w:rsidR="00295140" w:rsidRDefault="005502EB" w:rsidP="002F486C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3B837E0A" w14:textId="77777777" w:rsidR="00295140" w:rsidRPr="00B41D57" w:rsidRDefault="00295140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0E" w14:textId="17637548" w:rsidR="00295140" w:rsidRDefault="005502EB" w:rsidP="002F486C">
      <w:pPr>
        <w:tabs>
          <w:tab w:val="clear" w:pos="567"/>
        </w:tabs>
        <w:spacing w:line="240" w:lineRule="auto"/>
      </w:pPr>
      <w:r w:rsidRPr="00B41D57">
        <w:t>Neuplatňuje se.</w:t>
      </w:r>
    </w:p>
    <w:p w14:paraId="5261AD89" w14:textId="77777777" w:rsidR="00010DDC" w:rsidRPr="00B41D57" w:rsidRDefault="00010DDC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0F" w14:textId="77777777" w:rsidR="00C114FF" w:rsidRPr="00B41D57" w:rsidRDefault="005502EB" w:rsidP="002F486C">
      <w:pPr>
        <w:pStyle w:val="Style1"/>
      </w:pPr>
      <w:r w:rsidRPr="00B41D57">
        <w:t>3.6</w:t>
      </w:r>
      <w:r w:rsidRPr="00B41D57">
        <w:tab/>
        <w:t>Nežádoucí účinky</w:t>
      </w:r>
    </w:p>
    <w:p w14:paraId="3B837E10" w14:textId="77777777" w:rsidR="00295140" w:rsidRPr="00B41D57" w:rsidRDefault="00295140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11" w14:textId="4C0F2151" w:rsidR="00AD0710" w:rsidRPr="00B41D57" w:rsidRDefault="005808FB" w:rsidP="002F486C">
      <w:pPr>
        <w:tabs>
          <w:tab w:val="clear" w:pos="567"/>
        </w:tabs>
        <w:spacing w:line="240" w:lineRule="auto"/>
        <w:rPr>
          <w:szCs w:val="22"/>
        </w:rPr>
      </w:pPr>
      <w:r w:rsidRPr="005808FB">
        <w:t>Včela medonosná (Apis mellifera)</w:t>
      </w:r>
    </w:p>
    <w:p w14:paraId="3B837E12" w14:textId="77777777" w:rsidR="00295140" w:rsidRPr="00B41D57" w:rsidRDefault="00295140" w:rsidP="002F486C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E46218" w14:paraId="3B837E22" w14:textId="77777777" w:rsidTr="00617B81">
        <w:tc>
          <w:tcPr>
            <w:tcW w:w="1957" w:type="pct"/>
          </w:tcPr>
          <w:p w14:paraId="3B837E1F" w14:textId="77777777" w:rsidR="00082200" w:rsidRPr="00B41D57" w:rsidRDefault="005502EB" w:rsidP="002F486C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3B837E20" w14:textId="34E6D29A" w:rsidR="00295140" w:rsidRPr="00B41D57" w:rsidRDefault="005502EB" w:rsidP="002F486C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</w:t>
            </w:r>
            <w:r w:rsidR="00D57441">
              <w:t xml:space="preserve">, </w:t>
            </w:r>
            <w:r w:rsidR="00D57441" w:rsidRPr="00D57441">
              <w:t>včetně samostatných zpráv)</w:t>
            </w:r>
            <w:r w:rsidRPr="00B41D57">
              <w:t>:</w:t>
            </w:r>
          </w:p>
        </w:tc>
        <w:tc>
          <w:tcPr>
            <w:tcW w:w="3043" w:type="pct"/>
          </w:tcPr>
          <w:p w14:paraId="104F5400" w14:textId="16F280AA" w:rsidR="009A3054" w:rsidRPr="009A3054" w:rsidRDefault="00337CF3" w:rsidP="002F486C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Rozrušení</w:t>
            </w:r>
            <w:r w:rsidR="009A3054" w:rsidRPr="009A3054">
              <w:rPr>
                <w:iCs/>
                <w:szCs w:val="22"/>
                <w:vertAlign w:val="superscript"/>
              </w:rPr>
              <w:t>1</w:t>
            </w:r>
          </w:p>
          <w:p w14:paraId="3B837E21" w14:textId="4E5631DB" w:rsidR="00295140" w:rsidRPr="00B41D57" w:rsidRDefault="009A3054" w:rsidP="002F486C">
            <w:pPr>
              <w:spacing w:before="60" w:after="60"/>
              <w:rPr>
                <w:iCs/>
                <w:szCs w:val="22"/>
              </w:rPr>
            </w:pPr>
            <w:r w:rsidRPr="009A3054">
              <w:rPr>
                <w:iCs/>
                <w:szCs w:val="22"/>
              </w:rPr>
              <w:t>Úhyn včelího plodu</w:t>
            </w:r>
            <w:r w:rsidRPr="009A3054">
              <w:rPr>
                <w:iCs/>
                <w:szCs w:val="22"/>
                <w:vertAlign w:val="superscript"/>
              </w:rPr>
              <w:t>2</w:t>
            </w:r>
            <w:r w:rsidRPr="009A3054">
              <w:rPr>
                <w:iCs/>
                <w:szCs w:val="22"/>
              </w:rPr>
              <w:t>, odstraňování plodu</w:t>
            </w:r>
            <w:r w:rsidRPr="009A3054">
              <w:rPr>
                <w:iCs/>
                <w:szCs w:val="22"/>
                <w:vertAlign w:val="superscript"/>
              </w:rPr>
              <w:t>3</w:t>
            </w:r>
          </w:p>
        </w:tc>
      </w:tr>
    </w:tbl>
    <w:p w14:paraId="3B837E27" w14:textId="77777777" w:rsidR="00295140" w:rsidRDefault="00295140" w:rsidP="002F486C">
      <w:pPr>
        <w:tabs>
          <w:tab w:val="clear" w:pos="567"/>
        </w:tabs>
        <w:spacing w:line="240" w:lineRule="auto"/>
        <w:rPr>
          <w:szCs w:val="22"/>
        </w:rPr>
      </w:pPr>
    </w:p>
    <w:p w14:paraId="25C9EE06" w14:textId="77777777" w:rsidR="00B00EE2" w:rsidRPr="00B00EE2" w:rsidRDefault="00B00EE2" w:rsidP="002F486C">
      <w:pPr>
        <w:tabs>
          <w:tab w:val="clear" w:pos="567"/>
        </w:tabs>
        <w:spacing w:line="240" w:lineRule="auto"/>
        <w:rPr>
          <w:szCs w:val="22"/>
        </w:rPr>
      </w:pPr>
      <w:r w:rsidRPr="00B00EE2">
        <w:rPr>
          <w:szCs w:val="22"/>
          <w:vertAlign w:val="superscript"/>
        </w:rPr>
        <w:t>1</w:t>
      </w:r>
      <w:r w:rsidRPr="00B00EE2">
        <w:rPr>
          <w:szCs w:val="22"/>
        </w:rPr>
        <w:t>Mírné, během léčby</w:t>
      </w:r>
    </w:p>
    <w:p w14:paraId="4EBD314C" w14:textId="77777777" w:rsidR="00B00EE2" w:rsidRPr="00B00EE2" w:rsidRDefault="00B00EE2" w:rsidP="002F486C">
      <w:pPr>
        <w:tabs>
          <w:tab w:val="clear" w:pos="567"/>
        </w:tabs>
        <w:spacing w:line="240" w:lineRule="auto"/>
        <w:rPr>
          <w:szCs w:val="22"/>
        </w:rPr>
      </w:pPr>
      <w:r w:rsidRPr="00B00EE2">
        <w:rPr>
          <w:szCs w:val="22"/>
          <w:vertAlign w:val="superscript"/>
        </w:rPr>
        <w:t>2</w:t>
      </w:r>
      <w:r w:rsidRPr="00B00EE2">
        <w:rPr>
          <w:szCs w:val="22"/>
        </w:rPr>
        <w:t>Při vysoké teplotě může během léčby dojít k mírnému snížení počtu mladých plodů; toto je přechodné a nemá vliv na vývoj včelstva</w:t>
      </w:r>
    </w:p>
    <w:p w14:paraId="39CD39A1" w14:textId="3438BF53" w:rsidR="009A3054" w:rsidRDefault="00B00EE2" w:rsidP="002F486C">
      <w:pPr>
        <w:tabs>
          <w:tab w:val="clear" w:pos="567"/>
        </w:tabs>
        <w:spacing w:line="240" w:lineRule="auto"/>
        <w:rPr>
          <w:szCs w:val="22"/>
        </w:rPr>
      </w:pPr>
      <w:r w:rsidRPr="00B00EE2">
        <w:rPr>
          <w:szCs w:val="22"/>
          <w:vertAlign w:val="superscript"/>
        </w:rPr>
        <w:t>3</w:t>
      </w:r>
      <w:r w:rsidRPr="00B00EE2">
        <w:rPr>
          <w:szCs w:val="22"/>
        </w:rPr>
        <w:t xml:space="preserve">Lokální. </w:t>
      </w:r>
    </w:p>
    <w:p w14:paraId="39B1CA06" w14:textId="77777777" w:rsidR="009A3054" w:rsidRPr="00B41D57" w:rsidRDefault="009A3054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28" w14:textId="703EB3F9" w:rsidR="00247A48" w:rsidRDefault="005502EB" w:rsidP="002F486C">
      <w:bookmarkStart w:id="0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CA28D8">
        <w:t>,</w:t>
      </w:r>
      <w:r w:rsidR="00863A6D">
        <w:t xml:space="preserve"> </w:t>
      </w:r>
      <w:r w:rsidRPr="00B41D57">
        <w:t xml:space="preserve">nebo jeho místnímu zástupci, nebo příslušnému vnitrostátnímu orgánu prostřednictvím národního systému hlášení. </w:t>
      </w:r>
      <w:bookmarkStart w:id="1" w:name="_Hlk184130880"/>
      <w:r w:rsidRPr="00B41D57">
        <w:t>Podrobné kontaktní údaje naleznete</w:t>
      </w:r>
      <w:bookmarkEnd w:id="1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="00B00EE2">
        <w:t xml:space="preserve"> </w:t>
      </w:r>
      <w:r w:rsidR="00067023">
        <w:t xml:space="preserve">na </w:t>
      </w:r>
      <w:r w:rsidR="004A62ED">
        <w:t>vnitřním obalu</w:t>
      </w:r>
      <w:r w:rsidRPr="00B41D57">
        <w:t>.</w:t>
      </w:r>
    </w:p>
    <w:bookmarkEnd w:id="0"/>
    <w:p w14:paraId="3B837E29" w14:textId="77777777" w:rsidR="00247A48" w:rsidRPr="00B41D57" w:rsidRDefault="00247A48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2A" w14:textId="77777777" w:rsidR="00C114FF" w:rsidRPr="00B41D57" w:rsidRDefault="005502EB" w:rsidP="002F486C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3B837E2B" w14:textId="77777777" w:rsidR="00C114FF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21ED9CB9" w14:textId="4005B005" w:rsidR="00077816" w:rsidRPr="00B41D57" w:rsidRDefault="002D6B1C" w:rsidP="002F486C">
      <w:pPr>
        <w:tabs>
          <w:tab w:val="clear" w:pos="567"/>
        </w:tabs>
        <w:spacing w:line="240" w:lineRule="auto"/>
        <w:rPr>
          <w:szCs w:val="22"/>
        </w:rPr>
      </w:pPr>
      <w:r w:rsidRPr="002D6B1C">
        <w:rPr>
          <w:szCs w:val="22"/>
        </w:rPr>
        <w:t>Ne</w:t>
      </w:r>
      <w:r w:rsidR="00204349">
        <w:rPr>
          <w:szCs w:val="22"/>
        </w:rPr>
        <w:t>uplatňuje se.</w:t>
      </w:r>
    </w:p>
    <w:p w14:paraId="3B837E40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41" w14:textId="77777777" w:rsidR="00C114FF" w:rsidRDefault="005502EB" w:rsidP="00416C13">
      <w:pPr>
        <w:pStyle w:val="Style1"/>
        <w:keepNext/>
      </w:pPr>
      <w:r w:rsidRPr="00B41D57">
        <w:t>3.8</w:t>
      </w:r>
      <w:r w:rsidRPr="00B41D57">
        <w:tab/>
        <w:t>Interakce s jinými léčivými přípravky a další formy interakce</w:t>
      </w:r>
    </w:p>
    <w:p w14:paraId="6F3D7388" w14:textId="77777777" w:rsidR="00A22DC6" w:rsidRDefault="00A22DC6" w:rsidP="00416C13">
      <w:pPr>
        <w:pStyle w:val="Style1"/>
        <w:keepNext/>
      </w:pPr>
    </w:p>
    <w:p w14:paraId="6AAE92FD" w14:textId="353E980B" w:rsidR="00A22DC6" w:rsidRPr="00E42BA9" w:rsidRDefault="005E5442" w:rsidP="002F486C">
      <w:pPr>
        <w:pStyle w:val="Style1"/>
        <w:rPr>
          <w:b w:val="0"/>
          <w:bCs/>
        </w:rPr>
      </w:pPr>
      <w:r>
        <w:rPr>
          <w:b w:val="0"/>
          <w:bCs/>
        </w:rPr>
        <w:t>Nejsou známy.</w:t>
      </w:r>
    </w:p>
    <w:p w14:paraId="3B837E42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52" w14:textId="62327E64" w:rsidR="00C114FF" w:rsidRDefault="005502EB" w:rsidP="002F486C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4627AE3A" w14:textId="77777777" w:rsidR="00730058" w:rsidRDefault="00730058" w:rsidP="002F486C">
      <w:pPr>
        <w:pStyle w:val="Style1"/>
      </w:pPr>
    </w:p>
    <w:p w14:paraId="7016F784" w14:textId="3D5BAADF" w:rsidR="00914767" w:rsidRPr="00914767" w:rsidRDefault="005E5442" w:rsidP="002F486C">
      <w:pPr>
        <w:pStyle w:val="Style1"/>
        <w:rPr>
          <w:b w:val="0"/>
          <w:bCs/>
        </w:rPr>
      </w:pPr>
      <w:r>
        <w:rPr>
          <w:b w:val="0"/>
          <w:bCs/>
        </w:rPr>
        <w:lastRenderedPageBreak/>
        <w:t>Podání ve včelím</w:t>
      </w:r>
      <w:r w:rsidR="00914767" w:rsidRPr="00914767">
        <w:rPr>
          <w:b w:val="0"/>
          <w:bCs/>
        </w:rPr>
        <w:t> úlu</w:t>
      </w:r>
      <w:r>
        <w:rPr>
          <w:b w:val="0"/>
          <w:bCs/>
        </w:rPr>
        <w:t>.</w:t>
      </w:r>
    </w:p>
    <w:p w14:paraId="68AA1F47" w14:textId="77777777" w:rsidR="00914767" w:rsidRPr="00B41D57" w:rsidRDefault="00914767" w:rsidP="002F486C">
      <w:pPr>
        <w:pStyle w:val="Style1"/>
      </w:pPr>
    </w:p>
    <w:p w14:paraId="04B7677D" w14:textId="2B867FA4" w:rsidR="001A14C3" w:rsidRPr="001A14C3" w:rsidRDefault="005E5442" w:rsidP="002F486C">
      <w:pPr>
        <w:tabs>
          <w:tab w:val="clear" w:pos="567"/>
        </w:tabs>
        <w:spacing w:line="240" w:lineRule="auto"/>
        <w:rPr>
          <w:szCs w:val="22"/>
        </w:rPr>
      </w:pPr>
      <w:r w:rsidRPr="009027ED">
        <w:rPr>
          <w:bCs/>
        </w:rPr>
        <w:t>Podání ve včelím</w:t>
      </w:r>
      <w:r w:rsidRPr="00914767">
        <w:rPr>
          <w:bCs/>
        </w:rPr>
        <w:t> úlu</w:t>
      </w:r>
      <w:r w:rsidR="001A14C3" w:rsidRPr="001A14C3">
        <w:rPr>
          <w:szCs w:val="22"/>
        </w:rPr>
        <w:t>: dv</w:t>
      </w:r>
      <w:r>
        <w:rPr>
          <w:szCs w:val="22"/>
        </w:rPr>
        <w:t>ě</w:t>
      </w:r>
      <w:r w:rsidR="001A14C3" w:rsidRPr="001A14C3">
        <w:rPr>
          <w:szCs w:val="22"/>
        </w:rPr>
        <w:t xml:space="preserve"> </w:t>
      </w:r>
      <w:r>
        <w:rPr>
          <w:szCs w:val="22"/>
        </w:rPr>
        <w:t>podání</w:t>
      </w:r>
      <w:r w:rsidR="001A14C3" w:rsidRPr="001A14C3">
        <w:rPr>
          <w:szCs w:val="22"/>
        </w:rPr>
        <w:t xml:space="preserve"> 50 g gelu na v</w:t>
      </w:r>
      <w:r>
        <w:rPr>
          <w:szCs w:val="22"/>
        </w:rPr>
        <w:t>č</w:t>
      </w:r>
      <w:r w:rsidR="001A14C3" w:rsidRPr="001A14C3">
        <w:rPr>
          <w:szCs w:val="22"/>
        </w:rPr>
        <w:t>elstvo v odstupu 2 t</w:t>
      </w:r>
      <w:r>
        <w:rPr>
          <w:szCs w:val="22"/>
        </w:rPr>
        <w:t>ý</w:t>
      </w:r>
      <w:r w:rsidR="001A14C3" w:rsidRPr="001A14C3">
        <w:rPr>
          <w:szCs w:val="22"/>
        </w:rPr>
        <w:t>dn</w:t>
      </w:r>
      <w:r>
        <w:rPr>
          <w:szCs w:val="22"/>
        </w:rPr>
        <w:t>ů</w:t>
      </w:r>
      <w:r w:rsidR="001A14C3" w:rsidRPr="001A14C3">
        <w:rPr>
          <w:szCs w:val="22"/>
        </w:rPr>
        <w:t xml:space="preserve">. </w:t>
      </w:r>
    </w:p>
    <w:p w14:paraId="0B09CD74" w14:textId="03E79FB2" w:rsidR="001A14C3" w:rsidRDefault="001A14C3" w:rsidP="002F486C">
      <w:pPr>
        <w:tabs>
          <w:tab w:val="clear" w:pos="567"/>
        </w:tabs>
        <w:spacing w:line="240" w:lineRule="auto"/>
        <w:rPr>
          <w:szCs w:val="22"/>
        </w:rPr>
      </w:pPr>
      <w:r w:rsidRPr="001A14C3">
        <w:rPr>
          <w:szCs w:val="22"/>
        </w:rPr>
        <w:t>Maxim</w:t>
      </w:r>
      <w:r w:rsidR="005E5442">
        <w:rPr>
          <w:szCs w:val="22"/>
        </w:rPr>
        <w:t>á</w:t>
      </w:r>
      <w:r w:rsidRPr="001A14C3">
        <w:rPr>
          <w:szCs w:val="22"/>
        </w:rPr>
        <w:t>ln</w:t>
      </w:r>
      <w:r w:rsidR="005E5442">
        <w:rPr>
          <w:szCs w:val="22"/>
        </w:rPr>
        <w:t>ě</w:t>
      </w:r>
      <w:r w:rsidRPr="001A14C3">
        <w:rPr>
          <w:szCs w:val="22"/>
        </w:rPr>
        <w:t xml:space="preserve"> dv</w:t>
      </w:r>
      <w:r w:rsidR="005E5442">
        <w:rPr>
          <w:szCs w:val="22"/>
        </w:rPr>
        <w:t>ě</w:t>
      </w:r>
      <w:r w:rsidRPr="001A14C3">
        <w:rPr>
          <w:szCs w:val="22"/>
        </w:rPr>
        <w:t xml:space="preserve"> o</w:t>
      </w:r>
      <w:r w:rsidR="005E5442">
        <w:rPr>
          <w:szCs w:val="22"/>
        </w:rPr>
        <w:t>š</w:t>
      </w:r>
      <w:r w:rsidRPr="001A14C3">
        <w:rPr>
          <w:szCs w:val="22"/>
        </w:rPr>
        <w:t>et</w:t>
      </w:r>
      <w:r w:rsidR="005E5442">
        <w:rPr>
          <w:szCs w:val="22"/>
        </w:rPr>
        <w:t>ř</w:t>
      </w:r>
      <w:r w:rsidRPr="001A14C3">
        <w:rPr>
          <w:szCs w:val="22"/>
        </w:rPr>
        <w:t>en</w:t>
      </w:r>
      <w:r w:rsidR="005E5442">
        <w:rPr>
          <w:szCs w:val="22"/>
        </w:rPr>
        <w:t>í</w:t>
      </w:r>
      <w:r w:rsidRPr="001A14C3">
        <w:rPr>
          <w:szCs w:val="22"/>
        </w:rPr>
        <w:t xml:space="preserve"> ro</w:t>
      </w:r>
      <w:r w:rsidR="005E5442">
        <w:rPr>
          <w:szCs w:val="22"/>
        </w:rPr>
        <w:t>č</w:t>
      </w:r>
      <w:r w:rsidRPr="001A14C3">
        <w:rPr>
          <w:szCs w:val="22"/>
        </w:rPr>
        <w:t>n</w:t>
      </w:r>
      <w:r w:rsidR="005E5442">
        <w:rPr>
          <w:szCs w:val="22"/>
        </w:rPr>
        <w:t>ě.</w:t>
      </w:r>
      <w:r w:rsidRPr="001A14C3">
        <w:rPr>
          <w:szCs w:val="22"/>
        </w:rPr>
        <w:t xml:space="preserve"> </w:t>
      </w:r>
    </w:p>
    <w:p w14:paraId="1A838CE5" w14:textId="77777777" w:rsidR="001A14C3" w:rsidRPr="001A14C3" w:rsidRDefault="001A14C3" w:rsidP="002F486C">
      <w:pPr>
        <w:tabs>
          <w:tab w:val="clear" w:pos="567"/>
        </w:tabs>
        <w:spacing w:line="240" w:lineRule="auto"/>
        <w:rPr>
          <w:szCs w:val="22"/>
        </w:rPr>
      </w:pPr>
    </w:p>
    <w:p w14:paraId="531DB922" w14:textId="016EFE4F" w:rsidR="001A14C3" w:rsidRDefault="001A14C3" w:rsidP="002F486C">
      <w:pPr>
        <w:tabs>
          <w:tab w:val="clear" w:pos="567"/>
        </w:tabs>
        <w:spacing w:line="240" w:lineRule="auto"/>
        <w:rPr>
          <w:szCs w:val="22"/>
        </w:rPr>
      </w:pPr>
      <w:r w:rsidRPr="001A14C3">
        <w:rPr>
          <w:szCs w:val="22"/>
        </w:rPr>
        <w:t>Zp</w:t>
      </w:r>
      <w:r w:rsidR="005E5442">
        <w:rPr>
          <w:szCs w:val="22"/>
        </w:rPr>
        <w:t>ů</w:t>
      </w:r>
      <w:r w:rsidRPr="001A14C3">
        <w:rPr>
          <w:szCs w:val="22"/>
        </w:rPr>
        <w:t>sob pod</w:t>
      </w:r>
      <w:r w:rsidR="005E5442">
        <w:rPr>
          <w:szCs w:val="22"/>
        </w:rPr>
        <w:t>ání</w:t>
      </w:r>
    </w:p>
    <w:p w14:paraId="121B809C" w14:textId="58BFDA12" w:rsidR="001A14C3" w:rsidRPr="001A14C3" w:rsidRDefault="001A14C3" w:rsidP="002F486C">
      <w:pPr>
        <w:tabs>
          <w:tab w:val="clear" w:pos="567"/>
        </w:tabs>
        <w:spacing w:line="240" w:lineRule="auto"/>
        <w:rPr>
          <w:szCs w:val="22"/>
        </w:rPr>
      </w:pPr>
      <w:r w:rsidRPr="001A14C3">
        <w:rPr>
          <w:szCs w:val="22"/>
        </w:rPr>
        <w:t xml:space="preserve"> </w:t>
      </w:r>
    </w:p>
    <w:p w14:paraId="44218D41" w14:textId="078E2CCB" w:rsidR="001A14C3" w:rsidRDefault="00551B63" w:rsidP="002F486C">
      <w:pPr>
        <w:tabs>
          <w:tab w:val="clear" w:pos="567"/>
        </w:tabs>
        <w:spacing w:line="240" w:lineRule="auto"/>
        <w:rPr>
          <w:szCs w:val="22"/>
        </w:rPr>
      </w:pPr>
      <w:r w:rsidRPr="00551B63">
        <w:rPr>
          <w:szCs w:val="22"/>
        </w:rPr>
        <w:t xml:space="preserve">Otevřete úl. Odstraňte z </w:t>
      </w:r>
      <w:r w:rsidR="00DA6BAE">
        <w:rPr>
          <w:szCs w:val="22"/>
        </w:rPr>
        <w:t>nádoby</w:t>
      </w:r>
      <w:r w:rsidRPr="00551B63">
        <w:rPr>
          <w:szCs w:val="22"/>
        </w:rPr>
        <w:t xml:space="preserve"> </w:t>
      </w:r>
      <w:r w:rsidR="00DA6BAE">
        <w:rPr>
          <w:szCs w:val="22"/>
        </w:rPr>
        <w:t xml:space="preserve">jeden konec </w:t>
      </w:r>
      <w:r w:rsidRPr="00551B63">
        <w:rPr>
          <w:szCs w:val="22"/>
        </w:rPr>
        <w:t>ochrann</w:t>
      </w:r>
      <w:r w:rsidR="00DA6BAE">
        <w:rPr>
          <w:szCs w:val="22"/>
        </w:rPr>
        <w:t>ého</w:t>
      </w:r>
      <w:r w:rsidRPr="00551B63">
        <w:rPr>
          <w:szCs w:val="22"/>
        </w:rPr>
        <w:t xml:space="preserve"> </w:t>
      </w:r>
      <w:r w:rsidR="00DA6BAE">
        <w:rPr>
          <w:szCs w:val="22"/>
        </w:rPr>
        <w:t>víčka</w:t>
      </w:r>
      <w:r w:rsidRPr="00551B63">
        <w:rPr>
          <w:szCs w:val="22"/>
        </w:rPr>
        <w:t xml:space="preserve">, </w:t>
      </w:r>
      <w:r w:rsidR="00DA6BAE">
        <w:rPr>
          <w:szCs w:val="22"/>
        </w:rPr>
        <w:t>druhý</w:t>
      </w:r>
      <w:r w:rsidRPr="00551B63">
        <w:rPr>
          <w:szCs w:val="22"/>
        </w:rPr>
        <w:t xml:space="preserve"> nechte připevněný k </w:t>
      </w:r>
      <w:r w:rsidR="00DA6BAE">
        <w:rPr>
          <w:szCs w:val="22"/>
        </w:rPr>
        <w:t>nádobě</w:t>
      </w:r>
      <w:r w:rsidRPr="00551B63">
        <w:rPr>
          <w:szCs w:val="22"/>
        </w:rPr>
        <w:t xml:space="preserve">. Umístěte </w:t>
      </w:r>
      <w:r w:rsidR="00DA6BAE">
        <w:rPr>
          <w:szCs w:val="22"/>
        </w:rPr>
        <w:t>otevřenou nádobu</w:t>
      </w:r>
      <w:r w:rsidRPr="00551B63">
        <w:rPr>
          <w:szCs w:val="22"/>
        </w:rPr>
        <w:t xml:space="preserve"> doprostřed plodových rámků s gelem nahoře. Ujistěte se, že mezi horní částí </w:t>
      </w:r>
      <w:r w:rsidR="00DA6BAE">
        <w:rPr>
          <w:szCs w:val="22"/>
        </w:rPr>
        <w:t>nádoby</w:t>
      </w:r>
      <w:r w:rsidRPr="00551B63">
        <w:rPr>
          <w:szCs w:val="22"/>
        </w:rPr>
        <w:t xml:space="preserve"> a krycí deskou úlu je alespoň 0,5 cm prostoru. Úl uzavřete. Po dvou týdnech vyměňte první </w:t>
      </w:r>
      <w:r w:rsidR="00DA6BAE">
        <w:rPr>
          <w:szCs w:val="22"/>
        </w:rPr>
        <w:t>nádobu</w:t>
      </w:r>
      <w:r w:rsidRPr="00551B63">
        <w:rPr>
          <w:szCs w:val="22"/>
        </w:rPr>
        <w:t xml:space="preserve"> za novou a postupujte podle stejných pokynů. Veterinární léčivý přípravek nechte v úlu, dokud se </w:t>
      </w:r>
      <w:r w:rsidR="00DA6BAE">
        <w:rPr>
          <w:szCs w:val="22"/>
        </w:rPr>
        <w:t>nádoba</w:t>
      </w:r>
      <w:r w:rsidRPr="00551B63">
        <w:rPr>
          <w:szCs w:val="22"/>
        </w:rPr>
        <w:t xml:space="preserve"> nevyprázdní. </w:t>
      </w:r>
      <w:r w:rsidRPr="00AC064B">
        <w:rPr>
          <w:szCs w:val="22"/>
        </w:rPr>
        <w:t>Př</w:t>
      </w:r>
      <w:r w:rsidR="00DA6BAE" w:rsidRPr="00AC064B">
        <w:rPr>
          <w:szCs w:val="22"/>
        </w:rPr>
        <w:t>ed</w:t>
      </w:r>
      <w:r w:rsidRPr="00AC064B">
        <w:rPr>
          <w:szCs w:val="22"/>
        </w:rPr>
        <w:t xml:space="preserve"> </w:t>
      </w:r>
      <w:r w:rsidR="00AC064B" w:rsidRPr="009027ED">
        <w:rPr>
          <w:szCs w:val="22"/>
        </w:rPr>
        <w:t>nasazením</w:t>
      </w:r>
      <w:r w:rsidR="00DA6BAE" w:rsidRPr="00AC064B">
        <w:rPr>
          <w:szCs w:val="22"/>
        </w:rPr>
        <w:t xml:space="preserve"> </w:t>
      </w:r>
      <w:proofErr w:type="spellStart"/>
      <w:r w:rsidR="00DA6BAE" w:rsidRPr="00AC064B">
        <w:rPr>
          <w:szCs w:val="22"/>
        </w:rPr>
        <w:t>medníků</w:t>
      </w:r>
      <w:proofErr w:type="spellEnd"/>
      <w:r w:rsidRPr="00551B63">
        <w:rPr>
          <w:szCs w:val="22"/>
        </w:rPr>
        <w:t xml:space="preserve"> do úlu veterinární léčivý přípravek odstraňte.</w:t>
      </w:r>
    </w:p>
    <w:p w14:paraId="2A2DD212" w14:textId="77777777" w:rsidR="00551B63" w:rsidRPr="001A14C3" w:rsidRDefault="00551B63" w:rsidP="002F486C">
      <w:pPr>
        <w:tabs>
          <w:tab w:val="clear" w:pos="567"/>
        </w:tabs>
        <w:spacing w:line="240" w:lineRule="auto"/>
        <w:rPr>
          <w:szCs w:val="22"/>
        </w:rPr>
      </w:pPr>
    </w:p>
    <w:p w14:paraId="5634D360" w14:textId="7ECCCE67" w:rsidR="001A14C3" w:rsidRDefault="00303B53" w:rsidP="002F486C">
      <w:pPr>
        <w:tabs>
          <w:tab w:val="clear" w:pos="567"/>
        </w:tabs>
        <w:spacing w:line="240" w:lineRule="auto"/>
        <w:rPr>
          <w:szCs w:val="22"/>
        </w:rPr>
      </w:pPr>
      <w:r w:rsidRPr="00303B53">
        <w:rPr>
          <w:szCs w:val="22"/>
        </w:rPr>
        <w:t>Účinnost veterinárního léčivého přípravku se zvyšuje, pokud se</w:t>
      </w:r>
      <w:r w:rsidR="005A0991">
        <w:rPr>
          <w:szCs w:val="22"/>
        </w:rPr>
        <w:t xml:space="preserve"> veterinární léčivý</w:t>
      </w:r>
      <w:r w:rsidRPr="00303B53">
        <w:rPr>
          <w:szCs w:val="22"/>
        </w:rPr>
        <w:t xml:space="preserve"> přípravek používá koncem léta po </w:t>
      </w:r>
      <w:r w:rsidR="00AE458B">
        <w:rPr>
          <w:szCs w:val="22"/>
        </w:rPr>
        <w:t>vytočení medu</w:t>
      </w:r>
      <w:r w:rsidRPr="00303B53">
        <w:rPr>
          <w:szCs w:val="22"/>
        </w:rPr>
        <w:t xml:space="preserve"> (kdy se počet </w:t>
      </w:r>
      <w:r w:rsidRPr="00AC064B">
        <w:rPr>
          <w:szCs w:val="22"/>
        </w:rPr>
        <w:t>včelíh</w:t>
      </w:r>
      <w:r w:rsidR="00AC064B" w:rsidRPr="009027ED">
        <w:rPr>
          <w:szCs w:val="22"/>
        </w:rPr>
        <w:t>o</w:t>
      </w:r>
      <w:r w:rsidRPr="00AC064B">
        <w:rPr>
          <w:szCs w:val="22"/>
        </w:rPr>
        <w:t xml:space="preserve"> plod</w:t>
      </w:r>
      <w:r w:rsidR="00AC064B" w:rsidRPr="009027ED">
        <w:rPr>
          <w:szCs w:val="22"/>
        </w:rPr>
        <w:t>u</w:t>
      </w:r>
      <w:r w:rsidRPr="00303B53">
        <w:rPr>
          <w:szCs w:val="22"/>
        </w:rPr>
        <w:t xml:space="preserve"> snižuje). V případě silného napadení však lze veterinární léčivý přípravek použít i na jaře, při teplotách nad 15 °C.</w:t>
      </w:r>
    </w:p>
    <w:p w14:paraId="6C555BDD" w14:textId="77777777" w:rsidR="004D71FE" w:rsidRPr="001A14C3" w:rsidRDefault="004D71FE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5F" w14:textId="7F981F98" w:rsidR="00247A48" w:rsidRDefault="00E370D9" w:rsidP="002F486C">
      <w:pPr>
        <w:tabs>
          <w:tab w:val="clear" w:pos="567"/>
        </w:tabs>
        <w:spacing w:line="240" w:lineRule="auto"/>
        <w:rPr>
          <w:szCs w:val="22"/>
        </w:rPr>
      </w:pPr>
      <w:r w:rsidRPr="00E370D9">
        <w:rPr>
          <w:szCs w:val="22"/>
        </w:rPr>
        <w:t xml:space="preserve">Účinnost se může v jednotlivých včelstvech lišit v závislosti na povaze </w:t>
      </w:r>
      <w:r w:rsidR="00AE458B">
        <w:rPr>
          <w:szCs w:val="22"/>
        </w:rPr>
        <w:t>podání</w:t>
      </w:r>
      <w:r w:rsidRPr="00E370D9">
        <w:rPr>
          <w:szCs w:val="22"/>
        </w:rPr>
        <w:t xml:space="preserve">. </w:t>
      </w:r>
      <w:r w:rsidR="00AE458B">
        <w:rPr>
          <w:szCs w:val="22"/>
        </w:rPr>
        <w:t>Veterinární léčivý přípravek</w:t>
      </w:r>
      <w:r w:rsidRPr="00E370D9">
        <w:rPr>
          <w:szCs w:val="22"/>
        </w:rPr>
        <w:t xml:space="preserve"> by se proto měl používat v kombinaci s dalšími přípravky jako součást </w:t>
      </w:r>
      <w:r w:rsidR="00AE458B" w:rsidRPr="00AC064B">
        <w:rPr>
          <w:szCs w:val="22"/>
        </w:rPr>
        <w:t>programu integrované ochrany proti škůdcům</w:t>
      </w:r>
      <w:r w:rsidR="00AE458B">
        <w:rPr>
          <w:szCs w:val="22"/>
        </w:rPr>
        <w:t xml:space="preserve"> </w:t>
      </w:r>
      <w:r w:rsidRPr="00E370D9">
        <w:rPr>
          <w:szCs w:val="22"/>
        </w:rPr>
        <w:t xml:space="preserve">a je nutné pravidelně sledovat </w:t>
      </w:r>
      <w:r w:rsidR="00AE458B">
        <w:rPr>
          <w:szCs w:val="22"/>
        </w:rPr>
        <w:t>s</w:t>
      </w:r>
      <w:r w:rsidRPr="00E370D9">
        <w:rPr>
          <w:szCs w:val="22"/>
        </w:rPr>
        <w:t xml:space="preserve">pad roztočů. Pokud je během následující zimy nebo jara zaznamenán další významný nárůst </w:t>
      </w:r>
      <w:r w:rsidR="00AE458B">
        <w:rPr>
          <w:szCs w:val="22"/>
        </w:rPr>
        <w:t>s</w:t>
      </w:r>
      <w:r w:rsidRPr="00E370D9">
        <w:rPr>
          <w:szCs w:val="22"/>
        </w:rPr>
        <w:t xml:space="preserve">padu roztočů, doporučuje se provést </w:t>
      </w:r>
      <w:r w:rsidR="00AE458B">
        <w:rPr>
          <w:szCs w:val="22"/>
        </w:rPr>
        <w:t xml:space="preserve">sekundární </w:t>
      </w:r>
      <w:r w:rsidRPr="00E370D9">
        <w:rPr>
          <w:szCs w:val="22"/>
        </w:rPr>
        <w:t xml:space="preserve">ošetření proti </w:t>
      </w:r>
      <w:proofErr w:type="spellStart"/>
      <w:r w:rsidRPr="00E370D9">
        <w:rPr>
          <w:szCs w:val="22"/>
        </w:rPr>
        <w:t>varroáze</w:t>
      </w:r>
      <w:proofErr w:type="spellEnd"/>
      <w:r w:rsidRPr="00E370D9">
        <w:rPr>
          <w:szCs w:val="22"/>
        </w:rPr>
        <w:t xml:space="preserve"> během zimy nebo jara.</w:t>
      </w:r>
    </w:p>
    <w:p w14:paraId="668C1D99" w14:textId="77777777" w:rsidR="00E370D9" w:rsidRPr="00B41D57" w:rsidRDefault="00E370D9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60" w14:textId="77777777" w:rsidR="00C114FF" w:rsidRDefault="005502EB" w:rsidP="002F486C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116BB9F5" w14:textId="77777777" w:rsidR="00A47037" w:rsidRDefault="00A47037" w:rsidP="002F486C">
      <w:pPr>
        <w:pStyle w:val="Style1"/>
      </w:pPr>
    </w:p>
    <w:p w14:paraId="70CE1A00" w14:textId="61AF68F2" w:rsidR="00477F67" w:rsidRDefault="002D6655" w:rsidP="002F486C">
      <w:pPr>
        <w:pStyle w:val="Style1"/>
        <w:rPr>
          <w:b w:val="0"/>
          <w:bCs/>
        </w:rPr>
      </w:pPr>
      <w:r w:rsidRPr="002D6655">
        <w:rPr>
          <w:b w:val="0"/>
          <w:bCs/>
        </w:rPr>
        <w:t xml:space="preserve">Podání vyšší dávky, než je doporučeno (50 g gelu </w:t>
      </w:r>
      <w:r w:rsidR="0051507B">
        <w:rPr>
          <w:b w:val="0"/>
          <w:bCs/>
        </w:rPr>
        <w:t>pro</w:t>
      </w:r>
      <w:r w:rsidR="0051507B" w:rsidRPr="002D6655">
        <w:rPr>
          <w:b w:val="0"/>
          <w:bCs/>
        </w:rPr>
        <w:t xml:space="preserve"> </w:t>
      </w:r>
      <w:r w:rsidR="001647F0">
        <w:rPr>
          <w:b w:val="0"/>
          <w:bCs/>
        </w:rPr>
        <w:t>podání</w:t>
      </w:r>
      <w:r w:rsidRPr="002D6655">
        <w:rPr>
          <w:b w:val="0"/>
          <w:bCs/>
        </w:rPr>
        <w:t xml:space="preserve">, což odpovídá 12,5 g thymolu), by </w:t>
      </w:r>
    </w:p>
    <w:p w14:paraId="6C4AE748" w14:textId="4A616629" w:rsidR="002D6655" w:rsidRPr="002D6655" w:rsidRDefault="002D6655" w:rsidP="009027ED">
      <w:pPr>
        <w:pStyle w:val="Style1"/>
        <w:ind w:left="0" w:firstLine="0"/>
        <w:rPr>
          <w:b w:val="0"/>
          <w:bCs/>
        </w:rPr>
      </w:pPr>
      <w:r w:rsidRPr="002D6655">
        <w:rPr>
          <w:b w:val="0"/>
          <w:bCs/>
        </w:rPr>
        <w:t xml:space="preserve">mohlo způsobit poruchy chování včelstva (neklid, </w:t>
      </w:r>
      <w:r w:rsidR="001647F0">
        <w:rPr>
          <w:b w:val="0"/>
          <w:bCs/>
        </w:rPr>
        <w:t>opuštění úlu</w:t>
      </w:r>
      <w:r w:rsidR="001647F0" w:rsidRPr="002D6655">
        <w:rPr>
          <w:b w:val="0"/>
          <w:bCs/>
        </w:rPr>
        <w:t xml:space="preserve"> </w:t>
      </w:r>
      <w:r w:rsidRPr="002D6655">
        <w:rPr>
          <w:b w:val="0"/>
          <w:bCs/>
        </w:rPr>
        <w:t>nebo zvýšená úmrtnost včelstva). V</w:t>
      </w:r>
      <w:r w:rsidR="001647F0">
        <w:rPr>
          <w:b w:val="0"/>
          <w:bCs/>
        </w:rPr>
        <w:t xml:space="preserve"> </w:t>
      </w:r>
      <w:r w:rsidRPr="002D6655">
        <w:rPr>
          <w:b w:val="0"/>
          <w:bCs/>
        </w:rPr>
        <w:t xml:space="preserve">případě předávkování odstraňte přebytečný </w:t>
      </w:r>
      <w:r w:rsidR="001647F0">
        <w:rPr>
          <w:b w:val="0"/>
          <w:bCs/>
        </w:rPr>
        <w:t xml:space="preserve">veterinární léčivý </w:t>
      </w:r>
      <w:r w:rsidRPr="002D6655">
        <w:rPr>
          <w:b w:val="0"/>
          <w:bCs/>
        </w:rPr>
        <w:t>přípravek z včelstva.</w:t>
      </w:r>
    </w:p>
    <w:p w14:paraId="3B837E61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62" w14:textId="77777777" w:rsidR="009A6509" w:rsidRPr="00B41D57" w:rsidRDefault="005502EB" w:rsidP="002F486C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50514D38" w14:textId="77777777" w:rsidR="001647F0" w:rsidRDefault="001647F0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6D" w14:textId="2112263A" w:rsidR="009A6509" w:rsidRDefault="001647F0" w:rsidP="002F486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1D5355E0" w14:textId="77777777" w:rsidR="001647F0" w:rsidRPr="00B41D57" w:rsidRDefault="001647F0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6E" w14:textId="77777777" w:rsidR="00C114FF" w:rsidRPr="00B41D57" w:rsidRDefault="005502EB" w:rsidP="002F486C">
      <w:pPr>
        <w:pStyle w:val="Style1"/>
      </w:pPr>
      <w:r w:rsidRPr="00B41D57">
        <w:t>3.12</w:t>
      </w:r>
      <w:r w:rsidRPr="00B41D57">
        <w:tab/>
        <w:t>Ochranné lhůty</w:t>
      </w:r>
    </w:p>
    <w:p w14:paraId="3B837E6F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3B6D2EF" w14:textId="2A8D655A" w:rsidR="00B00D87" w:rsidRPr="00B00D87" w:rsidRDefault="00B00D87" w:rsidP="00B00D87">
      <w:pPr>
        <w:pStyle w:val="Style1"/>
        <w:rPr>
          <w:b w:val="0"/>
          <w:bCs/>
        </w:rPr>
      </w:pPr>
      <w:r w:rsidRPr="00B00D87">
        <w:rPr>
          <w:b w:val="0"/>
          <w:bCs/>
        </w:rPr>
        <w:t>Med: Bez ochrann</w:t>
      </w:r>
      <w:r w:rsidR="00A204C4">
        <w:rPr>
          <w:b w:val="0"/>
          <w:bCs/>
        </w:rPr>
        <w:t>ých</w:t>
      </w:r>
      <w:r w:rsidRPr="00B00D87">
        <w:rPr>
          <w:b w:val="0"/>
          <w:bCs/>
        </w:rPr>
        <w:t xml:space="preserve"> lhůt. </w:t>
      </w:r>
    </w:p>
    <w:p w14:paraId="07C6F976" w14:textId="00D5C96F" w:rsidR="00B00D87" w:rsidRPr="00B00D87" w:rsidRDefault="00B00D87" w:rsidP="00B00D87">
      <w:pPr>
        <w:pStyle w:val="Style1"/>
        <w:rPr>
          <w:b w:val="0"/>
          <w:bCs/>
        </w:rPr>
      </w:pPr>
      <w:r w:rsidRPr="00B00D87">
        <w:rPr>
          <w:b w:val="0"/>
          <w:bCs/>
        </w:rPr>
        <w:t>Nepoužívejte během</w:t>
      </w:r>
      <w:r w:rsidR="00A204C4">
        <w:rPr>
          <w:b w:val="0"/>
          <w:bCs/>
        </w:rPr>
        <w:t xml:space="preserve"> snůšky</w:t>
      </w:r>
      <w:r w:rsidRPr="00B00D87">
        <w:rPr>
          <w:b w:val="0"/>
          <w:bCs/>
        </w:rPr>
        <w:t>.</w:t>
      </w:r>
    </w:p>
    <w:p w14:paraId="3B837E7B" w14:textId="56C08074" w:rsidR="00FC02F3" w:rsidRDefault="00FC02F3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20CCC77" w14:textId="77777777" w:rsidR="00730058" w:rsidRPr="00B41D57" w:rsidRDefault="00730058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7C" w14:textId="6D7E8FB4" w:rsidR="00C114FF" w:rsidRPr="00B41D57" w:rsidRDefault="005502EB" w:rsidP="00730058">
      <w:pPr>
        <w:pStyle w:val="Style1"/>
        <w:keepNext/>
      </w:pPr>
      <w:r w:rsidRPr="00B41D57">
        <w:t>4.</w:t>
      </w:r>
      <w:r w:rsidRPr="00B41D57">
        <w:tab/>
        <w:t>FARMAKOLOGICKÉ</w:t>
      </w:r>
      <w:r w:rsidR="00390058">
        <w:t xml:space="preserve"> </w:t>
      </w:r>
      <w:r w:rsidRPr="00B41D57">
        <w:t>INFORMACE</w:t>
      </w:r>
    </w:p>
    <w:p w14:paraId="3B837E7D" w14:textId="77777777" w:rsidR="00C114FF" w:rsidRPr="00B41D57" w:rsidRDefault="00C114FF" w:rsidP="0073005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B837E7E" w14:textId="40DF4E51" w:rsidR="00C114FF" w:rsidRPr="003A5C69" w:rsidRDefault="005502EB" w:rsidP="00730058">
      <w:pPr>
        <w:pStyle w:val="Style1"/>
        <w:keepNext/>
        <w:rPr>
          <w:b w:val="0"/>
          <w:bCs/>
        </w:rPr>
      </w:pPr>
      <w:r w:rsidRPr="00B41D57">
        <w:t>4.1</w:t>
      </w:r>
      <w:r w:rsidRPr="00B41D57">
        <w:tab/>
        <w:t>ATCvet kód:</w:t>
      </w:r>
      <w:r w:rsidR="00554C27">
        <w:t xml:space="preserve"> </w:t>
      </w:r>
      <w:r w:rsidR="003A5C69" w:rsidRPr="003A5C69">
        <w:rPr>
          <w:b w:val="0"/>
          <w:bCs/>
        </w:rPr>
        <w:t>QP53AX22</w:t>
      </w:r>
    </w:p>
    <w:p w14:paraId="3B837E7F" w14:textId="77777777" w:rsidR="00C114FF" w:rsidRPr="00B41D57" w:rsidRDefault="00C114FF" w:rsidP="0073005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B837E80" w14:textId="624E0FD5" w:rsidR="00C114FF" w:rsidRDefault="005502EB" w:rsidP="00730058">
      <w:pPr>
        <w:pStyle w:val="Style1"/>
        <w:keepNext/>
      </w:pPr>
      <w:r w:rsidRPr="00B41D57">
        <w:t>4.2</w:t>
      </w:r>
      <w:r w:rsidRPr="00B41D57">
        <w:tab/>
        <w:t>Farmakodynamika</w:t>
      </w:r>
    </w:p>
    <w:p w14:paraId="3B2C9725" w14:textId="77777777" w:rsidR="003A5C69" w:rsidRDefault="003A5C69" w:rsidP="00730058">
      <w:pPr>
        <w:pStyle w:val="Style1"/>
        <w:keepNext/>
      </w:pPr>
    </w:p>
    <w:p w14:paraId="1C4D796D" w14:textId="40A80484" w:rsidR="00CE480B" w:rsidRPr="00C652DC" w:rsidRDefault="00CE480B" w:rsidP="002F486C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</w:rPr>
      </w:pPr>
      <w:r w:rsidRPr="00C652DC">
        <w:rPr>
          <w:color w:val="000000"/>
          <w:szCs w:val="22"/>
        </w:rPr>
        <w:t>Thymol má akaricidní účinek. Přesný mechani</w:t>
      </w:r>
      <w:r w:rsidR="001647F0">
        <w:rPr>
          <w:color w:val="000000"/>
          <w:szCs w:val="22"/>
        </w:rPr>
        <w:t>s</w:t>
      </w:r>
      <w:r w:rsidRPr="00C652DC">
        <w:rPr>
          <w:color w:val="000000"/>
          <w:szCs w:val="22"/>
        </w:rPr>
        <w:t xml:space="preserve">mus </w:t>
      </w:r>
      <w:r w:rsidR="00091F58">
        <w:rPr>
          <w:color w:val="000000"/>
          <w:szCs w:val="22"/>
        </w:rPr>
        <w:t>účinku</w:t>
      </w:r>
      <w:r w:rsidR="00091F58" w:rsidRPr="00C652DC">
        <w:rPr>
          <w:color w:val="000000"/>
          <w:szCs w:val="22"/>
        </w:rPr>
        <w:t xml:space="preserve"> </w:t>
      </w:r>
      <w:r w:rsidRPr="00C652DC">
        <w:rPr>
          <w:color w:val="000000"/>
          <w:szCs w:val="22"/>
        </w:rPr>
        <w:t xml:space="preserve">není ovšem zcela znám. Na roztoče působí přímo </w:t>
      </w:r>
      <w:r w:rsidR="001647F0">
        <w:rPr>
          <w:color w:val="000000"/>
          <w:szCs w:val="22"/>
        </w:rPr>
        <w:t>prostřednictvím</w:t>
      </w:r>
      <w:r w:rsidR="001647F0" w:rsidRPr="00C652DC">
        <w:rPr>
          <w:color w:val="000000"/>
          <w:szCs w:val="22"/>
        </w:rPr>
        <w:t xml:space="preserve"> </w:t>
      </w:r>
      <w:r w:rsidRPr="00C652DC">
        <w:rPr>
          <w:color w:val="000000"/>
          <w:szCs w:val="22"/>
        </w:rPr>
        <w:t xml:space="preserve">inhalace a kontaktu. </w:t>
      </w:r>
    </w:p>
    <w:p w14:paraId="37DFC935" w14:textId="08C207C9" w:rsidR="003A5C69" w:rsidRPr="00C652DC" w:rsidRDefault="00CE480B" w:rsidP="002F486C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</w:rPr>
      </w:pPr>
      <w:r w:rsidRPr="00C652DC">
        <w:rPr>
          <w:color w:val="000000"/>
          <w:szCs w:val="22"/>
        </w:rPr>
        <w:t>Denaturace bílkovin je jedním z pravděpodobných mechani</w:t>
      </w:r>
      <w:r w:rsidR="001647F0">
        <w:rPr>
          <w:color w:val="000000"/>
          <w:szCs w:val="22"/>
        </w:rPr>
        <w:t>s</w:t>
      </w:r>
      <w:r w:rsidRPr="00C652DC">
        <w:rPr>
          <w:color w:val="000000"/>
          <w:szCs w:val="22"/>
        </w:rPr>
        <w:t>mů působení na roztoče.</w:t>
      </w:r>
    </w:p>
    <w:p w14:paraId="3B837E81" w14:textId="77777777" w:rsidR="00C114FF" w:rsidRPr="00C652DC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82" w14:textId="21F92240" w:rsidR="00C114FF" w:rsidRPr="00B41D57" w:rsidRDefault="005502EB" w:rsidP="00730058">
      <w:pPr>
        <w:pStyle w:val="Style1"/>
        <w:keepNext/>
      </w:pPr>
      <w:r w:rsidRPr="00B41D57">
        <w:t>4.3</w:t>
      </w:r>
      <w:r w:rsidRPr="00B41D57">
        <w:tab/>
        <w:t>Farmakokinetika</w:t>
      </w:r>
    </w:p>
    <w:p w14:paraId="3B837E83" w14:textId="77777777" w:rsidR="00C114FF" w:rsidRDefault="00C114FF" w:rsidP="0073005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741D632" w14:textId="77777777" w:rsidR="007501AD" w:rsidRPr="002E0DAB" w:rsidRDefault="007501AD" w:rsidP="002F486C">
      <w:pPr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E0DAB">
        <w:rPr>
          <w:color w:val="000000"/>
        </w:rPr>
        <w:t xml:space="preserve">Předpokládá se, že 2/3 účinku jsou dosaženy inhalací a 1/3 přímým kontaktem prostřednictvím včel. Relativní podíl obou cest se však může lišit v důsledku teploty a aktivity včel. </w:t>
      </w:r>
    </w:p>
    <w:p w14:paraId="58F22D50" w14:textId="77777777" w:rsidR="00CE480B" w:rsidRPr="002E0DAB" w:rsidRDefault="00CE480B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86" w14:textId="77777777" w:rsidR="00C114FF" w:rsidRPr="002E0DAB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87" w14:textId="77777777" w:rsidR="00C114FF" w:rsidRPr="00B41D57" w:rsidRDefault="005502EB" w:rsidP="002F486C">
      <w:pPr>
        <w:pStyle w:val="Style1"/>
      </w:pPr>
      <w:r w:rsidRPr="00B41D57">
        <w:lastRenderedPageBreak/>
        <w:t>5.</w:t>
      </w:r>
      <w:r w:rsidRPr="00B41D57">
        <w:tab/>
        <w:t>FARMACEUTICKÉ ÚDAJE</w:t>
      </w:r>
    </w:p>
    <w:p w14:paraId="3B837E88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89" w14:textId="77777777" w:rsidR="00C114FF" w:rsidRDefault="005502EB" w:rsidP="002F486C">
      <w:pPr>
        <w:pStyle w:val="Style1"/>
      </w:pPr>
      <w:r w:rsidRPr="00B41D57">
        <w:t>5.1</w:t>
      </w:r>
      <w:r w:rsidRPr="00B41D57">
        <w:tab/>
        <w:t>Hlavní inkompatibility</w:t>
      </w:r>
    </w:p>
    <w:p w14:paraId="141793B4" w14:textId="56E73C84" w:rsidR="00811408" w:rsidRDefault="00811408" w:rsidP="002F486C">
      <w:pPr>
        <w:pStyle w:val="Style1"/>
      </w:pPr>
    </w:p>
    <w:p w14:paraId="00098181" w14:textId="1ECCE95C" w:rsidR="009360F4" w:rsidRPr="009027ED" w:rsidRDefault="009360F4" w:rsidP="002F486C">
      <w:pPr>
        <w:pStyle w:val="Style1"/>
        <w:rPr>
          <w:b w:val="0"/>
        </w:rPr>
      </w:pPr>
      <w:r w:rsidRPr="009027ED">
        <w:rPr>
          <w:b w:val="0"/>
        </w:rPr>
        <w:t>Neuplatňuje se.</w:t>
      </w:r>
    </w:p>
    <w:p w14:paraId="3B837E8A" w14:textId="77777777" w:rsidR="00C114FF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98" w14:textId="77777777" w:rsidR="00C114FF" w:rsidRDefault="005502EB" w:rsidP="002F486C">
      <w:pPr>
        <w:pStyle w:val="Style1"/>
      </w:pPr>
      <w:r w:rsidRPr="00B41D57">
        <w:t>5.2</w:t>
      </w:r>
      <w:r w:rsidRPr="00B41D57">
        <w:tab/>
        <w:t>Doba použitelnosti</w:t>
      </w:r>
    </w:p>
    <w:p w14:paraId="53D40EAD" w14:textId="77777777" w:rsidR="000F3E3C" w:rsidRPr="00B41D57" w:rsidRDefault="000F3E3C" w:rsidP="002F486C">
      <w:pPr>
        <w:pStyle w:val="Style1"/>
      </w:pPr>
    </w:p>
    <w:p w14:paraId="79F46C35" w14:textId="77777777" w:rsidR="000F3E3C" w:rsidRPr="00811408" w:rsidRDefault="000F3E3C" w:rsidP="002F486C">
      <w:pPr>
        <w:tabs>
          <w:tab w:val="clear" w:pos="567"/>
        </w:tabs>
        <w:spacing w:line="240" w:lineRule="auto"/>
        <w:rPr>
          <w:szCs w:val="22"/>
        </w:rPr>
      </w:pPr>
      <w:r w:rsidRPr="00811408">
        <w:rPr>
          <w:color w:val="000000"/>
        </w:rPr>
        <w:t>Doba použitelnosti veterinárního léčivého přípravku v neporušeném obalu: 3 roky.</w:t>
      </w:r>
    </w:p>
    <w:p w14:paraId="3B837E99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A1" w14:textId="77777777" w:rsidR="00C114FF" w:rsidRPr="00B41D57" w:rsidRDefault="005502EB" w:rsidP="002F486C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3B837EA2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4358F92C" w14:textId="77777777" w:rsidR="00FB2F81" w:rsidRPr="002D2700" w:rsidRDefault="00FB2F81" w:rsidP="002F486C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2D2700">
        <w:rPr>
          <w:color w:val="000000"/>
        </w:rPr>
        <w:t xml:space="preserve">Uchovávejte při teplotě do 30 °C. </w:t>
      </w:r>
    </w:p>
    <w:p w14:paraId="475BF702" w14:textId="77777777" w:rsidR="00FB2F81" w:rsidRPr="002D2700" w:rsidRDefault="00FB2F81" w:rsidP="002F486C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2D2700">
        <w:rPr>
          <w:color w:val="000000"/>
        </w:rPr>
        <w:t xml:space="preserve">Chraňte před mrazem. </w:t>
      </w:r>
    </w:p>
    <w:p w14:paraId="2E1FE264" w14:textId="77777777" w:rsidR="00FB2F81" w:rsidRPr="002D2700" w:rsidRDefault="00FB2F81" w:rsidP="002F486C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2D2700">
        <w:rPr>
          <w:color w:val="000000"/>
        </w:rPr>
        <w:t xml:space="preserve">Uchovávejte v původním neotevřeném balení. </w:t>
      </w:r>
    </w:p>
    <w:p w14:paraId="183CE7EE" w14:textId="77777777" w:rsidR="00FB2F81" w:rsidRPr="002D2700" w:rsidRDefault="00FB2F81" w:rsidP="002F486C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2D2700">
        <w:rPr>
          <w:color w:val="000000"/>
        </w:rPr>
        <w:t xml:space="preserve">Chraňte před přímým slunečním zářením. </w:t>
      </w:r>
    </w:p>
    <w:p w14:paraId="739A4184" w14:textId="77777777" w:rsidR="00FB2F81" w:rsidRPr="002D2700" w:rsidRDefault="00FB2F81" w:rsidP="002F486C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2D2700">
        <w:rPr>
          <w:color w:val="000000"/>
        </w:rPr>
        <w:t xml:space="preserve">Přípravek neuchovávejte v blízkosti pesticidů nebo jiných chemických látek, které by mohly přípravek kontaminovat. </w:t>
      </w:r>
    </w:p>
    <w:p w14:paraId="3B837EBD" w14:textId="58A298B4" w:rsidR="00C114FF" w:rsidRDefault="00515C6E" w:rsidP="002F486C">
      <w:pPr>
        <w:tabs>
          <w:tab w:val="clear" w:pos="567"/>
        </w:tabs>
        <w:spacing w:line="240" w:lineRule="auto"/>
        <w:rPr>
          <w:szCs w:val="22"/>
        </w:rPr>
      </w:pPr>
      <w:r w:rsidRPr="00515C6E">
        <w:rPr>
          <w:szCs w:val="22"/>
        </w:rPr>
        <w:t>Skladujte odděleně od potravin.</w:t>
      </w:r>
    </w:p>
    <w:p w14:paraId="6C6D2058" w14:textId="77777777" w:rsidR="00515C6E" w:rsidRPr="00B41D57" w:rsidRDefault="00515C6E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BE" w14:textId="77777777" w:rsidR="00C114FF" w:rsidRPr="00B41D57" w:rsidRDefault="005502EB" w:rsidP="002F486C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B837EBF" w14:textId="77777777" w:rsidR="00C114FF" w:rsidRPr="00B41D57" w:rsidRDefault="00C114FF" w:rsidP="002F486C">
      <w:pPr>
        <w:pStyle w:val="Style1"/>
      </w:pPr>
    </w:p>
    <w:p w14:paraId="7FA1CE6F" w14:textId="16B1569B" w:rsidR="00891643" w:rsidRPr="00891643" w:rsidRDefault="00891643" w:rsidP="002F486C">
      <w:pPr>
        <w:tabs>
          <w:tab w:val="clear" w:pos="567"/>
        </w:tabs>
        <w:spacing w:line="240" w:lineRule="auto"/>
        <w:rPr>
          <w:szCs w:val="22"/>
        </w:rPr>
      </w:pPr>
      <w:r w:rsidRPr="00891643">
        <w:rPr>
          <w:szCs w:val="22"/>
        </w:rPr>
        <w:t xml:space="preserve">Hliníková nádoba uzavřená hliníkovým víčkem v </w:t>
      </w:r>
      <w:r w:rsidR="009360F4">
        <w:rPr>
          <w:szCs w:val="22"/>
        </w:rPr>
        <w:t>papírové</w:t>
      </w:r>
      <w:r w:rsidR="009360F4" w:rsidRPr="00891643">
        <w:rPr>
          <w:szCs w:val="22"/>
        </w:rPr>
        <w:t xml:space="preserve"> </w:t>
      </w:r>
      <w:r w:rsidRPr="00891643">
        <w:rPr>
          <w:szCs w:val="22"/>
        </w:rPr>
        <w:t>krabičce.</w:t>
      </w:r>
    </w:p>
    <w:p w14:paraId="7D7979DF" w14:textId="77777777" w:rsidR="00891643" w:rsidRPr="00891643" w:rsidRDefault="00891643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8456276" w14:textId="77777777" w:rsidR="00891643" w:rsidRPr="00891643" w:rsidRDefault="00891643" w:rsidP="002F486C">
      <w:pPr>
        <w:tabs>
          <w:tab w:val="clear" w:pos="567"/>
        </w:tabs>
        <w:spacing w:line="240" w:lineRule="auto"/>
        <w:rPr>
          <w:szCs w:val="22"/>
        </w:rPr>
      </w:pPr>
      <w:r w:rsidRPr="00891643">
        <w:rPr>
          <w:szCs w:val="22"/>
        </w:rPr>
        <w:t>Velikosti balení:</w:t>
      </w:r>
    </w:p>
    <w:p w14:paraId="58DF2BD9" w14:textId="77777777" w:rsidR="00891643" w:rsidRPr="00891643" w:rsidRDefault="00891643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C1" w14:textId="2C542EB5" w:rsidR="00C114FF" w:rsidRDefault="009360F4" w:rsidP="002F486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Papírová</w:t>
      </w:r>
      <w:r w:rsidRPr="00891643">
        <w:rPr>
          <w:szCs w:val="22"/>
        </w:rPr>
        <w:t xml:space="preserve"> </w:t>
      </w:r>
      <w:r w:rsidR="00891643" w:rsidRPr="00891643">
        <w:rPr>
          <w:szCs w:val="22"/>
        </w:rPr>
        <w:t>krabička s 10 nádobkami po 50 g gelu.</w:t>
      </w:r>
    </w:p>
    <w:p w14:paraId="1CEC49E0" w14:textId="77777777" w:rsidR="00891643" w:rsidRDefault="00891643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C2" w14:textId="77777777" w:rsidR="00C114FF" w:rsidRPr="00B41D57" w:rsidRDefault="005502EB" w:rsidP="00730058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3B837EC3" w14:textId="77777777" w:rsidR="00C114FF" w:rsidRPr="00B41D57" w:rsidRDefault="00C114FF" w:rsidP="0073005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B837EC4" w14:textId="7694374A" w:rsidR="00FD1E45" w:rsidRPr="00B41D57" w:rsidRDefault="005502EB" w:rsidP="002F486C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3B837EC5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C6" w14:textId="0AA24B97" w:rsidR="00C114FF" w:rsidRPr="00B41D57" w:rsidRDefault="007D7608" w:rsidP="002F486C">
      <w:pPr>
        <w:tabs>
          <w:tab w:val="clear" w:pos="567"/>
        </w:tabs>
        <w:spacing w:line="240" w:lineRule="auto"/>
        <w:rPr>
          <w:i/>
          <w:szCs w:val="22"/>
        </w:rPr>
      </w:pPr>
      <w:r w:rsidRPr="00B41D57">
        <w:t>Tento v</w:t>
      </w:r>
      <w:r w:rsidR="005502EB" w:rsidRPr="00B41D57">
        <w:t xml:space="preserve">eterinární léčivý přípravek nesmí kontaminovat vodní toky, protože </w:t>
      </w:r>
      <w:proofErr w:type="spellStart"/>
      <w:r w:rsidR="004D66E6">
        <w:rPr>
          <w:bCs/>
          <w:szCs w:val="22"/>
        </w:rPr>
        <w:t>t</w:t>
      </w:r>
      <w:r w:rsidR="00891643" w:rsidRPr="00404B45">
        <w:rPr>
          <w:bCs/>
          <w:szCs w:val="22"/>
        </w:rPr>
        <w:t>hymol</w:t>
      </w:r>
      <w:proofErr w:type="spellEnd"/>
      <w:r w:rsidR="005502EB" w:rsidRPr="00B41D57">
        <w:t xml:space="preserve"> může</w:t>
      </w:r>
      <w:r w:rsidR="004D66E6">
        <w:t xml:space="preserve"> </w:t>
      </w:r>
      <w:r w:rsidR="005502EB" w:rsidRPr="00B41D57">
        <w:t>být nebezpečný</w:t>
      </w:r>
      <w:r w:rsidR="004D66E6">
        <w:t xml:space="preserve"> </w:t>
      </w:r>
      <w:r w:rsidR="005502EB" w:rsidRPr="00B41D57">
        <w:t>pro ryby a další vodní organismy.</w:t>
      </w:r>
    </w:p>
    <w:p w14:paraId="3B837EC7" w14:textId="77777777" w:rsidR="00FD1E45" w:rsidRPr="00B41D57" w:rsidRDefault="00FD1E45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C8" w14:textId="77777777" w:rsidR="0078538F" w:rsidRPr="00B41D57" w:rsidRDefault="005502EB" w:rsidP="002F486C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3B837EC9" w14:textId="77777777" w:rsidR="0078538F" w:rsidRPr="00B41D57" w:rsidRDefault="0078538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CA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CB" w14:textId="77777777" w:rsidR="00C114FF" w:rsidRPr="00B41D57" w:rsidRDefault="005502EB" w:rsidP="002F486C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3B837ECC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577BF5C3" w14:textId="77777777" w:rsidR="00B326A3" w:rsidRPr="00B326A3" w:rsidRDefault="00B326A3" w:rsidP="002F486C">
      <w:pPr>
        <w:tabs>
          <w:tab w:val="clear" w:pos="567"/>
        </w:tabs>
        <w:spacing w:line="240" w:lineRule="auto"/>
        <w:rPr>
          <w:bCs/>
          <w:szCs w:val="22"/>
          <w:lang w:val="en-GB"/>
        </w:rPr>
      </w:pPr>
      <w:bookmarkStart w:id="2" w:name="_Hlk27042359"/>
      <w:r w:rsidRPr="00B326A3">
        <w:rPr>
          <w:bCs/>
          <w:szCs w:val="22"/>
          <w:lang w:val="en-GB"/>
        </w:rPr>
        <w:t>Vita Bee Health Limited,</w:t>
      </w:r>
      <w:bookmarkEnd w:id="2"/>
    </w:p>
    <w:p w14:paraId="3B837ECE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CF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D0" w14:textId="77777777" w:rsidR="00C114FF" w:rsidRPr="00B41D57" w:rsidRDefault="005502EB" w:rsidP="002F486C">
      <w:pPr>
        <w:pStyle w:val="Style1"/>
      </w:pPr>
      <w:r w:rsidRPr="00B41D57">
        <w:t>7.</w:t>
      </w:r>
      <w:r w:rsidRPr="00B41D57">
        <w:tab/>
        <w:t>REGISTRAČNÍ ČÍSLO(A)</w:t>
      </w:r>
    </w:p>
    <w:p w14:paraId="3B837ED1" w14:textId="77777777" w:rsidR="00C114FF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2F472727" w14:textId="77777777" w:rsidR="0064787D" w:rsidRPr="002F486C" w:rsidRDefault="0064787D" w:rsidP="002F486C">
      <w:pPr>
        <w:autoSpaceDE w:val="0"/>
        <w:autoSpaceDN w:val="0"/>
        <w:adjustRightInd w:val="0"/>
        <w:spacing w:line="240" w:lineRule="auto"/>
        <w:rPr>
          <w:bCs/>
          <w:color w:val="000000"/>
          <w:lang w:val="es-ES_tradnl"/>
        </w:rPr>
      </w:pPr>
      <w:r w:rsidRPr="002F486C">
        <w:rPr>
          <w:bCs/>
          <w:color w:val="000000"/>
        </w:rPr>
        <w:t>99/033/10-C</w:t>
      </w:r>
    </w:p>
    <w:p w14:paraId="158CCCFA" w14:textId="77777777" w:rsidR="00B326A3" w:rsidRPr="00B41D57" w:rsidRDefault="00B326A3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D2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D3" w14:textId="77777777" w:rsidR="00C114FF" w:rsidRPr="00B41D57" w:rsidRDefault="005502EB" w:rsidP="004D66E6">
      <w:pPr>
        <w:pStyle w:val="Style1"/>
        <w:keepNext/>
      </w:pPr>
      <w:r w:rsidRPr="00B41D57">
        <w:t>8.</w:t>
      </w:r>
      <w:r w:rsidRPr="00B41D57">
        <w:tab/>
        <w:t>DATUM PRVNÍ REGISTRACE</w:t>
      </w:r>
    </w:p>
    <w:p w14:paraId="3B837ED4" w14:textId="77777777" w:rsidR="00C114FF" w:rsidRPr="00B41D57" w:rsidRDefault="00C114FF" w:rsidP="004D66E6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A47A9A6" w14:textId="33C54ED9" w:rsidR="00875343" w:rsidRPr="002F486C" w:rsidRDefault="005502EB" w:rsidP="002F486C">
      <w:pPr>
        <w:ind w:right="-318"/>
        <w:rPr>
          <w:caps/>
          <w:lang w:val="es-ES_tradnl"/>
        </w:rPr>
      </w:pPr>
      <w:r w:rsidRPr="002F486C">
        <w:t>Datum první registrace:</w:t>
      </w:r>
      <w:r w:rsidR="00875343" w:rsidRPr="002F486C">
        <w:rPr>
          <w:caps/>
          <w:lang w:val="es-ES_tradnl"/>
        </w:rPr>
        <w:t xml:space="preserve"> 28</w:t>
      </w:r>
      <w:r w:rsidR="002F486C" w:rsidRPr="002F486C">
        <w:rPr>
          <w:caps/>
          <w:lang w:val="es-ES_tradnl"/>
        </w:rPr>
        <w:t>/0</w:t>
      </w:r>
      <w:r w:rsidR="00875343" w:rsidRPr="002F486C">
        <w:rPr>
          <w:caps/>
          <w:lang w:val="es-ES_tradnl"/>
        </w:rPr>
        <w:t>7</w:t>
      </w:r>
      <w:r w:rsidR="002F486C" w:rsidRPr="002F486C">
        <w:rPr>
          <w:caps/>
          <w:lang w:val="es-ES_tradnl"/>
        </w:rPr>
        <w:t>/</w:t>
      </w:r>
      <w:r w:rsidR="00875343" w:rsidRPr="002F486C">
        <w:rPr>
          <w:caps/>
          <w:lang w:val="es-ES_tradnl"/>
        </w:rPr>
        <w:t>2010</w:t>
      </w:r>
      <w:r w:rsidR="004D66E6">
        <w:rPr>
          <w:caps/>
          <w:lang w:val="es-ES_tradnl"/>
        </w:rPr>
        <w:t>.</w:t>
      </w:r>
    </w:p>
    <w:p w14:paraId="3B837ED7" w14:textId="77777777" w:rsidR="00D65777" w:rsidRPr="00B41D57" w:rsidRDefault="00D65777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D8" w14:textId="77777777" w:rsidR="00D65777" w:rsidRPr="00B41D57" w:rsidRDefault="00D65777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D9" w14:textId="77777777" w:rsidR="00C114FF" w:rsidRPr="00B41D57" w:rsidRDefault="005502EB" w:rsidP="002F486C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B837EDA" w14:textId="77777777" w:rsidR="00C114FF" w:rsidRPr="00B41D57" w:rsidRDefault="00C114FF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DE" w14:textId="01EF3F01" w:rsidR="00C114FF" w:rsidRDefault="004C0547" w:rsidP="002F486C">
      <w:pPr>
        <w:tabs>
          <w:tab w:val="clear" w:pos="567"/>
        </w:tabs>
        <w:spacing w:line="240" w:lineRule="auto"/>
      </w:pPr>
      <w:r>
        <w:t>0</w:t>
      </w:r>
      <w:r w:rsidR="009027ED">
        <w:t>8</w:t>
      </w:r>
      <w:bookmarkStart w:id="3" w:name="_GoBack"/>
      <w:bookmarkEnd w:id="3"/>
      <w:r>
        <w:t>/2026</w:t>
      </w:r>
    </w:p>
    <w:p w14:paraId="4AF4830B" w14:textId="77777777" w:rsidR="004D66E6" w:rsidRPr="00B41D57" w:rsidRDefault="004D66E6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E6" w14:textId="77777777" w:rsidR="00B113B9" w:rsidRPr="00B41D57" w:rsidRDefault="00B113B9" w:rsidP="002F486C">
      <w:pPr>
        <w:tabs>
          <w:tab w:val="clear" w:pos="567"/>
        </w:tabs>
        <w:spacing w:line="240" w:lineRule="auto"/>
        <w:rPr>
          <w:szCs w:val="22"/>
        </w:rPr>
      </w:pPr>
    </w:p>
    <w:p w14:paraId="3B837EE7" w14:textId="77777777" w:rsidR="00C114FF" w:rsidRPr="00B41D57" w:rsidRDefault="005502EB" w:rsidP="002F486C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5DA720E8" w14:textId="77777777" w:rsidR="001C4129" w:rsidRDefault="001C4129" w:rsidP="002F486C">
      <w:pPr>
        <w:numPr>
          <w:ilvl w:val="12"/>
          <w:numId w:val="0"/>
        </w:numPr>
      </w:pPr>
    </w:p>
    <w:p w14:paraId="3B837EEA" w14:textId="54506E14" w:rsidR="0078538F" w:rsidRPr="00B41D57" w:rsidRDefault="005502EB" w:rsidP="002F486C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bez předpisu.</w:t>
      </w:r>
      <w:r w:rsidR="00091F58">
        <w:t xml:space="preserve"> Vyhrazený veterinární léčivý přípravek.</w:t>
      </w:r>
    </w:p>
    <w:p w14:paraId="29121991" w14:textId="77777777" w:rsidR="001C4129" w:rsidRPr="00B41D57" w:rsidRDefault="001C4129" w:rsidP="002F486C">
      <w:pPr>
        <w:ind w:right="-318"/>
        <w:rPr>
          <w:szCs w:val="22"/>
        </w:rPr>
      </w:pPr>
    </w:p>
    <w:p w14:paraId="3B837EED" w14:textId="582C443D" w:rsidR="0078538F" w:rsidRDefault="005502EB" w:rsidP="002F486C">
      <w:pPr>
        <w:ind w:right="-1"/>
        <w:rPr>
          <w:i/>
          <w:szCs w:val="22"/>
        </w:rPr>
      </w:pPr>
      <w:bookmarkStart w:id="4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2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End w:id="4"/>
    </w:p>
    <w:p w14:paraId="3542AB68" w14:textId="59B6870D" w:rsidR="00091F58" w:rsidRDefault="00091F58" w:rsidP="002F486C">
      <w:pPr>
        <w:ind w:right="-1"/>
        <w:rPr>
          <w:szCs w:val="22"/>
        </w:rPr>
      </w:pPr>
    </w:p>
    <w:p w14:paraId="0F4F23C3" w14:textId="77777777" w:rsidR="00091F58" w:rsidRPr="009027ED" w:rsidRDefault="00091F58" w:rsidP="009027ED">
      <w:pPr>
        <w:spacing w:line="240" w:lineRule="auto"/>
      </w:pPr>
      <w:bookmarkStart w:id="5" w:name="_Hlk233890321"/>
      <w:bookmarkStart w:id="6" w:name="_Hlk148432335"/>
      <w:r w:rsidRPr="009027ED">
        <w:t>Podrobné informace o tomto veterinárním léčivém přípravku naleznete také v národní databázi (</w:t>
      </w:r>
      <w:hyperlink r:id="rId13" w:history="1">
        <w:r w:rsidRPr="009027ED">
          <w:rPr>
            <w:rStyle w:val="Hypertextovodkaz"/>
          </w:rPr>
          <w:t>https://www.uskvbl.cz</w:t>
        </w:r>
      </w:hyperlink>
      <w:r w:rsidRPr="009027ED">
        <w:t>).</w:t>
      </w:r>
      <w:bookmarkEnd w:id="5"/>
    </w:p>
    <w:bookmarkEnd w:id="6"/>
    <w:p w14:paraId="4A67E87F" w14:textId="77777777" w:rsidR="00091F58" w:rsidRPr="00B41D57" w:rsidRDefault="00091F58" w:rsidP="002F486C">
      <w:pPr>
        <w:ind w:right="-1"/>
        <w:rPr>
          <w:szCs w:val="22"/>
        </w:rPr>
      </w:pPr>
    </w:p>
    <w:sectPr w:rsidR="00091F58" w:rsidRPr="00B41D57" w:rsidSect="003837F1">
      <w:headerReference w:type="default" r:id="rId14"/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EBB63" w14:textId="77777777" w:rsidR="00940300" w:rsidRDefault="00940300">
      <w:pPr>
        <w:spacing w:line="240" w:lineRule="auto"/>
      </w:pPr>
      <w:r>
        <w:separator/>
      </w:r>
    </w:p>
  </w:endnote>
  <w:endnote w:type="continuationSeparator" w:id="0">
    <w:p w14:paraId="0A6601E0" w14:textId="77777777" w:rsidR="00940300" w:rsidRDefault="00940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381AB" w14:textId="77777777" w:rsidR="00165F25" w:rsidRPr="00E0068C" w:rsidRDefault="005502E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381AC" w14:textId="77777777" w:rsidR="00165F25" w:rsidRPr="00E0068C" w:rsidRDefault="005502E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264FA" w14:textId="77777777" w:rsidR="00940300" w:rsidRDefault="00940300">
      <w:pPr>
        <w:spacing w:line="240" w:lineRule="auto"/>
      </w:pPr>
      <w:r>
        <w:separator/>
      </w:r>
    </w:p>
  </w:footnote>
  <w:footnote w:type="continuationSeparator" w:id="0">
    <w:p w14:paraId="263B4D7C" w14:textId="77777777" w:rsidR="00940300" w:rsidRDefault="009403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02A8A" w14:textId="2FDA879E" w:rsidR="0053793A" w:rsidRDefault="0053793A">
    <w:pPr>
      <w:pStyle w:val="Zhlav"/>
    </w:pPr>
    <w:r w:rsidRPr="0053793A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0A605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3615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B2F5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9A56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081C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B84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50D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BEE6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905F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EFA64C9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8BE01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768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7A7A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BE6E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B289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A6E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2E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BCA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5420B4B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4E268B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B5EBE0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0CEFA9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FF25A6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854C5C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840634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8EC9C1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73C290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A50A2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337EB9C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1BAE10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CC6894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648466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808565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F9EBD8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CF808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CA0BB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4BC63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BE88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CA71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666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26C5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BC7E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CE7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AB9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EAC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7B6691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C10E4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E01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84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2C8D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328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3A2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3E9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2A2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92AAF3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C0DE3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A6AE1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92C5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09414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12E0F2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62EF7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D1E66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E0E6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6758FF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2A208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62E9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A4A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C5C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2AD2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890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CF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909F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4C6C2D1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E923F4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91C6E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0B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D0F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F8D4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96A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5CE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CAF4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42E090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52EF7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72C3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6BD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7A6B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0D2CD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60D5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024C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2818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04A6B1B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F4F5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403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ACC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6ED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E49D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7A4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92E6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5C5F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83142A8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187A728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05C5E9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5548158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7A4C0D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D8EC0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552EF9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64670B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5B454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F894017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7BA2E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5AC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940D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52BD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5C6B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2AA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360A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5AFD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3C585968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7390C0B4" w:tentative="1">
      <w:start w:val="1"/>
      <w:numFmt w:val="lowerLetter"/>
      <w:lvlText w:val="%2."/>
      <w:lvlJc w:val="left"/>
      <w:pPr>
        <w:ind w:left="1440" w:hanging="360"/>
      </w:pPr>
    </w:lvl>
    <w:lvl w:ilvl="2" w:tplc="4CBE9CDC" w:tentative="1">
      <w:start w:val="1"/>
      <w:numFmt w:val="lowerRoman"/>
      <w:lvlText w:val="%3."/>
      <w:lvlJc w:val="right"/>
      <w:pPr>
        <w:ind w:left="2160" w:hanging="180"/>
      </w:pPr>
    </w:lvl>
    <w:lvl w:ilvl="3" w:tplc="2088573E" w:tentative="1">
      <w:start w:val="1"/>
      <w:numFmt w:val="decimal"/>
      <w:lvlText w:val="%4."/>
      <w:lvlJc w:val="left"/>
      <w:pPr>
        <w:ind w:left="2880" w:hanging="360"/>
      </w:pPr>
    </w:lvl>
    <w:lvl w:ilvl="4" w:tplc="7516580C" w:tentative="1">
      <w:start w:val="1"/>
      <w:numFmt w:val="lowerLetter"/>
      <w:lvlText w:val="%5."/>
      <w:lvlJc w:val="left"/>
      <w:pPr>
        <w:ind w:left="3600" w:hanging="360"/>
      </w:pPr>
    </w:lvl>
    <w:lvl w:ilvl="5" w:tplc="1D523758" w:tentative="1">
      <w:start w:val="1"/>
      <w:numFmt w:val="lowerRoman"/>
      <w:lvlText w:val="%6."/>
      <w:lvlJc w:val="right"/>
      <w:pPr>
        <w:ind w:left="4320" w:hanging="180"/>
      </w:pPr>
    </w:lvl>
    <w:lvl w:ilvl="6" w:tplc="B1C097D8" w:tentative="1">
      <w:start w:val="1"/>
      <w:numFmt w:val="decimal"/>
      <w:lvlText w:val="%7."/>
      <w:lvlJc w:val="left"/>
      <w:pPr>
        <w:ind w:left="5040" w:hanging="360"/>
      </w:pPr>
    </w:lvl>
    <w:lvl w:ilvl="7" w:tplc="C4822B68" w:tentative="1">
      <w:start w:val="1"/>
      <w:numFmt w:val="lowerLetter"/>
      <w:lvlText w:val="%8."/>
      <w:lvlJc w:val="left"/>
      <w:pPr>
        <w:ind w:left="5760" w:hanging="360"/>
      </w:pPr>
    </w:lvl>
    <w:lvl w:ilvl="8" w:tplc="88D277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82BC0A3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91E8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10C8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5EB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A404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79AA4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68B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E03C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0029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744AB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F64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C04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04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0F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826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62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DC9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EC0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8F842C0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F3C66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D6E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3CA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BA4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92F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129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3606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AB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E1029AF4">
      <w:start w:val="1"/>
      <w:numFmt w:val="decimal"/>
      <w:lvlText w:val="%1."/>
      <w:lvlJc w:val="left"/>
      <w:pPr>
        <w:ind w:left="720" w:hanging="360"/>
      </w:pPr>
    </w:lvl>
    <w:lvl w:ilvl="1" w:tplc="F5B0E26C" w:tentative="1">
      <w:start w:val="1"/>
      <w:numFmt w:val="lowerLetter"/>
      <w:lvlText w:val="%2."/>
      <w:lvlJc w:val="left"/>
      <w:pPr>
        <w:ind w:left="1440" w:hanging="360"/>
      </w:pPr>
    </w:lvl>
    <w:lvl w:ilvl="2" w:tplc="00088C98" w:tentative="1">
      <w:start w:val="1"/>
      <w:numFmt w:val="lowerRoman"/>
      <w:lvlText w:val="%3."/>
      <w:lvlJc w:val="right"/>
      <w:pPr>
        <w:ind w:left="2160" w:hanging="180"/>
      </w:pPr>
    </w:lvl>
    <w:lvl w:ilvl="3" w:tplc="4BC2B7E4" w:tentative="1">
      <w:start w:val="1"/>
      <w:numFmt w:val="decimal"/>
      <w:lvlText w:val="%4."/>
      <w:lvlJc w:val="left"/>
      <w:pPr>
        <w:ind w:left="2880" w:hanging="360"/>
      </w:pPr>
    </w:lvl>
    <w:lvl w:ilvl="4" w:tplc="41A25E9A" w:tentative="1">
      <w:start w:val="1"/>
      <w:numFmt w:val="lowerLetter"/>
      <w:lvlText w:val="%5."/>
      <w:lvlJc w:val="left"/>
      <w:pPr>
        <w:ind w:left="3600" w:hanging="360"/>
      </w:pPr>
    </w:lvl>
    <w:lvl w:ilvl="5" w:tplc="D4A8AC76" w:tentative="1">
      <w:start w:val="1"/>
      <w:numFmt w:val="lowerRoman"/>
      <w:lvlText w:val="%6."/>
      <w:lvlJc w:val="right"/>
      <w:pPr>
        <w:ind w:left="4320" w:hanging="180"/>
      </w:pPr>
    </w:lvl>
    <w:lvl w:ilvl="6" w:tplc="958E1750" w:tentative="1">
      <w:start w:val="1"/>
      <w:numFmt w:val="decimal"/>
      <w:lvlText w:val="%7."/>
      <w:lvlJc w:val="left"/>
      <w:pPr>
        <w:ind w:left="5040" w:hanging="360"/>
      </w:pPr>
    </w:lvl>
    <w:lvl w:ilvl="7" w:tplc="D8F239F8" w:tentative="1">
      <w:start w:val="1"/>
      <w:numFmt w:val="lowerLetter"/>
      <w:lvlText w:val="%8."/>
      <w:lvlJc w:val="left"/>
      <w:pPr>
        <w:ind w:left="5760" w:hanging="360"/>
      </w:pPr>
    </w:lvl>
    <w:lvl w:ilvl="8" w:tplc="29AE7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8B0E161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C543F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6246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CCA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F82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AC8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4EB9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A47F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1A75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10DDC"/>
    <w:rsid w:val="00021B82"/>
    <w:rsid w:val="00024777"/>
    <w:rsid w:val="00024E21"/>
    <w:rsid w:val="00027100"/>
    <w:rsid w:val="00030AD8"/>
    <w:rsid w:val="000349AA"/>
    <w:rsid w:val="00036C50"/>
    <w:rsid w:val="000437CB"/>
    <w:rsid w:val="00052D2B"/>
    <w:rsid w:val="00054F55"/>
    <w:rsid w:val="00056EE7"/>
    <w:rsid w:val="00060790"/>
    <w:rsid w:val="00062945"/>
    <w:rsid w:val="00063946"/>
    <w:rsid w:val="00067023"/>
    <w:rsid w:val="00071B06"/>
    <w:rsid w:val="00077816"/>
    <w:rsid w:val="00080453"/>
    <w:rsid w:val="0008169A"/>
    <w:rsid w:val="00082200"/>
    <w:rsid w:val="00082DC5"/>
    <w:rsid w:val="000838BB"/>
    <w:rsid w:val="000860CE"/>
    <w:rsid w:val="00091F58"/>
    <w:rsid w:val="00092A37"/>
    <w:rsid w:val="000938A6"/>
    <w:rsid w:val="00096E78"/>
    <w:rsid w:val="00097C1E"/>
    <w:rsid w:val="000A1DF5"/>
    <w:rsid w:val="000A6481"/>
    <w:rsid w:val="000A6DFF"/>
    <w:rsid w:val="000B7873"/>
    <w:rsid w:val="000C02A1"/>
    <w:rsid w:val="000C1D4F"/>
    <w:rsid w:val="000C3ED7"/>
    <w:rsid w:val="000C55E6"/>
    <w:rsid w:val="000C687A"/>
    <w:rsid w:val="000D67D0"/>
    <w:rsid w:val="000D74DF"/>
    <w:rsid w:val="000E115E"/>
    <w:rsid w:val="000E195C"/>
    <w:rsid w:val="000E21F6"/>
    <w:rsid w:val="000E3352"/>
    <w:rsid w:val="000E3602"/>
    <w:rsid w:val="000E705A"/>
    <w:rsid w:val="000F38DA"/>
    <w:rsid w:val="000F3E3C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48A6"/>
    <w:rsid w:val="00136DCF"/>
    <w:rsid w:val="0013799F"/>
    <w:rsid w:val="00140DF0"/>
    <w:rsid w:val="00140DF6"/>
    <w:rsid w:val="00142291"/>
    <w:rsid w:val="00145C3F"/>
    <w:rsid w:val="00145D34"/>
    <w:rsid w:val="00146284"/>
    <w:rsid w:val="0014690F"/>
    <w:rsid w:val="00146A96"/>
    <w:rsid w:val="0015098E"/>
    <w:rsid w:val="00150AF9"/>
    <w:rsid w:val="00153B3A"/>
    <w:rsid w:val="00164543"/>
    <w:rsid w:val="001647F0"/>
    <w:rsid w:val="00164C48"/>
    <w:rsid w:val="00165F25"/>
    <w:rsid w:val="001674D3"/>
    <w:rsid w:val="00174721"/>
    <w:rsid w:val="00175264"/>
    <w:rsid w:val="001803D2"/>
    <w:rsid w:val="0018228B"/>
    <w:rsid w:val="001843E8"/>
    <w:rsid w:val="00185B50"/>
    <w:rsid w:val="0018625C"/>
    <w:rsid w:val="001862F2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14C3"/>
    <w:rsid w:val="001A28C9"/>
    <w:rsid w:val="001A34BC"/>
    <w:rsid w:val="001A621E"/>
    <w:rsid w:val="001B1C77"/>
    <w:rsid w:val="001B26EB"/>
    <w:rsid w:val="001B6F4A"/>
    <w:rsid w:val="001B7B38"/>
    <w:rsid w:val="001C4129"/>
    <w:rsid w:val="001C5288"/>
    <w:rsid w:val="001C5B03"/>
    <w:rsid w:val="001D4CE4"/>
    <w:rsid w:val="001D6052"/>
    <w:rsid w:val="001D6D96"/>
    <w:rsid w:val="001E48B8"/>
    <w:rsid w:val="001E5621"/>
    <w:rsid w:val="001F1C7E"/>
    <w:rsid w:val="001F3239"/>
    <w:rsid w:val="001F3EF9"/>
    <w:rsid w:val="001F53FF"/>
    <w:rsid w:val="001F627D"/>
    <w:rsid w:val="001F6622"/>
    <w:rsid w:val="001F6F38"/>
    <w:rsid w:val="00200EFE"/>
    <w:rsid w:val="0020126C"/>
    <w:rsid w:val="00202A85"/>
    <w:rsid w:val="00202EA3"/>
    <w:rsid w:val="00203ACD"/>
    <w:rsid w:val="00204349"/>
    <w:rsid w:val="002100FC"/>
    <w:rsid w:val="00213890"/>
    <w:rsid w:val="00214E52"/>
    <w:rsid w:val="00217B81"/>
    <w:rsid w:val="002207C0"/>
    <w:rsid w:val="0022380D"/>
    <w:rsid w:val="00224B93"/>
    <w:rsid w:val="00226630"/>
    <w:rsid w:val="002302CB"/>
    <w:rsid w:val="002359FB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5F1D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36CD"/>
    <w:rsid w:val="00295140"/>
    <w:rsid w:val="002A0E7C"/>
    <w:rsid w:val="002A0EED"/>
    <w:rsid w:val="002A1BA3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2700"/>
    <w:rsid w:val="002D300D"/>
    <w:rsid w:val="002D6655"/>
    <w:rsid w:val="002D6B1C"/>
    <w:rsid w:val="002E0CD4"/>
    <w:rsid w:val="002E0DAB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486C"/>
    <w:rsid w:val="002F64C6"/>
    <w:rsid w:val="002F6DAA"/>
    <w:rsid w:val="002F6EE3"/>
    <w:rsid w:val="002F71D5"/>
    <w:rsid w:val="003020BB"/>
    <w:rsid w:val="00302266"/>
    <w:rsid w:val="0030237C"/>
    <w:rsid w:val="00303B53"/>
    <w:rsid w:val="00304393"/>
    <w:rsid w:val="0030564C"/>
    <w:rsid w:val="00305AB2"/>
    <w:rsid w:val="00305FD9"/>
    <w:rsid w:val="00307ABF"/>
    <w:rsid w:val="00307EB2"/>
    <w:rsid w:val="0031032B"/>
    <w:rsid w:val="00316D4D"/>
    <w:rsid w:val="00316E87"/>
    <w:rsid w:val="003236F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37CF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058"/>
    <w:rsid w:val="003909E0"/>
    <w:rsid w:val="00391622"/>
    <w:rsid w:val="00391B09"/>
    <w:rsid w:val="00393E09"/>
    <w:rsid w:val="00395B15"/>
    <w:rsid w:val="00396026"/>
    <w:rsid w:val="0039609A"/>
    <w:rsid w:val="003A31B9"/>
    <w:rsid w:val="003A3E2F"/>
    <w:rsid w:val="003A5C69"/>
    <w:rsid w:val="003A6CCB"/>
    <w:rsid w:val="003A700A"/>
    <w:rsid w:val="003B0F22"/>
    <w:rsid w:val="003B10C4"/>
    <w:rsid w:val="003B48EB"/>
    <w:rsid w:val="003B4A1F"/>
    <w:rsid w:val="003B516B"/>
    <w:rsid w:val="003B5CD1"/>
    <w:rsid w:val="003C33FF"/>
    <w:rsid w:val="003C3E0E"/>
    <w:rsid w:val="003C64A5"/>
    <w:rsid w:val="003D03CC"/>
    <w:rsid w:val="003D378C"/>
    <w:rsid w:val="003D3893"/>
    <w:rsid w:val="003D4B24"/>
    <w:rsid w:val="003D4BB7"/>
    <w:rsid w:val="003E0116"/>
    <w:rsid w:val="003E011A"/>
    <w:rsid w:val="003E10EE"/>
    <w:rsid w:val="003E26C3"/>
    <w:rsid w:val="003E6225"/>
    <w:rsid w:val="003E6AA0"/>
    <w:rsid w:val="003F0BC8"/>
    <w:rsid w:val="003F0D6C"/>
    <w:rsid w:val="003F0F26"/>
    <w:rsid w:val="003F12D9"/>
    <w:rsid w:val="003F1B4C"/>
    <w:rsid w:val="003F3CE6"/>
    <w:rsid w:val="003F677F"/>
    <w:rsid w:val="004008F6"/>
    <w:rsid w:val="00404B45"/>
    <w:rsid w:val="00405055"/>
    <w:rsid w:val="00406F33"/>
    <w:rsid w:val="00407C22"/>
    <w:rsid w:val="00412BBE"/>
    <w:rsid w:val="00414B20"/>
    <w:rsid w:val="0041628A"/>
    <w:rsid w:val="00416C13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135"/>
    <w:rsid w:val="004518A6"/>
    <w:rsid w:val="00453E1D"/>
    <w:rsid w:val="00454589"/>
    <w:rsid w:val="00456ED0"/>
    <w:rsid w:val="00457550"/>
    <w:rsid w:val="00457B74"/>
    <w:rsid w:val="00461B2A"/>
    <w:rsid w:val="004620A4"/>
    <w:rsid w:val="0047096C"/>
    <w:rsid w:val="00474C50"/>
    <w:rsid w:val="004768DB"/>
    <w:rsid w:val="004771F9"/>
    <w:rsid w:val="00477F67"/>
    <w:rsid w:val="0048267D"/>
    <w:rsid w:val="00486006"/>
    <w:rsid w:val="00486BAD"/>
    <w:rsid w:val="00486BBE"/>
    <w:rsid w:val="00486E2D"/>
    <w:rsid w:val="00487123"/>
    <w:rsid w:val="004878A4"/>
    <w:rsid w:val="00495A75"/>
    <w:rsid w:val="00495CAE"/>
    <w:rsid w:val="0049641F"/>
    <w:rsid w:val="004A005B"/>
    <w:rsid w:val="004A1BD5"/>
    <w:rsid w:val="004A38C3"/>
    <w:rsid w:val="004A61E1"/>
    <w:rsid w:val="004A62ED"/>
    <w:rsid w:val="004B1A75"/>
    <w:rsid w:val="004B2344"/>
    <w:rsid w:val="004B45E2"/>
    <w:rsid w:val="004B5797"/>
    <w:rsid w:val="004B5DDC"/>
    <w:rsid w:val="004B798E"/>
    <w:rsid w:val="004C0547"/>
    <w:rsid w:val="004C0568"/>
    <w:rsid w:val="004C2ABD"/>
    <w:rsid w:val="004C5F62"/>
    <w:rsid w:val="004D2601"/>
    <w:rsid w:val="004D3E58"/>
    <w:rsid w:val="004D66E6"/>
    <w:rsid w:val="004D6746"/>
    <w:rsid w:val="004D71FE"/>
    <w:rsid w:val="004D767B"/>
    <w:rsid w:val="004E09F2"/>
    <w:rsid w:val="004E0F32"/>
    <w:rsid w:val="004E23A1"/>
    <w:rsid w:val="004E493C"/>
    <w:rsid w:val="004E623E"/>
    <w:rsid w:val="004E7092"/>
    <w:rsid w:val="004E7ECE"/>
    <w:rsid w:val="004F3410"/>
    <w:rsid w:val="004F4DB1"/>
    <w:rsid w:val="004F6F64"/>
    <w:rsid w:val="005004EC"/>
    <w:rsid w:val="0050372F"/>
    <w:rsid w:val="00504143"/>
    <w:rsid w:val="00506AAE"/>
    <w:rsid w:val="005122F8"/>
    <w:rsid w:val="005123F9"/>
    <w:rsid w:val="0051507B"/>
    <w:rsid w:val="00515C6E"/>
    <w:rsid w:val="00517756"/>
    <w:rsid w:val="005202C6"/>
    <w:rsid w:val="00523C53"/>
    <w:rsid w:val="00523DB6"/>
    <w:rsid w:val="005272F4"/>
    <w:rsid w:val="00527B8F"/>
    <w:rsid w:val="00536031"/>
    <w:rsid w:val="0053793A"/>
    <w:rsid w:val="0054134B"/>
    <w:rsid w:val="00542012"/>
    <w:rsid w:val="00543DF5"/>
    <w:rsid w:val="00545A61"/>
    <w:rsid w:val="005502EB"/>
    <w:rsid w:val="00551B63"/>
    <w:rsid w:val="0055260D"/>
    <w:rsid w:val="00553400"/>
    <w:rsid w:val="00554C27"/>
    <w:rsid w:val="00555422"/>
    <w:rsid w:val="00555810"/>
    <w:rsid w:val="00562715"/>
    <w:rsid w:val="00562DCA"/>
    <w:rsid w:val="0056568F"/>
    <w:rsid w:val="0057436C"/>
    <w:rsid w:val="00575DE3"/>
    <w:rsid w:val="005808FB"/>
    <w:rsid w:val="00580B08"/>
    <w:rsid w:val="00582578"/>
    <w:rsid w:val="0058621D"/>
    <w:rsid w:val="00586904"/>
    <w:rsid w:val="005A0991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0D2D"/>
    <w:rsid w:val="005C276A"/>
    <w:rsid w:val="005C4E23"/>
    <w:rsid w:val="005D380C"/>
    <w:rsid w:val="005D3F79"/>
    <w:rsid w:val="005D6E04"/>
    <w:rsid w:val="005D7A12"/>
    <w:rsid w:val="005E3DFC"/>
    <w:rsid w:val="005E53EE"/>
    <w:rsid w:val="005E5442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1D2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4787D"/>
    <w:rsid w:val="0065320F"/>
    <w:rsid w:val="00653D64"/>
    <w:rsid w:val="00654E13"/>
    <w:rsid w:val="00656D98"/>
    <w:rsid w:val="00663991"/>
    <w:rsid w:val="0066461D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39CF"/>
    <w:rsid w:val="006A41E9"/>
    <w:rsid w:val="006B12CB"/>
    <w:rsid w:val="006B2030"/>
    <w:rsid w:val="006B29A5"/>
    <w:rsid w:val="006B5916"/>
    <w:rsid w:val="006C4775"/>
    <w:rsid w:val="006C4F4A"/>
    <w:rsid w:val="006C5E80"/>
    <w:rsid w:val="006C7094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64B9"/>
    <w:rsid w:val="007276B6"/>
    <w:rsid w:val="00730058"/>
    <w:rsid w:val="00730908"/>
    <w:rsid w:val="00730CE9"/>
    <w:rsid w:val="0073373D"/>
    <w:rsid w:val="00736B1E"/>
    <w:rsid w:val="007439DB"/>
    <w:rsid w:val="007464DA"/>
    <w:rsid w:val="007467F9"/>
    <w:rsid w:val="007501AD"/>
    <w:rsid w:val="00756034"/>
    <w:rsid w:val="007568D8"/>
    <w:rsid w:val="007608D6"/>
    <w:rsid w:val="007616B4"/>
    <w:rsid w:val="00765316"/>
    <w:rsid w:val="007708C8"/>
    <w:rsid w:val="0077719D"/>
    <w:rsid w:val="007776B6"/>
    <w:rsid w:val="00780DF0"/>
    <w:rsid w:val="007810B7"/>
    <w:rsid w:val="00782F0F"/>
    <w:rsid w:val="0078538F"/>
    <w:rsid w:val="00787482"/>
    <w:rsid w:val="00792A66"/>
    <w:rsid w:val="007974D1"/>
    <w:rsid w:val="00797FBC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4A19"/>
    <w:rsid w:val="007C796D"/>
    <w:rsid w:val="007D73FB"/>
    <w:rsid w:val="007D7608"/>
    <w:rsid w:val="007E0F19"/>
    <w:rsid w:val="007E2F2D"/>
    <w:rsid w:val="007F1433"/>
    <w:rsid w:val="007F1491"/>
    <w:rsid w:val="007F16DD"/>
    <w:rsid w:val="007F2F03"/>
    <w:rsid w:val="007F42CE"/>
    <w:rsid w:val="00800FE0"/>
    <w:rsid w:val="008029CD"/>
    <w:rsid w:val="0080514E"/>
    <w:rsid w:val="008066AD"/>
    <w:rsid w:val="00811408"/>
    <w:rsid w:val="00811CA2"/>
    <w:rsid w:val="00812CD8"/>
    <w:rsid w:val="008145D9"/>
    <w:rsid w:val="00814AF1"/>
    <w:rsid w:val="0081517F"/>
    <w:rsid w:val="00815370"/>
    <w:rsid w:val="0082153D"/>
    <w:rsid w:val="00822505"/>
    <w:rsid w:val="008255AA"/>
    <w:rsid w:val="00830FF3"/>
    <w:rsid w:val="008334BF"/>
    <w:rsid w:val="00836B8C"/>
    <w:rsid w:val="00840062"/>
    <w:rsid w:val="008410C5"/>
    <w:rsid w:val="008429AF"/>
    <w:rsid w:val="00844E19"/>
    <w:rsid w:val="00846C08"/>
    <w:rsid w:val="00850794"/>
    <w:rsid w:val="00852FF2"/>
    <w:rsid w:val="008530E7"/>
    <w:rsid w:val="0085437A"/>
    <w:rsid w:val="00856BDB"/>
    <w:rsid w:val="00857675"/>
    <w:rsid w:val="0086185D"/>
    <w:rsid w:val="00861E5B"/>
    <w:rsid w:val="00861F86"/>
    <w:rsid w:val="00863A6D"/>
    <w:rsid w:val="00867C0D"/>
    <w:rsid w:val="00872C48"/>
    <w:rsid w:val="00874D4A"/>
    <w:rsid w:val="00875343"/>
    <w:rsid w:val="00875EC3"/>
    <w:rsid w:val="008763E7"/>
    <w:rsid w:val="008808C5"/>
    <w:rsid w:val="00880FA1"/>
    <w:rsid w:val="00881A7C"/>
    <w:rsid w:val="00883C78"/>
    <w:rsid w:val="00883F30"/>
    <w:rsid w:val="00885159"/>
    <w:rsid w:val="00885214"/>
    <w:rsid w:val="00887615"/>
    <w:rsid w:val="00890052"/>
    <w:rsid w:val="00891643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3EE"/>
    <w:rsid w:val="008E74ED"/>
    <w:rsid w:val="008E7ED6"/>
    <w:rsid w:val="008F160B"/>
    <w:rsid w:val="008F450A"/>
    <w:rsid w:val="008F4DEF"/>
    <w:rsid w:val="009027ED"/>
    <w:rsid w:val="00903D0D"/>
    <w:rsid w:val="009048E1"/>
    <w:rsid w:val="0090598C"/>
    <w:rsid w:val="00905CAB"/>
    <w:rsid w:val="009071BB"/>
    <w:rsid w:val="00913885"/>
    <w:rsid w:val="00914767"/>
    <w:rsid w:val="00915ABF"/>
    <w:rsid w:val="00921CAD"/>
    <w:rsid w:val="009311ED"/>
    <w:rsid w:val="00931D41"/>
    <w:rsid w:val="00933D18"/>
    <w:rsid w:val="009360F4"/>
    <w:rsid w:val="00940300"/>
    <w:rsid w:val="009420DF"/>
    <w:rsid w:val="00942221"/>
    <w:rsid w:val="00950FBB"/>
    <w:rsid w:val="00951118"/>
    <w:rsid w:val="0095122F"/>
    <w:rsid w:val="00952FAB"/>
    <w:rsid w:val="00953349"/>
    <w:rsid w:val="00953E4C"/>
    <w:rsid w:val="00954E0C"/>
    <w:rsid w:val="00961156"/>
    <w:rsid w:val="00964F03"/>
    <w:rsid w:val="00966F1F"/>
    <w:rsid w:val="00975676"/>
    <w:rsid w:val="00976467"/>
    <w:rsid w:val="00976B8D"/>
    <w:rsid w:val="00976D32"/>
    <w:rsid w:val="009844F7"/>
    <w:rsid w:val="009938F7"/>
    <w:rsid w:val="00995A7D"/>
    <w:rsid w:val="00997D00"/>
    <w:rsid w:val="009A05AA"/>
    <w:rsid w:val="009A2BF4"/>
    <w:rsid w:val="009A2D5A"/>
    <w:rsid w:val="009A3054"/>
    <w:rsid w:val="009A6509"/>
    <w:rsid w:val="009A6E2F"/>
    <w:rsid w:val="009B2969"/>
    <w:rsid w:val="009B2C7E"/>
    <w:rsid w:val="009B6DBD"/>
    <w:rsid w:val="009C108A"/>
    <w:rsid w:val="009C1308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9F7205"/>
    <w:rsid w:val="00A00C78"/>
    <w:rsid w:val="00A0479E"/>
    <w:rsid w:val="00A07979"/>
    <w:rsid w:val="00A10008"/>
    <w:rsid w:val="00A11755"/>
    <w:rsid w:val="00A139EF"/>
    <w:rsid w:val="00A13E30"/>
    <w:rsid w:val="00A16BAC"/>
    <w:rsid w:val="00A204C4"/>
    <w:rsid w:val="00A207FB"/>
    <w:rsid w:val="00A20ADC"/>
    <w:rsid w:val="00A22DC6"/>
    <w:rsid w:val="00A24016"/>
    <w:rsid w:val="00A265BF"/>
    <w:rsid w:val="00A26F44"/>
    <w:rsid w:val="00A34FAB"/>
    <w:rsid w:val="00A353A6"/>
    <w:rsid w:val="00A42C43"/>
    <w:rsid w:val="00A4313D"/>
    <w:rsid w:val="00A47037"/>
    <w:rsid w:val="00A50120"/>
    <w:rsid w:val="00A57AB6"/>
    <w:rsid w:val="00A6012B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C064B"/>
    <w:rsid w:val="00AD0710"/>
    <w:rsid w:val="00AD4DB9"/>
    <w:rsid w:val="00AD5EC6"/>
    <w:rsid w:val="00AD63C0"/>
    <w:rsid w:val="00AE35B2"/>
    <w:rsid w:val="00AE458B"/>
    <w:rsid w:val="00AE6AA0"/>
    <w:rsid w:val="00AF2BAB"/>
    <w:rsid w:val="00AF406C"/>
    <w:rsid w:val="00AF45ED"/>
    <w:rsid w:val="00AF6B6C"/>
    <w:rsid w:val="00B00CA4"/>
    <w:rsid w:val="00B00D87"/>
    <w:rsid w:val="00B00EE2"/>
    <w:rsid w:val="00B02195"/>
    <w:rsid w:val="00B075D6"/>
    <w:rsid w:val="00B10790"/>
    <w:rsid w:val="00B113B9"/>
    <w:rsid w:val="00B119A2"/>
    <w:rsid w:val="00B11E51"/>
    <w:rsid w:val="00B13B6D"/>
    <w:rsid w:val="00B177F2"/>
    <w:rsid w:val="00B201F1"/>
    <w:rsid w:val="00B2603F"/>
    <w:rsid w:val="00B304E7"/>
    <w:rsid w:val="00B318B6"/>
    <w:rsid w:val="00B320A3"/>
    <w:rsid w:val="00B326A3"/>
    <w:rsid w:val="00B3499B"/>
    <w:rsid w:val="00B36E65"/>
    <w:rsid w:val="00B41D57"/>
    <w:rsid w:val="00B41F47"/>
    <w:rsid w:val="00B44468"/>
    <w:rsid w:val="00B4494B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3CC3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15FE"/>
    <w:rsid w:val="00BE3261"/>
    <w:rsid w:val="00BF00EF"/>
    <w:rsid w:val="00BF5675"/>
    <w:rsid w:val="00BF58FC"/>
    <w:rsid w:val="00C00F97"/>
    <w:rsid w:val="00C01F77"/>
    <w:rsid w:val="00C01FFC"/>
    <w:rsid w:val="00C05321"/>
    <w:rsid w:val="00C06AE4"/>
    <w:rsid w:val="00C07C35"/>
    <w:rsid w:val="00C114FF"/>
    <w:rsid w:val="00C11D49"/>
    <w:rsid w:val="00C12F42"/>
    <w:rsid w:val="00C171A1"/>
    <w:rsid w:val="00C171A4"/>
    <w:rsid w:val="00C174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2DC"/>
    <w:rsid w:val="00C65FCC"/>
    <w:rsid w:val="00C6727C"/>
    <w:rsid w:val="00C6744C"/>
    <w:rsid w:val="00C71931"/>
    <w:rsid w:val="00C72481"/>
    <w:rsid w:val="00C73134"/>
    <w:rsid w:val="00C73F6D"/>
    <w:rsid w:val="00C74F6E"/>
    <w:rsid w:val="00C77FA4"/>
    <w:rsid w:val="00C77FFA"/>
    <w:rsid w:val="00C80401"/>
    <w:rsid w:val="00C804CF"/>
    <w:rsid w:val="00C81C97"/>
    <w:rsid w:val="00C828CF"/>
    <w:rsid w:val="00C840C2"/>
    <w:rsid w:val="00C84101"/>
    <w:rsid w:val="00C845F8"/>
    <w:rsid w:val="00C8535F"/>
    <w:rsid w:val="00C90EDA"/>
    <w:rsid w:val="00C959E7"/>
    <w:rsid w:val="00CA28D8"/>
    <w:rsid w:val="00CB4ED2"/>
    <w:rsid w:val="00CC1E65"/>
    <w:rsid w:val="00CC2732"/>
    <w:rsid w:val="00CC567A"/>
    <w:rsid w:val="00CD20FE"/>
    <w:rsid w:val="00CD4059"/>
    <w:rsid w:val="00CD4E5A"/>
    <w:rsid w:val="00CD6AFD"/>
    <w:rsid w:val="00CE03CE"/>
    <w:rsid w:val="00CE0F5D"/>
    <w:rsid w:val="00CE1A6A"/>
    <w:rsid w:val="00CE480B"/>
    <w:rsid w:val="00CF069C"/>
    <w:rsid w:val="00CF0DFF"/>
    <w:rsid w:val="00D028A9"/>
    <w:rsid w:val="00D0359D"/>
    <w:rsid w:val="00D04DED"/>
    <w:rsid w:val="00D06D7A"/>
    <w:rsid w:val="00D1089A"/>
    <w:rsid w:val="00D116BD"/>
    <w:rsid w:val="00D16FE0"/>
    <w:rsid w:val="00D2001A"/>
    <w:rsid w:val="00D20684"/>
    <w:rsid w:val="00D26B62"/>
    <w:rsid w:val="00D308D7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57441"/>
    <w:rsid w:val="00D60025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6D11"/>
    <w:rsid w:val="00D97E7D"/>
    <w:rsid w:val="00DA0C2A"/>
    <w:rsid w:val="00DA16B5"/>
    <w:rsid w:val="00DA2A06"/>
    <w:rsid w:val="00DA2C68"/>
    <w:rsid w:val="00DA6BAE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5AF5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1BC5"/>
    <w:rsid w:val="00E124D3"/>
    <w:rsid w:val="00E1267F"/>
    <w:rsid w:val="00E12BFD"/>
    <w:rsid w:val="00E14C47"/>
    <w:rsid w:val="00E17BD9"/>
    <w:rsid w:val="00E22698"/>
    <w:rsid w:val="00E250CE"/>
    <w:rsid w:val="00E25B7C"/>
    <w:rsid w:val="00E3076B"/>
    <w:rsid w:val="00E33224"/>
    <w:rsid w:val="00E347C4"/>
    <w:rsid w:val="00E370D9"/>
    <w:rsid w:val="00E3725B"/>
    <w:rsid w:val="00E40A0F"/>
    <w:rsid w:val="00E42BA9"/>
    <w:rsid w:val="00E434D1"/>
    <w:rsid w:val="00E46218"/>
    <w:rsid w:val="00E53572"/>
    <w:rsid w:val="00E56CBB"/>
    <w:rsid w:val="00E579A6"/>
    <w:rsid w:val="00E61950"/>
    <w:rsid w:val="00E61E51"/>
    <w:rsid w:val="00E6200D"/>
    <w:rsid w:val="00E6363A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7FD"/>
    <w:rsid w:val="00EB1A80"/>
    <w:rsid w:val="00EB457B"/>
    <w:rsid w:val="00EB7626"/>
    <w:rsid w:val="00EB768B"/>
    <w:rsid w:val="00EC0AB8"/>
    <w:rsid w:val="00EC27E1"/>
    <w:rsid w:val="00EC3E4B"/>
    <w:rsid w:val="00EC47C4"/>
    <w:rsid w:val="00EC4F3A"/>
    <w:rsid w:val="00EC5045"/>
    <w:rsid w:val="00EC5E74"/>
    <w:rsid w:val="00ED5913"/>
    <w:rsid w:val="00ED594D"/>
    <w:rsid w:val="00ED60AE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06B3E"/>
    <w:rsid w:val="00F104E1"/>
    <w:rsid w:val="00F107C6"/>
    <w:rsid w:val="00F12214"/>
    <w:rsid w:val="00F12565"/>
    <w:rsid w:val="00F129C7"/>
    <w:rsid w:val="00F144BE"/>
    <w:rsid w:val="00F14ACA"/>
    <w:rsid w:val="00F170D9"/>
    <w:rsid w:val="00F17A0C"/>
    <w:rsid w:val="00F204C4"/>
    <w:rsid w:val="00F23927"/>
    <w:rsid w:val="00F26644"/>
    <w:rsid w:val="00F26A05"/>
    <w:rsid w:val="00F307CE"/>
    <w:rsid w:val="00F329F8"/>
    <w:rsid w:val="00F343C8"/>
    <w:rsid w:val="00F345A8"/>
    <w:rsid w:val="00F354C5"/>
    <w:rsid w:val="00F37108"/>
    <w:rsid w:val="00F40449"/>
    <w:rsid w:val="00F417BA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4AD4"/>
    <w:rsid w:val="00FA515B"/>
    <w:rsid w:val="00FA6B90"/>
    <w:rsid w:val="00FA70F9"/>
    <w:rsid w:val="00FA74CB"/>
    <w:rsid w:val="00FB207A"/>
    <w:rsid w:val="00FB2886"/>
    <w:rsid w:val="00FB2F81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837D90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4E0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skvbl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699797-f04c-41ac-8d78-ec1aad070443" xsi:nil="true"/>
    <lcf76f155ced4ddcb4097134ff3c332f xmlns="09558606-16eb-44fc-a372-2e89a0927d06">
      <Terms xmlns="http://schemas.microsoft.com/office/infopath/2007/PartnerControls"/>
    </lcf76f155ced4ddcb4097134ff3c332f>
    <_dlc_DocId xmlns="ae699797-f04c-41ac-8d78-ec1aad070443">Y27CFK5CD6MZ-79708284-111825</_dlc_DocId>
    <_dlc_DocIdUrl xmlns="ae699797-f04c-41ac-8d78-ec1aad070443">
      <Url>https://vitaeurope.sharepoint.com/sites/Regulatory/_layouts/15/DocIdRedir.aspx?ID=Y27CFK5CD6MZ-79708284-111825</Url>
      <Description>Y27CFK5CD6MZ-79708284-111825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CA7449427174186640B1341F46D0A" ma:contentTypeVersion="14" ma:contentTypeDescription="Create a new document." ma:contentTypeScope="" ma:versionID="b293ee2f367c4855ecae36d62646b08f">
  <xsd:schema xmlns:xsd="http://www.w3.org/2001/XMLSchema" xmlns:xs="http://www.w3.org/2001/XMLSchema" xmlns:p="http://schemas.microsoft.com/office/2006/metadata/properties" xmlns:ns2="ae699797-f04c-41ac-8d78-ec1aad070443" xmlns:ns3="09558606-16eb-44fc-a372-2e89a0927d06" targetNamespace="http://schemas.microsoft.com/office/2006/metadata/properties" ma:root="true" ma:fieldsID="8ecaad20229bb4c923d932763abbfb49" ns2:_="" ns3:_="">
    <xsd:import namespace="ae699797-f04c-41ac-8d78-ec1aad070443"/>
    <xsd:import namespace="09558606-16eb-44fc-a372-2e89a0927d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99797-f04c-41ac-8d78-ec1aad0704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85913d42-0429-42a8-ad2a-1148d86953d1}" ma:internalName="TaxCatchAll" ma:showField="CatchAllData" ma:web="ae699797-f04c-41ac-8d78-ec1aad0704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58606-16eb-44fc-a372-2e89a0927d0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e72d22f-9129-48ce-9a67-c15539fe1b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91329-AD7E-4A67-92E3-95481DCC6F6E}">
  <ds:schemaRefs>
    <ds:schemaRef ds:uri="http://schemas.microsoft.com/office/2006/metadata/properties"/>
    <ds:schemaRef ds:uri="http://schemas.microsoft.com/office/infopath/2007/PartnerControls"/>
    <ds:schemaRef ds:uri="ae699797-f04c-41ac-8d78-ec1aad070443"/>
    <ds:schemaRef ds:uri="09558606-16eb-44fc-a372-2e89a0927d06"/>
  </ds:schemaRefs>
</ds:datastoreItem>
</file>

<file path=customXml/itemProps2.xml><?xml version="1.0" encoding="utf-8"?>
<ds:datastoreItem xmlns:ds="http://schemas.openxmlformats.org/officeDocument/2006/customXml" ds:itemID="{6DD7DD19-6159-4C22-9443-B5E696A7A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D293B-9FB4-433C-99C8-85BBCCB1A86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6F4DAD5-7844-4875-843C-702F98368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99797-f04c-41ac-8d78-ec1aad070443"/>
    <ds:schemaRef ds:uri="09558606-16eb-44fc-a372-2e89a0927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13A144-310A-440F-A43C-9F7F1EFF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1162</Words>
  <Characters>6860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22</cp:revision>
  <cp:lastPrinted>2026-08-20T10:15:00Z</cp:lastPrinted>
  <dcterms:created xsi:type="dcterms:W3CDTF">2026-06-17T08:34:00Z</dcterms:created>
  <dcterms:modified xsi:type="dcterms:W3CDTF">2026-08-20T10:15:00Z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ContentTypeId">
    <vt:lpwstr>0x0101008DECA7449427174186640B1341F46D0A</vt:lpwstr>
  </property>
  <property fmtid="{D5CDD505-2E9C-101B-9397-08002B2CF9AE}" pid="75" name="_dlc_DocIdItemGuid">
    <vt:lpwstr>55237183-af2f-4993-a70a-e3b901ebe947</vt:lpwstr>
  </property>
  <property fmtid="{D5CDD505-2E9C-101B-9397-08002B2CF9AE}" pid="76" name="MediaServiceImageTags">
    <vt:lpwstr/>
  </property>
</Properties>
</file>