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A2" w:rsidRPr="00B13291" w:rsidRDefault="00BC44A2" w:rsidP="00BC44A2">
      <w:pPr>
        <w:jc w:val="center"/>
        <w:rPr>
          <w:b/>
          <w:szCs w:val="22"/>
        </w:rPr>
      </w:pPr>
      <w:bookmarkStart w:id="0" w:name="_GoBack"/>
      <w:bookmarkEnd w:id="0"/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Pr="00B13291" w:rsidRDefault="00BC44A2" w:rsidP="00BC44A2">
      <w:pPr>
        <w:jc w:val="center"/>
        <w:rPr>
          <w:b/>
          <w:szCs w:val="22"/>
        </w:rPr>
      </w:pPr>
    </w:p>
    <w:p w:rsidR="00BC44A2" w:rsidRDefault="00BC44A2" w:rsidP="00BC44A2">
      <w:pPr>
        <w:jc w:val="center"/>
        <w:rPr>
          <w:b/>
          <w:szCs w:val="22"/>
        </w:rPr>
      </w:pPr>
    </w:p>
    <w:p w:rsidR="00BC44A2" w:rsidRPr="009E7825" w:rsidRDefault="00BC44A2" w:rsidP="00BC44A2">
      <w:pPr>
        <w:jc w:val="center"/>
        <w:rPr>
          <w:b/>
          <w:szCs w:val="22"/>
        </w:rPr>
      </w:pPr>
    </w:p>
    <w:p w:rsidR="00BC44A2" w:rsidRPr="009E7825" w:rsidRDefault="00BC44A2" w:rsidP="00BC44A2">
      <w:pPr>
        <w:jc w:val="center"/>
        <w:rPr>
          <w:b/>
          <w:szCs w:val="22"/>
        </w:rPr>
      </w:pPr>
      <w:r w:rsidRPr="009E7825">
        <w:rPr>
          <w:b/>
          <w:szCs w:val="22"/>
        </w:rPr>
        <w:t>SOUHRN ÚDAJŮ O PŘÍPRAVKU</w:t>
      </w:r>
    </w:p>
    <w:p w:rsidR="00BC44A2" w:rsidRPr="009E7825" w:rsidRDefault="00BC44A2" w:rsidP="00BC44A2">
      <w:pPr>
        <w:jc w:val="center"/>
        <w:rPr>
          <w:szCs w:val="22"/>
        </w:rPr>
      </w:pP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br w:type="page"/>
      </w:r>
      <w:r w:rsidRPr="009E7825">
        <w:rPr>
          <w:b/>
          <w:szCs w:val="22"/>
        </w:rPr>
        <w:lastRenderedPageBreak/>
        <w:t>1.</w:t>
      </w:r>
      <w:r w:rsidRPr="009E7825">
        <w:rPr>
          <w:b/>
          <w:szCs w:val="22"/>
        </w:rPr>
        <w:tab/>
        <w:t>NÁZEV VETERINÁRNÍHO LÉČIVÉHO PŘÍPRAVKU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BC44A2" w:rsidP="00BC44A2">
      <w:pPr>
        <w:pStyle w:val="Odstavecseseznamem"/>
        <w:tabs>
          <w:tab w:val="right" w:leader="dot" w:pos="5670"/>
          <w:tab w:val="left" w:pos="5954"/>
        </w:tabs>
        <w:spacing w:after="0" w:line="240" w:lineRule="auto"/>
        <w:ind w:left="0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lang w:val="cs-CZ"/>
        </w:rPr>
        <w:t>INDUPART 75 mikrogramů/ml injekční roztok pro skot, prasata a koně</w:t>
      </w:r>
    </w:p>
    <w:p w:rsidR="007A0BC0" w:rsidRDefault="007A0BC0" w:rsidP="00BC44A2">
      <w:pPr>
        <w:rPr>
          <w:szCs w:val="22"/>
        </w:rPr>
      </w:pP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BC44A2" w:rsidP="00BC44A2">
      <w:pPr>
        <w:rPr>
          <w:szCs w:val="22"/>
        </w:rPr>
      </w:pPr>
      <w:r w:rsidRPr="009E7825">
        <w:rPr>
          <w:b/>
          <w:szCs w:val="22"/>
        </w:rPr>
        <w:t>2.</w:t>
      </w:r>
      <w:r w:rsidRPr="009E7825">
        <w:rPr>
          <w:b/>
          <w:szCs w:val="22"/>
        </w:rPr>
        <w:tab/>
        <w:t>KVALITATIVNÍ A KVANTITATIVNÍ SLOŽENÍ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3254C9" w:rsidP="00BC44A2">
      <w:pPr>
        <w:rPr>
          <w:szCs w:val="22"/>
        </w:rPr>
      </w:pPr>
      <w:r w:rsidRPr="003254C9">
        <w:rPr>
          <w:szCs w:val="22"/>
        </w:rPr>
        <w:t>Každý</w:t>
      </w:r>
      <w:r w:rsidR="00BC44A2" w:rsidRPr="009E7825">
        <w:rPr>
          <w:szCs w:val="22"/>
        </w:rPr>
        <w:t xml:space="preserve"> </w:t>
      </w:r>
      <w:r w:rsidR="006102D1">
        <w:rPr>
          <w:szCs w:val="22"/>
        </w:rPr>
        <w:t xml:space="preserve">1 </w:t>
      </w:r>
      <w:r w:rsidR="00BC44A2" w:rsidRPr="009E7825">
        <w:rPr>
          <w:szCs w:val="22"/>
        </w:rPr>
        <w:t>ml obsahuje</w:t>
      </w:r>
    </w:p>
    <w:p w:rsidR="00BC44A2" w:rsidRDefault="00BC44A2" w:rsidP="00BC44A2">
      <w:pPr>
        <w:rPr>
          <w:b/>
          <w:szCs w:val="22"/>
        </w:rPr>
      </w:pPr>
    </w:p>
    <w:p w:rsidR="00BC44A2" w:rsidRPr="009E7825" w:rsidRDefault="00BC44A2" w:rsidP="00BC44A2">
      <w:pPr>
        <w:rPr>
          <w:b/>
          <w:szCs w:val="22"/>
        </w:rPr>
      </w:pPr>
      <w:r w:rsidRPr="009E7825">
        <w:rPr>
          <w:b/>
          <w:szCs w:val="22"/>
        </w:rPr>
        <w:t>Léčivá látka:</w:t>
      </w:r>
    </w:p>
    <w:p w:rsidR="00BC44A2" w:rsidRPr="009E7825" w:rsidRDefault="00BC44A2" w:rsidP="00BC44A2">
      <w:pPr>
        <w:pStyle w:val="Odstavecseseznamem"/>
        <w:tabs>
          <w:tab w:val="left" w:leader="dot" w:pos="4253"/>
        </w:tabs>
        <w:spacing w:after="0" w:line="240" w:lineRule="auto"/>
        <w:ind w:left="0"/>
        <w:rPr>
          <w:rFonts w:ascii="Times New Roman" w:hAnsi="Times New Roman"/>
          <w:lang w:val="cs-CZ"/>
        </w:rPr>
      </w:pPr>
      <w:proofErr w:type="spellStart"/>
      <w:r w:rsidRPr="009E7825">
        <w:rPr>
          <w:rFonts w:ascii="Times New Roman" w:hAnsi="Times New Roman"/>
          <w:lang w:val="cs-CZ"/>
        </w:rPr>
        <w:t>D</w:t>
      </w:r>
      <w:r>
        <w:rPr>
          <w:rFonts w:ascii="Times New Roman" w:hAnsi="Times New Roman"/>
          <w:lang w:val="cs-CZ"/>
        </w:rPr>
        <w:t>exc</w:t>
      </w:r>
      <w:r w:rsidRPr="009E7825">
        <w:rPr>
          <w:rFonts w:ascii="Times New Roman" w:hAnsi="Times New Roman"/>
          <w:lang w:val="cs-CZ"/>
        </w:rPr>
        <w:t>loprostenolum</w:t>
      </w:r>
      <w:proofErr w:type="spellEnd"/>
      <w:r w:rsidRPr="009E7825">
        <w:rPr>
          <w:rFonts w:ascii="Times New Roman" w:hAnsi="Times New Roman"/>
          <w:lang w:val="cs-CZ"/>
        </w:rPr>
        <w:t xml:space="preserve"> (</w:t>
      </w:r>
      <w:r w:rsidR="006102D1">
        <w:rPr>
          <w:rFonts w:ascii="Times New Roman" w:hAnsi="Times New Roman"/>
          <w:lang w:val="cs-CZ"/>
        </w:rPr>
        <w:t>jako</w:t>
      </w:r>
      <w:r w:rsidR="006102D1" w:rsidRPr="009E7825">
        <w:rPr>
          <w:rFonts w:ascii="Times New Roman" w:hAnsi="Times New Roman"/>
          <w:lang w:val="cs-CZ"/>
        </w:rPr>
        <w:t xml:space="preserve"> </w:t>
      </w:r>
      <w:proofErr w:type="spellStart"/>
      <w:r w:rsidR="00BC0F3D">
        <w:rPr>
          <w:rFonts w:ascii="Times New Roman" w:hAnsi="Times New Roman"/>
          <w:lang w:val="cs-CZ"/>
        </w:rPr>
        <w:t>dexcloprostenolum</w:t>
      </w:r>
      <w:proofErr w:type="spellEnd"/>
      <w:r w:rsidR="00BC0F3D">
        <w:rPr>
          <w:rFonts w:ascii="Times New Roman" w:hAnsi="Times New Roman"/>
          <w:lang w:val="cs-CZ"/>
        </w:rPr>
        <w:t xml:space="preserve"> </w:t>
      </w:r>
      <w:proofErr w:type="spellStart"/>
      <w:r w:rsidRPr="009E7825">
        <w:rPr>
          <w:rFonts w:ascii="Times New Roman" w:hAnsi="Times New Roman"/>
          <w:lang w:val="cs-CZ"/>
        </w:rPr>
        <w:t>natricum</w:t>
      </w:r>
      <w:proofErr w:type="spellEnd"/>
      <w:r w:rsidRPr="009E7825">
        <w:rPr>
          <w:rFonts w:ascii="Times New Roman" w:hAnsi="Times New Roman"/>
          <w:lang w:val="cs-CZ"/>
        </w:rPr>
        <w:t>)</w:t>
      </w:r>
      <w:r w:rsidR="00BC0F3D">
        <w:rPr>
          <w:rFonts w:ascii="Times New Roman" w:hAnsi="Times New Roman"/>
          <w:lang w:val="cs-CZ"/>
        </w:rPr>
        <w:tab/>
      </w:r>
      <w:r w:rsidRPr="009E7825">
        <w:rPr>
          <w:rFonts w:ascii="Times New Roman" w:hAnsi="Times New Roman"/>
          <w:lang w:val="cs-CZ"/>
        </w:rPr>
        <w:t>75</w:t>
      </w:r>
      <w:r w:rsidRPr="00FC2C61">
        <w:rPr>
          <w:rFonts w:ascii="Times New Roman" w:hAnsi="Times New Roman"/>
          <w:lang w:val="cs-CZ"/>
        </w:rPr>
        <w:t xml:space="preserve"> </w:t>
      </w:r>
      <w:r w:rsidRPr="00615359">
        <w:rPr>
          <w:rFonts w:ascii="Times New Roman" w:hAnsi="Times New Roman"/>
          <w:lang w:val="cs-CZ"/>
        </w:rPr>
        <w:t>µg</w:t>
      </w:r>
    </w:p>
    <w:p w:rsidR="00BC44A2" w:rsidRPr="009E7825" w:rsidRDefault="00BC44A2" w:rsidP="00BC44A2">
      <w:pPr>
        <w:pStyle w:val="Odstavecseseznamem"/>
        <w:tabs>
          <w:tab w:val="right" w:leader="dot" w:pos="5670"/>
          <w:tab w:val="left" w:pos="5954"/>
        </w:tabs>
        <w:spacing w:after="0" w:line="240" w:lineRule="auto"/>
        <w:ind w:left="0"/>
        <w:rPr>
          <w:rFonts w:ascii="Times New Roman" w:hAnsi="Times New Roman"/>
          <w:b/>
          <w:color w:val="000000"/>
          <w:lang w:val="cs-CZ"/>
        </w:rPr>
      </w:pPr>
    </w:p>
    <w:p w:rsidR="00BC44A2" w:rsidRPr="009E7825" w:rsidRDefault="00BC44A2" w:rsidP="00BC44A2">
      <w:pPr>
        <w:pStyle w:val="Odstavecseseznamem"/>
        <w:tabs>
          <w:tab w:val="right" w:leader="dot" w:pos="5670"/>
          <w:tab w:val="left" w:pos="5954"/>
        </w:tabs>
        <w:spacing w:after="0" w:line="240" w:lineRule="auto"/>
        <w:ind w:left="0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Pomocné látky</w:t>
      </w:r>
      <w:r w:rsidRPr="009E7825">
        <w:rPr>
          <w:rFonts w:ascii="Times New Roman" w:hAnsi="Times New Roman"/>
          <w:b/>
          <w:color w:val="000000"/>
          <w:lang w:val="cs-CZ"/>
        </w:rPr>
        <w:t>:</w:t>
      </w:r>
    </w:p>
    <w:p w:rsidR="00BC44A2" w:rsidRDefault="00BC44A2" w:rsidP="00BC44A2">
      <w:pPr>
        <w:pStyle w:val="Odstavecseseznamem"/>
        <w:tabs>
          <w:tab w:val="left" w:leader="dot" w:pos="4253"/>
        </w:tabs>
        <w:spacing w:after="0" w:line="240" w:lineRule="auto"/>
        <w:ind w:left="0"/>
        <w:rPr>
          <w:rFonts w:ascii="Times New Roman" w:hAnsi="Times New Roman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C42CC9" w:rsidRPr="00E268B6" w:rsidTr="00C42C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C9" w:rsidRPr="000C2B03" w:rsidRDefault="00C42CC9">
            <w:pPr>
              <w:spacing w:before="60" w:after="60"/>
              <w:rPr>
                <w:iCs/>
                <w:szCs w:val="22"/>
                <w:lang w:eastAsia="es-ES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C9" w:rsidRDefault="00C42CC9">
            <w:pPr>
              <w:spacing w:before="60" w:after="60"/>
              <w:rPr>
                <w:i/>
                <w:iCs/>
                <w:szCs w:val="22"/>
                <w:lang w:eastAsia="es-ES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42CC9" w:rsidTr="00C42C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C9" w:rsidRDefault="00C42CC9">
            <w:pPr>
              <w:spacing w:before="60" w:after="60"/>
              <w:rPr>
                <w:iCs/>
                <w:szCs w:val="22"/>
                <w:lang w:eastAsia="es-ES"/>
              </w:rPr>
            </w:pPr>
            <w:proofErr w:type="spellStart"/>
            <w:r w:rsidRPr="00C42CC9">
              <w:rPr>
                <w:szCs w:val="22"/>
                <w:lang w:eastAsia="es-ES"/>
              </w:rPr>
              <w:t>Chlorkresol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C9" w:rsidRDefault="00C42CC9">
            <w:pPr>
              <w:spacing w:before="60" w:after="60"/>
              <w:rPr>
                <w:iCs/>
                <w:szCs w:val="22"/>
                <w:lang w:eastAsia="es-ES"/>
              </w:rPr>
            </w:pPr>
            <w:r>
              <w:rPr>
                <w:szCs w:val="22"/>
                <w:lang w:eastAsia="es-ES"/>
              </w:rPr>
              <w:t>1.0 mg</w:t>
            </w:r>
          </w:p>
        </w:tc>
      </w:tr>
      <w:tr w:rsidR="00C42CC9" w:rsidTr="00C42C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C9" w:rsidRDefault="00C42CC9">
            <w:pPr>
              <w:tabs>
                <w:tab w:val="left" w:pos="720"/>
              </w:tabs>
              <w:jc w:val="both"/>
              <w:rPr>
                <w:iCs/>
                <w:szCs w:val="22"/>
                <w:lang w:eastAsia="es-ES"/>
              </w:rPr>
            </w:pPr>
            <w:proofErr w:type="spellStart"/>
            <w:r>
              <w:rPr>
                <w:szCs w:val="22"/>
                <w:lang w:eastAsia="es-ES"/>
              </w:rPr>
              <w:t>Ethanol</w:t>
            </w:r>
            <w:proofErr w:type="spellEnd"/>
            <w:r>
              <w:rPr>
                <w:szCs w:val="22"/>
                <w:lang w:eastAsia="es-ES"/>
              </w:rPr>
              <w:t xml:space="preserve"> </w:t>
            </w:r>
            <w:proofErr w:type="gramStart"/>
            <w:r>
              <w:rPr>
                <w:szCs w:val="22"/>
                <w:lang w:eastAsia="es-ES"/>
              </w:rPr>
              <w:t>96%</w:t>
            </w:r>
            <w:proofErr w:type="gramEnd"/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42CC9" w:rsidRDefault="00C42CC9">
            <w:pPr>
              <w:spacing w:before="60" w:after="60"/>
              <w:rPr>
                <w:iCs/>
                <w:szCs w:val="22"/>
                <w:lang w:eastAsia="es-ES"/>
              </w:rPr>
            </w:pPr>
          </w:p>
        </w:tc>
      </w:tr>
      <w:tr w:rsidR="00C42CC9" w:rsidTr="00C42C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C9" w:rsidRDefault="00C42CC9">
            <w:pPr>
              <w:tabs>
                <w:tab w:val="left" w:pos="720"/>
              </w:tabs>
              <w:jc w:val="both"/>
              <w:rPr>
                <w:szCs w:val="22"/>
                <w:lang w:eastAsia="es-ES"/>
              </w:rPr>
            </w:pPr>
            <w:r w:rsidRPr="00C42CC9">
              <w:rPr>
                <w:szCs w:val="22"/>
                <w:lang w:eastAsia="es-ES"/>
              </w:rPr>
              <w:t>Hydroxid sodný (pro úpravu pH)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42CC9" w:rsidRDefault="00C42CC9">
            <w:pPr>
              <w:rPr>
                <w:iCs/>
                <w:szCs w:val="22"/>
                <w:lang w:val="en-GB" w:eastAsia="es-ES"/>
              </w:rPr>
            </w:pPr>
          </w:p>
        </w:tc>
      </w:tr>
      <w:tr w:rsidR="00C42CC9" w:rsidTr="00C42C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C9" w:rsidRDefault="00C42CC9">
            <w:pPr>
              <w:tabs>
                <w:tab w:val="left" w:pos="720"/>
              </w:tabs>
              <w:jc w:val="both"/>
              <w:rPr>
                <w:szCs w:val="22"/>
                <w:lang w:eastAsia="es-ES"/>
              </w:rPr>
            </w:pPr>
            <w:r w:rsidRPr="00C42CC9">
              <w:rPr>
                <w:szCs w:val="22"/>
                <w:lang w:eastAsia="es-ES"/>
              </w:rPr>
              <w:t>Hydroxid sodný (pro úpravu pH)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42CC9" w:rsidRDefault="00C42CC9">
            <w:pPr>
              <w:rPr>
                <w:iCs/>
                <w:szCs w:val="22"/>
                <w:lang w:val="en-GB" w:eastAsia="es-ES"/>
              </w:rPr>
            </w:pPr>
          </w:p>
        </w:tc>
      </w:tr>
      <w:tr w:rsidR="00C42CC9" w:rsidTr="00C42CC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C9" w:rsidRDefault="00C42CC9">
            <w:pPr>
              <w:spacing w:before="60" w:after="60"/>
              <w:rPr>
                <w:iCs/>
                <w:szCs w:val="22"/>
                <w:lang w:eastAsia="es-ES"/>
              </w:rPr>
            </w:pPr>
            <w:r w:rsidRPr="00C42CC9">
              <w:rPr>
                <w:szCs w:val="22"/>
                <w:lang w:eastAsia="es-ES"/>
              </w:rPr>
              <w:t>Voda na injekci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42CC9" w:rsidRDefault="00C42CC9">
            <w:pPr>
              <w:rPr>
                <w:iCs/>
                <w:szCs w:val="22"/>
                <w:lang w:val="en-GB" w:eastAsia="es-ES"/>
              </w:rPr>
            </w:pPr>
          </w:p>
        </w:tc>
      </w:tr>
    </w:tbl>
    <w:p w:rsidR="0078276C" w:rsidRPr="009E7825" w:rsidRDefault="0078276C" w:rsidP="00BC44A2">
      <w:pPr>
        <w:pStyle w:val="Odstavecseseznamem"/>
        <w:tabs>
          <w:tab w:val="left" w:leader="dot" w:pos="4253"/>
        </w:tabs>
        <w:spacing w:after="0" w:line="240" w:lineRule="auto"/>
        <w:ind w:left="0"/>
        <w:rPr>
          <w:rFonts w:ascii="Times New Roman" w:hAnsi="Times New Roman"/>
          <w:lang w:val="cs-CZ"/>
        </w:rPr>
      </w:pPr>
    </w:p>
    <w:p w:rsidR="00BC44A2" w:rsidRPr="009E7825" w:rsidRDefault="00BC44A2" w:rsidP="000C2B03">
      <w:pPr>
        <w:ind w:left="0" w:firstLine="0"/>
        <w:rPr>
          <w:szCs w:val="22"/>
        </w:rPr>
      </w:pPr>
      <w:r w:rsidRPr="009E7825">
        <w:rPr>
          <w:szCs w:val="22"/>
        </w:rPr>
        <w:t>Injekční roztok</w:t>
      </w:r>
    </w:p>
    <w:p w:rsidR="00BC44A2" w:rsidRPr="009E7825" w:rsidRDefault="00BC44A2" w:rsidP="000C2B03">
      <w:pPr>
        <w:ind w:left="0" w:firstLine="0"/>
        <w:rPr>
          <w:szCs w:val="22"/>
        </w:rPr>
      </w:pPr>
      <w:r>
        <w:rPr>
          <w:szCs w:val="22"/>
        </w:rPr>
        <w:t>Č</w:t>
      </w:r>
      <w:r w:rsidRPr="009E7825">
        <w:rPr>
          <w:szCs w:val="22"/>
        </w:rPr>
        <w:t>irý bezbarvý roztok</w:t>
      </w:r>
    </w:p>
    <w:p w:rsidR="00BC44A2" w:rsidRDefault="00BC44A2" w:rsidP="000C2B03">
      <w:pPr>
        <w:ind w:left="0" w:firstLine="0"/>
        <w:rPr>
          <w:szCs w:val="22"/>
        </w:rPr>
      </w:pPr>
    </w:p>
    <w:p w:rsidR="007A0BC0" w:rsidRPr="009E7825" w:rsidRDefault="007A0BC0" w:rsidP="00BC44A2">
      <w:pPr>
        <w:rPr>
          <w:szCs w:val="22"/>
        </w:rPr>
      </w:pPr>
    </w:p>
    <w:p w:rsidR="00BC44A2" w:rsidRPr="009E7825" w:rsidRDefault="00C42CC9" w:rsidP="00BC44A2">
      <w:pPr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</w:t>
      </w:r>
      <w:r w:rsidR="00BC44A2" w:rsidRPr="009E7825">
        <w:rPr>
          <w:b/>
          <w:szCs w:val="22"/>
        </w:rPr>
        <w:tab/>
      </w:r>
      <w:r w:rsidRPr="00C42CC9">
        <w:rPr>
          <w:b/>
          <w:szCs w:val="22"/>
        </w:rPr>
        <w:t>KLINICKÉ INFORMACE</w:t>
      </w:r>
      <w:r w:rsidRPr="00C42CC9" w:rsidDel="00C42CC9">
        <w:rPr>
          <w:b/>
          <w:szCs w:val="22"/>
        </w:rPr>
        <w:t xml:space="preserve"> 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C42CC9" w:rsidP="00BC44A2">
      <w:pPr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.1</w:t>
      </w:r>
      <w:r w:rsidR="00BC44A2" w:rsidRPr="009E7825">
        <w:rPr>
          <w:b/>
          <w:szCs w:val="22"/>
        </w:rPr>
        <w:tab/>
        <w:t>Cílové druhy zvířat</w:t>
      </w:r>
    </w:p>
    <w:p w:rsidR="00922C9E" w:rsidRDefault="00922C9E" w:rsidP="00BC44A2">
      <w:pPr>
        <w:rPr>
          <w:szCs w:val="22"/>
        </w:rPr>
      </w:pP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t>Skot (krávy), prasata (prasnice) a koně (klisny).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C42CC9" w:rsidP="00BC44A2">
      <w:pPr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.2</w:t>
      </w:r>
      <w:r w:rsidR="00BC44A2" w:rsidRPr="009E7825">
        <w:rPr>
          <w:b/>
          <w:szCs w:val="22"/>
        </w:rPr>
        <w:tab/>
      </w:r>
      <w:r w:rsidRPr="00C42CC9">
        <w:rPr>
          <w:b/>
          <w:szCs w:val="22"/>
        </w:rPr>
        <w:t>Indikace pro použití pro každý cílový druh zvířat</w:t>
      </w:r>
      <w:r w:rsidRPr="00C42CC9" w:rsidDel="00C42CC9">
        <w:rPr>
          <w:b/>
          <w:szCs w:val="22"/>
        </w:rPr>
        <w:t xml:space="preserve"> </w:t>
      </w:r>
    </w:p>
    <w:p w:rsidR="00922C9E" w:rsidRDefault="00922C9E" w:rsidP="00BC44A2">
      <w:pPr>
        <w:jc w:val="both"/>
        <w:rPr>
          <w:szCs w:val="22"/>
          <w:u w:val="single"/>
        </w:rPr>
      </w:pPr>
    </w:p>
    <w:p w:rsidR="00BC44A2" w:rsidRPr="009E7825" w:rsidRDefault="00BC44A2" w:rsidP="00BC44A2">
      <w:pPr>
        <w:jc w:val="both"/>
        <w:rPr>
          <w:szCs w:val="22"/>
          <w:u w:val="single"/>
        </w:rPr>
      </w:pPr>
      <w:r w:rsidRPr="009E7825">
        <w:rPr>
          <w:szCs w:val="22"/>
          <w:u w:val="single"/>
        </w:rPr>
        <w:t>Skot:</w:t>
      </w:r>
    </w:p>
    <w:p w:rsidR="00BC44A2" w:rsidRPr="009E7825" w:rsidRDefault="00BC44A2" w:rsidP="00BC44A2">
      <w:pPr>
        <w:numPr>
          <w:ilvl w:val="0"/>
          <w:numId w:val="39"/>
        </w:numPr>
        <w:jc w:val="both"/>
        <w:rPr>
          <w:szCs w:val="22"/>
        </w:rPr>
      </w:pPr>
      <w:r w:rsidRPr="009E7825">
        <w:rPr>
          <w:szCs w:val="22"/>
        </w:rPr>
        <w:t>Synchronizace nebo indukce říje</w:t>
      </w:r>
      <w:r>
        <w:rPr>
          <w:szCs w:val="22"/>
        </w:rPr>
        <w:t>;</w:t>
      </w:r>
      <w:r w:rsidRPr="009E7825">
        <w:rPr>
          <w:szCs w:val="22"/>
        </w:rPr>
        <w:t xml:space="preserve"> </w:t>
      </w:r>
    </w:p>
    <w:p w:rsidR="00BC44A2" w:rsidRPr="009E7825" w:rsidRDefault="00BC44A2" w:rsidP="00BC44A2">
      <w:pPr>
        <w:numPr>
          <w:ilvl w:val="0"/>
          <w:numId w:val="39"/>
        </w:numPr>
        <w:jc w:val="both"/>
        <w:rPr>
          <w:szCs w:val="22"/>
        </w:rPr>
      </w:pPr>
      <w:r w:rsidRPr="009E7825">
        <w:rPr>
          <w:szCs w:val="22"/>
        </w:rPr>
        <w:t>Indukce porodu;</w:t>
      </w:r>
    </w:p>
    <w:p w:rsidR="00BC44A2" w:rsidRPr="009E7825" w:rsidRDefault="00BC44A2" w:rsidP="00BC44A2">
      <w:pPr>
        <w:numPr>
          <w:ilvl w:val="0"/>
          <w:numId w:val="39"/>
        </w:numPr>
        <w:jc w:val="both"/>
        <w:rPr>
          <w:szCs w:val="22"/>
        </w:rPr>
      </w:pPr>
      <w:r w:rsidRPr="009E7825">
        <w:rPr>
          <w:szCs w:val="22"/>
        </w:rPr>
        <w:t xml:space="preserve">Ovariální dysfunkce </w:t>
      </w:r>
      <w:r w:rsidRPr="009E7825">
        <w:rPr>
          <w:bCs/>
          <w:szCs w:val="22"/>
        </w:rPr>
        <w:t xml:space="preserve">(persistentní </w:t>
      </w:r>
      <w:r w:rsidRPr="009E7825">
        <w:rPr>
          <w:bCs/>
          <w:i/>
          <w:szCs w:val="22"/>
        </w:rPr>
        <w:t>corpus luteum</w:t>
      </w:r>
      <w:r w:rsidRPr="009E7825">
        <w:rPr>
          <w:bCs/>
          <w:szCs w:val="22"/>
        </w:rPr>
        <w:t xml:space="preserve">, </w:t>
      </w:r>
      <w:proofErr w:type="spellStart"/>
      <w:r w:rsidRPr="009E7825">
        <w:rPr>
          <w:bCs/>
          <w:szCs w:val="22"/>
        </w:rPr>
        <w:t>luteální</w:t>
      </w:r>
      <w:proofErr w:type="spellEnd"/>
      <w:r w:rsidRPr="009E7825">
        <w:rPr>
          <w:bCs/>
          <w:szCs w:val="22"/>
        </w:rPr>
        <w:t xml:space="preserve"> cysta)</w:t>
      </w:r>
      <w:r w:rsidRPr="009E7825">
        <w:rPr>
          <w:szCs w:val="22"/>
        </w:rPr>
        <w:t>;</w:t>
      </w:r>
    </w:p>
    <w:p w:rsidR="00BC44A2" w:rsidRPr="009E7825" w:rsidRDefault="00BC44A2" w:rsidP="00BC44A2">
      <w:pPr>
        <w:numPr>
          <w:ilvl w:val="0"/>
          <w:numId w:val="39"/>
        </w:numPr>
        <w:jc w:val="both"/>
        <w:rPr>
          <w:szCs w:val="22"/>
        </w:rPr>
      </w:pPr>
      <w:r w:rsidRPr="009E7825">
        <w:rPr>
          <w:szCs w:val="22"/>
        </w:rPr>
        <w:t>Endometritida/</w:t>
      </w:r>
      <w:proofErr w:type="spellStart"/>
      <w:r w:rsidRPr="009E7825">
        <w:rPr>
          <w:szCs w:val="22"/>
        </w:rPr>
        <w:t>pyometra</w:t>
      </w:r>
      <w:proofErr w:type="spellEnd"/>
      <w:r w:rsidRPr="009E7825">
        <w:rPr>
          <w:szCs w:val="22"/>
        </w:rPr>
        <w:t>;</w:t>
      </w:r>
    </w:p>
    <w:p w:rsidR="00BC44A2" w:rsidRPr="009E7825" w:rsidRDefault="00BC44A2" w:rsidP="00BC44A2">
      <w:pPr>
        <w:numPr>
          <w:ilvl w:val="0"/>
          <w:numId w:val="39"/>
        </w:numPr>
        <w:jc w:val="both"/>
        <w:rPr>
          <w:szCs w:val="22"/>
        </w:rPr>
      </w:pPr>
      <w:r w:rsidRPr="009E7825">
        <w:rPr>
          <w:bCs/>
          <w:szCs w:val="22"/>
        </w:rPr>
        <w:t>Zpoždění děložní involuce</w:t>
      </w:r>
      <w:r w:rsidRPr="009E7825">
        <w:rPr>
          <w:szCs w:val="22"/>
        </w:rPr>
        <w:t>;</w:t>
      </w:r>
    </w:p>
    <w:p w:rsidR="00BC44A2" w:rsidRPr="009E7825" w:rsidRDefault="00BC44A2" w:rsidP="00BC44A2">
      <w:pPr>
        <w:numPr>
          <w:ilvl w:val="0"/>
          <w:numId w:val="39"/>
        </w:numPr>
        <w:jc w:val="both"/>
        <w:rPr>
          <w:szCs w:val="22"/>
        </w:rPr>
      </w:pPr>
      <w:r w:rsidRPr="009E7825">
        <w:rPr>
          <w:szCs w:val="22"/>
        </w:rPr>
        <w:t>Indukce potratů v první polovině březosti</w:t>
      </w:r>
      <w:r>
        <w:rPr>
          <w:szCs w:val="22"/>
        </w:rPr>
        <w:t>;</w:t>
      </w:r>
      <w:r w:rsidRPr="009E7825">
        <w:rPr>
          <w:szCs w:val="22"/>
        </w:rPr>
        <w:t xml:space="preserve"> </w:t>
      </w:r>
    </w:p>
    <w:p w:rsidR="00BC44A2" w:rsidRPr="009E7825" w:rsidRDefault="00BC44A2" w:rsidP="00BC44A2">
      <w:pPr>
        <w:numPr>
          <w:ilvl w:val="0"/>
          <w:numId w:val="39"/>
        </w:numPr>
        <w:jc w:val="both"/>
        <w:rPr>
          <w:szCs w:val="22"/>
        </w:rPr>
      </w:pPr>
      <w:r w:rsidRPr="009E7825">
        <w:rPr>
          <w:szCs w:val="22"/>
        </w:rPr>
        <w:t>Vypuzení mumifikovaných plodů</w:t>
      </w:r>
      <w:r w:rsidR="003D2405">
        <w:rPr>
          <w:szCs w:val="22"/>
        </w:rPr>
        <w:t>.</w:t>
      </w:r>
    </w:p>
    <w:p w:rsidR="00BC44A2" w:rsidRPr="009E7825" w:rsidRDefault="00BC44A2" w:rsidP="00BC44A2">
      <w:pPr>
        <w:ind w:left="1287"/>
        <w:jc w:val="both"/>
        <w:rPr>
          <w:szCs w:val="22"/>
        </w:rPr>
      </w:pPr>
    </w:p>
    <w:p w:rsidR="00BC44A2" w:rsidRPr="009E7825" w:rsidRDefault="00BC44A2" w:rsidP="00BC44A2">
      <w:pPr>
        <w:jc w:val="both"/>
        <w:rPr>
          <w:szCs w:val="22"/>
          <w:u w:val="single"/>
        </w:rPr>
      </w:pPr>
      <w:r w:rsidRPr="009E7825">
        <w:rPr>
          <w:szCs w:val="22"/>
          <w:u w:val="single"/>
        </w:rPr>
        <w:t xml:space="preserve">Prasata: </w:t>
      </w:r>
    </w:p>
    <w:p w:rsidR="00BC44A2" w:rsidRPr="009E7825" w:rsidRDefault="00BC44A2" w:rsidP="00BC44A2">
      <w:pPr>
        <w:jc w:val="both"/>
        <w:rPr>
          <w:szCs w:val="22"/>
          <w:u w:val="single"/>
        </w:rPr>
      </w:pPr>
      <w:r w:rsidRPr="009E7825">
        <w:rPr>
          <w:szCs w:val="22"/>
        </w:rPr>
        <w:t>Indukce porodu.</w:t>
      </w:r>
    </w:p>
    <w:p w:rsidR="00BC44A2" w:rsidRPr="009E7825" w:rsidRDefault="00BC44A2" w:rsidP="00BC44A2">
      <w:pPr>
        <w:jc w:val="both"/>
        <w:rPr>
          <w:szCs w:val="22"/>
        </w:rPr>
      </w:pPr>
    </w:p>
    <w:p w:rsidR="00BC44A2" w:rsidRPr="009E7825" w:rsidRDefault="00BC44A2" w:rsidP="00BC44A2">
      <w:pPr>
        <w:jc w:val="both"/>
        <w:rPr>
          <w:szCs w:val="22"/>
          <w:u w:val="single"/>
        </w:rPr>
      </w:pPr>
      <w:r w:rsidRPr="009E7825">
        <w:rPr>
          <w:szCs w:val="22"/>
          <w:u w:val="single"/>
        </w:rPr>
        <w:t>Koně:</w:t>
      </w:r>
    </w:p>
    <w:p w:rsidR="00BC44A2" w:rsidRPr="009E7825" w:rsidRDefault="00BC44A2" w:rsidP="00BC44A2">
      <w:pPr>
        <w:jc w:val="both"/>
        <w:rPr>
          <w:szCs w:val="22"/>
        </w:rPr>
      </w:pPr>
      <w:r w:rsidRPr="009E7825">
        <w:rPr>
          <w:szCs w:val="22"/>
        </w:rPr>
        <w:t xml:space="preserve">Indukce </w:t>
      </w:r>
      <w:proofErr w:type="spellStart"/>
      <w:r w:rsidRPr="009E7825">
        <w:rPr>
          <w:szCs w:val="22"/>
        </w:rPr>
        <w:t>luteolýzy</w:t>
      </w:r>
      <w:proofErr w:type="spellEnd"/>
      <w:r w:rsidRPr="009E7825">
        <w:rPr>
          <w:szCs w:val="22"/>
        </w:rPr>
        <w:t xml:space="preserve"> u klisen s funkčním </w:t>
      </w:r>
      <w:r w:rsidRPr="009E7825">
        <w:rPr>
          <w:i/>
          <w:szCs w:val="22"/>
        </w:rPr>
        <w:t>corpus luteum</w:t>
      </w:r>
      <w:r w:rsidRPr="009E7825">
        <w:rPr>
          <w:color w:val="222222"/>
          <w:szCs w:val="22"/>
          <w:bdr w:val="single" w:sz="6" w:space="0" w:color="F5F5F5" w:frame="1"/>
          <w:shd w:val="clear" w:color="auto" w:fill="FFFFFF"/>
        </w:rPr>
        <w:t>.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C42CC9" w:rsidP="00BC44A2">
      <w:pPr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.3</w:t>
      </w:r>
      <w:r w:rsidR="00BC44A2" w:rsidRPr="009E7825">
        <w:rPr>
          <w:b/>
          <w:szCs w:val="22"/>
        </w:rPr>
        <w:tab/>
        <w:t>Kontraindikace</w:t>
      </w:r>
    </w:p>
    <w:p w:rsidR="00922C9E" w:rsidRDefault="00922C9E" w:rsidP="00BC44A2">
      <w:pPr>
        <w:jc w:val="both"/>
        <w:rPr>
          <w:szCs w:val="22"/>
        </w:rPr>
      </w:pPr>
    </w:p>
    <w:p w:rsidR="001E77E1" w:rsidRDefault="001E77E1" w:rsidP="00BC44A2">
      <w:pPr>
        <w:jc w:val="both"/>
        <w:rPr>
          <w:szCs w:val="22"/>
        </w:rPr>
      </w:pPr>
      <w:r w:rsidRPr="001E77E1">
        <w:rPr>
          <w:szCs w:val="22"/>
        </w:rPr>
        <w:t>Nepoužívat v případech přecitlivělosti na léčivou látku nebo na některou z pomocných látek.</w:t>
      </w:r>
    </w:p>
    <w:p w:rsidR="00BC44A2" w:rsidRPr="009E7825" w:rsidRDefault="00BC44A2" w:rsidP="00BC44A2">
      <w:pPr>
        <w:jc w:val="both"/>
        <w:rPr>
          <w:szCs w:val="22"/>
        </w:rPr>
      </w:pPr>
      <w:r w:rsidRPr="009E7825">
        <w:rPr>
          <w:szCs w:val="22"/>
        </w:rPr>
        <w:t xml:space="preserve">Nepoužívat u březích </w:t>
      </w:r>
      <w:r w:rsidR="003D2405">
        <w:rPr>
          <w:szCs w:val="22"/>
        </w:rPr>
        <w:t>zvířat</w:t>
      </w:r>
      <w:r w:rsidRPr="009E7825">
        <w:rPr>
          <w:szCs w:val="22"/>
        </w:rPr>
        <w:t xml:space="preserve">, pokud není žádoucí vyvolat porod nebo indukovat abort. </w:t>
      </w:r>
    </w:p>
    <w:p w:rsidR="00BC44A2" w:rsidRPr="009E7825" w:rsidRDefault="00BC44A2" w:rsidP="00D5000C">
      <w:pPr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Nepodávat intravenózně. </w:t>
      </w:r>
    </w:p>
    <w:p w:rsidR="00BC44A2" w:rsidRPr="009E7825" w:rsidRDefault="00BC44A2" w:rsidP="00D5000C">
      <w:pPr>
        <w:ind w:left="0" w:firstLine="0"/>
        <w:jc w:val="both"/>
        <w:rPr>
          <w:szCs w:val="22"/>
        </w:rPr>
      </w:pPr>
      <w:r w:rsidRPr="009E7825">
        <w:rPr>
          <w:szCs w:val="22"/>
        </w:rPr>
        <w:lastRenderedPageBreak/>
        <w:t xml:space="preserve">Nepoužívat u zvířat s </w:t>
      </w:r>
      <w:r w:rsidR="003D2405" w:rsidRPr="00ED16C1">
        <w:rPr>
          <w:color w:val="000000"/>
        </w:rPr>
        <w:t>kardiovaskulárními, gastrointestinálními nebo respiračními problémy.</w:t>
      </w:r>
    </w:p>
    <w:p w:rsidR="00BC44A2" w:rsidRPr="009E7825" w:rsidRDefault="00BC44A2" w:rsidP="00D5000C">
      <w:pPr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Nepodávat k indukci porodu u prasnic a krav s podezřením na </w:t>
      </w:r>
      <w:r>
        <w:rPr>
          <w:szCs w:val="22"/>
        </w:rPr>
        <w:t>těžký porod</w:t>
      </w:r>
      <w:r w:rsidRPr="009E7825">
        <w:rPr>
          <w:szCs w:val="22"/>
        </w:rPr>
        <w:t xml:space="preserve"> v důsledku mechanické obstrukce, nebo pokud můžeme očekávat komplikace z důvodu abnormální polohy plodu.</w:t>
      </w:r>
    </w:p>
    <w:p w:rsidR="00922C9E" w:rsidRDefault="00922C9E" w:rsidP="00C42CC9">
      <w:pPr>
        <w:ind w:left="0" w:firstLine="0"/>
        <w:rPr>
          <w:b/>
          <w:szCs w:val="22"/>
        </w:rPr>
      </w:pPr>
    </w:p>
    <w:p w:rsidR="00BC44A2" w:rsidRPr="009E7825" w:rsidRDefault="00C42CC9" w:rsidP="00E268B6">
      <w:pPr>
        <w:ind w:left="0" w:firstLine="0"/>
        <w:rPr>
          <w:b/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.4</w:t>
      </w:r>
      <w:r w:rsidR="00BC44A2" w:rsidRPr="009E7825">
        <w:rPr>
          <w:b/>
          <w:szCs w:val="22"/>
        </w:rPr>
        <w:tab/>
        <w:t xml:space="preserve">Zvláštní upozornění 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t>Nejsou.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C42CC9" w:rsidP="00BC44A2">
      <w:pPr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.5</w:t>
      </w:r>
      <w:r w:rsidR="00BC44A2" w:rsidRPr="009E7825">
        <w:rPr>
          <w:b/>
          <w:szCs w:val="22"/>
        </w:rPr>
        <w:tab/>
        <w:t>Zvláštní opatření pro použití</w:t>
      </w:r>
    </w:p>
    <w:p w:rsidR="00BC44A2" w:rsidRPr="009E7825" w:rsidRDefault="00BC44A2" w:rsidP="00BC44A2">
      <w:pPr>
        <w:rPr>
          <w:szCs w:val="22"/>
        </w:rPr>
      </w:pPr>
    </w:p>
    <w:p w:rsidR="00C42CC9" w:rsidRPr="009E7825" w:rsidRDefault="00C42CC9" w:rsidP="00C42CC9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>
        <w:rPr>
          <w:szCs w:val="22"/>
          <w:u w:val="single"/>
        </w:rPr>
        <w:t>:</w:t>
      </w:r>
    </w:p>
    <w:p w:rsidR="00BC44A2" w:rsidRPr="009E7825" w:rsidRDefault="00BC44A2" w:rsidP="00BC44A2">
      <w:pPr>
        <w:ind w:left="0" w:firstLine="0"/>
        <w:jc w:val="both"/>
        <w:rPr>
          <w:szCs w:val="22"/>
        </w:rPr>
      </w:pPr>
      <w:r w:rsidRPr="009E7825">
        <w:rPr>
          <w:szCs w:val="22"/>
        </w:rPr>
        <w:t>-Indukce porodu nebo potratu může zvýšit riziko komplikací, zadržení placenty, úhynu plodu a</w:t>
      </w:r>
      <w:r w:rsidR="00922C9E">
        <w:rPr>
          <w:szCs w:val="22"/>
        </w:rPr>
        <w:t> </w:t>
      </w:r>
      <w:r w:rsidRPr="009E7825">
        <w:rPr>
          <w:szCs w:val="22"/>
        </w:rPr>
        <w:t>metriti</w:t>
      </w:r>
      <w:r w:rsidR="00B87C7C">
        <w:rPr>
          <w:szCs w:val="22"/>
        </w:rPr>
        <w:t>d</w:t>
      </w:r>
      <w:r w:rsidR="003D2405">
        <w:rPr>
          <w:szCs w:val="22"/>
        </w:rPr>
        <w:t>u</w:t>
      </w:r>
      <w:r w:rsidRPr="009E7825">
        <w:rPr>
          <w:szCs w:val="22"/>
        </w:rPr>
        <w:t>.</w:t>
      </w:r>
    </w:p>
    <w:p w:rsidR="003D2405" w:rsidRPr="00ED16C1" w:rsidRDefault="00BC44A2" w:rsidP="003D2405">
      <w:pPr>
        <w:ind w:left="0" w:firstLine="0"/>
        <w:jc w:val="both"/>
      </w:pPr>
      <w:r w:rsidRPr="009E7825">
        <w:rPr>
          <w:szCs w:val="22"/>
        </w:rPr>
        <w:t xml:space="preserve">- Ke snížení rizika anaerobních infekcí, </w:t>
      </w:r>
      <w:r w:rsidR="003D2405" w:rsidRPr="00ED16C1">
        <w:t xml:space="preserve">které by mohly souviset s farmakologickými vlastnostmi prostaglandinů, je třeba dbát na to, aby se zabránilo injekčnímu podání přes kontaminované oblasti kůže. Místa </w:t>
      </w:r>
      <w:r w:rsidR="003D2405">
        <w:t>injekčního podání</w:t>
      </w:r>
      <w:r w:rsidR="003D2405" w:rsidRPr="00ED16C1">
        <w:t xml:space="preserve"> před </w:t>
      </w:r>
      <w:r w:rsidR="003D2405">
        <w:t>aplikací</w:t>
      </w:r>
      <w:r w:rsidR="003D2405" w:rsidRPr="00ED16C1">
        <w:t xml:space="preserve"> důkladně očistěte a vydezinfikujte.</w:t>
      </w:r>
    </w:p>
    <w:p w:rsidR="00BC44A2" w:rsidRPr="009E7825" w:rsidRDefault="00BC44A2" w:rsidP="00BC44A2">
      <w:pPr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- V případě vyvolání říje u krav je nutná od 2. dne po </w:t>
      </w:r>
      <w:r w:rsidR="00B87C7C">
        <w:rPr>
          <w:szCs w:val="22"/>
        </w:rPr>
        <w:t>injekčním podání</w:t>
      </w:r>
      <w:r w:rsidR="00B87C7C" w:rsidRPr="009E7825">
        <w:rPr>
          <w:szCs w:val="22"/>
        </w:rPr>
        <w:t xml:space="preserve"> </w:t>
      </w:r>
      <w:r w:rsidRPr="009E7825">
        <w:rPr>
          <w:szCs w:val="22"/>
        </w:rPr>
        <w:t>odpovídající detekce říje.</w:t>
      </w:r>
    </w:p>
    <w:p w:rsidR="00BC44A2" w:rsidRPr="009E7825" w:rsidRDefault="00BC44A2" w:rsidP="00BC44A2">
      <w:pPr>
        <w:ind w:left="0" w:firstLine="0"/>
        <w:rPr>
          <w:szCs w:val="22"/>
        </w:rPr>
      </w:pPr>
      <w:r w:rsidRPr="009E7825">
        <w:rPr>
          <w:szCs w:val="22"/>
        </w:rPr>
        <w:t xml:space="preserve">- </w:t>
      </w:r>
      <w:bookmarkStart w:id="1" w:name="_Hlk139615394"/>
      <w:r w:rsidRPr="009E7825">
        <w:rPr>
          <w:szCs w:val="22"/>
        </w:rPr>
        <w:t xml:space="preserve">Vyvolání porodu před 114. dnem březosti může </w:t>
      </w:r>
      <w:r>
        <w:rPr>
          <w:szCs w:val="22"/>
        </w:rPr>
        <w:t xml:space="preserve">zvýšit riziko narození mrtvých plodů </w:t>
      </w:r>
      <w:r w:rsidRPr="009E7825">
        <w:rPr>
          <w:szCs w:val="22"/>
        </w:rPr>
        <w:t xml:space="preserve">a zvýšit počet prasnic, u nichž bude </w:t>
      </w:r>
      <w:r>
        <w:rPr>
          <w:szCs w:val="22"/>
        </w:rPr>
        <w:t>při porodu</w:t>
      </w:r>
      <w:r w:rsidRPr="009E7825">
        <w:rPr>
          <w:szCs w:val="22"/>
        </w:rPr>
        <w:t xml:space="preserve"> nutná manuální asistence.</w:t>
      </w:r>
    </w:p>
    <w:bookmarkEnd w:id="1"/>
    <w:p w:rsidR="00BC44A2" w:rsidRPr="009E7825" w:rsidRDefault="00BC44A2" w:rsidP="00BC44A2">
      <w:pPr>
        <w:rPr>
          <w:szCs w:val="22"/>
        </w:rPr>
      </w:pPr>
    </w:p>
    <w:p w:rsidR="00C42CC9" w:rsidRPr="009E7825" w:rsidRDefault="00C42CC9" w:rsidP="00BC0F3D">
      <w:pPr>
        <w:keepNext/>
        <w:rPr>
          <w:szCs w:val="22"/>
          <w:u w:val="single"/>
        </w:rPr>
      </w:pPr>
      <w:r w:rsidRPr="00C42CC9">
        <w:rPr>
          <w:szCs w:val="22"/>
          <w:u w:val="single"/>
        </w:rPr>
        <w:t>Zvláštní opatření pro osobu, která podává veterinární léčivý přípravek zvířatům:</w:t>
      </w:r>
    </w:p>
    <w:p w:rsidR="008809DB" w:rsidRPr="009E7825" w:rsidRDefault="002F7576" w:rsidP="00E268B6">
      <w:pPr>
        <w:ind w:left="0" w:firstLine="0"/>
        <w:jc w:val="both"/>
        <w:rPr>
          <w:szCs w:val="22"/>
        </w:rPr>
      </w:pPr>
      <w:bookmarkStart w:id="2" w:name="_Hlk137122332"/>
      <w:r>
        <w:rPr>
          <w:szCs w:val="22"/>
        </w:rPr>
        <w:t>D-</w:t>
      </w:r>
      <w:proofErr w:type="spellStart"/>
      <w:r>
        <w:rPr>
          <w:szCs w:val="22"/>
        </w:rPr>
        <w:t>kloprostenol</w:t>
      </w:r>
      <w:proofErr w:type="spellEnd"/>
      <w:r>
        <w:rPr>
          <w:szCs w:val="22"/>
        </w:rPr>
        <w:t>, jako všechny p</w:t>
      </w:r>
      <w:r w:rsidR="008809DB" w:rsidRPr="009E7825">
        <w:rPr>
          <w:szCs w:val="22"/>
        </w:rPr>
        <w:t>rostaglandiny typu F</w:t>
      </w:r>
      <w:r w:rsidR="008809DB" w:rsidRPr="009E7825">
        <w:rPr>
          <w:szCs w:val="22"/>
          <w:vertAlign w:val="subscript"/>
        </w:rPr>
        <w:t>2α</w:t>
      </w:r>
      <w:r w:rsidR="008809DB" w:rsidRPr="009E7825">
        <w:rPr>
          <w:szCs w:val="22"/>
        </w:rPr>
        <w:t xml:space="preserve"> </w:t>
      </w:r>
      <w:r w:rsidR="008809DB">
        <w:rPr>
          <w:szCs w:val="22"/>
        </w:rPr>
        <w:t xml:space="preserve">se </w:t>
      </w:r>
      <w:r w:rsidR="008809DB" w:rsidRPr="009E7825">
        <w:rPr>
          <w:szCs w:val="22"/>
        </w:rPr>
        <w:t xml:space="preserve">mohou </w:t>
      </w:r>
      <w:r w:rsidR="008809DB">
        <w:rPr>
          <w:szCs w:val="22"/>
        </w:rPr>
        <w:t>vstřebávat pokožkou</w:t>
      </w:r>
      <w:r w:rsidR="008809DB" w:rsidRPr="009E7825">
        <w:rPr>
          <w:szCs w:val="22"/>
        </w:rPr>
        <w:t xml:space="preserve"> a </w:t>
      </w:r>
      <w:r w:rsidR="008809DB">
        <w:rPr>
          <w:szCs w:val="22"/>
        </w:rPr>
        <w:t>mohou</w:t>
      </w:r>
      <w:r w:rsidR="008809DB" w:rsidRPr="009E7825">
        <w:rPr>
          <w:szCs w:val="22"/>
        </w:rPr>
        <w:t xml:space="preserve"> způsobit bronchospasmus nebo potrat.</w:t>
      </w:r>
    </w:p>
    <w:p w:rsidR="008809DB" w:rsidRDefault="008809DB" w:rsidP="00E268B6">
      <w:pPr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Při </w:t>
      </w:r>
      <w:r w:rsidR="009E6058">
        <w:rPr>
          <w:szCs w:val="22"/>
        </w:rPr>
        <w:t>nakládání</w:t>
      </w:r>
      <w:r w:rsidR="009E6058" w:rsidRPr="009E7825">
        <w:rPr>
          <w:szCs w:val="22"/>
        </w:rPr>
        <w:t xml:space="preserve"> </w:t>
      </w:r>
      <w:r w:rsidRPr="009E7825">
        <w:rPr>
          <w:szCs w:val="22"/>
        </w:rPr>
        <w:t>s</w:t>
      </w:r>
      <w:r w:rsidR="009E6058">
        <w:rPr>
          <w:szCs w:val="22"/>
        </w:rPr>
        <w:t> </w:t>
      </w:r>
      <w:bookmarkStart w:id="3" w:name="_Hlk198555594"/>
      <w:r w:rsidR="009E6058">
        <w:rPr>
          <w:szCs w:val="22"/>
        </w:rPr>
        <w:t xml:space="preserve">veterinárním léčivým </w:t>
      </w:r>
      <w:bookmarkEnd w:id="3"/>
      <w:r w:rsidRPr="009E7825">
        <w:rPr>
          <w:szCs w:val="22"/>
        </w:rPr>
        <w:t xml:space="preserve">přípravkem zabraňte </w:t>
      </w:r>
      <w:r w:rsidR="002F7576">
        <w:rPr>
          <w:szCs w:val="22"/>
        </w:rPr>
        <w:t>přímému kontaktu s pokožkou a sliznicemi uživatele. Těhotné ženy, ž</w:t>
      </w:r>
      <w:r w:rsidRPr="009E7825">
        <w:rPr>
          <w:szCs w:val="22"/>
        </w:rPr>
        <w:t>eny v plodném věku, astmatici a lidé s bronchiální</w:t>
      </w:r>
      <w:r>
        <w:rPr>
          <w:szCs w:val="22"/>
        </w:rPr>
        <w:t>mi</w:t>
      </w:r>
      <w:r w:rsidRPr="009E7825">
        <w:rPr>
          <w:szCs w:val="22"/>
        </w:rPr>
        <w:t xml:space="preserve"> nebo jinými dýchacími potížemi, by se měl</w:t>
      </w:r>
      <w:r>
        <w:rPr>
          <w:szCs w:val="22"/>
        </w:rPr>
        <w:t>i</w:t>
      </w:r>
      <w:r w:rsidRPr="009E7825">
        <w:rPr>
          <w:szCs w:val="22"/>
        </w:rPr>
        <w:t xml:space="preserve"> vyhnout kontaktu s </w:t>
      </w:r>
      <w:r w:rsidR="009E6058">
        <w:rPr>
          <w:szCs w:val="22"/>
        </w:rPr>
        <w:t xml:space="preserve">veterinárním léčivým </w:t>
      </w:r>
      <w:r w:rsidRPr="009E7825">
        <w:rPr>
          <w:szCs w:val="22"/>
        </w:rPr>
        <w:t xml:space="preserve">přípravkem, nebo při </w:t>
      </w:r>
      <w:r w:rsidR="009E6058">
        <w:rPr>
          <w:szCs w:val="22"/>
        </w:rPr>
        <w:t xml:space="preserve">jeho </w:t>
      </w:r>
      <w:r w:rsidRPr="009E7825">
        <w:rPr>
          <w:szCs w:val="22"/>
        </w:rPr>
        <w:t>podávání použít jednorázové nepropustné rukavice.</w:t>
      </w:r>
    </w:p>
    <w:p w:rsidR="00C173B2" w:rsidRDefault="00C173B2" w:rsidP="00E268B6">
      <w:pPr>
        <w:ind w:left="0" w:firstLine="0"/>
        <w:jc w:val="both"/>
        <w:rPr>
          <w:szCs w:val="22"/>
        </w:rPr>
      </w:pPr>
    </w:p>
    <w:p w:rsidR="00C173B2" w:rsidRDefault="00C173B2" w:rsidP="00E268B6">
      <w:pPr>
        <w:ind w:left="0" w:firstLine="0"/>
        <w:jc w:val="both"/>
        <w:rPr>
          <w:szCs w:val="22"/>
        </w:rPr>
      </w:pPr>
      <w:r>
        <w:rPr>
          <w:szCs w:val="22"/>
        </w:rPr>
        <w:t xml:space="preserve">S veterinárním léčivým přípravkem pracujte tak, abyste zabránili náhodnému </w:t>
      </w:r>
      <w:proofErr w:type="spellStart"/>
      <w:r>
        <w:rPr>
          <w:szCs w:val="22"/>
        </w:rPr>
        <w:t>samopodání</w:t>
      </w:r>
      <w:proofErr w:type="spellEnd"/>
      <w:r>
        <w:rPr>
          <w:szCs w:val="22"/>
        </w:rPr>
        <w:t xml:space="preserve"> injekce nebo kontaktu s pokožkou.</w:t>
      </w:r>
    </w:p>
    <w:p w:rsidR="008809DB" w:rsidRPr="009E7825" w:rsidRDefault="008809DB" w:rsidP="00E268B6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V případě náhodného sebepoškození injekčně </w:t>
      </w:r>
      <w:r w:rsidR="009E6058">
        <w:rPr>
          <w:szCs w:val="22"/>
        </w:rPr>
        <w:t>podaným</w:t>
      </w:r>
      <w:r w:rsidR="009E6058" w:rsidRPr="009E7825">
        <w:rPr>
          <w:szCs w:val="22"/>
        </w:rPr>
        <w:t xml:space="preserve"> </w:t>
      </w:r>
      <w:r w:rsidR="009E6058">
        <w:rPr>
          <w:szCs w:val="22"/>
        </w:rPr>
        <w:t xml:space="preserve">veterinárním léčivým </w:t>
      </w:r>
      <w:r w:rsidRPr="009E7825">
        <w:rPr>
          <w:szCs w:val="22"/>
        </w:rPr>
        <w:t xml:space="preserve">přípravkem, vyhledejte ihned lékařskou pomoc a ukažte </w:t>
      </w:r>
      <w:r>
        <w:rPr>
          <w:szCs w:val="22"/>
        </w:rPr>
        <w:t xml:space="preserve">příbalovou informaci nebo </w:t>
      </w:r>
      <w:r w:rsidRPr="009E7825">
        <w:rPr>
          <w:szCs w:val="22"/>
        </w:rPr>
        <w:t>etiketu praktickému lékaři.</w:t>
      </w:r>
    </w:p>
    <w:p w:rsidR="008809DB" w:rsidRDefault="008809DB" w:rsidP="00E268B6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9E7825">
        <w:rPr>
          <w:szCs w:val="22"/>
        </w:rPr>
        <w:t>V případě dušnost</w:t>
      </w:r>
      <w:r>
        <w:rPr>
          <w:szCs w:val="22"/>
        </w:rPr>
        <w:t>i</w:t>
      </w:r>
      <w:r w:rsidRPr="009E7825">
        <w:rPr>
          <w:szCs w:val="22"/>
        </w:rPr>
        <w:t xml:space="preserve"> </w:t>
      </w:r>
      <w:r>
        <w:rPr>
          <w:szCs w:val="22"/>
        </w:rPr>
        <w:t>po</w:t>
      </w:r>
      <w:r w:rsidRPr="009E7825">
        <w:rPr>
          <w:szCs w:val="22"/>
        </w:rPr>
        <w:t xml:space="preserve"> náhodné</w:t>
      </w:r>
      <w:r>
        <w:rPr>
          <w:szCs w:val="22"/>
        </w:rPr>
        <w:t>m</w:t>
      </w:r>
      <w:r w:rsidRPr="009E7825">
        <w:rPr>
          <w:szCs w:val="22"/>
        </w:rPr>
        <w:t xml:space="preserve"> vdechnutí nebo injekc</w:t>
      </w:r>
      <w:r>
        <w:rPr>
          <w:szCs w:val="22"/>
        </w:rPr>
        <w:t>i</w:t>
      </w:r>
      <w:r w:rsidRPr="009E7825">
        <w:rPr>
          <w:szCs w:val="22"/>
        </w:rPr>
        <w:t xml:space="preserve">, vyhledejte </w:t>
      </w:r>
      <w:r>
        <w:rPr>
          <w:szCs w:val="22"/>
        </w:rPr>
        <w:t>ihned</w:t>
      </w:r>
      <w:r w:rsidRPr="009E7825">
        <w:rPr>
          <w:szCs w:val="22"/>
        </w:rPr>
        <w:t xml:space="preserve"> lékařskou pomoc</w:t>
      </w:r>
      <w:r>
        <w:rPr>
          <w:szCs w:val="22"/>
        </w:rPr>
        <w:t>.</w:t>
      </w:r>
    </w:p>
    <w:p w:rsidR="00C173B2" w:rsidRPr="009E7825" w:rsidRDefault="00C173B2" w:rsidP="00E268B6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>
        <w:rPr>
          <w:szCs w:val="22"/>
        </w:rPr>
        <w:t>V případě náhodného kontaktu s pokožkou ji ihned omyjte mýdlem a vodou.</w:t>
      </w:r>
    </w:p>
    <w:p w:rsidR="008809DB" w:rsidRDefault="00C173B2" w:rsidP="00E268B6">
      <w:pPr>
        <w:ind w:left="0" w:firstLine="0"/>
        <w:jc w:val="both"/>
        <w:rPr>
          <w:szCs w:val="22"/>
        </w:rPr>
      </w:pPr>
      <w:r>
        <w:rPr>
          <w:szCs w:val="22"/>
        </w:rPr>
        <w:t>P</w:t>
      </w:r>
      <w:r w:rsidRPr="009E7825">
        <w:rPr>
          <w:szCs w:val="22"/>
        </w:rPr>
        <w:t xml:space="preserve">ři </w:t>
      </w:r>
      <w:r w:rsidR="009E6058">
        <w:rPr>
          <w:szCs w:val="22"/>
        </w:rPr>
        <w:t>nakládání</w:t>
      </w:r>
      <w:r w:rsidR="009E6058" w:rsidRPr="009E7825">
        <w:rPr>
          <w:szCs w:val="22"/>
        </w:rPr>
        <w:t xml:space="preserve"> </w:t>
      </w:r>
      <w:r w:rsidRPr="009E7825">
        <w:rPr>
          <w:szCs w:val="22"/>
        </w:rPr>
        <w:t xml:space="preserve">s </w:t>
      </w:r>
      <w:r w:rsidR="009E6058">
        <w:rPr>
          <w:szCs w:val="22"/>
        </w:rPr>
        <w:t xml:space="preserve">veterinárním léčivým </w:t>
      </w:r>
      <w:r w:rsidRPr="009E7825">
        <w:rPr>
          <w:szCs w:val="22"/>
        </w:rPr>
        <w:t xml:space="preserve">přípravkem </w:t>
      </w:r>
      <w:r>
        <w:rPr>
          <w:szCs w:val="22"/>
        </w:rPr>
        <w:t>n</w:t>
      </w:r>
      <w:r w:rsidRPr="009E7825">
        <w:rPr>
          <w:szCs w:val="22"/>
        </w:rPr>
        <w:t>ejezte</w:t>
      </w:r>
      <w:r w:rsidR="008809DB" w:rsidRPr="009E7825">
        <w:rPr>
          <w:szCs w:val="22"/>
        </w:rPr>
        <w:t>, nepijte a nekuřte.</w:t>
      </w:r>
      <w:bookmarkEnd w:id="2"/>
    </w:p>
    <w:p w:rsidR="00990ED6" w:rsidRDefault="00990ED6" w:rsidP="008809DB">
      <w:pPr>
        <w:ind w:left="0" w:firstLine="0"/>
        <w:rPr>
          <w:szCs w:val="22"/>
        </w:rPr>
      </w:pPr>
    </w:p>
    <w:p w:rsidR="00990ED6" w:rsidRPr="00B41D57" w:rsidRDefault="00990ED6" w:rsidP="00990ED6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:rsidR="00990ED6" w:rsidRPr="00B41D57" w:rsidRDefault="00990ED6" w:rsidP="000C2B03">
      <w:pPr>
        <w:ind w:left="0" w:firstLine="0"/>
        <w:rPr>
          <w:szCs w:val="22"/>
        </w:rPr>
      </w:pPr>
      <w:r w:rsidRPr="00B41D57">
        <w:t>Neuplatňuje se.</w:t>
      </w:r>
    </w:p>
    <w:p w:rsidR="00990ED6" w:rsidRPr="009E7825" w:rsidRDefault="00990ED6" w:rsidP="008809DB">
      <w:pPr>
        <w:ind w:left="0" w:firstLine="0"/>
        <w:rPr>
          <w:szCs w:val="22"/>
        </w:rPr>
      </w:pPr>
    </w:p>
    <w:p w:rsidR="00BC44A2" w:rsidRPr="009E7825" w:rsidRDefault="00BC44A2" w:rsidP="00BC44A2">
      <w:pPr>
        <w:rPr>
          <w:b/>
          <w:szCs w:val="22"/>
        </w:rPr>
      </w:pPr>
    </w:p>
    <w:p w:rsidR="00BC44A2" w:rsidRPr="009E7825" w:rsidRDefault="00C42CC9" w:rsidP="00BC44A2">
      <w:pPr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.6</w:t>
      </w:r>
      <w:r w:rsidR="00BC44A2" w:rsidRPr="009E7825">
        <w:rPr>
          <w:b/>
          <w:szCs w:val="22"/>
        </w:rPr>
        <w:tab/>
        <w:t>Nežádoucí účinky (frekvence a závažnost)</w:t>
      </w:r>
    </w:p>
    <w:p w:rsidR="00990ED6" w:rsidRDefault="00990ED6" w:rsidP="00990ED6">
      <w:pPr>
        <w:tabs>
          <w:tab w:val="left" w:pos="720"/>
        </w:tabs>
        <w:rPr>
          <w:szCs w:val="22"/>
        </w:rPr>
      </w:pPr>
    </w:p>
    <w:p w:rsidR="00990ED6" w:rsidRDefault="00990ED6" w:rsidP="00990ED6">
      <w:pPr>
        <w:tabs>
          <w:tab w:val="left" w:pos="720"/>
        </w:tabs>
        <w:rPr>
          <w:szCs w:val="22"/>
          <w:lang w:val="en-GB"/>
        </w:rPr>
      </w:pPr>
      <w:r>
        <w:rPr>
          <w:szCs w:val="22"/>
          <w:lang w:val="cs"/>
        </w:rPr>
        <w:t>Krávy</w:t>
      </w:r>
      <w:r>
        <w:rPr>
          <w:szCs w:val="22"/>
        </w:rPr>
        <w:t>:</w:t>
      </w:r>
    </w:p>
    <w:p w:rsidR="00990ED6" w:rsidRDefault="00990ED6" w:rsidP="00990ED6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90ED6" w:rsidTr="00990ED6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6" w:rsidRDefault="00990ED6">
            <w:pPr>
              <w:spacing w:before="60" w:after="60"/>
              <w:rPr>
                <w:szCs w:val="22"/>
                <w:lang w:eastAsia="es-ES"/>
              </w:rPr>
            </w:pPr>
            <w:r w:rsidRPr="00990ED6">
              <w:rPr>
                <w:szCs w:val="22"/>
                <w:lang w:eastAsia="es-ES"/>
              </w:rPr>
              <w:t xml:space="preserve">Neurčená </w:t>
            </w:r>
            <w:r w:rsidR="00411B5E">
              <w:rPr>
                <w:szCs w:val="22"/>
                <w:lang w:eastAsia="es-ES"/>
              </w:rPr>
              <w:t>četnost</w:t>
            </w:r>
            <w:r w:rsidR="00411B5E" w:rsidRPr="00990ED6">
              <w:rPr>
                <w:szCs w:val="22"/>
                <w:lang w:eastAsia="es-ES"/>
              </w:rPr>
              <w:t xml:space="preserve"> </w:t>
            </w:r>
          </w:p>
          <w:p w:rsidR="00990ED6" w:rsidRDefault="00990ED6">
            <w:pPr>
              <w:spacing w:before="60" w:after="60"/>
              <w:rPr>
                <w:szCs w:val="22"/>
                <w:lang w:eastAsia="es-ES"/>
              </w:rPr>
            </w:pPr>
            <w:r>
              <w:rPr>
                <w:szCs w:val="22"/>
                <w:lang w:eastAsia="es-ES"/>
              </w:rPr>
              <w:t>(</w:t>
            </w:r>
            <w:r w:rsidRPr="00990ED6">
              <w:rPr>
                <w:szCs w:val="22"/>
                <w:lang w:eastAsia="es-ES"/>
              </w:rPr>
              <w:t xml:space="preserve">z dostupných údajů </w:t>
            </w:r>
            <w:r w:rsidR="00411B5E" w:rsidRPr="00990ED6">
              <w:rPr>
                <w:szCs w:val="22"/>
                <w:lang w:eastAsia="es-ES"/>
              </w:rPr>
              <w:t xml:space="preserve">nelze </w:t>
            </w:r>
            <w:r w:rsidRPr="00990ED6">
              <w:rPr>
                <w:szCs w:val="22"/>
                <w:lang w:eastAsia="es-ES"/>
              </w:rPr>
              <w:t>určit</w:t>
            </w:r>
            <w:r>
              <w:rPr>
                <w:szCs w:val="22"/>
                <w:lang w:eastAsia="es-ES"/>
              </w:rPr>
              <w:t>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6" w:rsidRDefault="00990ED6" w:rsidP="0040725B">
            <w:pPr>
              <w:rPr>
                <w:rFonts w:cs="Arial"/>
                <w:iCs/>
                <w:szCs w:val="22"/>
                <w:lang w:eastAsia="de-DE"/>
              </w:rPr>
            </w:pPr>
            <w:r>
              <w:rPr>
                <w:iCs/>
                <w:szCs w:val="22"/>
                <w:lang w:val="cs" w:eastAsia="es-ES"/>
              </w:rPr>
              <w:t>Infekce v místě injek</w:t>
            </w:r>
            <w:r w:rsidR="00492877">
              <w:rPr>
                <w:iCs/>
                <w:szCs w:val="22"/>
                <w:lang w:val="cs" w:eastAsia="es-ES"/>
              </w:rPr>
              <w:t>čního podání</w:t>
            </w:r>
            <w:r>
              <w:rPr>
                <w:iCs/>
                <w:szCs w:val="22"/>
                <w:lang w:val="cs" w:eastAsia="es-ES"/>
              </w:rPr>
              <w:t xml:space="preserve"> (otok v místě </w:t>
            </w:r>
            <w:r w:rsidR="00492877">
              <w:rPr>
                <w:iCs/>
                <w:szCs w:val="22"/>
                <w:lang w:val="cs" w:eastAsia="es-ES"/>
              </w:rPr>
              <w:t>injekčního podání</w:t>
            </w:r>
            <w:r>
              <w:rPr>
                <w:iCs/>
                <w:szCs w:val="22"/>
                <w:lang w:val="cs" w:eastAsia="es-ES"/>
              </w:rPr>
              <w:t xml:space="preserve">, </w:t>
            </w:r>
            <w:proofErr w:type="spellStart"/>
            <w:r>
              <w:rPr>
                <w:iCs/>
                <w:szCs w:val="22"/>
                <w:lang w:val="cs" w:eastAsia="es-ES"/>
              </w:rPr>
              <w:t>krepitus</w:t>
            </w:r>
            <w:proofErr w:type="spellEnd"/>
            <w:r>
              <w:rPr>
                <w:iCs/>
                <w:szCs w:val="22"/>
                <w:lang w:val="cs" w:eastAsia="es-ES"/>
              </w:rPr>
              <w:t>)</w:t>
            </w:r>
            <w:r>
              <w:rPr>
                <w:iCs/>
                <w:szCs w:val="22"/>
                <w:vertAlign w:val="superscript"/>
                <w:lang w:val="cs" w:eastAsia="de-DE"/>
              </w:rPr>
              <w:t>1</w:t>
            </w:r>
          </w:p>
          <w:p w:rsidR="00990ED6" w:rsidRDefault="00990ED6">
            <w:pPr>
              <w:rPr>
                <w:rFonts w:cs="Arial"/>
                <w:iCs/>
                <w:szCs w:val="22"/>
                <w:lang w:eastAsia="de-DE"/>
              </w:rPr>
            </w:pPr>
            <w:r>
              <w:rPr>
                <w:iCs/>
                <w:szCs w:val="22"/>
                <w:lang w:val="cs" w:eastAsia="de-DE"/>
              </w:rPr>
              <w:t xml:space="preserve">Zadržená placenta </w:t>
            </w:r>
            <w:r>
              <w:rPr>
                <w:rFonts w:cs="Arial"/>
                <w:iCs/>
                <w:szCs w:val="22"/>
                <w:vertAlign w:val="superscript"/>
                <w:lang w:eastAsia="de-DE"/>
              </w:rPr>
              <w:t>2</w:t>
            </w:r>
          </w:p>
          <w:p w:rsidR="00990ED6" w:rsidRDefault="00990ED6">
            <w:pPr>
              <w:tabs>
                <w:tab w:val="left" w:pos="0"/>
              </w:tabs>
              <w:rPr>
                <w:szCs w:val="22"/>
                <w:lang w:eastAsia="es-ES"/>
              </w:rPr>
            </w:pPr>
          </w:p>
        </w:tc>
      </w:tr>
    </w:tbl>
    <w:p w:rsidR="00990ED6" w:rsidRDefault="00990ED6" w:rsidP="00990ED6">
      <w:pPr>
        <w:keepNext/>
        <w:rPr>
          <w:szCs w:val="22"/>
          <w:lang w:val="en-GB"/>
        </w:rPr>
      </w:pPr>
      <w:r>
        <w:rPr>
          <w:szCs w:val="22"/>
        </w:rPr>
        <w:t xml:space="preserve"> </w:t>
      </w:r>
    </w:p>
    <w:p w:rsidR="00990ED6" w:rsidRDefault="00990ED6" w:rsidP="00990ED6">
      <w:pPr>
        <w:numPr>
          <w:ilvl w:val="0"/>
          <w:numId w:val="41"/>
        </w:numPr>
        <w:rPr>
          <w:rFonts w:cs="Arial"/>
          <w:iCs/>
          <w:szCs w:val="22"/>
          <w:lang w:eastAsia="de-DE"/>
        </w:rPr>
      </w:pPr>
      <w:bookmarkStart w:id="4" w:name="_Hlk126223140"/>
      <w:r>
        <w:rPr>
          <w:iCs/>
          <w:szCs w:val="22"/>
          <w:lang w:val="cs" w:eastAsia="de-DE"/>
        </w:rPr>
        <w:t xml:space="preserve">Pokud anaerobní bakterie proniknou do tkáně </w:t>
      </w:r>
      <w:r w:rsidR="00492877">
        <w:rPr>
          <w:iCs/>
          <w:szCs w:val="22"/>
          <w:lang w:val="cs" w:eastAsia="de-DE"/>
        </w:rPr>
        <w:t>v místě injekčního podání</w:t>
      </w:r>
      <w:r>
        <w:rPr>
          <w:rFonts w:cs="Arial"/>
          <w:iCs/>
          <w:szCs w:val="22"/>
          <w:lang w:eastAsia="de-DE"/>
        </w:rPr>
        <w:t xml:space="preserve">. </w:t>
      </w:r>
    </w:p>
    <w:p w:rsidR="00990ED6" w:rsidRPr="00173BA0" w:rsidRDefault="00173BA0" w:rsidP="000C2B03">
      <w:pPr>
        <w:numPr>
          <w:ilvl w:val="0"/>
          <w:numId w:val="41"/>
        </w:numPr>
        <w:rPr>
          <w:rFonts w:cs="Arial"/>
          <w:iCs/>
          <w:szCs w:val="22"/>
          <w:lang w:eastAsia="de-DE"/>
        </w:rPr>
      </w:pPr>
      <w:r w:rsidRPr="00173BA0">
        <w:rPr>
          <w:rFonts w:cs="Arial"/>
          <w:iCs/>
          <w:szCs w:val="22"/>
          <w:lang w:eastAsia="de-DE"/>
        </w:rPr>
        <w:t>Výskyt může být zvýšen při použití u krav k indukčnímu porodu a v závislosti na doba léčby vzhledem k datu početí</w:t>
      </w:r>
      <w:r w:rsidR="00990ED6" w:rsidRPr="00173BA0">
        <w:rPr>
          <w:rFonts w:cs="Arial"/>
          <w:iCs/>
          <w:szCs w:val="22"/>
          <w:lang w:eastAsia="de-DE"/>
        </w:rPr>
        <w:t xml:space="preserve">. </w:t>
      </w:r>
    </w:p>
    <w:p w:rsidR="00990ED6" w:rsidRDefault="00990ED6" w:rsidP="00990ED6">
      <w:pPr>
        <w:keepNext/>
        <w:rPr>
          <w:szCs w:val="22"/>
        </w:rPr>
      </w:pPr>
    </w:p>
    <w:bookmarkEnd w:id="4"/>
    <w:p w:rsidR="00990ED6" w:rsidRDefault="00173BA0" w:rsidP="00990ED6">
      <w:pPr>
        <w:keepNext/>
        <w:rPr>
          <w:szCs w:val="22"/>
        </w:rPr>
      </w:pPr>
      <w:r>
        <w:rPr>
          <w:szCs w:val="22"/>
          <w:lang w:val="cs"/>
        </w:rPr>
        <w:t>Prasnice</w:t>
      </w:r>
      <w:r w:rsidR="00990ED6">
        <w:rPr>
          <w:szCs w:val="22"/>
        </w:rPr>
        <w:t>:</w:t>
      </w:r>
    </w:p>
    <w:p w:rsidR="00990ED6" w:rsidRDefault="00990ED6" w:rsidP="00990ED6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90ED6" w:rsidTr="00990ED6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A0" w:rsidRDefault="00173BA0" w:rsidP="00173BA0">
            <w:pPr>
              <w:spacing w:before="60" w:after="60"/>
              <w:rPr>
                <w:szCs w:val="22"/>
                <w:lang w:eastAsia="es-ES"/>
              </w:rPr>
            </w:pPr>
            <w:r w:rsidRPr="00990ED6">
              <w:rPr>
                <w:szCs w:val="22"/>
                <w:lang w:eastAsia="es-ES"/>
              </w:rPr>
              <w:t xml:space="preserve">Neurčená </w:t>
            </w:r>
            <w:r w:rsidR="00411B5E">
              <w:rPr>
                <w:szCs w:val="22"/>
                <w:lang w:eastAsia="es-ES"/>
              </w:rPr>
              <w:t>četnost</w:t>
            </w:r>
            <w:r w:rsidR="00411B5E" w:rsidRPr="00990ED6">
              <w:rPr>
                <w:szCs w:val="22"/>
                <w:lang w:eastAsia="es-ES"/>
              </w:rPr>
              <w:t xml:space="preserve"> </w:t>
            </w:r>
          </w:p>
          <w:p w:rsidR="00990ED6" w:rsidRDefault="00173BA0" w:rsidP="00173BA0">
            <w:pPr>
              <w:spacing w:before="60" w:after="60"/>
              <w:rPr>
                <w:szCs w:val="22"/>
                <w:lang w:eastAsia="es-ES"/>
              </w:rPr>
            </w:pPr>
            <w:r>
              <w:rPr>
                <w:szCs w:val="22"/>
                <w:lang w:eastAsia="es-ES"/>
              </w:rPr>
              <w:lastRenderedPageBreak/>
              <w:t>(</w:t>
            </w:r>
            <w:r w:rsidRPr="00990ED6">
              <w:rPr>
                <w:szCs w:val="22"/>
                <w:lang w:eastAsia="es-ES"/>
              </w:rPr>
              <w:t xml:space="preserve">z dostupných údajů </w:t>
            </w:r>
            <w:r w:rsidR="00411B5E" w:rsidRPr="00990ED6">
              <w:rPr>
                <w:szCs w:val="22"/>
                <w:lang w:eastAsia="es-ES"/>
              </w:rPr>
              <w:t xml:space="preserve">nelze </w:t>
            </w:r>
            <w:r w:rsidRPr="00990ED6">
              <w:rPr>
                <w:szCs w:val="22"/>
                <w:lang w:eastAsia="es-ES"/>
              </w:rPr>
              <w:t>určit</w:t>
            </w:r>
            <w:r>
              <w:rPr>
                <w:szCs w:val="22"/>
                <w:lang w:eastAsia="es-ES"/>
              </w:rPr>
              <w:t>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6" w:rsidRDefault="00173BA0">
            <w:pPr>
              <w:rPr>
                <w:rFonts w:cs="Arial"/>
                <w:iCs/>
                <w:szCs w:val="22"/>
                <w:lang w:eastAsia="de-DE"/>
              </w:rPr>
            </w:pPr>
            <w:r>
              <w:rPr>
                <w:iCs/>
                <w:szCs w:val="22"/>
                <w:lang w:val="cs" w:eastAsia="de-DE"/>
              </w:rPr>
              <w:lastRenderedPageBreak/>
              <w:t>Změny chování</w:t>
            </w:r>
            <w:r>
              <w:rPr>
                <w:iCs/>
                <w:szCs w:val="22"/>
                <w:vertAlign w:val="superscript"/>
                <w:lang w:val="cs" w:eastAsia="de-DE"/>
              </w:rPr>
              <w:t>1</w:t>
            </w:r>
          </w:p>
        </w:tc>
      </w:tr>
    </w:tbl>
    <w:p w:rsidR="00990ED6" w:rsidRDefault="00990ED6" w:rsidP="00990ED6">
      <w:pPr>
        <w:tabs>
          <w:tab w:val="left" w:pos="720"/>
        </w:tabs>
        <w:jc w:val="both"/>
        <w:rPr>
          <w:szCs w:val="22"/>
          <w:lang w:val="en-GB"/>
        </w:rPr>
      </w:pPr>
    </w:p>
    <w:p w:rsidR="00990ED6" w:rsidRDefault="00173BA0" w:rsidP="00990ED6">
      <w:pPr>
        <w:numPr>
          <w:ilvl w:val="0"/>
          <w:numId w:val="42"/>
        </w:numPr>
        <w:tabs>
          <w:tab w:val="left" w:pos="567"/>
        </w:tabs>
        <w:rPr>
          <w:rFonts w:cs="Arial"/>
          <w:iCs/>
          <w:szCs w:val="22"/>
          <w:lang w:eastAsia="de-DE"/>
        </w:rPr>
      </w:pPr>
      <w:r>
        <w:rPr>
          <w:iCs/>
          <w:szCs w:val="22"/>
          <w:lang w:val="cs" w:eastAsia="de-DE"/>
        </w:rPr>
        <w:t>Podobně jako změny spojené s přirozeným porodem a obvykle přestanou do jedné hodiny.</w:t>
      </w:r>
      <w:r w:rsidR="00990ED6">
        <w:rPr>
          <w:rFonts w:cs="Arial"/>
          <w:iCs/>
          <w:szCs w:val="22"/>
          <w:lang w:eastAsia="de-DE"/>
        </w:rPr>
        <w:t xml:space="preserve"> </w:t>
      </w:r>
    </w:p>
    <w:p w:rsidR="00990ED6" w:rsidRDefault="00990ED6" w:rsidP="00990ED6">
      <w:pPr>
        <w:tabs>
          <w:tab w:val="left" w:pos="720"/>
        </w:tabs>
        <w:jc w:val="both"/>
        <w:rPr>
          <w:szCs w:val="22"/>
        </w:rPr>
      </w:pPr>
    </w:p>
    <w:p w:rsidR="00173BA0" w:rsidRDefault="00173BA0" w:rsidP="0040725B">
      <w:pPr>
        <w:tabs>
          <w:tab w:val="left" w:pos="720"/>
        </w:tabs>
        <w:jc w:val="both"/>
        <w:rPr>
          <w:szCs w:val="22"/>
        </w:rPr>
      </w:pPr>
      <w:bookmarkStart w:id="5" w:name="_Hlk126223360"/>
      <w:r>
        <w:rPr>
          <w:szCs w:val="22"/>
          <w:lang w:val="cs"/>
        </w:rPr>
        <w:t xml:space="preserve">Koně: </w:t>
      </w:r>
    </w:p>
    <w:p w:rsidR="00173BA0" w:rsidRDefault="00173BA0" w:rsidP="0040725B">
      <w:pPr>
        <w:tabs>
          <w:tab w:val="left" w:pos="720"/>
        </w:tabs>
        <w:jc w:val="both"/>
        <w:rPr>
          <w:szCs w:val="22"/>
        </w:rPr>
      </w:pPr>
      <w:r>
        <w:rPr>
          <w:iCs/>
          <w:szCs w:val="22"/>
          <w:lang w:val="cs" w:eastAsia="de-DE"/>
        </w:rPr>
        <w:t>Ne</w:t>
      </w:r>
      <w:r w:rsidR="00492877">
        <w:rPr>
          <w:iCs/>
          <w:szCs w:val="22"/>
          <w:lang w:val="cs" w:eastAsia="de-DE"/>
        </w:rPr>
        <w:t>jsou</w:t>
      </w:r>
      <w:r>
        <w:rPr>
          <w:iCs/>
          <w:szCs w:val="22"/>
          <w:lang w:val="cs" w:eastAsia="de-DE"/>
        </w:rPr>
        <w:t xml:space="preserve"> znám</w:t>
      </w:r>
      <w:r w:rsidR="00492877">
        <w:rPr>
          <w:iCs/>
          <w:szCs w:val="22"/>
          <w:lang w:val="cs" w:eastAsia="de-DE"/>
        </w:rPr>
        <w:t>y.</w:t>
      </w:r>
    </w:p>
    <w:p w:rsidR="00990ED6" w:rsidRDefault="00990ED6" w:rsidP="00990ED6">
      <w:pPr>
        <w:rPr>
          <w:rFonts w:cs="Arial"/>
          <w:iCs/>
          <w:szCs w:val="22"/>
          <w:lang w:eastAsia="de-DE"/>
        </w:rPr>
      </w:pPr>
    </w:p>
    <w:bookmarkEnd w:id="5"/>
    <w:p w:rsidR="00492877" w:rsidRPr="00492877" w:rsidRDefault="00492877" w:rsidP="00492877">
      <w:pPr>
        <w:tabs>
          <w:tab w:val="left" w:pos="720"/>
        </w:tabs>
        <w:ind w:left="0" w:firstLine="0"/>
        <w:jc w:val="both"/>
        <w:rPr>
          <w:szCs w:val="22"/>
          <w:lang w:val="cs"/>
        </w:rPr>
      </w:pPr>
      <w:r w:rsidRPr="00492877">
        <w:rPr>
          <w:szCs w:val="22"/>
          <w:lang w:val="cs"/>
        </w:rPr>
        <w:t>Hlášení nežádoucích účinků je důležité. Umožňuje nepřetržité sledování bezpečnosti veterinárního</w:t>
      </w:r>
    </w:p>
    <w:p w:rsidR="00492877" w:rsidRPr="00492877" w:rsidRDefault="00492877" w:rsidP="00492877">
      <w:pPr>
        <w:tabs>
          <w:tab w:val="left" w:pos="720"/>
        </w:tabs>
        <w:ind w:left="0" w:firstLine="0"/>
        <w:jc w:val="both"/>
        <w:rPr>
          <w:szCs w:val="22"/>
          <w:lang w:val="cs"/>
        </w:rPr>
      </w:pPr>
      <w:r w:rsidRPr="00492877">
        <w:rPr>
          <w:szCs w:val="22"/>
          <w:lang w:val="cs"/>
        </w:rPr>
        <w:t>léčivého přípravku. Hlášení je třeba zaslat, pokud možno, prostřednictvím veterinárního lékaře, buď</w:t>
      </w:r>
    </w:p>
    <w:p w:rsidR="00492877" w:rsidRPr="00492877" w:rsidRDefault="00492877" w:rsidP="00492877">
      <w:pPr>
        <w:tabs>
          <w:tab w:val="left" w:pos="720"/>
        </w:tabs>
        <w:ind w:left="0" w:firstLine="0"/>
        <w:jc w:val="both"/>
        <w:rPr>
          <w:szCs w:val="22"/>
          <w:lang w:val="cs"/>
        </w:rPr>
      </w:pPr>
      <w:r w:rsidRPr="00492877">
        <w:rPr>
          <w:szCs w:val="22"/>
          <w:lang w:val="cs"/>
        </w:rPr>
        <w:t>držiteli rozhodnutí o registraci nebo jeho místnímu zástupci nebo příslušnému vnitrostátnímu</w:t>
      </w:r>
    </w:p>
    <w:p w:rsidR="00173BA0" w:rsidRDefault="00492877" w:rsidP="00411B5E">
      <w:pPr>
        <w:tabs>
          <w:tab w:val="left" w:pos="720"/>
        </w:tabs>
        <w:ind w:left="0" w:firstLine="0"/>
        <w:jc w:val="both"/>
        <w:rPr>
          <w:szCs w:val="22"/>
        </w:rPr>
      </w:pPr>
      <w:r w:rsidRPr="00492877">
        <w:rPr>
          <w:szCs w:val="22"/>
          <w:lang w:val="cs"/>
        </w:rPr>
        <w:t>orgánu prostřednictvím národního systému hlášení. Podrobné kontaktní údaje naleznete příbalové informac</w:t>
      </w:r>
      <w:r w:rsidR="00411B5E">
        <w:rPr>
          <w:szCs w:val="22"/>
          <w:lang w:val="cs"/>
        </w:rPr>
        <w:t>i</w:t>
      </w:r>
      <w:r w:rsidR="00173BA0">
        <w:rPr>
          <w:szCs w:val="22"/>
          <w:lang w:val="cs"/>
        </w:rPr>
        <w:t>.</w:t>
      </w:r>
    </w:p>
    <w:p w:rsidR="00990ED6" w:rsidRPr="009E7825" w:rsidRDefault="00990ED6" w:rsidP="00BC44A2">
      <w:pPr>
        <w:ind w:left="0" w:firstLine="0"/>
        <w:rPr>
          <w:szCs w:val="22"/>
        </w:rPr>
      </w:pPr>
    </w:p>
    <w:p w:rsidR="00BC44A2" w:rsidRPr="009E7825" w:rsidRDefault="00C42CC9" w:rsidP="00BC44A2">
      <w:pPr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.7</w:t>
      </w:r>
      <w:r w:rsidR="00BC44A2" w:rsidRPr="009E7825">
        <w:rPr>
          <w:b/>
          <w:szCs w:val="22"/>
        </w:rPr>
        <w:tab/>
        <w:t>Použití v průběhu březosti, laktace nebo snášky</w:t>
      </w:r>
    </w:p>
    <w:p w:rsidR="00BC44A2" w:rsidRPr="009E7825" w:rsidRDefault="00BC44A2" w:rsidP="00BC44A2">
      <w:pPr>
        <w:rPr>
          <w:szCs w:val="22"/>
        </w:rPr>
      </w:pPr>
    </w:p>
    <w:p w:rsidR="00173BA0" w:rsidRPr="000C2B03" w:rsidRDefault="00173BA0" w:rsidP="00BC44A2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B</w:t>
      </w:r>
      <w:r w:rsidRPr="00173BA0">
        <w:rPr>
          <w:szCs w:val="22"/>
          <w:u w:val="single"/>
        </w:rPr>
        <w:t>řezost</w:t>
      </w:r>
      <w:r w:rsidRPr="000C2B03">
        <w:rPr>
          <w:szCs w:val="22"/>
          <w:u w:val="single"/>
        </w:rPr>
        <w:t>:</w:t>
      </w:r>
    </w:p>
    <w:p w:rsidR="00173BA0" w:rsidRDefault="00173BA0" w:rsidP="00BC44A2">
      <w:pPr>
        <w:ind w:left="0" w:firstLine="0"/>
        <w:rPr>
          <w:szCs w:val="22"/>
        </w:rPr>
      </w:pPr>
      <w:r>
        <w:rPr>
          <w:szCs w:val="22"/>
        </w:rPr>
        <w:t>Nepoužívat (během celé březosti nebo její části), pokud není žádoucí vyvolat porod nebo terapeutické přerušení březosti, protože použití u březích zvířat vede k potratu.</w:t>
      </w:r>
    </w:p>
    <w:p w:rsidR="00173BA0" w:rsidRDefault="00173BA0" w:rsidP="00BC44A2">
      <w:pPr>
        <w:ind w:left="0" w:firstLine="0"/>
        <w:rPr>
          <w:szCs w:val="22"/>
        </w:rPr>
      </w:pPr>
    </w:p>
    <w:p w:rsidR="00BC44A2" w:rsidRPr="009E7825" w:rsidRDefault="00173BA0" w:rsidP="00BC44A2">
      <w:pPr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.8</w:t>
      </w:r>
      <w:r w:rsidR="00BC44A2" w:rsidRPr="009E7825">
        <w:rPr>
          <w:b/>
          <w:szCs w:val="22"/>
        </w:rPr>
        <w:tab/>
        <w:t>Interakce s dalšími léčivými přípravky a další formy interakce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BC44A2" w:rsidP="00BC44A2">
      <w:pPr>
        <w:autoSpaceDE w:val="0"/>
        <w:autoSpaceDN w:val="0"/>
        <w:adjustRightInd w:val="0"/>
        <w:ind w:left="0" w:firstLine="0"/>
        <w:rPr>
          <w:szCs w:val="22"/>
        </w:rPr>
      </w:pPr>
      <w:r w:rsidRPr="009E7825">
        <w:rPr>
          <w:szCs w:val="22"/>
        </w:rPr>
        <w:t>Nepodávejte přípravek společně s nesteroidními protizánětliv</w:t>
      </w:r>
      <w:r w:rsidR="00411A67">
        <w:rPr>
          <w:szCs w:val="22"/>
        </w:rPr>
        <w:t>ými léčivými látkami</w:t>
      </w:r>
      <w:r w:rsidRPr="009E7825">
        <w:rPr>
          <w:szCs w:val="22"/>
        </w:rPr>
        <w:t>, protože inhibují endogenní syntézu prostaglandinů.</w:t>
      </w:r>
    </w:p>
    <w:p w:rsidR="00BC44A2" w:rsidRPr="009E7825" w:rsidRDefault="00BC44A2" w:rsidP="00BC44A2">
      <w:pPr>
        <w:autoSpaceDE w:val="0"/>
        <w:autoSpaceDN w:val="0"/>
        <w:adjustRightInd w:val="0"/>
        <w:ind w:left="0" w:firstLine="0"/>
        <w:rPr>
          <w:szCs w:val="22"/>
        </w:rPr>
      </w:pPr>
      <w:r w:rsidRPr="009E7825">
        <w:rPr>
          <w:szCs w:val="22"/>
        </w:rPr>
        <w:t xml:space="preserve">Po podání </w:t>
      </w:r>
      <w:proofErr w:type="spellStart"/>
      <w:r w:rsidRPr="009E7825">
        <w:rPr>
          <w:szCs w:val="22"/>
        </w:rPr>
        <w:t>kloprostenolu</w:t>
      </w:r>
      <w:proofErr w:type="spellEnd"/>
      <w:r w:rsidRPr="009E7825">
        <w:rPr>
          <w:szCs w:val="22"/>
        </w:rPr>
        <w:t xml:space="preserve"> může být zvýšena </w:t>
      </w:r>
      <w:r w:rsidR="00492877">
        <w:rPr>
          <w:szCs w:val="22"/>
        </w:rPr>
        <w:t>účinnost</w:t>
      </w:r>
      <w:r w:rsidR="00492877" w:rsidRPr="009E7825">
        <w:rPr>
          <w:szCs w:val="22"/>
        </w:rPr>
        <w:t xml:space="preserve"> </w:t>
      </w:r>
      <w:r w:rsidRPr="009E7825">
        <w:rPr>
          <w:szCs w:val="22"/>
        </w:rPr>
        <w:t xml:space="preserve">jiných </w:t>
      </w:r>
      <w:proofErr w:type="spellStart"/>
      <w:r w:rsidRPr="009E7825">
        <w:rPr>
          <w:szCs w:val="22"/>
        </w:rPr>
        <w:t>oxytocinových</w:t>
      </w:r>
      <w:proofErr w:type="spellEnd"/>
      <w:r w:rsidRPr="009E7825">
        <w:rPr>
          <w:szCs w:val="22"/>
        </w:rPr>
        <w:t xml:space="preserve"> </w:t>
      </w:r>
      <w:r w:rsidR="00492877">
        <w:rPr>
          <w:szCs w:val="22"/>
        </w:rPr>
        <w:t>látek</w:t>
      </w:r>
      <w:r w:rsidRPr="009E7825">
        <w:rPr>
          <w:szCs w:val="22"/>
        </w:rPr>
        <w:t>.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173BA0" w:rsidP="00BC44A2">
      <w:pPr>
        <w:rPr>
          <w:b/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.9</w:t>
      </w:r>
      <w:r w:rsidR="00BC44A2" w:rsidRPr="009E7825">
        <w:rPr>
          <w:b/>
          <w:szCs w:val="22"/>
        </w:rPr>
        <w:tab/>
      </w:r>
      <w:r w:rsidRPr="00173BA0">
        <w:rPr>
          <w:b/>
          <w:szCs w:val="22"/>
        </w:rPr>
        <w:t>Cesty podání a dávkování</w:t>
      </w:r>
      <w:r w:rsidRPr="00173BA0" w:rsidDel="00173BA0">
        <w:rPr>
          <w:b/>
          <w:szCs w:val="22"/>
        </w:rPr>
        <w:t xml:space="preserve"> 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492877" w:rsidP="00BC44A2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I</w:t>
      </w:r>
      <w:r w:rsidR="00BC44A2" w:rsidRPr="009E7825">
        <w:rPr>
          <w:szCs w:val="22"/>
        </w:rPr>
        <w:t>ntramuskulární podání.</w:t>
      </w:r>
    </w:p>
    <w:p w:rsidR="00BC44A2" w:rsidRPr="009E7825" w:rsidRDefault="00BC44A2" w:rsidP="00BC44A2">
      <w:pPr>
        <w:rPr>
          <w:b/>
          <w:szCs w:val="22"/>
        </w:rPr>
      </w:pPr>
    </w:p>
    <w:p w:rsidR="00BC44A2" w:rsidRPr="009E7825" w:rsidRDefault="00BC44A2" w:rsidP="00BC44A2">
      <w:pPr>
        <w:rPr>
          <w:szCs w:val="22"/>
        </w:rPr>
      </w:pPr>
      <w:r w:rsidRPr="009E7825">
        <w:rPr>
          <w:b/>
          <w:szCs w:val="22"/>
        </w:rPr>
        <w:t xml:space="preserve">Krávy: </w:t>
      </w:r>
      <w:r w:rsidRPr="009E7825">
        <w:rPr>
          <w:szCs w:val="22"/>
        </w:rPr>
        <w:t xml:space="preserve">Aplikuje se 2 ml </w:t>
      </w:r>
      <w:r w:rsidR="00492877">
        <w:rPr>
          <w:szCs w:val="22"/>
        </w:rPr>
        <w:t xml:space="preserve">veterinárního léčivého </w:t>
      </w:r>
      <w:r w:rsidRPr="009E7825">
        <w:rPr>
          <w:szCs w:val="22"/>
        </w:rPr>
        <w:t>přípravku</w:t>
      </w:r>
      <w:bookmarkStart w:id="6" w:name="OLE_LINK1"/>
      <w:r w:rsidR="00EF6071">
        <w:rPr>
          <w:szCs w:val="22"/>
        </w:rPr>
        <w:t xml:space="preserve"> </w:t>
      </w:r>
      <w:r w:rsidR="00EF6071" w:rsidRPr="00102375">
        <w:rPr>
          <w:i/>
          <w:szCs w:val="22"/>
        </w:rPr>
        <w:t>pro toto</w:t>
      </w:r>
      <w:r w:rsidRPr="009E7825">
        <w:rPr>
          <w:szCs w:val="22"/>
        </w:rPr>
        <w:t xml:space="preserve">, což odpovídá 150 </w:t>
      </w:r>
      <w:r>
        <w:rPr>
          <w:szCs w:val="22"/>
        </w:rPr>
        <w:t>µg</w:t>
      </w:r>
      <w:r w:rsidRPr="009E7825">
        <w:rPr>
          <w:szCs w:val="22"/>
        </w:rPr>
        <w:t xml:space="preserve"> </w:t>
      </w:r>
      <w:r w:rsidR="006A0706" w:rsidRPr="009E7825">
        <w:t>d-</w:t>
      </w:r>
      <w:proofErr w:type="spellStart"/>
      <w:r w:rsidR="006A0706" w:rsidRPr="009E7825">
        <w:t>kloprostenolu</w:t>
      </w:r>
      <w:proofErr w:type="spellEnd"/>
      <w:r w:rsidR="00EF6071">
        <w:t xml:space="preserve"> </w:t>
      </w:r>
      <w:r w:rsidR="00EF6071" w:rsidRPr="00102375">
        <w:rPr>
          <w:i/>
        </w:rPr>
        <w:t>pro toto</w:t>
      </w:r>
      <w:r w:rsidRPr="009E7825">
        <w:rPr>
          <w:szCs w:val="22"/>
        </w:rPr>
        <w:t>:</w:t>
      </w:r>
    </w:p>
    <w:p w:rsidR="00BC44A2" w:rsidRPr="009E7825" w:rsidRDefault="00BC44A2" w:rsidP="00DA1770">
      <w:pPr>
        <w:pStyle w:val="Prrafodelista2"/>
        <w:numPr>
          <w:ilvl w:val="0"/>
          <w:numId w:val="40"/>
        </w:numPr>
        <w:ind w:left="567" w:hanging="207"/>
        <w:jc w:val="both"/>
        <w:rPr>
          <w:sz w:val="22"/>
          <w:szCs w:val="22"/>
          <w:lang w:val="cs-CZ" w:eastAsia="es-ES"/>
        </w:rPr>
      </w:pPr>
      <w:r w:rsidRPr="009E7825">
        <w:rPr>
          <w:sz w:val="22"/>
          <w:szCs w:val="22"/>
          <w:u w:val="single"/>
          <w:lang w:val="cs-CZ" w:eastAsia="es-ES"/>
        </w:rPr>
        <w:t>Synchronizace říje:</w:t>
      </w:r>
      <w:r w:rsidRPr="009E7825">
        <w:rPr>
          <w:sz w:val="22"/>
          <w:szCs w:val="22"/>
          <w:lang w:val="cs-CZ" w:eastAsia="es-ES"/>
        </w:rPr>
        <w:t xml:space="preserve"> </w:t>
      </w:r>
      <w:r w:rsidR="00DA1770" w:rsidRPr="004906EF">
        <w:rPr>
          <w:sz w:val="22"/>
          <w:szCs w:val="22"/>
          <w:lang w:val="cs-CZ" w:eastAsia="es-ES"/>
        </w:rPr>
        <w:t xml:space="preserve">veterinární léčivý přípravek podávejte dvakrát s odstupem 11 dnů mezi jednotlivými dávkami. Pokračujte proto dvěma umělými inseminacemi v intervalu 72 a 96 hodin od </w:t>
      </w:r>
      <w:r w:rsidR="00DA1770">
        <w:rPr>
          <w:sz w:val="22"/>
          <w:szCs w:val="22"/>
          <w:lang w:val="cs-CZ" w:eastAsia="es-ES"/>
        </w:rPr>
        <w:t xml:space="preserve">podání </w:t>
      </w:r>
      <w:r w:rsidR="00DA1770" w:rsidRPr="004906EF">
        <w:rPr>
          <w:sz w:val="22"/>
          <w:szCs w:val="22"/>
          <w:lang w:val="cs-CZ" w:eastAsia="es-ES"/>
        </w:rPr>
        <w:t xml:space="preserve">druhé </w:t>
      </w:r>
      <w:r w:rsidR="00DA1770">
        <w:rPr>
          <w:sz w:val="22"/>
          <w:szCs w:val="22"/>
          <w:lang w:val="cs-CZ" w:eastAsia="es-ES"/>
        </w:rPr>
        <w:t>dávky.</w:t>
      </w:r>
      <w:r w:rsidR="00DA1770" w:rsidRPr="004906EF" w:rsidDel="004906EF">
        <w:rPr>
          <w:sz w:val="22"/>
          <w:szCs w:val="22"/>
          <w:lang w:val="cs-CZ" w:eastAsia="es-ES"/>
        </w:rPr>
        <w:t xml:space="preserve"> </w:t>
      </w:r>
      <w:bookmarkEnd w:id="6"/>
    </w:p>
    <w:p w:rsidR="00BC44A2" w:rsidRPr="009E7825" w:rsidRDefault="00BC44A2" w:rsidP="00DA1770">
      <w:pPr>
        <w:pStyle w:val="Prrafodelista2"/>
        <w:numPr>
          <w:ilvl w:val="0"/>
          <w:numId w:val="40"/>
        </w:numPr>
        <w:ind w:left="567" w:hanging="207"/>
        <w:jc w:val="both"/>
        <w:rPr>
          <w:lang w:val="cs-CZ" w:eastAsia="es-ES"/>
        </w:rPr>
      </w:pPr>
      <w:r w:rsidRPr="00102375">
        <w:rPr>
          <w:sz w:val="22"/>
          <w:szCs w:val="22"/>
          <w:u w:val="single"/>
          <w:lang w:val="cs-CZ" w:eastAsia="es-ES"/>
        </w:rPr>
        <w:t>Indukce říje</w:t>
      </w:r>
      <w:r w:rsidRPr="009E7825">
        <w:rPr>
          <w:sz w:val="22"/>
          <w:szCs w:val="22"/>
          <w:lang w:val="cs-CZ" w:eastAsia="es-ES"/>
        </w:rPr>
        <w:t xml:space="preserve"> (také u krav se slabou nebo tichou říjí): veterinární léčivý přípravek se podává po zjištění přítomnosti žlutého tělíska (6. -</w:t>
      </w:r>
      <w:r w:rsidR="00B87C7C">
        <w:rPr>
          <w:sz w:val="22"/>
          <w:szCs w:val="22"/>
          <w:lang w:val="cs-CZ" w:eastAsia="es-ES"/>
        </w:rPr>
        <w:t xml:space="preserve"> </w:t>
      </w:r>
      <w:r w:rsidRPr="009E7825">
        <w:rPr>
          <w:sz w:val="22"/>
          <w:szCs w:val="22"/>
          <w:lang w:val="cs-CZ" w:eastAsia="es-ES"/>
        </w:rPr>
        <w:t>18</w:t>
      </w:r>
      <w:r w:rsidR="00B87C7C">
        <w:rPr>
          <w:sz w:val="22"/>
          <w:szCs w:val="22"/>
          <w:lang w:val="cs-CZ" w:eastAsia="es-ES"/>
        </w:rPr>
        <w:t>.</w:t>
      </w:r>
      <w:r w:rsidRPr="009E7825">
        <w:rPr>
          <w:sz w:val="22"/>
          <w:szCs w:val="22"/>
          <w:lang w:val="cs-CZ" w:eastAsia="es-ES"/>
        </w:rPr>
        <w:t xml:space="preserve"> den cyklu); říje se obvykle objeví během 48 </w:t>
      </w:r>
      <w:r w:rsidR="00403F0B">
        <w:rPr>
          <w:sz w:val="22"/>
          <w:szCs w:val="22"/>
          <w:lang w:val="cs-CZ" w:eastAsia="es-ES"/>
        </w:rPr>
        <w:t>až</w:t>
      </w:r>
      <w:r w:rsidR="00403F0B" w:rsidRPr="009E7825">
        <w:rPr>
          <w:sz w:val="22"/>
          <w:szCs w:val="22"/>
          <w:lang w:val="cs-CZ" w:eastAsia="es-ES"/>
        </w:rPr>
        <w:t xml:space="preserve"> </w:t>
      </w:r>
      <w:r w:rsidRPr="009E7825">
        <w:rPr>
          <w:sz w:val="22"/>
          <w:szCs w:val="22"/>
          <w:lang w:val="cs-CZ" w:eastAsia="es-ES"/>
        </w:rPr>
        <w:t>60 hodin.</w:t>
      </w:r>
      <w:r>
        <w:rPr>
          <w:sz w:val="22"/>
          <w:szCs w:val="22"/>
          <w:lang w:val="cs-CZ" w:eastAsia="es-ES"/>
        </w:rPr>
        <w:t xml:space="preserve"> </w:t>
      </w:r>
      <w:r w:rsidRPr="009E7825">
        <w:rPr>
          <w:sz w:val="22"/>
          <w:szCs w:val="22"/>
          <w:lang w:val="cs-CZ" w:eastAsia="es-ES"/>
        </w:rPr>
        <w:t>Inseminac</w:t>
      </w:r>
      <w:r w:rsidR="00DA1770">
        <w:rPr>
          <w:sz w:val="22"/>
          <w:szCs w:val="22"/>
          <w:lang w:val="cs-CZ" w:eastAsia="es-ES"/>
        </w:rPr>
        <w:t>i proto proveďte</w:t>
      </w:r>
      <w:r w:rsidRPr="009E7825">
        <w:rPr>
          <w:sz w:val="22"/>
          <w:szCs w:val="22"/>
          <w:lang w:val="cs-CZ" w:eastAsia="es-ES"/>
        </w:rPr>
        <w:t xml:space="preserve"> 72 až 96 hodin po </w:t>
      </w:r>
      <w:r w:rsidR="00403F0B">
        <w:rPr>
          <w:sz w:val="22"/>
          <w:szCs w:val="22"/>
          <w:lang w:val="cs-CZ" w:eastAsia="es-ES"/>
        </w:rPr>
        <w:t>injekčním podání</w:t>
      </w:r>
      <w:r w:rsidRPr="009E7825">
        <w:rPr>
          <w:sz w:val="22"/>
          <w:szCs w:val="22"/>
          <w:lang w:val="cs-CZ" w:eastAsia="es-ES"/>
        </w:rPr>
        <w:t xml:space="preserve">. Pokud </w:t>
      </w:r>
      <w:r w:rsidR="00DA1770">
        <w:rPr>
          <w:sz w:val="22"/>
          <w:szCs w:val="22"/>
          <w:lang w:val="cs-CZ" w:eastAsia="es-ES"/>
        </w:rPr>
        <w:t>se říje neprojeví</w:t>
      </w:r>
      <w:r w:rsidRPr="009E7825">
        <w:rPr>
          <w:sz w:val="22"/>
          <w:szCs w:val="22"/>
          <w:lang w:val="cs-CZ" w:eastAsia="es-ES"/>
        </w:rPr>
        <w:t>, musí být podání přípravku zopakováno 11 dnů po první</w:t>
      </w:r>
      <w:r w:rsidR="00084D06">
        <w:rPr>
          <w:sz w:val="22"/>
          <w:szCs w:val="22"/>
          <w:lang w:val="cs-CZ" w:eastAsia="es-ES"/>
        </w:rPr>
        <w:t>m</w:t>
      </w:r>
      <w:r w:rsidRPr="009E7825">
        <w:rPr>
          <w:sz w:val="22"/>
          <w:szCs w:val="22"/>
          <w:lang w:val="cs-CZ" w:eastAsia="es-ES"/>
        </w:rPr>
        <w:t xml:space="preserve"> </w:t>
      </w:r>
      <w:r w:rsidR="00084D06">
        <w:rPr>
          <w:sz w:val="22"/>
          <w:szCs w:val="22"/>
          <w:lang w:val="cs-CZ" w:eastAsia="es-ES"/>
        </w:rPr>
        <w:t>injekčním</w:t>
      </w:r>
      <w:r w:rsidR="00403F0B">
        <w:rPr>
          <w:sz w:val="22"/>
          <w:szCs w:val="22"/>
          <w:lang w:val="cs-CZ" w:eastAsia="es-ES"/>
        </w:rPr>
        <w:t xml:space="preserve"> podání</w:t>
      </w:r>
      <w:r w:rsidRPr="009E7825">
        <w:rPr>
          <w:sz w:val="22"/>
          <w:szCs w:val="22"/>
          <w:lang w:val="cs-CZ" w:eastAsia="es-ES"/>
        </w:rPr>
        <w:t>.</w:t>
      </w:r>
    </w:p>
    <w:p w:rsidR="00BC44A2" w:rsidRPr="009E7825" w:rsidRDefault="00BC44A2" w:rsidP="00DA1770">
      <w:pPr>
        <w:pStyle w:val="Odstavecseseznamem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/>
        </w:rPr>
        <w:t>Indukce porodu po 270 dnu březosti</w:t>
      </w:r>
      <w:r w:rsidRPr="009E7825">
        <w:rPr>
          <w:rFonts w:ascii="Times New Roman" w:hAnsi="Times New Roman"/>
          <w:lang w:val="cs-CZ"/>
        </w:rPr>
        <w:t xml:space="preserve">: </w:t>
      </w:r>
      <w:r w:rsidR="00DA1770">
        <w:rPr>
          <w:rFonts w:ascii="Times New Roman" w:hAnsi="Times New Roman"/>
          <w:lang w:val="cs-CZ"/>
        </w:rPr>
        <w:t xml:space="preserve">veterinární léčivý </w:t>
      </w:r>
      <w:r w:rsidRPr="009E7825">
        <w:rPr>
          <w:rFonts w:ascii="Times New Roman" w:hAnsi="Times New Roman"/>
          <w:lang w:val="cs-CZ" w:eastAsia="es-ES"/>
        </w:rPr>
        <w:t>přípravek se aplikuje</w:t>
      </w:r>
      <w:r w:rsidRPr="009E7825">
        <w:rPr>
          <w:rFonts w:ascii="Times New Roman" w:hAnsi="Times New Roman"/>
          <w:lang w:val="cs-CZ"/>
        </w:rPr>
        <w:t xml:space="preserve"> </w:t>
      </w:r>
      <w:r w:rsidR="00403F0B">
        <w:rPr>
          <w:rFonts w:ascii="Times New Roman" w:hAnsi="Times New Roman"/>
          <w:lang w:val="cs-CZ"/>
        </w:rPr>
        <w:t xml:space="preserve">po </w:t>
      </w:r>
      <w:r w:rsidRPr="009E7825">
        <w:rPr>
          <w:rFonts w:ascii="Times New Roman" w:hAnsi="Times New Roman"/>
          <w:lang w:val="cs-CZ"/>
        </w:rPr>
        <w:t>270 d</w:t>
      </w:r>
      <w:r w:rsidR="00403F0B">
        <w:rPr>
          <w:rFonts w:ascii="Times New Roman" w:hAnsi="Times New Roman"/>
          <w:lang w:val="cs-CZ"/>
        </w:rPr>
        <w:t>nech</w:t>
      </w:r>
      <w:r w:rsidRPr="009E7825">
        <w:rPr>
          <w:rFonts w:ascii="Times New Roman" w:hAnsi="Times New Roman"/>
          <w:lang w:val="cs-CZ"/>
        </w:rPr>
        <w:t xml:space="preserve"> březosti. </w:t>
      </w:r>
      <w:r>
        <w:rPr>
          <w:rFonts w:ascii="Times New Roman" w:hAnsi="Times New Roman"/>
          <w:lang w:val="cs-CZ"/>
        </w:rPr>
        <w:t>K p</w:t>
      </w:r>
      <w:r w:rsidRPr="009E7825">
        <w:rPr>
          <w:rFonts w:ascii="Times New Roman" w:hAnsi="Times New Roman"/>
          <w:lang w:val="cs-CZ"/>
        </w:rPr>
        <w:t>orod</w:t>
      </w:r>
      <w:r>
        <w:rPr>
          <w:rFonts w:ascii="Times New Roman" w:hAnsi="Times New Roman"/>
          <w:lang w:val="cs-CZ"/>
        </w:rPr>
        <w:t>u</w:t>
      </w:r>
      <w:r w:rsidRPr="009E7825">
        <w:rPr>
          <w:rFonts w:ascii="Times New Roman" w:hAnsi="Times New Roman"/>
          <w:lang w:val="cs-CZ"/>
        </w:rPr>
        <w:t xml:space="preserve"> obvykle dojde během </w:t>
      </w:r>
      <w:r w:rsidR="004479BA" w:rsidRPr="009E7825">
        <w:rPr>
          <w:rFonts w:ascii="Times New Roman" w:hAnsi="Times New Roman"/>
          <w:lang w:val="cs-CZ"/>
        </w:rPr>
        <w:t>30–60</w:t>
      </w:r>
      <w:r w:rsidRPr="009E7825">
        <w:rPr>
          <w:rFonts w:ascii="Times New Roman" w:hAnsi="Times New Roman"/>
          <w:lang w:val="cs-CZ"/>
        </w:rPr>
        <w:t xml:space="preserve"> hodin </w:t>
      </w:r>
      <w:r w:rsidR="00403F0B">
        <w:rPr>
          <w:rFonts w:ascii="Times New Roman" w:hAnsi="Times New Roman"/>
          <w:lang w:val="cs-CZ"/>
        </w:rPr>
        <w:t>po podání</w:t>
      </w:r>
      <w:r w:rsidRPr="009E7825">
        <w:rPr>
          <w:rFonts w:ascii="Times New Roman" w:hAnsi="Times New Roman"/>
          <w:lang w:val="cs-CZ"/>
        </w:rPr>
        <w:t>.</w:t>
      </w:r>
    </w:p>
    <w:p w:rsidR="00BC44A2" w:rsidRPr="009E7825" w:rsidRDefault="00BC44A2" w:rsidP="00DA1770">
      <w:pPr>
        <w:pStyle w:val="Odstavecseseznamem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/>
        </w:rPr>
        <w:t xml:space="preserve">Ovariální dysfunkce (persistentní </w:t>
      </w:r>
      <w:r w:rsidRPr="009E7825">
        <w:rPr>
          <w:rFonts w:ascii="Times New Roman" w:hAnsi="Times New Roman"/>
          <w:i/>
          <w:u w:val="single"/>
          <w:lang w:val="cs-CZ"/>
        </w:rPr>
        <w:t>corpus luteum</w:t>
      </w:r>
      <w:r w:rsidRPr="009E7825">
        <w:rPr>
          <w:rFonts w:ascii="Times New Roman" w:hAnsi="Times New Roman"/>
          <w:u w:val="single"/>
          <w:lang w:val="cs-CZ"/>
        </w:rPr>
        <w:t xml:space="preserve">, </w:t>
      </w:r>
      <w:proofErr w:type="spellStart"/>
      <w:r w:rsidRPr="009E7825">
        <w:rPr>
          <w:rFonts w:ascii="Times New Roman" w:hAnsi="Times New Roman"/>
          <w:u w:val="single"/>
          <w:lang w:val="cs-CZ"/>
        </w:rPr>
        <w:t>luteální</w:t>
      </w:r>
      <w:proofErr w:type="spellEnd"/>
      <w:r w:rsidRPr="009E7825">
        <w:rPr>
          <w:rFonts w:ascii="Times New Roman" w:hAnsi="Times New Roman"/>
          <w:u w:val="single"/>
          <w:lang w:val="cs-CZ"/>
        </w:rPr>
        <w:t xml:space="preserve"> cysta):</w:t>
      </w:r>
      <w:r w:rsidRPr="009E7825">
        <w:rPr>
          <w:rFonts w:ascii="Times New Roman" w:hAnsi="Times New Roman"/>
          <w:lang w:val="cs-CZ"/>
        </w:rPr>
        <w:t xml:space="preserve"> </w:t>
      </w:r>
      <w:r w:rsidRPr="009E7825">
        <w:rPr>
          <w:rFonts w:ascii="Times New Roman" w:hAnsi="Times New Roman"/>
          <w:lang w:val="cs-CZ" w:eastAsia="es-ES"/>
        </w:rPr>
        <w:t xml:space="preserve">pokud je zjištěna přítomnost žlutého tělíska, podá se </w:t>
      </w:r>
      <w:r w:rsidR="00DA1770">
        <w:rPr>
          <w:rFonts w:ascii="Times New Roman" w:hAnsi="Times New Roman"/>
          <w:lang w:val="cs-CZ" w:eastAsia="es-ES"/>
        </w:rPr>
        <w:t xml:space="preserve">veterinární léčivý </w:t>
      </w:r>
      <w:r w:rsidRPr="009E7825">
        <w:rPr>
          <w:rFonts w:ascii="Times New Roman" w:hAnsi="Times New Roman"/>
          <w:lang w:val="cs-CZ" w:eastAsia="es-ES"/>
        </w:rPr>
        <w:t xml:space="preserve">přípravek, a následuje inseminace při první říji po </w:t>
      </w:r>
      <w:r w:rsidR="00403F0B">
        <w:rPr>
          <w:rFonts w:ascii="Times New Roman" w:hAnsi="Times New Roman"/>
          <w:lang w:val="cs-CZ" w:eastAsia="es-ES"/>
        </w:rPr>
        <w:t>injekčním podání</w:t>
      </w:r>
      <w:r w:rsidRPr="009E7825">
        <w:rPr>
          <w:rFonts w:ascii="Times New Roman" w:hAnsi="Times New Roman"/>
          <w:lang w:val="cs-CZ" w:eastAsia="es-ES"/>
        </w:rPr>
        <w:t xml:space="preserve">. Pokud není zřejmá říje, provede se gynekologické vyšetření a </w:t>
      </w:r>
      <w:r w:rsidR="00EF4C6A">
        <w:rPr>
          <w:rFonts w:ascii="Times New Roman" w:hAnsi="Times New Roman"/>
          <w:lang w:val="cs-CZ" w:eastAsia="es-ES"/>
        </w:rPr>
        <w:t>injekční</w:t>
      </w:r>
      <w:r w:rsidR="00403F0B">
        <w:rPr>
          <w:rFonts w:ascii="Times New Roman" w:hAnsi="Times New Roman"/>
          <w:lang w:val="cs-CZ" w:eastAsia="es-ES"/>
        </w:rPr>
        <w:t xml:space="preserve"> podání</w:t>
      </w:r>
      <w:r w:rsidRPr="009E7825">
        <w:rPr>
          <w:rFonts w:ascii="Times New Roman" w:hAnsi="Times New Roman"/>
          <w:lang w:val="cs-CZ" w:eastAsia="es-ES"/>
        </w:rPr>
        <w:t xml:space="preserve"> se opakuje 11 dní po prvním podání. Inseminace musí být vždy provedena </w:t>
      </w:r>
      <w:r w:rsidR="00DA1770" w:rsidRPr="009E7825">
        <w:rPr>
          <w:rFonts w:ascii="Times New Roman" w:hAnsi="Times New Roman"/>
          <w:lang w:val="cs-CZ" w:eastAsia="es-ES"/>
        </w:rPr>
        <w:t>72–96</w:t>
      </w:r>
      <w:r w:rsidRPr="009E7825">
        <w:rPr>
          <w:rFonts w:ascii="Times New Roman" w:hAnsi="Times New Roman"/>
          <w:lang w:val="cs-CZ" w:eastAsia="es-ES"/>
        </w:rPr>
        <w:t xml:space="preserve"> hodin po </w:t>
      </w:r>
      <w:r w:rsidR="00403F0B">
        <w:rPr>
          <w:rFonts w:ascii="Times New Roman" w:hAnsi="Times New Roman"/>
          <w:lang w:val="cs-CZ" w:eastAsia="es-ES"/>
        </w:rPr>
        <w:t>injekčním podání</w:t>
      </w:r>
      <w:r w:rsidRPr="009E7825">
        <w:rPr>
          <w:rFonts w:ascii="Times New Roman" w:hAnsi="Times New Roman"/>
          <w:lang w:val="cs-CZ" w:eastAsia="es-ES"/>
        </w:rPr>
        <w:t>.</w:t>
      </w:r>
      <w:r w:rsidRPr="009E7825">
        <w:rPr>
          <w:rFonts w:ascii="Times New Roman" w:hAnsi="Times New Roman"/>
          <w:lang w:val="cs-CZ"/>
        </w:rPr>
        <w:t xml:space="preserve"> </w:t>
      </w:r>
    </w:p>
    <w:p w:rsidR="00BC44A2" w:rsidRPr="009E7825" w:rsidRDefault="00BC44A2" w:rsidP="00DA1770">
      <w:pPr>
        <w:pStyle w:val="Odstavecseseznamem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/>
        </w:rPr>
        <w:t xml:space="preserve">Endometritida, </w:t>
      </w:r>
      <w:proofErr w:type="spellStart"/>
      <w:r w:rsidRPr="009E7825">
        <w:rPr>
          <w:rFonts w:ascii="Times New Roman" w:hAnsi="Times New Roman"/>
          <w:u w:val="single"/>
          <w:lang w:val="cs-CZ"/>
        </w:rPr>
        <w:t>pyometra</w:t>
      </w:r>
      <w:proofErr w:type="spellEnd"/>
      <w:r w:rsidRPr="009E7825">
        <w:rPr>
          <w:rFonts w:ascii="Times New Roman" w:hAnsi="Times New Roman"/>
          <w:lang w:val="cs-CZ"/>
        </w:rPr>
        <w:t>: Podá se 1 dávka veterinárního léčivého přípravku. V případě potřeby se léčba po 10 dnech opakuje.</w:t>
      </w:r>
    </w:p>
    <w:p w:rsidR="00BC44A2" w:rsidRPr="009E7825" w:rsidRDefault="00BC44A2" w:rsidP="00DA1770">
      <w:pPr>
        <w:pStyle w:val="Odstavecseseznamem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/>
        </w:rPr>
        <w:t>Indukce abortu v první polovině březosti (do 150</w:t>
      </w:r>
      <w:r w:rsidR="00084D06">
        <w:rPr>
          <w:rFonts w:ascii="Times New Roman" w:hAnsi="Times New Roman"/>
          <w:u w:val="single"/>
          <w:lang w:val="cs-CZ"/>
        </w:rPr>
        <w:t>.</w:t>
      </w:r>
      <w:r w:rsidRPr="009E7825">
        <w:rPr>
          <w:rFonts w:ascii="Times New Roman" w:hAnsi="Times New Roman"/>
          <w:u w:val="single"/>
          <w:lang w:val="cs-CZ"/>
        </w:rPr>
        <w:t xml:space="preserve"> dne březosti)</w:t>
      </w:r>
      <w:r w:rsidRPr="009E7825">
        <w:rPr>
          <w:rFonts w:ascii="Times New Roman" w:hAnsi="Times New Roman"/>
          <w:lang w:val="cs-CZ"/>
        </w:rPr>
        <w:t xml:space="preserve">: </w:t>
      </w:r>
      <w:r w:rsidR="00DA1770">
        <w:rPr>
          <w:rFonts w:ascii="Times New Roman" w:hAnsi="Times New Roman"/>
          <w:lang w:val="cs-CZ"/>
        </w:rPr>
        <w:t xml:space="preserve">veterinární léčivý </w:t>
      </w:r>
      <w:r w:rsidRPr="009E7825">
        <w:rPr>
          <w:rFonts w:ascii="Times New Roman" w:hAnsi="Times New Roman"/>
          <w:lang w:val="cs-CZ"/>
        </w:rPr>
        <w:t>přípravek se podává v první polovině březosti.</w:t>
      </w:r>
    </w:p>
    <w:p w:rsidR="00BC44A2" w:rsidRPr="009E7825" w:rsidRDefault="00BC44A2" w:rsidP="00DA1770">
      <w:pPr>
        <w:pStyle w:val="Odstavecseseznamem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 w:eastAsia="en-US"/>
        </w:rPr>
        <w:t>Vypuzení mumifikovaných plodů:</w:t>
      </w:r>
      <w:r w:rsidRPr="009E7825">
        <w:rPr>
          <w:rFonts w:ascii="Times New Roman" w:hAnsi="Times New Roman"/>
          <w:lang w:val="cs-CZ"/>
        </w:rPr>
        <w:t xml:space="preserve"> Podá se 1 dávka přípravku. Vypuzení plodu je pozorováno během </w:t>
      </w:r>
      <w:r w:rsidR="00DA1770" w:rsidRPr="009E7825">
        <w:rPr>
          <w:rFonts w:ascii="Times New Roman" w:hAnsi="Times New Roman"/>
          <w:lang w:val="cs-CZ"/>
        </w:rPr>
        <w:t>3–4</w:t>
      </w:r>
      <w:r w:rsidRPr="009E7825">
        <w:rPr>
          <w:rFonts w:ascii="Times New Roman" w:hAnsi="Times New Roman"/>
          <w:lang w:val="cs-CZ"/>
        </w:rPr>
        <w:t xml:space="preserve"> dnů po podání přípravku.</w:t>
      </w:r>
    </w:p>
    <w:p w:rsidR="00BC44A2" w:rsidRPr="009E7825" w:rsidRDefault="00BC44A2" w:rsidP="00E268B6">
      <w:pPr>
        <w:pStyle w:val="Odstavecseseznamem"/>
        <w:numPr>
          <w:ilvl w:val="0"/>
          <w:numId w:val="40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 w:eastAsia="en-US"/>
        </w:rPr>
        <w:t>Zpoždění děložní involuce:</w:t>
      </w:r>
      <w:r w:rsidRPr="009E7825">
        <w:rPr>
          <w:rFonts w:ascii="Times New Roman" w:hAnsi="Times New Roman"/>
          <w:lang w:val="cs-CZ"/>
        </w:rPr>
        <w:t xml:space="preserve"> </w:t>
      </w:r>
      <w:r w:rsidR="00077AEA">
        <w:rPr>
          <w:rFonts w:ascii="Times New Roman" w:hAnsi="Times New Roman"/>
          <w:lang w:val="cs-CZ"/>
        </w:rPr>
        <w:t>podá</w:t>
      </w:r>
      <w:r w:rsidR="00077AEA" w:rsidRPr="009E7825">
        <w:rPr>
          <w:rFonts w:ascii="Times New Roman" w:hAnsi="Times New Roman"/>
          <w:lang w:val="cs-CZ"/>
        </w:rPr>
        <w:t xml:space="preserve"> </w:t>
      </w:r>
      <w:r w:rsidRPr="009E7825">
        <w:rPr>
          <w:rFonts w:ascii="Times New Roman" w:hAnsi="Times New Roman"/>
          <w:lang w:val="cs-CZ"/>
        </w:rPr>
        <w:t xml:space="preserve">se veterinární léčivý přípravek, </w:t>
      </w:r>
      <w:r w:rsidRPr="009E7825">
        <w:rPr>
          <w:rStyle w:val="hps"/>
          <w:rFonts w:ascii="Times New Roman" w:hAnsi="Times New Roman"/>
          <w:color w:val="222222"/>
          <w:lang w:val="cs-CZ"/>
        </w:rPr>
        <w:t>a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pokud se uzná za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nezbytné</w:t>
      </w:r>
      <w:r w:rsidRPr="009E7825">
        <w:rPr>
          <w:rFonts w:ascii="Times New Roman" w:hAnsi="Times New Roman"/>
          <w:color w:val="222222"/>
          <w:lang w:val="cs-CZ"/>
        </w:rPr>
        <w:t xml:space="preserve">, </w:t>
      </w:r>
      <w:r w:rsidR="00077AEA">
        <w:rPr>
          <w:rStyle w:val="hps"/>
          <w:rFonts w:ascii="Times New Roman" w:hAnsi="Times New Roman"/>
          <w:color w:val="222222"/>
          <w:lang w:val="cs-CZ"/>
        </w:rPr>
        <w:t>podání s</w:t>
      </w:r>
      <w:r w:rsidRPr="009E7825">
        <w:rPr>
          <w:rStyle w:val="hps"/>
          <w:rFonts w:ascii="Times New Roman" w:hAnsi="Times New Roman"/>
          <w:color w:val="222222"/>
          <w:lang w:val="cs-CZ"/>
        </w:rPr>
        <w:t>e jedno</w:t>
      </w:r>
      <w:r w:rsidR="00077AEA">
        <w:rPr>
          <w:rStyle w:val="hps"/>
          <w:rFonts w:ascii="Times New Roman" w:hAnsi="Times New Roman"/>
          <w:color w:val="222222"/>
          <w:lang w:val="cs-CZ"/>
        </w:rPr>
        <w:t>u</w:t>
      </w:r>
      <w:r w:rsidRPr="009E7825">
        <w:rPr>
          <w:rStyle w:val="hps"/>
          <w:rFonts w:ascii="Times New Roman" w:hAnsi="Times New Roman"/>
          <w:color w:val="222222"/>
          <w:lang w:val="cs-CZ"/>
        </w:rPr>
        <w:t xml:space="preserve"> nebo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d</w:t>
      </w:r>
      <w:r w:rsidR="00077AEA">
        <w:rPr>
          <w:rStyle w:val="hps"/>
          <w:rFonts w:ascii="Times New Roman" w:hAnsi="Times New Roman"/>
          <w:color w:val="222222"/>
          <w:lang w:val="cs-CZ"/>
        </w:rPr>
        <w:t>vakrát opakuje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ve 24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hodinových intervalech</w:t>
      </w:r>
      <w:r w:rsidRPr="009E7825">
        <w:rPr>
          <w:rFonts w:ascii="Times New Roman" w:hAnsi="Times New Roman"/>
          <w:color w:val="222222"/>
          <w:lang w:val="cs-CZ"/>
        </w:rPr>
        <w:t>.</w:t>
      </w:r>
    </w:p>
    <w:p w:rsidR="00BC44A2" w:rsidRPr="009E7825" w:rsidRDefault="00BC44A2" w:rsidP="00BC44A2">
      <w:pPr>
        <w:pStyle w:val="Odstavecseseznamem"/>
        <w:spacing w:after="0" w:line="240" w:lineRule="auto"/>
        <w:ind w:left="360"/>
        <w:jc w:val="right"/>
        <w:rPr>
          <w:lang w:val="cs-CZ"/>
        </w:rPr>
      </w:pPr>
    </w:p>
    <w:p w:rsidR="00BC44A2" w:rsidRPr="009E7825" w:rsidRDefault="00BC44A2" w:rsidP="00BC44A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b/>
          <w:lang w:val="cs-CZ"/>
        </w:rPr>
        <w:lastRenderedPageBreak/>
        <w:t xml:space="preserve">Prasnice: </w:t>
      </w:r>
      <w:r w:rsidRPr="009E7825">
        <w:rPr>
          <w:rFonts w:ascii="Times New Roman" w:hAnsi="Times New Roman"/>
          <w:lang w:val="cs-CZ"/>
        </w:rPr>
        <w:t xml:space="preserve">Aplikuje se 1 ml </w:t>
      </w:r>
      <w:r w:rsidR="00DA1770">
        <w:rPr>
          <w:rFonts w:ascii="Times New Roman" w:hAnsi="Times New Roman"/>
          <w:lang w:val="cs-CZ"/>
        </w:rPr>
        <w:t xml:space="preserve">veterinárního léčivého </w:t>
      </w:r>
      <w:r w:rsidRPr="009E7825">
        <w:rPr>
          <w:rFonts w:ascii="Times New Roman" w:hAnsi="Times New Roman"/>
          <w:lang w:val="cs-CZ"/>
        </w:rPr>
        <w:t xml:space="preserve">přípravku, což odpovídá 75 </w:t>
      </w:r>
      <w:r w:rsidRPr="007E7EEA">
        <w:rPr>
          <w:lang w:val="cs-CZ"/>
        </w:rPr>
        <w:t>µg</w:t>
      </w:r>
      <w:r w:rsidRPr="00B37140">
        <w:rPr>
          <w:lang w:val="cs-CZ"/>
        </w:rPr>
        <w:t xml:space="preserve"> </w:t>
      </w:r>
      <w:r w:rsidRPr="009E7825">
        <w:rPr>
          <w:rFonts w:ascii="Times New Roman" w:hAnsi="Times New Roman"/>
          <w:lang w:val="cs-CZ"/>
        </w:rPr>
        <w:t>d-</w:t>
      </w:r>
      <w:proofErr w:type="spellStart"/>
      <w:r w:rsidRPr="009E7825">
        <w:rPr>
          <w:rFonts w:ascii="Times New Roman" w:hAnsi="Times New Roman"/>
          <w:lang w:val="cs-CZ"/>
        </w:rPr>
        <w:t>kloprostenolu</w:t>
      </w:r>
      <w:proofErr w:type="spellEnd"/>
      <w:r w:rsidR="00DA1770">
        <w:rPr>
          <w:rFonts w:ascii="Times New Roman" w:hAnsi="Times New Roman"/>
          <w:lang w:val="cs-CZ"/>
        </w:rPr>
        <w:t xml:space="preserve"> </w:t>
      </w:r>
      <w:r w:rsidR="00DA1770" w:rsidRPr="00E268B6">
        <w:rPr>
          <w:rFonts w:ascii="Times New Roman" w:hAnsi="Times New Roman"/>
          <w:i/>
          <w:lang w:val="cs-CZ"/>
        </w:rPr>
        <w:t>pro toto</w:t>
      </w:r>
      <w:r w:rsidRPr="009E7825">
        <w:rPr>
          <w:rFonts w:ascii="Times New Roman" w:hAnsi="Times New Roman"/>
          <w:lang w:val="cs-CZ"/>
        </w:rPr>
        <w:t>, intramuskulárně, ne dříve než 114</w:t>
      </w:r>
      <w:r w:rsidR="00836E80">
        <w:rPr>
          <w:rFonts w:ascii="Times New Roman" w:hAnsi="Times New Roman"/>
          <w:lang w:val="cs-CZ"/>
        </w:rPr>
        <w:t>.</w:t>
      </w:r>
      <w:r w:rsidRPr="009E7825">
        <w:rPr>
          <w:rFonts w:ascii="Times New Roman" w:hAnsi="Times New Roman"/>
          <w:lang w:val="cs-CZ"/>
        </w:rPr>
        <w:t xml:space="preserve"> den březosti. </w:t>
      </w:r>
      <w:r w:rsidR="00EF4C6A">
        <w:rPr>
          <w:rFonts w:ascii="Times New Roman" w:hAnsi="Times New Roman"/>
          <w:lang w:val="cs-CZ"/>
        </w:rPr>
        <w:t>Zo</w:t>
      </w:r>
      <w:r w:rsidRPr="009E7825">
        <w:rPr>
          <w:rFonts w:ascii="Times New Roman" w:hAnsi="Times New Roman"/>
          <w:lang w:val="cs-CZ"/>
        </w:rPr>
        <w:t xml:space="preserve">pakuje se po 6 hodinách. Alternativně, 20 hodin po počáteční dávce, může být podán </w:t>
      </w:r>
      <w:proofErr w:type="spellStart"/>
      <w:r w:rsidR="007C2B33">
        <w:rPr>
          <w:rFonts w:ascii="Times New Roman" w:hAnsi="Times New Roman"/>
          <w:lang w:val="cs-CZ"/>
        </w:rPr>
        <w:t>myometriální</w:t>
      </w:r>
      <w:proofErr w:type="spellEnd"/>
      <w:r w:rsidR="007C2B33">
        <w:rPr>
          <w:rFonts w:ascii="Times New Roman" w:hAnsi="Times New Roman"/>
          <w:lang w:val="cs-CZ"/>
        </w:rPr>
        <w:t xml:space="preserve"> </w:t>
      </w:r>
      <w:r w:rsidRPr="009E7825">
        <w:rPr>
          <w:rFonts w:ascii="Times New Roman" w:hAnsi="Times New Roman"/>
          <w:lang w:val="cs-CZ"/>
        </w:rPr>
        <w:t xml:space="preserve">stimulant (oxytocin nebo </w:t>
      </w:r>
      <w:proofErr w:type="spellStart"/>
      <w:r w:rsidR="007C2B33">
        <w:rPr>
          <w:rFonts w:ascii="Times New Roman" w:hAnsi="Times New Roman"/>
          <w:lang w:val="cs-CZ"/>
        </w:rPr>
        <w:t>k</w:t>
      </w:r>
      <w:r w:rsidRPr="009E7825">
        <w:rPr>
          <w:rFonts w:ascii="Times New Roman" w:hAnsi="Times New Roman"/>
          <w:lang w:val="cs-CZ"/>
        </w:rPr>
        <w:t>arazolol</w:t>
      </w:r>
      <w:proofErr w:type="spellEnd"/>
      <w:r w:rsidRPr="009E7825">
        <w:rPr>
          <w:rFonts w:ascii="Times New Roman" w:hAnsi="Times New Roman"/>
          <w:lang w:val="cs-CZ"/>
        </w:rPr>
        <w:t>).</w:t>
      </w:r>
    </w:p>
    <w:p w:rsidR="00BC44A2" w:rsidRPr="009E7825" w:rsidRDefault="00BC44A2" w:rsidP="00922C9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lang w:val="cs-CZ"/>
        </w:rPr>
        <w:t>Po dvou podáních přípravku, porodí přibližně 70-80</w:t>
      </w:r>
      <w:r w:rsidR="00DA1770">
        <w:rPr>
          <w:rFonts w:ascii="Times New Roman" w:hAnsi="Times New Roman"/>
          <w:lang w:val="cs-CZ"/>
        </w:rPr>
        <w:t xml:space="preserve"> </w:t>
      </w:r>
      <w:r w:rsidRPr="009E7825">
        <w:rPr>
          <w:rFonts w:ascii="Times New Roman" w:hAnsi="Times New Roman"/>
          <w:lang w:val="cs-CZ"/>
        </w:rPr>
        <w:t>% zvířat v intervalu 20 až 30 hodin od podání první dávky.</w:t>
      </w:r>
    </w:p>
    <w:p w:rsidR="00BC44A2" w:rsidRPr="009E7825" w:rsidRDefault="00BC44A2" w:rsidP="00922C9E">
      <w:pPr>
        <w:jc w:val="both"/>
        <w:rPr>
          <w:szCs w:val="22"/>
        </w:rPr>
      </w:pPr>
    </w:p>
    <w:p w:rsidR="00BC44A2" w:rsidRPr="009E7825" w:rsidRDefault="00BC44A2" w:rsidP="00922C9E">
      <w:pPr>
        <w:ind w:left="0" w:firstLine="0"/>
        <w:jc w:val="both"/>
        <w:rPr>
          <w:szCs w:val="22"/>
        </w:rPr>
      </w:pPr>
      <w:r w:rsidRPr="009E7825">
        <w:rPr>
          <w:b/>
          <w:szCs w:val="22"/>
        </w:rPr>
        <w:t xml:space="preserve">Klisny: </w:t>
      </w:r>
      <w:r w:rsidRPr="009E7825">
        <w:rPr>
          <w:szCs w:val="22"/>
        </w:rPr>
        <w:t xml:space="preserve">Indukce </w:t>
      </w:r>
      <w:proofErr w:type="spellStart"/>
      <w:r w:rsidRPr="009E7825">
        <w:rPr>
          <w:szCs w:val="22"/>
        </w:rPr>
        <w:t>luteolýzy</w:t>
      </w:r>
      <w:proofErr w:type="spellEnd"/>
      <w:r w:rsidRPr="009E7825">
        <w:rPr>
          <w:szCs w:val="22"/>
        </w:rPr>
        <w:t xml:space="preserve"> u klisen s funkčním </w:t>
      </w:r>
      <w:r w:rsidRPr="009E7825">
        <w:rPr>
          <w:i/>
          <w:szCs w:val="22"/>
        </w:rPr>
        <w:t>corpus luteum</w:t>
      </w:r>
      <w:r w:rsidRPr="009E7825">
        <w:rPr>
          <w:szCs w:val="22"/>
        </w:rPr>
        <w:t>. Podá se 1 ml veterinárního léčivého přípravku</w:t>
      </w:r>
      <w:r w:rsidR="00425E9F">
        <w:rPr>
          <w:szCs w:val="22"/>
        </w:rPr>
        <w:t xml:space="preserve"> </w:t>
      </w:r>
      <w:r w:rsidR="00425E9F" w:rsidRPr="00102375">
        <w:rPr>
          <w:i/>
          <w:szCs w:val="22"/>
        </w:rPr>
        <w:t>pro toto</w:t>
      </w:r>
      <w:r w:rsidRPr="009E7825">
        <w:rPr>
          <w:szCs w:val="22"/>
        </w:rPr>
        <w:t xml:space="preserve">, což odpovídá </w:t>
      </w:r>
      <w:r>
        <w:rPr>
          <w:szCs w:val="22"/>
        </w:rPr>
        <w:t xml:space="preserve">75 </w:t>
      </w:r>
      <w:r w:rsidRPr="009E7825">
        <w:rPr>
          <w:szCs w:val="22"/>
        </w:rPr>
        <w:t xml:space="preserve">µg </w:t>
      </w:r>
      <w:r w:rsidR="000E5B5F" w:rsidRPr="009E7825">
        <w:t>d-</w:t>
      </w:r>
      <w:proofErr w:type="spellStart"/>
      <w:r w:rsidR="000E5B5F" w:rsidRPr="009E7825">
        <w:t>kloprostenolu</w:t>
      </w:r>
      <w:proofErr w:type="spellEnd"/>
      <w:r w:rsidR="00425E9F">
        <w:t xml:space="preserve"> </w:t>
      </w:r>
      <w:r w:rsidR="00425E9F" w:rsidRPr="00102375">
        <w:rPr>
          <w:i/>
        </w:rPr>
        <w:t>pro toto</w:t>
      </w:r>
      <w:r w:rsidRPr="009E7825">
        <w:rPr>
          <w:szCs w:val="22"/>
        </w:rPr>
        <w:t>.</w:t>
      </w:r>
    </w:p>
    <w:p w:rsidR="00BC44A2" w:rsidRPr="009E7825" w:rsidRDefault="00BC44A2" w:rsidP="00922C9E">
      <w:pPr>
        <w:ind w:left="0" w:firstLine="0"/>
        <w:jc w:val="both"/>
        <w:rPr>
          <w:szCs w:val="22"/>
        </w:rPr>
      </w:pPr>
    </w:p>
    <w:p w:rsidR="00BC44A2" w:rsidRPr="009E7825" w:rsidRDefault="00173BA0" w:rsidP="00922C9E">
      <w:pPr>
        <w:jc w:val="both"/>
        <w:rPr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.10</w:t>
      </w:r>
      <w:r w:rsidR="00BC44A2" w:rsidRPr="009E7825">
        <w:rPr>
          <w:b/>
          <w:szCs w:val="22"/>
        </w:rPr>
        <w:tab/>
      </w:r>
      <w:r w:rsidRPr="00173BA0">
        <w:rPr>
          <w:b/>
          <w:szCs w:val="22"/>
        </w:rPr>
        <w:t xml:space="preserve">Příznaky předávkování (a kde je relevantní, první pomoc a </w:t>
      </w:r>
      <w:proofErr w:type="spellStart"/>
      <w:r w:rsidRPr="00173BA0">
        <w:rPr>
          <w:b/>
          <w:szCs w:val="22"/>
        </w:rPr>
        <w:t>antidota</w:t>
      </w:r>
      <w:proofErr w:type="spellEnd"/>
      <w:r w:rsidRPr="00173BA0">
        <w:rPr>
          <w:b/>
          <w:szCs w:val="22"/>
        </w:rPr>
        <w:t>)</w:t>
      </w:r>
      <w:r w:rsidRPr="00173BA0" w:rsidDel="00173BA0">
        <w:rPr>
          <w:b/>
          <w:szCs w:val="22"/>
        </w:rPr>
        <w:t xml:space="preserve"> </w:t>
      </w:r>
    </w:p>
    <w:p w:rsidR="00BC44A2" w:rsidRPr="009E7825" w:rsidRDefault="00BC44A2" w:rsidP="00922C9E">
      <w:pPr>
        <w:jc w:val="both"/>
        <w:rPr>
          <w:szCs w:val="22"/>
        </w:rPr>
      </w:pPr>
    </w:p>
    <w:p w:rsidR="00BC44A2" w:rsidRPr="009E7825" w:rsidRDefault="00BC44A2" w:rsidP="00922C9E">
      <w:pPr>
        <w:ind w:left="0" w:firstLine="0"/>
        <w:jc w:val="both"/>
        <w:rPr>
          <w:color w:val="222222"/>
          <w:szCs w:val="22"/>
        </w:rPr>
      </w:pPr>
      <w:r w:rsidRPr="009E7825">
        <w:rPr>
          <w:rStyle w:val="hps"/>
          <w:color w:val="222222"/>
          <w:szCs w:val="22"/>
        </w:rPr>
        <w:t>Po podání</w:t>
      </w:r>
      <w:r w:rsidRPr="009E7825">
        <w:rPr>
          <w:color w:val="222222"/>
          <w:szCs w:val="22"/>
        </w:rPr>
        <w:t xml:space="preserve"> </w:t>
      </w:r>
      <w:r>
        <w:rPr>
          <w:color w:val="222222"/>
          <w:szCs w:val="22"/>
        </w:rPr>
        <w:t>deseti</w:t>
      </w:r>
      <w:r w:rsidRPr="009E7825">
        <w:rPr>
          <w:rStyle w:val="hps"/>
          <w:color w:val="222222"/>
          <w:szCs w:val="22"/>
        </w:rPr>
        <w:t>násobku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terapeutické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dávky</w:t>
      </w:r>
      <w:r w:rsidRPr="009E7825">
        <w:rPr>
          <w:color w:val="222222"/>
          <w:szCs w:val="22"/>
        </w:rPr>
        <w:t xml:space="preserve"> nebyly </w:t>
      </w:r>
      <w:r w:rsidRPr="009E7825">
        <w:rPr>
          <w:rStyle w:val="hps"/>
          <w:color w:val="222222"/>
          <w:szCs w:val="22"/>
        </w:rPr>
        <w:t>pozorovány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u krav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prasnic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žádné nežádoucí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reakce</w:t>
      </w:r>
      <w:r w:rsidRPr="009E7825">
        <w:rPr>
          <w:color w:val="222222"/>
          <w:szCs w:val="22"/>
        </w:rPr>
        <w:t xml:space="preserve">. </w:t>
      </w:r>
      <w:r w:rsidRPr="009E7825">
        <w:rPr>
          <w:rStyle w:val="hps"/>
          <w:color w:val="222222"/>
          <w:szCs w:val="22"/>
        </w:rPr>
        <w:t>Obecně platí, že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velké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předávkování může způsobit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následující příznaky</w:t>
      </w:r>
      <w:r w:rsidRPr="009E7825">
        <w:rPr>
          <w:color w:val="222222"/>
          <w:szCs w:val="22"/>
        </w:rPr>
        <w:t xml:space="preserve">: </w:t>
      </w:r>
      <w:r w:rsidRPr="009E7825">
        <w:rPr>
          <w:rStyle w:val="hps"/>
          <w:color w:val="222222"/>
          <w:szCs w:val="22"/>
        </w:rPr>
        <w:t>zrychlený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tep</w:t>
      </w:r>
      <w:r w:rsidRPr="009E7825">
        <w:rPr>
          <w:color w:val="222222"/>
          <w:szCs w:val="22"/>
        </w:rPr>
        <w:t xml:space="preserve"> </w:t>
      </w:r>
      <w:r w:rsidR="00922C9E" w:rsidRPr="009E7825">
        <w:rPr>
          <w:rStyle w:val="hps"/>
          <w:color w:val="222222"/>
          <w:szCs w:val="22"/>
        </w:rPr>
        <w:t>a</w:t>
      </w:r>
      <w:r w:rsidR="00922C9E">
        <w:rPr>
          <w:color w:val="222222"/>
          <w:szCs w:val="22"/>
        </w:rPr>
        <w:t> </w:t>
      </w:r>
      <w:r w:rsidRPr="009E7825">
        <w:rPr>
          <w:rStyle w:val="hps"/>
          <w:color w:val="222222"/>
          <w:szCs w:val="22"/>
        </w:rPr>
        <w:t>dýchání</w:t>
      </w:r>
      <w:r w:rsidRPr="009E7825">
        <w:rPr>
          <w:color w:val="222222"/>
          <w:szCs w:val="22"/>
        </w:rPr>
        <w:t xml:space="preserve">, zúžení průdušek, zvýšení tělesné teploty, </w:t>
      </w:r>
      <w:r w:rsidRPr="009E7825">
        <w:rPr>
          <w:rStyle w:val="hps"/>
          <w:color w:val="222222"/>
          <w:szCs w:val="22"/>
        </w:rPr>
        <w:t>zvýšené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množství</w:t>
      </w:r>
      <w:r w:rsidRPr="009E7825">
        <w:rPr>
          <w:color w:val="222222"/>
          <w:szCs w:val="22"/>
        </w:rPr>
        <w:t xml:space="preserve"> vyloučené </w:t>
      </w:r>
      <w:r w:rsidRPr="009E7825">
        <w:rPr>
          <w:rStyle w:val="hps"/>
          <w:color w:val="222222"/>
          <w:szCs w:val="22"/>
        </w:rPr>
        <w:t>stolice a moče</w:t>
      </w:r>
      <w:r w:rsidRPr="009E7825">
        <w:rPr>
          <w:color w:val="222222"/>
          <w:szCs w:val="22"/>
        </w:rPr>
        <w:t xml:space="preserve">, </w:t>
      </w:r>
      <w:r w:rsidRPr="009E7825">
        <w:rPr>
          <w:rStyle w:val="hps"/>
          <w:color w:val="222222"/>
          <w:szCs w:val="22"/>
        </w:rPr>
        <w:t>slinění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zvracení</w:t>
      </w:r>
      <w:r w:rsidRPr="009E7825">
        <w:rPr>
          <w:color w:val="222222"/>
          <w:szCs w:val="22"/>
        </w:rPr>
        <w:t xml:space="preserve">. </w:t>
      </w:r>
      <w:r w:rsidR="00EF4C6A">
        <w:rPr>
          <w:rStyle w:val="hps"/>
          <w:color w:val="222222"/>
          <w:szCs w:val="22"/>
        </w:rPr>
        <w:t>N</w:t>
      </w:r>
      <w:r w:rsidRPr="009E7825">
        <w:rPr>
          <w:rStyle w:val="hps"/>
          <w:color w:val="222222"/>
          <w:szCs w:val="22"/>
        </w:rPr>
        <w:t>e</w:t>
      </w:r>
      <w:r w:rsidR="00EF4C6A">
        <w:rPr>
          <w:rStyle w:val="hps"/>
          <w:color w:val="222222"/>
          <w:szCs w:val="22"/>
        </w:rPr>
        <w:t>existují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žádn</w:t>
      </w:r>
      <w:r w:rsidR="00EF4C6A">
        <w:rPr>
          <w:rStyle w:val="hps"/>
          <w:color w:val="222222"/>
          <w:szCs w:val="22"/>
        </w:rPr>
        <w:t>á</w:t>
      </w:r>
      <w:r w:rsidRPr="009E7825">
        <w:rPr>
          <w:rStyle w:val="hps"/>
          <w:color w:val="222222"/>
          <w:szCs w:val="22"/>
        </w:rPr>
        <w:t xml:space="preserve"> specifick</w:t>
      </w:r>
      <w:r w:rsidR="00EF4C6A">
        <w:rPr>
          <w:rStyle w:val="hps"/>
          <w:color w:val="222222"/>
          <w:szCs w:val="22"/>
        </w:rPr>
        <w:t>á</w:t>
      </w:r>
      <w:r w:rsidRPr="009E7825">
        <w:rPr>
          <w:color w:val="222222"/>
          <w:szCs w:val="22"/>
        </w:rPr>
        <w:t xml:space="preserve"> </w:t>
      </w:r>
      <w:proofErr w:type="spellStart"/>
      <w:r w:rsidRPr="009E7825">
        <w:rPr>
          <w:rStyle w:val="hps"/>
          <w:color w:val="222222"/>
          <w:szCs w:val="22"/>
        </w:rPr>
        <w:t>antidot</w:t>
      </w:r>
      <w:r w:rsidR="00EF4C6A">
        <w:rPr>
          <w:rStyle w:val="hps"/>
          <w:color w:val="222222"/>
          <w:szCs w:val="22"/>
        </w:rPr>
        <w:t>a</w:t>
      </w:r>
      <w:proofErr w:type="spellEnd"/>
      <w:r w:rsidRPr="009E7825">
        <w:rPr>
          <w:color w:val="222222"/>
          <w:szCs w:val="22"/>
        </w:rPr>
        <w:t xml:space="preserve"> a </w:t>
      </w:r>
      <w:r w:rsidRPr="009E7825">
        <w:rPr>
          <w:rStyle w:val="hps"/>
          <w:color w:val="222222"/>
          <w:szCs w:val="22"/>
        </w:rPr>
        <w:t>v případě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předávkování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se doporučuje symptomatická léčba</w:t>
      </w:r>
      <w:r w:rsidRPr="009E7825">
        <w:rPr>
          <w:color w:val="222222"/>
          <w:szCs w:val="22"/>
        </w:rPr>
        <w:t xml:space="preserve">. Předávkování </w:t>
      </w:r>
      <w:r w:rsidRPr="009E7825">
        <w:rPr>
          <w:rStyle w:val="hps"/>
          <w:color w:val="222222"/>
          <w:szCs w:val="22"/>
        </w:rPr>
        <w:t>nebude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zrychlovat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regresi žlutého tělíska</w:t>
      </w:r>
      <w:r w:rsidRPr="009E7825">
        <w:rPr>
          <w:color w:val="222222"/>
          <w:szCs w:val="22"/>
        </w:rPr>
        <w:t>.</w:t>
      </w:r>
    </w:p>
    <w:p w:rsidR="00BC44A2" w:rsidRPr="009E7825" w:rsidRDefault="00BC44A2" w:rsidP="00922C9E">
      <w:pPr>
        <w:jc w:val="both"/>
        <w:rPr>
          <w:color w:val="222222"/>
          <w:szCs w:val="22"/>
        </w:rPr>
      </w:pPr>
    </w:p>
    <w:p w:rsidR="00BC44A2" w:rsidRPr="009E7825" w:rsidRDefault="00BC44A2" w:rsidP="00922C9E">
      <w:pPr>
        <w:ind w:left="0" w:firstLine="0"/>
        <w:jc w:val="both"/>
        <w:rPr>
          <w:szCs w:val="22"/>
        </w:rPr>
      </w:pPr>
      <w:r w:rsidRPr="009E7825">
        <w:rPr>
          <w:rStyle w:val="hps"/>
          <w:color w:val="222222"/>
          <w:szCs w:val="22"/>
        </w:rPr>
        <w:t>U klisen</w:t>
      </w:r>
      <w:r w:rsidRPr="009E7825">
        <w:rPr>
          <w:color w:val="222222"/>
          <w:szCs w:val="22"/>
        </w:rPr>
        <w:t xml:space="preserve">, </w:t>
      </w:r>
      <w:r w:rsidRPr="009E7825">
        <w:rPr>
          <w:rStyle w:val="hps"/>
          <w:color w:val="222222"/>
          <w:szCs w:val="22"/>
        </w:rPr>
        <w:t>bylo zjištěno po podávání</w:t>
      </w:r>
      <w:r w:rsidRPr="009E7825">
        <w:rPr>
          <w:color w:val="222222"/>
          <w:szCs w:val="22"/>
        </w:rPr>
        <w:t xml:space="preserve"> </w:t>
      </w:r>
      <w:r w:rsidR="00DA1770" w:rsidRPr="009E7825">
        <w:rPr>
          <w:rStyle w:val="hps"/>
          <w:color w:val="222222"/>
          <w:szCs w:val="22"/>
        </w:rPr>
        <w:t>3</w:t>
      </w:r>
      <w:r w:rsidR="00DA1770" w:rsidRPr="009E7825">
        <w:rPr>
          <w:color w:val="222222"/>
          <w:szCs w:val="22"/>
        </w:rPr>
        <w:t>násob</w:t>
      </w:r>
      <w:r w:rsidR="00DA1770">
        <w:rPr>
          <w:color w:val="222222"/>
          <w:szCs w:val="22"/>
        </w:rPr>
        <w:t>ku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terapeutické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dávky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mírné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pocení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řídká stolice</w:t>
      </w:r>
      <w:r w:rsidRPr="009E7825">
        <w:rPr>
          <w:color w:val="222222"/>
          <w:szCs w:val="22"/>
        </w:rPr>
        <w:t>.</w:t>
      </w:r>
    </w:p>
    <w:p w:rsidR="00BC44A2" w:rsidRPr="009E7825" w:rsidRDefault="00BC44A2" w:rsidP="00922C9E">
      <w:pPr>
        <w:jc w:val="both"/>
        <w:rPr>
          <w:szCs w:val="22"/>
        </w:rPr>
      </w:pPr>
    </w:p>
    <w:p w:rsidR="00BC44A2" w:rsidRDefault="00173BA0" w:rsidP="00922C9E">
      <w:pPr>
        <w:jc w:val="both"/>
        <w:rPr>
          <w:b/>
          <w:szCs w:val="22"/>
        </w:rPr>
      </w:pPr>
      <w:r>
        <w:rPr>
          <w:b/>
          <w:szCs w:val="22"/>
        </w:rPr>
        <w:t>3</w:t>
      </w:r>
      <w:r w:rsidR="00BC44A2" w:rsidRPr="009E7825">
        <w:rPr>
          <w:b/>
          <w:szCs w:val="22"/>
        </w:rPr>
        <w:t>.11</w:t>
      </w:r>
      <w:r w:rsidR="00BC44A2" w:rsidRPr="009E7825">
        <w:rPr>
          <w:b/>
          <w:szCs w:val="22"/>
        </w:rPr>
        <w:tab/>
      </w:r>
      <w:r w:rsidRPr="00173BA0">
        <w:rPr>
          <w:b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Pr="00173BA0">
        <w:rPr>
          <w:b/>
          <w:szCs w:val="22"/>
        </w:rPr>
        <w:t>antiparazitárních</w:t>
      </w:r>
      <w:proofErr w:type="spellEnd"/>
      <w:r w:rsidRPr="00173BA0">
        <w:rPr>
          <w:b/>
          <w:szCs w:val="22"/>
        </w:rPr>
        <w:t xml:space="preserve"> veterinárních léčivých přípravků, za účelem snížení rizika rozvoje rezistence</w:t>
      </w:r>
    </w:p>
    <w:p w:rsidR="00173BA0" w:rsidRDefault="00173BA0" w:rsidP="00922C9E">
      <w:pPr>
        <w:jc w:val="both"/>
        <w:rPr>
          <w:b/>
          <w:szCs w:val="22"/>
        </w:rPr>
      </w:pPr>
    </w:p>
    <w:p w:rsidR="00173BA0" w:rsidRDefault="00173BA0" w:rsidP="00922C9E">
      <w:pPr>
        <w:jc w:val="both"/>
        <w:rPr>
          <w:b/>
          <w:szCs w:val="22"/>
        </w:rPr>
      </w:pPr>
      <w:r w:rsidRPr="00B41D57">
        <w:t>Neuplatňuje se</w:t>
      </w:r>
      <w:r>
        <w:t>.</w:t>
      </w:r>
    </w:p>
    <w:p w:rsidR="00173BA0" w:rsidRDefault="00173BA0" w:rsidP="00BC44A2">
      <w:pPr>
        <w:rPr>
          <w:b/>
          <w:szCs w:val="22"/>
        </w:rPr>
      </w:pPr>
    </w:p>
    <w:p w:rsidR="00173BA0" w:rsidRPr="009E7825" w:rsidRDefault="00173BA0" w:rsidP="00BC44A2">
      <w:pPr>
        <w:rPr>
          <w:szCs w:val="22"/>
        </w:rPr>
      </w:pPr>
      <w:r>
        <w:rPr>
          <w:b/>
          <w:szCs w:val="22"/>
        </w:rPr>
        <w:t>3.12</w:t>
      </w:r>
      <w:r>
        <w:rPr>
          <w:b/>
          <w:szCs w:val="22"/>
        </w:rPr>
        <w:tab/>
      </w:r>
      <w:r w:rsidRPr="00173BA0">
        <w:rPr>
          <w:b/>
          <w:szCs w:val="22"/>
        </w:rPr>
        <w:t>Ochranné lhůty</w:t>
      </w:r>
    </w:p>
    <w:p w:rsidR="00173BA0" w:rsidRDefault="00173BA0" w:rsidP="00BC44A2">
      <w:pPr>
        <w:rPr>
          <w:szCs w:val="22"/>
        </w:rPr>
      </w:pP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t>Skot:</w:t>
      </w:r>
    </w:p>
    <w:p w:rsidR="00BC44A2" w:rsidRDefault="00BC44A2" w:rsidP="00BC44A2">
      <w:pPr>
        <w:rPr>
          <w:szCs w:val="22"/>
        </w:rPr>
      </w:pPr>
      <w:r w:rsidRPr="009E7825">
        <w:rPr>
          <w:szCs w:val="22"/>
        </w:rPr>
        <w:t>Maso</w:t>
      </w:r>
      <w:r>
        <w:rPr>
          <w:szCs w:val="22"/>
        </w:rPr>
        <w:t>:</w:t>
      </w:r>
      <w:r w:rsidR="00672E8C">
        <w:rPr>
          <w:szCs w:val="22"/>
        </w:rPr>
        <w:t xml:space="preserve"> </w:t>
      </w:r>
      <w:r>
        <w:rPr>
          <w:szCs w:val="22"/>
        </w:rPr>
        <w:t>B</w:t>
      </w:r>
      <w:r w:rsidRPr="009E7825">
        <w:rPr>
          <w:szCs w:val="22"/>
        </w:rPr>
        <w:t>ez ochranných lhůt.</w:t>
      </w:r>
    </w:p>
    <w:p w:rsidR="00BC44A2" w:rsidRPr="009E7825" w:rsidRDefault="00BC44A2" w:rsidP="00BC44A2">
      <w:pPr>
        <w:rPr>
          <w:szCs w:val="22"/>
        </w:rPr>
      </w:pPr>
      <w:r>
        <w:rPr>
          <w:szCs w:val="22"/>
        </w:rPr>
        <w:t>Mléko: Bez ochranných lhůt.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t>Prasata:</w:t>
      </w: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t>Maso</w:t>
      </w:r>
      <w:r>
        <w:rPr>
          <w:szCs w:val="22"/>
        </w:rPr>
        <w:t>:</w:t>
      </w:r>
      <w:r w:rsidRPr="009E7825">
        <w:rPr>
          <w:szCs w:val="22"/>
        </w:rPr>
        <w:t xml:space="preserve"> 1 den</w:t>
      </w:r>
    </w:p>
    <w:p w:rsidR="00BC44A2" w:rsidRPr="009E7825" w:rsidRDefault="00BC44A2" w:rsidP="00BC44A2">
      <w:pPr>
        <w:rPr>
          <w:szCs w:val="22"/>
        </w:rPr>
      </w:pP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t>Koně:</w:t>
      </w: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t>Maso</w:t>
      </w:r>
      <w:r>
        <w:rPr>
          <w:szCs w:val="22"/>
        </w:rPr>
        <w:t>:</w:t>
      </w:r>
      <w:r w:rsidRPr="009E7825">
        <w:rPr>
          <w:szCs w:val="22"/>
        </w:rPr>
        <w:t xml:space="preserve"> 2 dny</w:t>
      </w:r>
    </w:p>
    <w:p w:rsidR="00BC44A2" w:rsidRPr="009E7825" w:rsidRDefault="00BC44A2" w:rsidP="00BC44A2">
      <w:pPr>
        <w:rPr>
          <w:szCs w:val="22"/>
        </w:rPr>
      </w:pPr>
      <w:r w:rsidRPr="009E7825">
        <w:rPr>
          <w:szCs w:val="22"/>
        </w:rPr>
        <w:t>Mléko</w:t>
      </w:r>
      <w:r>
        <w:rPr>
          <w:szCs w:val="22"/>
        </w:rPr>
        <w:t>:</w:t>
      </w:r>
      <w:r w:rsidRPr="009E7825">
        <w:rPr>
          <w:szCs w:val="22"/>
        </w:rPr>
        <w:t xml:space="preserve"> </w:t>
      </w:r>
      <w:r>
        <w:rPr>
          <w:szCs w:val="22"/>
        </w:rPr>
        <w:t>B</w:t>
      </w:r>
      <w:r w:rsidRPr="009E7825">
        <w:rPr>
          <w:szCs w:val="22"/>
        </w:rPr>
        <w:t>ez ochranných lhůt.</w:t>
      </w:r>
    </w:p>
    <w:p w:rsidR="007A0BC0" w:rsidRPr="009E7825" w:rsidRDefault="007A0BC0" w:rsidP="00BC44A2">
      <w:pPr>
        <w:rPr>
          <w:szCs w:val="22"/>
        </w:rPr>
      </w:pPr>
    </w:p>
    <w:p w:rsidR="00BC44A2" w:rsidRPr="009E7825" w:rsidRDefault="00BC44A2" w:rsidP="00BC44A2">
      <w:pPr>
        <w:rPr>
          <w:b/>
          <w:szCs w:val="22"/>
        </w:rPr>
      </w:pPr>
    </w:p>
    <w:p w:rsidR="00BC44A2" w:rsidRPr="009E7825" w:rsidRDefault="00334447" w:rsidP="00102375">
      <w:pPr>
        <w:keepNext/>
        <w:rPr>
          <w:szCs w:val="22"/>
        </w:rPr>
      </w:pPr>
      <w:r>
        <w:rPr>
          <w:b/>
          <w:szCs w:val="22"/>
        </w:rPr>
        <w:t>4</w:t>
      </w:r>
      <w:r w:rsidR="00BC44A2" w:rsidRPr="009E7825">
        <w:rPr>
          <w:b/>
          <w:szCs w:val="22"/>
        </w:rPr>
        <w:t>.</w:t>
      </w:r>
      <w:r w:rsidR="00BC44A2" w:rsidRPr="009E7825">
        <w:rPr>
          <w:b/>
          <w:szCs w:val="22"/>
        </w:rPr>
        <w:tab/>
        <w:t xml:space="preserve">FARMAKOLOGICKÉ </w:t>
      </w:r>
      <w:r w:rsidRPr="00334447">
        <w:rPr>
          <w:b/>
          <w:szCs w:val="22"/>
        </w:rPr>
        <w:t>INFORMACE</w:t>
      </w:r>
      <w:r w:rsidRPr="00334447" w:rsidDel="00334447">
        <w:rPr>
          <w:b/>
          <w:szCs w:val="22"/>
        </w:rPr>
        <w:t xml:space="preserve"> </w:t>
      </w:r>
    </w:p>
    <w:p w:rsidR="00BC44A2" w:rsidRPr="009E7825" w:rsidRDefault="00BC44A2" w:rsidP="00102375">
      <w:pPr>
        <w:keepNext/>
        <w:rPr>
          <w:szCs w:val="22"/>
        </w:rPr>
      </w:pPr>
    </w:p>
    <w:p w:rsidR="00334447" w:rsidRPr="00B41D57" w:rsidRDefault="00334447" w:rsidP="00334447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Pr="00334447">
        <w:t xml:space="preserve"> </w:t>
      </w:r>
      <w:r w:rsidRPr="000C2B03">
        <w:rPr>
          <w:b w:val="0"/>
          <w:bCs/>
        </w:rPr>
        <w:t>QG02AD90</w:t>
      </w:r>
    </w:p>
    <w:p w:rsidR="00334447" w:rsidRDefault="00334447" w:rsidP="00102375">
      <w:pPr>
        <w:keepNext/>
        <w:ind w:left="0" w:firstLine="0"/>
        <w:rPr>
          <w:szCs w:val="22"/>
        </w:rPr>
      </w:pPr>
    </w:p>
    <w:p w:rsidR="00BC44A2" w:rsidRPr="009E7825" w:rsidRDefault="00334447" w:rsidP="00BC44A2">
      <w:pPr>
        <w:ind w:left="0" w:firstLine="0"/>
        <w:rPr>
          <w:b/>
          <w:szCs w:val="22"/>
        </w:rPr>
      </w:pPr>
      <w:r>
        <w:rPr>
          <w:b/>
          <w:szCs w:val="22"/>
        </w:rPr>
        <w:t>4.2</w:t>
      </w:r>
      <w:r w:rsidR="00BC44A2" w:rsidRPr="009E7825">
        <w:rPr>
          <w:b/>
          <w:szCs w:val="22"/>
        </w:rPr>
        <w:tab/>
      </w:r>
      <w:r w:rsidRPr="00334447">
        <w:rPr>
          <w:b/>
          <w:szCs w:val="22"/>
        </w:rPr>
        <w:t>Farmakodynamika</w:t>
      </w:r>
      <w:r w:rsidRPr="00334447" w:rsidDel="00334447">
        <w:rPr>
          <w:b/>
          <w:szCs w:val="22"/>
        </w:rPr>
        <w:t xml:space="preserve"> </w:t>
      </w:r>
    </w:p>
    <w:p w:rsidR="00922C9E" w:rsidRDefault="00922C9E" w:rsidP="00BC44A2">
      <w:pPr>
        <w:tabs>
          <w:tab w:val="decimal" w:leader="dot" w:pos="4860"/>
          <w:tab w:val="right" w:pos="5760"/>
        </w:tabs>
        <w:ind w:left="0" w:firstLine="0"/>
        <w:jc w:val="both"/>
        <w:rPr>
          <w:szCs w:val="22"/>
        </w:rPr>
      </w:pPr>
    </w:p>
    <w:p w:rsidR="00BC44A2" w:rsidRPr="009E7825" w:rsidRDefault="00BC44A2" w:rsidP="00BC44A2">
      <w:pPr>
        <w:tabs>
          <w:tab w:val="decimal" w:leader="dot" w:pos="4860"/>
          <w:tab w:val="right" w:pos="5760"/>
        </w:tabs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Veterinární léčivý přípravek obsahuje pravotočivý </w:t>
      </w:r>
      <w:proofErr w:type="spellStart"/>
      <w:r w:rsidRPr="009E7825">
        <w:rPr>
          <w:szCs w:val="22"/>
        </w:rPr>
        <w:t>kloprostenol</w:t>
      </w:r>
      <w:proofErr w:type="spellEnd"/>
      <w:r w:rsidR="006231AC">
        <w:rPr>
          <w:szCs w:val="22"/>
        </w:rPr>
        <w:t xml:space="preserve"> (d-</w:t>
      </w:r>
      <w:proofErr w:type="spellStart"/>
      <w:r w:rsidR="006231AC">
        <w:rPr>
          <w:szCs w:val="22"/>
        </w:rPr>
        <w:t>kloprostenol</w:t>
      </w:r>
      <w:proofErr w:type="spellEnd"/>
      <w:r w:rsidR="006231AC">
        <w:rPr>
          <w:szCs w:val="22"/>
        </w:rPr>
        <w:t>),</w:t>
      </w:r>
      <w:r w:rsidRPr="009E7825">
        <w:rPr>
          <w:szCs w:val="22"/>
        </w:rPr>
        <w:t xml:space="preserve"> syntetický analog prostaglandinu F</w:t>
      </w:r>
      <w:r w:rsidRPr="009E7825">
        <w:rPr>
          <w:szCs w:val="22"/>
          <w:vertAlign w:val="subscript"/>
        </w:rPr>
        <w:t>2</w:t>
      </w:r>
      <w:r w:rsidRPr="009E7825">
        <w:rPr>
          <w:szCs w:val="22"/>
          <w:vertAlign w:val="subscript"/>
        </w:rPr>
        <w:sym w:font="Symbol" w:char="F061"/>
      </w:r>
      <w:r w:rsidRPr="009E7825">
        <w:rPr>
          <w:szCs w:val="22"/>
        </w:rPr>
        <w:t xml:space="preserve">. </w:t>
      </w:r>
      <w:r w:rsidR="00F12C41">
        <w:rPr>
          <w:szCs w:val="22"/>
        </w:rPr>
        <w:t>D-</w:t>
      </w:r>
      <w:proofErr w:type="spellStart"/>
      <w:r w:rsidR="00F12C41">
        <w:rPr>
          <w:szCs w:val="22"/>
        </w:rPr>
        <w:t>kloprostenol</w:t>
      </w:r>
      <w:proofErr w:type="spellEnd"/>
      <w:r w:rsidRPr="009E7825">
        <w:rPr>
          <w:szCs w:val="22"/>
        </w:rPr>
        <w:t xml:space="preserve"> je biologicky aktivní </w:t>
      </w:r>
      <w:proofErr w:type="spellStart"/>
      <w:r w:rsidRPr="009E7825">
        <w:rPr>
          <w:szCs w:val="22"/>
        </w:rPr>
        <w:t>luteální</w:t>
      </w:r>
      <w:proofErr w:type="spellEnd"/>
      <w:r w:rsidRPr="009E7825">
        <w:rPr>
          <w:szCs w:val="22"/>
        </w:rPr>
        <w:t xml:space="preserve"> složkou </w:t>
      </w:r>
      <w:proofErr w:type="spellStart"/>
      <w:r w:rsidRPr="009E7825">
        <w:rPr>
          <w:szCs w:val="22"/>
        </w:rPr>
        <w:t>kloprostenolu</w:t>
      </w:r>
      <w:proofErr w:type="spellEnd"/>
      <w:r w:rsidRPr="009E7825">
        <w:rPr>
          <w:szCs w:val="22"/>
        </w:rPr>
        <w:t xml:space="preserve">. </w:t>
      </w:r>
    </w:p>
    <w:p w:rsidR="00BC44A2" w:rsidRPr="009E7825" w:rsidRDefault="00BC44A2" w:rsidP="00BC44A2">
      <w:pPr>
        <w:tabs>
          <w:tab w:val="decimal" w:leader="dot" w:pos="4860"/>
          <w:tab w:val="right" w:pos="5760"/>
        </w:tabs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Přípravek je přibližné </w:t>
      </w:r>
      <w:r w:rsidR="00B80465" w:rsidRPr="009E7825">
        <w:rPr>
          <w:szCs w:val="22"/>
        </w:rPr>
        <w:t>3,5krát</w:t>
      </w:r>
      <w:r w:rsidRPr="009E7825">
        <w:rPr>
          <w:szCs w:val="22"/>
        </w:rPr>
        <w:t xml:space="preserve"> účinnější než obdobné p</w:t>
      </w:r>
      <w:r w:rsidR="00B80465">
        <w:rPr>
          <w:szCs w:val="22"/>
        </w:rPr>
        <w:t>řípravky</w:t>
      </w:r>
      <w:r w:rsidRPr="009E7825">
        <w:rPr>
          <w:szCs w:val="22"/>
        </w:rPr>
        <w:t xml:space="preserve"> z racemického </w:t>
      </w:r>
      <w:proofErr w:type="spellStart"/>
      <w:r w:rsidRPr="009E7825">
        <w:rPr>
          <w:szCs w:val="22"/>
        </w:rPr>
        <w:t>kloprostenolu</w:t>
      </w:r>
      <w:proofErr w:type="spellEnd"/>
      <w:r w:rsidRPr="009E7825">
        <w:rPr>
          <w:szCs w:val="22"/>
        </w:rPr>
        <w:t>. Z tohoto důvodu</w:t>
      </w:r>
      <w:r>
        <w:rPr>
          <w:szCs w:val="22"/>
        </w:rPr>
        <w:t xml:space="preserve"> </w:t>
      </w:r>
      <w:r w:rsidR="007C2B33">
        <w:rPr>
          <w:szCs w:val="22"/>
        </w:rPr>
        <w:t>mohou být použity</w:t>
      </w:r>
      <w:r w:rsidRPr="009E7825">
        <w:rPr>
          <w:szCs w:val="22"/>
        </w:rPr>
        <w:t xml:space="preserve"> úměrně nižší </w:t>
      </w:r>
      <w:r w:rsidR="007C2B33">
        <w:rPr>
          <w:szCs w:val="22"/>
        </w:rPr>
        <w:t>hladiny</w:t>
      </w:r>
      <w:r w:rsidR="007C2B33" w:rsidRPr="009E7825">
        <w:rPr>
          <w:szCs w:val="22"/>
        </w:rPr>
        <w:t xml:space="preserve"> </w:t>
      </w:r>
      <w:r w:rsidRPr="009E7825">
        <w:rPr>
          <w:szCs w:val="22"/>
        </w:rPr>
        <w:t>dávky.</w:t>
      </w:r>
    </w:p>
    <w:p w:rsidR="00BC44A2" w:rsidRPr="009E7825" w:rsidRDefault="00BC44A2" w:rsidP="00BC44A2">
      <w:pPr>
        <w:tabs>
          <w:tab w:val="decimal" w:leader="dot" w:pos="4860"/>
          <w:tab w:val="right" w:pos="5760"/>
        </w:tabs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Veterinární léčivý přípravek je účinnější a lépe snášen než racemický </w:t>
      </w:r>
      <w:proofErr w:type="spellStart"/>
      <w:r w:rsidRPr="009E7825">
        <w:rPr>
          <w:szCs w:val="22"/>
        </w:rPr>
        <w:t>kloprostenol</w:t>
      </w:r>
      <w:proofErr w:type="spellEnd"/>
      <w:r w:rsidRPr="009E7825">
        <w:rPr>
          <w:szCs w:val="22"/>
        </w:rPr>
        <w:t>.</w:t>
      </w:r>
    </w:p>
    <w:p w:rsidR="00BC44A2" w:rsidRPr="009E7825" w:rsidRDefault="00BC44A2" w:rsidP="00BC44A2">
      <w:pPr>
        <w:tabs>
          <w:tab w:val="decimal" w:leader="dot" w:pos="4860"/>
          <w:tab w:val="right" w:pos="5760"/>
        </w:tabs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Podává se v </w:t>
      </w:r>
      <w:proofErr w:type="spellStart"/>
      <w:r w:rsidRPr="009E7825">
        <w:rPr>
          <w:szCs w:val="22"/>
        </w:rPr>
        <w:t>luteální</w:t>
      </w:r>
      <w:proofErr w:type="spellEnd"/>
      <w:r w:rsidRPr="009E7825">
        <w:rPr>
          <w:szCs w:val="22"/>
        </w:rPr>
        <w:t xml:space="preserve"> fázi </w:t>
      </w:r>
      <w:proofErr w:type="spellStart"/>
      <w:r w:rsidR="007C2B33">
        <w:rPr>
          <w:szCs w:val="22"/>
        </w:rPr>
        <w:t>estrálního</w:t>
      </w:r>
      <w:proofErr w:type="spellEnd"/>
      <w:r w:rsidR="007C2B33">
        <w:rPr>
          <w:szCs w:val="22"/>
        </w:rPr>
        <w:t xml:space="preserve"> cyklu</w:t>
      </w:r>
      <w:r w:rsidRPr="009E7825">
        <w:rPr>
          <w:szCs w:val="22"/>
        </w:rPr>
        <w:t xml:space="preserve">, </w:t>
      </w:r>
      <w:r w:rsidR="007C2B33">
        <w:rPr>
          <w:szCs w:val="22"/>
        </w:rPr>
        <w:t>d</w:t>
      </w:r>
      <w:r w:rsidRPr="009E7825">
        <w:rPr>
          <w:szCs w:val="22"/>
        </w:rPr>
        <w:t>-</w:t>
      </w:r>
      <w:proofErr w:type="spellStart"/>
      <w:r w:rsidRPr="009E7825">
        <w:rPr>
          <w:szCs w:val="22"/>
        </w:rPr>
        <w:t>kloprostenol</w:t>
      </w:r>
      <w:proofErr w:type="spellEnd"/>
      <w:r w:rsidRPr="009E7825">
        <w:rPr>
          <w:szCs w:val="22"/>
        </w:rPr>
        <w:t xml:space="preserve"> indukuje </w:t>
      </w:r>
      <w:r>
        <w:rPr>
          <w:szCs w:val="22"/>
        </w:rPr>
        <w:t>pokles</w:t>
      </w:r>
      <w:r w:rsidRPr="009E7825">
        <w:rPr>
          <w:szCs w:val="22"/>
        </w:rPr>
        <w:t xml:space="preserve"> množství </w:t>
      </w:r>
      <w:r>
        <w:rPr>
          <w:szCs w:val="22"/>
        </w:rPr>
        <w:t xml:space="preserve">receptorů </w:t>
      </w:r>
      <w:r w:rsidRPr="009E7825">
        <w:rPr>
          <w:szCs w:val="22"/>
        </w:rPr>
        <w:t>luteinizačního hormonu (LH)</w:t>
      </w:r>
      <w:r>
        <w:rPr>
          <w:szCs w:val="22"/>
        </w:rPr>
        <w:t xml:space="preserve"> ve</w:t>
      </w:r>
      <w:r w:rsidRPr="009E7825">
        <w:rPr>
          <w:szCs w:val="22"/>
        </w:rPr>
        <w:t xml:space="preserve"> vaječník</w:t>
      </w:r>
      <w:r>
        <w:rPr>
          <w:szCs w:val="22"/>
        </w:rPr>
        <w:t>u</w:t>
      </w:r>
      <w:r w:rsidRPr="009E7825">
        <w:rPr>
          <w:szCs w:val="22"/>
        </w:rPr>
        <w:t>, to vyvolává funkční a morfologick</w:t>
      </w:r>
      <w:r>
        <w:rPr>
          <w:szCs w:val="22"/>
        </w:rPr>
        <w:t>ou</w:t>
      </w:r>
      <w:r w:rsidRPr="009E7825">
        <w:rPr>
          <w:szCs w:val="22"/>
        </w:rPr>
        <w:t xml:space="preserve"> regresi žlutého tělíska (</w:t>
      </w:r>
      <w:proofErr w:type="spellStart"/>
      <w:r w:rsidRPr="009E7825">
        <w:rPr>
          <w:szCs w:val="22"/>
        </w:rPr>
        <w:t>luteolýzu</w:t>
      </w:r>
      <w:proofErr w:type="spellEnd"/>
      <w:r w:rsidRPr="009E7825">
        <w:rPr>
          <w:szCs w:val="22"/>
        </w:rPr>
        <w:t>), což vede k prudkému poklesu hladiny progesteronu. Přední část hypofýzy zvyšuje uvolňování folikuly stimulujícího hormonu (FSH), to vyvolává zrání folikulu a následně příznaky říje a ovulace.</w:t>
      </w:r>
    </w:p>
    <w:p w:rsidR="00BC44A2" w:rsidRPr="009E7825" w:rsidRDefault="00BC44A2" w:rsidP="00BC44A2">
      <w:pPr>
        <w:tabs>
          <w:tab w:val="decimal" w:leader="dot" w:pos="4860"/>
          <w:tab w:val="right" w:pos="5760"/>
        </w:tabs>
        <w:ind w:left="0" w:firstLine="0"/>
        <w:jc w:val="both"/>
        <w:rPr>
          <w:szCs w:val="22"/>
        </w:rPr>
      </w:pPr>
    </w:p>
    <w:p w:rsidR="00BC44A2" w:rsidRPr="009E7825" w:rsidRDefault="00334447" w:rsidP="00BC44A2">
      <w:pPr>
        <w:ind w:left="0" w:firstLine="0"/>
        <w:rPr>
          <w:szCs w:val="22"/>
        </w:rPr>
      </w:pPr>
      <w:r>
        <w:rPr>
          <w:b/>
          <w:szCs w:val="22"/>
        </w:rPr>
        <w:t>4.3</w:t>
      </w:r>
      <w:r w:rsidR="00BC44A2" w:rsidRPr="009E7825">
        <w:rPr>
          <w:b/>
          <w:szCs w:val="22"/>
        </w:rPr>
        <w:tab/>
      </w:r>
      <w:r w:rsidRPr="00334447">
        <w:rPr>
          <w:b/>
          <w:szCs w:val="22"/>
        </w:rPr>
        <w:t>Farmakokinetika</w:t>
      </w:r>
      <w:r w:rsidRPr="00334447" w:rsidDel="00334447">
        <w:rPr>
          <w:b/>
          <w:szCs w:val="22"/>
        </w:rPr>
        <w:t xml:space="preserve"> </w:t>
      </w:r>
    </w:p>
    <w:p w:rsidR="00922C9E" w:rsidRDefault="00922C9E" w:rsidP="00BC44A2">
      <w:pPr>
        <w:tabs>
          <w:tab w:val="left" w:pos="5387"/>
          <w:tab w:val="left" w:pos="6237"/>
        </w:tabs>
        <w:ind w:left="0" w:firstLine="0"/>
        <w:jc w:val="both"/>
        <w:rPr>
          <w:szCs w:val="22"/>
        </w:rPr>
      </w:pPr>
    </w:p>
    <w:p w:rsidR="00BC44A2" w:rsidRPr="009E7825" w:rsidRDefault="00BC44A2" w:rsidP="00BC44A2">
      <w:pPr>
        <w:tabs>
          <w:tab w:val="left" w:pos="5387"/>
          <w:tab w:val="left" w:pos="6237"/>
        </w:tabs>
        <w:ind w:left="0" w:firstLine="0"/>
        <w:jc w:val="both"/>
        <w:rPr>
          <w:szCs w:val="22"/>
        </w:rPr>
      </w:pPr>
      <w:r w:rsidRPr="009E7825">
        <w:rPr>
          <w:szCs w:val="22"/>
        </w:rPr>
        <w:t>Po intramuskulární</w:t>
      </w:r>
      <w:r w:rsidR="007C2B33">
        <w:rPr>
          <w:szCs w:val="22"/>
        </w:rPr>
        <w:t>m</w:t>
      </w:r>
      <w:r w:rsidRPr="009E7825">
        <w:rPr>
          <w:szCs w:val="22"/>
        </w:rPr>
        <w:t xml:space="preserve"> </w:t>
      </w:r>
      <w:r w:rsidR="007C2B33">
        <w:rPr>
          <w:szCs w:val="22"/>
        </w:rPr>
        <w:t>podání</w:t>
      </w:r>
      <w:r w:rsidR="007C2B33" w:rsidRPr="009E7825">
        <w:rPr>
          <w:szCs w:val="22"/>
        </w:rPr>
        <w:t xml:space="preserve"> </w:t>
      </w:r>
      <w:r w:rsidRPr="009E7825">
        <w:rPr>
          <w:szCs w:val="22"/>
        </w:rPr>
        <w:t xml:space="preserve">75 </w:t>
      </w:r>
      <w:r w:rsidRPr="00AD62FC">
        <w:rPr>
          <w:szCs w:val="22"/>
        </w:rPr>
        <w:t>µg</w:t>
      </w:r>
      <w:r w:rsidRPr="009E7825">
        <w:rPr>
          <w:szCs w:val="22"/>
        </w:rPr>
        <w:t xml:space="preserve"> </w:t>
      </w:r>
      <w:r w:rsidR="002B5E4E">
        <w:rPr>
          <w:szCs w:val="22"/>
        </w:rPr>
        <w:t>d</w:t>
      </w:r>
      <w:r w:rsidRPr="009E7825">
        <w:rPr>
          <w:szCs w:val="22"/>
        </w:rPr>
        <w:t>-</w:t>
      </w:r>
      <w:proofErr w:type="spellStart"/>
      <w:r w:rsidRPr="009E7825">
        <w:rPr>
          <w:szCs w:val="22"/>
        </w:rPr>
        <w:t>kloprostenolu</w:t>
      </w:r>
      <w:proofErr w:type="spellEnd"/>
      <w:r w:rsidRPr="009E7825">
        <w:rPr>
          <w:szCs w:val="22"/>
        </w:rPr>
        <w:t xml:space="preserve"> prasnic</w:t>
      </w:r>
      <w:r>
        <w:rPr>
          <w:szCs w:val="22"/>
        </w:rPr>
        <w:t>ím</w:t>
      </w:r>
      <w:r w:rsidRPr="009E7825">
        <w:rPr>
          <w:szCs w:val="22"/>
        </w:rPr>
        <w:t xml:space="preserve"> je dosaženo maximální koncentrace </w:t>
      </w:r>
      <w:r w:rsidR="00922C9E" w:rsidRPr="009E7825">
        <w:rPr>
          <w:szCs w:val="22"/>
        </w:rPr>
        <w:t>v</w:t>
      </w:r>
      <w:r w:rsidR="00922C9E">
        <w:rPr>
          <w:szCs w:val="22"/>
        </w:rPr>
        <w:t> </w:t>
      </w:r>
      <w:r w:rsidRPr="009E7825">
        <w:rPr>
          <w:szCs w:val="22"/>
        </w:rPr>
        <w:t xml:space="preserve">plazmě 2 </w:t>
      </w:r>
      <w:r w:rsidRPr="00AD62FC">
        <w:rPr>
          <w:szCs w:val="22"/>
        </w:rPr>
        <w:t>µg</w:t>
      </w:r>
      <w:r w:rsidRPr="009E7825">
        <w:rPr>
          <w:szCs w:val="22"/>
        </w:rPr>
        <w:t xml:space="preserve">/l během 30-80 minut po </w:t>
      </w:r>
      <w:r w:rsidR="00FB484C">
        <w:rPr>
          <w:szCs w:val="22"/>
        </w:rPr>
        <w:t>injekčním podání</w:t>
      </w:r>
      <w:r w:rsidRPr="009E7825">
        <w:rPr>
          <w:szCs w:val="22"/>
        </w:rPr>
        <w:t xml:space="preserve">. </w:t>
      </w:r>
    </w:p>
    <w:p w:rsidR="00BC44A2" w:rsidRPr="009E7825" w:rsidRDefault="00BC44A2" w:rsidP="00BC44A2">
      <w:pPr>
        <w:tabs>
          <w:tab w:val="left" w:pos="5387"/>
          <w:tab w:val="left" w:pos="6237"/>
        </w:tabs>
        <w:ind w:left="0" w:firstLine="0"/>
        <w:jc w:val="both"/>
        <w:rPr>
          <w:szCs w:val="22"/>
        </w:rPr>
      </w:pPr>
      <w:r>
        <w:rPr>
          <w:szCs w:val="22"/>
        </w:rPr>
        <w:t>Biologický poločas</w:t>
      </w:r>
      <w:r w:rsidRPr="009E7825">
        <w:rPr>
          <w:szCs w:val="22"/>
        </w:rPr>
        <w:t xml:space="preserve"> </w:t>
      </w:r>
      <w:r w:rsidRPr="00E42746">
        <w:rPr>
          <w:sz w:val="24"/>
          <w:szCs w:val="24"/>
          <w:lang w:val="en-US"/>
        </w:rPr>
        <w:t>T</w:t>
      </w:r>
      <w:r w:rsidRPr="00E42746">
        <w:rPr>
          <w:sz w:val="24"/>
          <w:szCs w:val="24"/>
          <w:vertAlign w:val="subscript"/>
          <w:lang w:val="en-US"/>
        </w:rPr>
        <w:t xml:space="preserve">1/2β </w:t>
      </w:r>
      <w:r w:rsidRPr="009E7825">
        <w:rPr>
          <w:szCs w:val="22"/>
        </w:rPr>
        <w:t>byl odhadnut na 3 hodiny 10 minut.</w:t>
      </w:r>
    </w:p>
    <w:p w:rsidR="00BC44A2" w:rsidRPr="009E7825" w:rsidRDefault="00FB484C" w:rsidP="00BC44A2">
      <w:pPr>
        <w:tabs>
          <w:tab w:val="left" w:pos="5387"/>
          <w:tab w:val="left" w:pos="6237"/>
        </w:tabs>
        <w:ind w:left="0" w:firstLine="0"/>
        <w:jc w:val="both"/>
        <w:rPr>
          <w:szCs w:val="22"/>
        </w:rPr>
      </w:pPr>
      <w:r>
        <w:rPr>
          <w:szCs w:val="22"/>
        </w:rPr>
        <w:t xml:space="preserve">U krav byla zjištěna nejvyšší </w:t>
      </w:r>
      <w:r w:rsidRPr="009E7825">
        <w:rPr>
          <w:szCs w:val="22"/>
        </w:rPr>
        <w:t>koncentrac</w:t>
      </w:r>
      <w:r>
        <w:rPr>
          <w:szCs w:val="22"/>
        </w:rPr>
        <w:t xml:space="preserve">e v plazmě </w:t>
      </w:r>
      <w:r w:rsidRPr="009E7825">
        <w:rPr>
          <w:szCs w:val="22"/>
        </w:rPr>
        <w:t xml:space="preserve">1,4 </w:t>
      </w:r>
      <w:r w:rsidRPr="00AD62FC">
        <w:rPr>
          <w:szCs w:val="22"/>
        </w:rPr>
        <w:t>µg</w:t>
      </w:r>
      <w:r w:rsidRPr="009E7825">
        <w:rPr>
          <w:szCs w:val="22"/>
        </w:rPr>
        <w:t>/l po 90 minutách</w:t>
      </w:r>
      <w:r>
        <w:rPr>
          <w:szCs w:val="22"/>
        </w:rPr>
        <w:t xml:space="preserve"> po intramuskulárním podání </w:t>
      </w:r>
      <w:r w:rsidR="00BC44A2" w:rsidRPr="009E7825">
        <w:rPr>
          <w:szCs w:val="22"/>
        </w:rPr>
        <w:t xml:space="preserve">150 </w:t>
      </w:r>
      <w:r w:rsidR="00BC44A2" w:rsidRPr="00AD62FC">
        <w:rPr>
          <w:szCs w:val="22"/>
        </w:rPr>
        <w:t>µg</w:t>
      </w:r>
      <w:r w:rsidR="00BC44A2" w:rsidRPr="009E7825">
        <w:rPr>
          <w:szCs w:val="22"/>
        </w:rPr>
        <w:t xml:space="preserve"> </w:t>
      </w:r>
      <w:r w:rsidR="002B5E4E">
        <w:rPr>
          <w:szCs w:val="22"/>
        </w:rPr>
        <w:t>d</w:t>
      </w:r>
      <w:r>
        <w:rPr>
          <w:szCs w:val="22"/>
        </w:rPr>
        <w:t>-</w:t>
      </w:r>
      <w:proofErr w:type="spellStart"/>
      <w:r w:rsidR="00BC44A2" w:rsidRPr="009E7825">
        <w:rPr>
          <w:szCs w:val="22"/>
        </w:rPr>
        <w:t>kloprostenolu</w:t>
      </w:r>
      <w:proofErr w:type="spellEnd"/>
      <w:r w:rsidR="00BC44A2" w:rsidRPr="009E7825">
        <w:rPr>
          <w:szCs w:val="22"/>
        </w:rPr>
        <w:t>.</w:t>
      </w:r>
    </w:p>
    <w:p w:rsidR="00BC44A2" w:rsidRPr="009E7825" w:rsidRDefault="00BC44A2" w:rsidP="00BC44A2">
      <w:pPr>
        <w:ind w:left="0" w:firstLine="0"/>
        <w:rPr>
          <w:szCs w:val="22"/>
        </w:rPr>
      </w:pPr>
    </w:p>
    <w:p w:rsidR="00BC44A2" w:rsidRPr="009E7825" w:rsidRDefault="00BC44A2" w:rsidP="00BC44A2">
      <w:pPr>
        <w:ind w:left="0" w:firstLine="0"/>
        <w:rPr>
          <w:szCs w:val="22"/>
        </w:rPr>
      </w:pPr>
    </w:p>
    <w:p w:rsidR="00BC44A2" w:rsidRPr="009E7825" w:rsidRDefault="00334447" w:rsidP="00922C9E">
      <w:pPr>
        <w:jc w:val="both"/>
        <w:rPr>
          <w:b/>
          <w:szCs w:val="22"/>
        </w:rPr>
      </w:pPr>
      <w:r>
        <w:rPr>
          <w:b/>
          <w:szCs w:val="22"/>
        </w:rPr>
        <w:t>5</w:t>
      </w:r>
      <w:r w:rsidR="00BC44A2" w:rsidRPr="009E7825">
        <w:rPr>
          <w:b/>
          <w:szCs w:val="22"/>
        </w:rPr>
        <w:t>.</w:t>
      </w:r>
      <w:r w:rsidR="00BC44A2" w:rsidRPr="009E7825">
        <w:rPr>
          <w:b/>
          <w:szCs w:val="22"/>
        </w:rPr>
        <w:tab/>
        <w:t>FARMACEUTICKÉ ÚDAJE</w:t>
      </w:r>
    </w:p>
    <w:p w:rsidR="00BC44A2" w:rsidRPr="009E7825" w:rsidRDefault="00BC44A2" w:rsidP="00922C9E">
      <w:pPr>
        <w:ind w:left="0" w:firstLine="0"/>
        <w:jc w:val="both"/>
        <w:rPr>
          <w:b/>
          <w:szCs w:val="22"/>
        </w:rPr>
      </w:pPr>
    </w:p>
    <w:p w:rsidR="00BC44A2" w:rsidRPr="009E7825" w:rsidRDefault="00334447" w:rsidP="00922C9E">
      <w:pPr>
        <w:jc w:val="both"/>
        <w:rPr>
          <w:szCs w:val="22"/>
        </w:rPr>
      </w:pPr>
      <w:r>
        <w:rPr>
          <w:b/>
          <w:szCs w:val="22"/>
        </w:rPr>
        <w:t>5.1</w:t>
      </w:r>
      <w:r w:rsidR="00BC44A2" w:rsidRPr="009E7825">
        <w:rPr>
          <w:b/>
          <w:szCs w:val="22"/>
        </w:rPr>
        <w:tab/>
      </w:r>
      <w:r w:rsidR="002B5E4E">
        <w:rPr>
          <w:b/>
        </w:rPr>
        <w:t>Hlavní</w:t>
      </w:r>
      <w:r w:rsidR="002B5E4E" w:rsidRPr="009E7825">
        <w:rPr>
          <w:b/>
          <w:szCs w:val="22"/>
        </w:rPr>
        <w:t xml:space="preserve"> </w:t>
      </w:r>
      <w:r w:rsidR="002B5E4E">
        <w:rPr>
          <w:b/>
          <w:szCs w:val="22"/>
        </w:rPr>
        <w:t>i</w:t>
      </w:r>
      <w:r w:rsidR="00BC44A2" w:rsidRPr="009E7825">
        <w:rPr>
          <w:b/>
          <w:szCs w:val="22"/>
        </w:rPr>
        <w:t>nkompatibility</w:t>
      </w:r>
    </w:p>
    <w:p w:rsidR="00922C9E" w:rsidRDefault="00922C9E" w:rsidP="00922C9E">
      <w:pPr>
        <w:ind w:left="0" w:firstLine="0"/>
        <w:jc w:val="both"/>
        <w:rPr>
          <w:szCs w:val="22"/>
        </w:rPr>
      </w:pPr>
    </w:p>
    <w:p w:rsidR="00BC44A2" w:rsidRPr="009E7825" w:rsidRDefault="00BC44A2" w:rsidP="00922C9E">
      <w:pPr>
        <w:ind w:left="0" w:firstLine="0"/>
        <w:jc w:val="both"/>
        <w:rPr>
          <w:szCs w:val="22"/>
        </w:rPr>
      </w:pPr>
      <w:r w:rsidRPr="009E7825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:rsidR="00BC44A2" w:rsidRPr="009E7825" w:rsidRDefault="00BC44A2" w:rsidP="00922C9E">
      <w:pPr>
        <w:jc w:val="both"/>
        <w:rPr>
          <w:szCs w:val="22"/>
        </w:rPr>
      </w:pPr>
    </w:p>
    <w:p w:rsidR="00BC44A2" w:rsidRPr="009E7825" w:rsidRDefault="00334447" w:rsidP="00922C9E">
      <w:pPr>
        <w:jc w:val="both"/>
        <w:rPr>
          <w:szCs w:val="22"/>
        </w:rPr>
      </w:pPr>
      <w:r w:rsidRPr="00334447">
        <w:rPr>
          <w:b/>
          <w:szCs w:val="22"/>
        </w:rPr>
        <w:t>5.2</w:t>
      </w:r>
      <w:r w:rsidR="00BC44A2" w:rsidRPr="009E7825">
        <w:rPr>
          <w:b/>
          <w:szCs w:val="22"/>
        </w:rPr>
        <w:tab/>
        <w:t>Doba použitelnosti</w:t>
      </w:r>
    </w:p>
    <w:p w:rsidR="00922C9E" w:rsidRDefault="00922C9E" w:rsidP="00922C9E">
      <w:pPr>
        <w:ind w:right="-318"/>
        <w:jc w:val="both"/>
        <w:rPr>
          <w:szCs w:val="22"/>
        </w:rPr>
      </w:pPr>
    </w:p>
    <w:p w:rsidR="00BC44A2" w:rsidRPr="009E7825" w:rsidRDefault="00BC44A2" w:rsidP="00922C9E">
      <w:pPr>
        <w:ind w:right="-318"/>
        <w:jc w:val="both"/>
        <w:rPr>
          <w:szCs w:val="22"/>
        </w:rPr>
      </w:pPr>
      <w:r w:rsidRPr="009E7825">
        <w:rPr>
          <w:szCs w:val="22"/>
        </w:rPr>
        <w:t xml:space="preserve">Doba použitelnosti veterinárního léčivého přípravku v neporušeném obalu: </w:t>
      </w:r>
      <w:r w:rsidR="00DA572A">
        <w:rPr>
          <w:szCs w:val="22"/>
        </w:rPr>
        <w:t>3</w:t>
      </w:r>
      <w:r w:rsidR="00FE6114">
        <w:rPr>
          <w:szCs w:val="22"/>
        </w:rPr>
        <w:t xml:space="preserve"> roky</w:t>
      </w:r>
      <w:r w:rsidR="006102D1">
        <w:rPr>
          <w:szCs w:val="22"/>
        </w:rPr>
        <w:t>.</w:t>
      </w:r>
    </w:p>
    <w:p w:rsidR="00BC44A2" w:rsidRPr="009E7825" w:rsidRDefault="00BC44A2" w:rsidP="00922C9E">
      <w:pPr>
        <w:ind w:right="-318"/>
        <w:jc w:val="both"/>
        <w:rPr>
          <w:szCs w:val="22"/>
        </w:rPr>
      </w:pPr>
      <w:r w:rsidRPr="009E7825">
        <w:rPr>
          <w:szCs w:val="22"/>
        </w:rPr>
        <w:t>Doba použitelnosti po prvním otevření vnitřního obalu: 28 dní</w:t>
      </w:r>
      <w:r w:rsidR="006102D1">
        <w:rPr>
          <w:szCs w:val="22"/>
        </w:rPr>
        <w:t>.</w:t>
      </w:r>
    </w:p>
    <w:p w:rsidR="00BC44A2" w:rsidRPr="009E7825" w:rsidRDefault="00BC44A2" w:rsidP="00922C9E">
      <w:pPr>
        <w:ind w:right="-318"/>
        <w:jc w:val="both"/>
        <w:rPr>
          <w:szCs w:val="22"/>
        </w:rPr>
      </w:pPr>
    </w:p>
    <w:p w:rsidR="00BC44A2" w:rsidRPr="009E7825" w:rsidRDefault="00334447" w:rsidP="00922C9E">
      <w:pPr>
        <w:jc w:val="both"/>
        <w:rPr>
          <w:szCs w:val="22"/>
        </w:rPr>
      </w:pPr>
      <w:r>
        <w:rPr>
          <w:b/>
          <w:szCs w:val="22"/>
        </w:rPr>
        <w:t>5.3</w:t>
      </w:r>
      <w:r w:rsidR="00BC44A2" w:rsidRPr="009E7825">
        <w:rPr>
          <w:b/>
          <w:szCs w:val="22"/>
        </w:rPr>
        <w:tab/>
        <w:t>Zvláštní opatření pro uchovávání</w:t>
      </w:r>
    </w:p>
    <w:p w:rsidR="00922C9E" w:rsidRDefault="00922C9E" w:rsidP="00922C9E">
      <w:pPr>
        <w:ind w:right="-318"/>
        <w:jc w:val="both"/>
        <w:rPr>
          <w:szCs w:val="22"/>
        </w:rPr>
      </w:pPr>
    </w:p>
    <w:p w:rsidR="00BC44A2" w:rsidRPr="009E7825" w:rsidRDefault="00BC44A2" w:rsidP="00922C9E">
      <w:pPr>
        <w:ind w:right="-318"/>
        <w:jc w:val="both"/>
        <w:rPr>
          <w:szCs w:val="22"/>
        </w:rPr>
      </w:pPr>
      <w:r w:rsidRPr="009E7825">
        <w:rPr>
          <w:szCs w:val="22"/>
        </w:rPr>
        <w:t>Uchovávejte lahvičku</w:t>
      </w:r>
      <w:r w:rsidRPr="009E7825">
        <w:rPr>
          <w:color w:val="008000"/>
          <w:szCs w:val="22"/>
        </w:rPr>
        <w:t xml:space="preserve"> </w:t>
      </w:r>
      <w:r w:rsidRPr="009E7825">
        <w:rPr>
          <w:szCs w:val="22"/>
        </w:rPr>
        <w:t>v krabičce, aby byla chráněna před světlem.</w:t>
      </w:r>
    </w:p>
    <w:p w:rsidR="00BC44A2" w:rsidRPr="009E7825" w:rsidRDefault="00BC44A2" w:rsidP="00922C9E">
      <w:pPr>
        <w:ind w:left="0" w:right="-318" w:firstLine="0"/>
        <w:jc w:val="both"/>
        <w:rPr>
          <w:szCs w:val="22"/>
        </w:rPr>
      </w:pPr>
    </w:p>
    <w:p w:rsidR="00BC44A2" w:rsidRPr="009E7825" w:rsidRDefault="00334447" w:rsidP="00D5000C">
      <w:pPr>
        <w:jc w:val="both"/>
        <w:rPr>
          <w:szCs w:val="22"/>
        </w:rPr>
      </w:pPr>
      <w:r>
        <w:rPr>
          <w:b/>
          <w:szCs w:val="22"/>
        </w:rPr>
        <w:t>5.4</w:t>
      </w:r>
      <w:r w:rsidR="00BC44A2" w:rsidRPr="009E7825">
        <w:rPr>
          <w:b/>
          <w:szCs w:val="22"/>
        </w:rPr>
        <w:tab/>
        <w:t>Druh a složení vnitřního obalu</w:t>
      </w:r>
    </w:p>
    <w:p w:rsidR="00922C9E" w:rsidRDefault="00922C9E" w:rsidP="00791757">
      <w:pPr>
        <w:ind w:left="0" w:firstLine="0"/>
        <w:jc w:val="both"/>
        <w:rPr>
          <w:szCs w:val="22"/>
        </w:rPr>
      </w:pPr>
    </w:p>
    <w:p w:rsidR="00BC44A2" w:rsidRPr="009E7825" w:rsidRDefault="00BC44A2" w:rsidP="00791757">
      <w:pPr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Veterinární léčivý přípravek je plněn do bezbarvých skleněných lahviček typu I, uzavřených </w:t>
      </w:r>
      <w:proofErr w:type="spellStart"/>
      <w:r w:rsidRPr="009E7825">
        <w:rPr>
          <w:szCs w:val="22"/>
        </w:rPr>
        <w:t>brombutylovou</w:t>
      </w:r>
      <w:proofErr w:type="spellEnd"/>
      <w:r w:rsidRPr="009E7825">
        <w:rPr>
          <w:szCs w:val="22"/>
        </w:rPr>
        <w:t xml:space="preserve"> gumovou zátkou a </w:t>
      </w:r>
      <w:proofErr w:type="spellStart"/>
      <w:r w:rsidR="00BC0F3D">
        <w:rPr>
          <w:szCs w:val="22"/>
        </w:rPr>
        <w:t>hlinikovým</w:t>
      </w:r>
      <w:proofErr w:type="spellEnd"/>
      <w:r w:rsidR="00BC0F3D">
        <w:rPr>
          <w:szCs w:val="22"/>
        </w:rPr>
        <w:t xml:space="preserve"> </w:t>
      </w:r>
      <w:proofErr w:type="spellStart"/>
      <w:r w:rsidR="00BC0F3D">
        <w:rPr>
          <w:szCs w:val="22"/>
        </w:rPr>
        <w:t>pertlem</w:t>
      </w:r>
      <w:proofErr w:type="spellEnd"/>
      <w:r w:rsidRPr="009E7825">
        <w:rPr>
          <w:szCs w:val="22"/>
        </w:rPr>
        <w:t>.</w:t>
      </w:r>
    </w:p>
    <w:p w:rsidR="00BC44A2" w:rsidRPr="009E7825" w:rsidRDefault="00BC44A2" w:rsidP="00D5000C">
      <w:pPr>
        <w:jc w:val="both"/>
        <w:rPr>
          <w:szCs w:val="22"/>
        </w:rPr>
      </w:pPr>
    </w:p>
    <w:p w:rsidR="002B5E4E" w:rsidRPr="002B5E4E" w:rsidRDefault="002B5E4E" w:rsidP="00791757">
      <w:pPr>
        <w:keepNext/>
        <w:jc w:val="both"/>
        <w:rPr>
          <w:szCs w:val="22"/>
          <w:lang w:eastAsia="es-ES"/>
        </w:rPr>
      </w:pPr>
      <w:r w:rsidRPr="002B5E4E">
        <w:rPr>
          <w:szCs w:val="22"/>
          <w:lang w:eastAsia="es-ES"/>
        </w:rPr>
        <w:t>Velikosti balení:</w:t>
      </w:r>
    </w:p>
    <w:p w:rsidR="002B5E4E" w:rsidRPr="002B5E4E" w:rsidRDefault="002B5E4E" w:rsidP="00791757">
      <w:pPr>
        <w:jc w:val="both"/>
        <w:rPr>
          <w:szCs w:val="22"/>
          <w:lang w:eastAsia="es-ES"/>
        </w:rPr>
      </w:pPr>
      <w:r w:rsidRPr="002B5E4E">
        <w:rPr>
          <w:szCs w:val="22"/>
          <w:lang w:eastAsia="es-ES"/>
        </w:rPr>
        <w:t>Kart</w:t>
      </w:r>
      <w:r w:rsidR="00BC0F3D">
        <w:rPr>
          <w:szCs w:val="22"/>
          <w:lang w:eastAsia="es-ES"/>
        </w:rPr>
        <w:t>o</w:t>
      </w:r>
      <w:r w:rsidRPr="002B5E4E">
        <w:rPr>
          <w:szCs w:val="22"/>
          <w:lang w:eastAsia="es-ES"/>
        </w:rPr>
        <w:t xml:space="preserve">nová krabička s 1 lahvičkou </w:t>
      </w:r>
      <w:r w:rsidR="00A61C2B">
        <w:rPr>
          <w:szCs w:val="22"/>
          <w:lang w:eastAsia="es-ES"/>
        </w:rPr>
        <w:t>s</w:t>
      </w:r>
      <w:r w:rsidRPr="002B5E4E">
        <w:rPr>
          <w:szCs w:val="22"/>
          <w:lang w:eastAsia="es-ES"/>
        </w:rPr>
        <w:t xml:space="preserve"> 20 ml.</w:t>
      </w:r>
    </w:p>
    <w:p w:rsidR="00BC44A2" w:rsidRPr="009E7825" w:rsidRDefault="002B5E4E" w:rsidP="00D5000C">
      <w:pPr>
        <w:jc w:val="both"/>
        <w:rPr>
          <w:szCs w:val="22"/>
        </w:rPr>
      </w:pPr>
      <w:r w:rsidRPr="002B5E4E">
        <w:rPr>
          <w:szCs w:val="22"/>
          <w:lang w:eastAsia="es-ES"/>
        </w:rPr>
        <w:t>Kart</w:t>
      </w:r>
      <w:r w:rsidR="00BC0F3D">
        <w:rPr>
          <w:szCs w:val="22"/>
          <w:lang w:eastAsia="es-ES"/>
        </w:rPr>
        <w:t>o</w:t>
      </w:r>
      <w:r w:rsidRPr="002B5E4E">
        <w:rPr>
          <w:szCs w:val="22"/>
          <w:lang w:eastAsia="es-ES"/>
        </w:rPr>
        <w:t>nová krabička s 5 lahvičkami po 20 ml.</w:t>
      </w:r>
    </w:p>
    <w:p w:rsidR="00BC44A2" w:rsidRPr="009E7825" w:rsidRDefault="00BC44A2" w:rsidP="00D5000C">
      <w:pPr>
        <w:jc w:val="both"/>
        <w:rPr>
          <w:szCs w:val="22"/>
        </w:rPr>
      </w:pPr>
      <w:bookmarkStart w:id="7" w:name="_Hlk197944787"/>
      <w:r w:rsidRPr="009E7825">
        <w:rPr>
          <w:szCs w:val="22"/>
        </w:rPr>
        <w:t xml:space="preserve">Na trhu nemusí být </w:t>
      </w:r>
      <w:bookmarkEnd w:id="7"/>
      <w:r w:rsidRPr="009E7825">
        <w:rPr>
          <w:szCs w:val="22"/>
        </w:rPr>
        <w:t>všechny velikosti balení.</w:t>
      </w:r>
    </w:p>
    <w:p w:rsidR="00BC44A2" w:rsidRPr="009E7825" w:rsidRDefault="00BC44A2" w:rsidP="00791757">
      <w:pPr>
        <w:jc w:val="both"/>
        <w:rPr>
          <w:szCs w:val="22"/>
        </w:rPr>
      </w:pPr>
    </w:p>
    <w:p w:rsidR="00BC44A2" w:rsidRPr="009E7825" w:rsidRDefault="00334447" w:rsidP="00D5000C">
      <w:pPr>
        <w:keepNext/>
        <w:jc w:val="both"/>
        <w:rPr>
          <w:szCs w:val="22"/>
        </w:rPr>
      </w:pPr>
      <w:r>
        <w:rPr>
          <w:b/>
          <w:szCs w:val="22"/>
        </w:rPr>
        <w:t>5.5</w:t>
      </w:r>
      <w:r w:rsidR="00BC44A2" w:rsidRPr="009E7825">
        <w:rPr>
          <w:szCs w:val="22"/>
        </w:rPr>
        <w:tab/>
      </w:r>
      <w:r w:rsidRPr="000C2B03">
        <w:rPr>
          <w:b/>
          <w:bCs/>
          <w:szCs w:val="22"/>
        </w:rPr>
        <w:t>Zvláštní opatření pro likvidaci nepoužitých veterinárních léčivých přípravků nebo odpadů, které pochází z těchto přípravků</w:t>
      </w:r>
      <w:r w:rsidRPr="00334447" w:rsidDel="00334447">
        <w:rPr>
          <w:szCs w:val="22"/>
        </w:rPr>
        <w:t xml:space="preserve"> </w:t>
      </w:r>
    </w:p>
    <w:p w:rsidR="00BC44A2" w:rsidRPr="009E7825" w:rsidRDefault="00BC44A2" w:rsidP="00791757">
      <w:pPr>
        <w:keepNext/>
        <w:jc w:val="both"/>
        <w:rPr>
          <w:szCs w:val="22"/>
        </w:rPr>
      </w:pPr>
    </w:p>
    <w:p w:rsidR="00922C9E" w:rsidRPr="00922C9E" w:rsidRDefault="00922C9E" w:rsidP="00791757">
      <w:pPr>
        <w:ind w:left="425" w:hanging="425"/>
        <w:jc w:val="both"/>
        <w:rPr>
          <w:szCs w:val="22"/>
        </w:rPr>
      </w:pPr>
      <w:r w:rsidRPr="00922C9E">
        <w:rPr>
          <w:szCs w:val="22"/>
        </w:rPr>
        <w:t>Léčivé přípravky se nesmí likvidovat prostřednictvím odpadní vody či domovního odpadu.</w:t>
      </w:r>
    </w:p>
    <w:p w:rsidR="00922C9E" w:rsidRDefault="00922C9E" w:rsidP="00922C9E">
      <w:pPr>
        <w:ind w:left="0" w:firstLine="0"/>
        <w:jc w:val="both"/>
        <w:rPr>
          <w:szCs w:val="22"/>
        </w:rPr>
      </w:pPr>
    </w:p>
    <w:p w:rsidR="00BC44A2" w:rsidRPr="009E7825" w:rsidRDefault="00922C9E" w:rsidP="00791757">
      <w:pPr>
        <w:ind w:left="0" w:firstLine="0"/>
        <w:jc w:val="both"/>
        <w:rPr>
          <w:szCs w:val="22"/>
        </w:rPr>
      </w:pPr>
      <w:r w:rsidRPr="00922C9E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:rsidR="00BC44A2" w:rsidRDefault="00BC44A2" w:rsidP="00922C9E">
      <w:pPr>
        <w:jc w:val="both"/>
        <w:rPr>
          <w:szCs w:val="22"/>
        </w:rPr>
      </w:pPr>
    </w:p>
    <w:p w:rsidR="00922C9E" w:rsidRPr="009E7825" w:rsidRDefault="00922C9E" w:rsidP="00791757">
      <w:pPr>
        <w:jc w:val="both"/>
        <w:rPr>
          <w:szCs w:val="22"/>
        </w:rPr>
      </w:pPr>
    </w:p>
    <w:p w:rsidR="00BC44A2" w:rsidRPr="009E7825" w:rsidRDefault="00334447" w:rsidP="00BC44A2">
      <w:pPr>
        <w:rPr>
          <w:b/>
          <w:szCs w:val="22"/>
        </w:rPr>
      </w:pPr>
      <w:r>
        <w:rPr>
          <w:b/>
          <w:szCs w:val="22"/>
        </w:rPr>
        <w:t>6</w:t>
      </w:r>
      <w:r w:rsidR="00BC44A2" w:rsidRPr="009E7825">
        <w:rPr>
          <w:b/>
          <w:szCs w:val="22"/>
        </w:rPr>
        <w:t>.</w:t>
      </w:r>
      <w:r w:rsidR="00BC44A2" w:rsidRPr="009E7825">
        <w:rPr>
          <w:b/>
          <w:szCs w:val="22"/>
        </w:rPr>
        <w:tab/>
        <w:t xml:space="preserve">DRŽITEL ROZHODNUTÍ O REGISTRACI </w:t>
      </w:r>
    </w:p>
    <w:p w:rsidR="00BC44A2" w:rsidRPr="009E7825" w:rsidRDefault="00BC44A2" w:rsidP="00BC44A2">
      <w:pPr>
        <w:rPr>
          <w:b/>
          <w:szCs w:val="22"/>
        </w:rPr>
      </w:pPr>
    </w:p>
    <w:p w:rsidR="00BC44A2" w:rsidRPr="009E7825" w:rsidRDefault="00BC44A2" w:rsidP="000C2B03">
      <w:pPr>
        <w:jc w:val="both"/>
        <w:rPr>
          <w:szCs w:val="22"/>
        </w:rPr>
      </w:pPr>
      <w:r w:rsidRPr="009E7825">
        <w:rPr>
          <w:szCs w:val="22"/>
        </w:rPr>
        <w:t>VETPHARMA ANIMAL HEALTH, S.L.</w:t>
      </w:r>
    </w:p>
    <w:p w:rsidR="00BC44A2" w:rsidRDefault="00BC44A2" w:rsidP="00BC44A2">
      <w:pPr>
        <w:ind w:right="-318"/>
        <w:rPr>
          <w:szCs w:val="22"/>
        </w:rPr>
      </w:pPr>
    </w:p>
    <w:p w:rsidR="00922C9E" w:rsidRPr="009E7825" w:rsidRDefault="00922C9E" w:rsidP="00BC44A2">
      <w:pPr>
        <w:ind w:right="-318"/>
        <w:rPr>
          <w:szCs w:val="22"/>
        </w:rPr>
      </w:pPr>
    </w:p>
    <w:p w:rsidR="00BC44A2" w:rsidRPr="009E7825" w:rsidRDefault="00334447" w:rsidP="00791757">
      <w:pPr>
        <w:keepNext/>
        <w:ind w:right="-318"/>
        <w:rPr>
          <w:b/>
          <w:caps/>
          <w:szCs w:val="22"/>
        </w:rPr>
      </w:pPr>
      <w:r>
        <w:rPr>
          <w:b/>
          <w:szCs w:val="22"/>
        </w:rPr>
        <w:t>7</w:t>
      </w:r>
      <w:r w:rsidR="00BC44A2" w:rsidRPr="009E7825">
        <w:rPr>
          <w:b/>
          <w:szCs w:val="22"/>
        </w:rPr>
        <w:t>.</w:t>
      </w:r>
      <w:r w:rsidR="00BC44A2" w:rsidRPr="009E7825">
        <w:rPr>
          <w:szCs w:val="22"/>
        </w:rPr>
        <w:tab/>
      </w:r>
      <w:r w:rsidR="00BC44A2" w:rsidRPr="009E7825">
        <w:rPr>
          <w:b/>
          <w:caps/>
          <w:szCs w:val="22"/>
        </w:rPr>
        <w:t>Registrační číslo(a)</w:t>
      </w:r>
    </w:p>
    <w:p w:rsidR="00BC44A2" w:rsidRDefault="00BC44A2" w:rsidP="00791757">
      <w:pPr>
        <w:keepNext/>
        <w:ind w:right="-318"/>
        <w:rPr>
          <w:b/>
          <w:caps/>
          <w:szCs w:val="22"/>
        </w:rPr>
      </w:pPr>
    </w:p>
    <w:p w:rsidR="00BC44A2" w:rsidRPr="003B3CBE" w:rsidRDefault="00BC44A2" w:rsidP="00BC44A2">
      <w:pPr>
        <w:ind w:right="-318"/>
        <w:rPr>
          <w:caps/>
          <w:szCs w:val="22"/>
        </w:rPr>
      </w:pPr>
      <w:r w:rsidRPr="003B3CBE">
        <w:rPr>
          <w:caps/>
          <w:szCs w:val="22"/>
        </w:rPr>
        <w:t>96/088/</w:t>
      </w:r>
      <w:proofErr w:type="gramStart"/>
      <w:r w:rsidRPr="003B3CBE">
        <w:rPr>
          <w:caps/>
          <w:szCs w:val="22"/>
        </w:rPr>
        <w:t>14-C</w:t>
      </w:r>
      <w:proofErr w:type="gramEnd"/>
    </w:p>
    <w:p w:rsidR="00BC44A2" w:rsidRDefault="00BC44A2" w:rsidP="00BC44A2">
      <w:pPr>
        <w:ind w:right="-318"/>
        <w:rPr>
          <w:b/>
          <w:caps/>
          <w:szCs w:val="22"/>
        </w:rPr>
      </w:pPr>
    </w:p>
    <w:p w:rsidR="00922C9E" w:rsidRPr="009E7825" w:rsidRDefault="00922C9E" w:rsidP="00BC44A2">
      <w:pPr>
        <w:ind w:right="-318"/>
        <w:rPr>
          <w:b/>
          <w:caps/>
          <w:szCs w:val="22"/>
        </w:rPr>
      </w:pPr>
    </w:p>
    <w:p w:rsidR="00BC44A2" w:rsidRPr="009E7825" w:rsidRDefault="00334447" w:rsidP="00BC44A2">
      <w:pPr>
        <w:ind w:right="-318"/>
        <w:rPr>
          <w:b/>
          <w:caps/>
          <w:szCs w:val="22"/>
        </w:rPr>
      </w:pPr>
      <w:r>
        <w:rPr>
          <w:b/>
          <w:caps/>
          <w:szCs w:val="22"/>
        </w:rPr>
        <w:t>8</w:t>
      </w:r>
      <w:r w:rsidR="00BC44A2" w:rsidRPr="009E7825">
        <w:rPr>
          <w:b/>
          <w:caps/>
          <w:szCs w:val="22"/>
        </w:rPr>
        <w:t>.</w:t>
      </w:r>
      <w:r w:rsidR="00BC44A2" w:rsidRPr="009E7825">
        <w:rPr>
          <w:b/>
          <w:caps/>
          <w:szCs w:val="22"/>
        </w:rPr>
        <w:tab/>
        <w:t>Datum registrace/ prodloužení registrace</w:t>
      </w:r>
    </w:p>
    <w:p w:rsidR="00BC44A2" w:rsidRPr="009E7825" w:rsidRDefault="00BC44A2" w:rsidP="00BC44A2">
      <w:pPr>
        <w:ind w:right="-318"/>
        <w:rPr>
          <w:b/>
          <w:caps/>
          <w:szCs w:val="22"/>
        </w:rPr>
      </w:pPr>
    </w:p>
    <w:p w:rsidR="00BC44A2" w:rsidRPr="009E7825" w:rsidRDefault="00BC44A2" w:rsidP="00BC44A2">
      <w:pPr>
        <w:rPr>
          <w:szCs w:val="22"/>
        </w:rPr>
      </w:pPr>
      <w:r>
        <w:rPr>
          <w:szCs w:val="22"/>
        </w:rPr>
        <w:t>1. 12. 2014</w:t>
      </w:r>
      <w:r w:rsidR="001146B8">
        <w:rPr>
          <w:szCs w:val="22"/>
        </w:rPr>
        <w:t>/ 3. 5. 2019</w:t>
      </w:r>
    </w:p>
    <w:p w:rsidR="00BC44A2" w:rsidRDefault="00BC44A2" w:rsidP="00BC44A2">
      <w:pPr>
        <w:ind w:right="-318"/>
        <w:rPr>
          <w:szCs w:val="22"/>
        </w:rPr>
      </w:pPr>
    </w:p>
    <w:p w:rsidR="00922C9E" w:rsidRPr="009E7825" w:rsidRDefault="00922C9E" w:rsidP="00BC44A2">
      <w:pPr>
        <w:ind w:right="-318"/>
        <w:rPr>
          <w:szCs w:val="22"/>
        </w:rPr>
      </w:pPr>
    </w:p>
    <w:p w:rsidR="00BC44A2" w:rsidRPr="009E7825" w:rsidRDefault="00334447" w:rsidP="00BC44A2">
      <w:pPr>
        <w:ind w:right="-318"/>
        <w:rPr>
          <w:b/>
          <w:szCs w:val="22"/>
        </w:rPr>
      </w:pPr>
      <w:r>
        <w:rPr>
          <w:b/>
          <w:szCs w:val="22"/>
        </w:rPr>
        <w:t>9</w:t>
      </w:r>
      <w:r w:rsidR="00BC44A2" w:rsidRPr="009E7825">
        <w:rPr>
          <w:b/>
          <w:szCs w:val="22"/>
        </w:rPr>
        <w:t xml:space="preserve">. </w:t>
      </w:r>
      <w:r w:rsidR="00BC44A2" w:rsidRPr="009E7825">
        <w:rPr>
          <w:b/>
          <w:szCs w:val="22"/>
        </w:rPr>
        <w:tab/>
      </w:r>
      <w:r w:rsidRPr="00334447">
        <w:rPr>
          <w:b/>
          <w:szCs w:val="22"/>
        </w:rPr>
        <w:t>DATUM POSLEDNÍ AKTUALIZACE SOUHRNU ÚDAJŮ O PŘÍPRAVKU</w:t>
      </w:r>
      <w:r w:rsidRPr="00334447" w:rsidDel="00334447">
        <w:rPr>
          <w:b/>
          <w:szCs w:val="22"/>
        </w:rPr>
        <w:t xml:space="preserve"> </w:t>
      </w:r>
    </w:p>
    <w:p w:rsidR="00BC44A2" w:rsidRPr="009E7825" w:rsidRDefault="00BC44A2" w:rsidP="00BC44A2">
      <w:pPr>
        <w:ind w:right="-318"/>
        <w:rPr>
          <w:b/>
          <w:szCs w:val="22"/>
        </w:rPr>
      </w:pPr>
    </w:p>
    <w:p w:rsidR="00BC44A2" w:rsidRPr="009E7825" w:rsidRDefault="00411B5E" w:rsidP="00BC44A2">
      <w:pPr>
        <w:ind w:right="-318"/>
        <w:rPr>
          <w:szCs w:val="22"/>
        </w:rPr>
      </w:pPr>
      <w:r>
        <w:rPr>
          <w:szCs w:val="22"/>
        </w:rPr>
        <w:t>05/2025</w:t>
      </w:r>
    </w:p>
    <w:p w:rsidR="00BC44A2" w:rsidRDefault="00BC44A2" w:rsidP="00BC44A2">
      <w:pPr>
        <w:ind w:right="-318"/>
        <w:rPr>
          <w:b/>
          <w:szCs w:val="22"/>
        </w:rPr>
      </w:pPr>
    </w:p>
    <w:p w:rsidR="00922C9E" w:rsidRPr="009E7825" w:rsidRDefault="00922C9E" w:rsidP="00BC44A2">
      <w:pPr>
        <w:ind w:right="-318"/>
        <w:rPr>
          <w:b/>
          <w:szCs w:val="22"/>
        </w:rPr>
      </w:pPr>
    </w:p>
    <w:p w:rsidR="00334447" w:rsidRPr="00B41D57" w:rsidRDefault="00334447" w:rsidP="00922C9E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:rsidR="00334447" w:rsidRDefault="00334447" w:rsidP="00922C9E">
      <w:pPr>
        <w:tabs>
          <w:tab w:val="left" w:pos="720"/>
        </w:tabs>
        <w:jc w:val="both"/>
        <w:rPr>
          <w:szCs w:val="22"/>
        </w:rPr>
      </w:pPr>
    </w:p>
    <w:p w:rsidR="00B80465" w:rsidRPr="000C2B03" w:rsidRDefault="00B80465" w:rsidP="00D5000C">
      <w:pPr>
        <w:tabs>
          <w:tab w:val="left" w:pos="720"/>
        </w:tabs>
        <w:jc w:val="both"/>
        <w:rPr>
          <w:szCs w:val="22"/>
        </w:rPr>
      </w:pPr>
      <w:bookmarkStart w:id="8" w:name="_Hlk73467306"/>
      <w:r w:rsidRPr="00F60146">
        <w:rPr>
          <w:szCs w:val="22"/>
        </w:rPr>
        <w:t>Veterinární léčivý přípravek je vydáván pouze na předpis</w:t>
      </w:r>
      <w:r>
        <w:rPr>
          <w:szCs w:val="22"/>
        </w:rPr>
        <w:t>.</w:t>
      </w:r>
    </w:p>
    <w:p w:rsidR="00334447" w:rsidRDefault="00334447" w:rsidP="00D5000C">
      <w:pPr>
        <w:tabs>
          <w:tab w:val="left" w:pos="720"/>
        </w:tabs>
        <w:jc w:val="both"/>
        <w:rPr>
          <w:szCs w:val="22"/>
        </w:rPr>
      </w:pPr>
    </w:p>
    <w:p w:rsidR="00334447" w:rsidRDefault="00334447" w:rsidP="00791757">
      <w:pPr>
        <w:ind w:left="0" w:firstLine="0"/>
        <w:jc w:val="both"/>
        <w:rPr>
          <w:szCs w:val="22"/>
        </w:rPr>
      </w:pPr>
      <w:r>
        <w:rPr>
          <w:szCs w:val="22"/>
          <w:lang w:val="cs"/>
        </w:rPr>
        <w:t xml:space="preserve">Podrobné informace o veterinárním léčivém přípravku jsou k dispozici v </w:t>
      </w:r>
      <w:r>
        <w:rPr>
          <w:rStyle w:val="Hypertextovodkaz"/>
          <w:szCs w:val="22"/>
        </w:rPr>
        <w:t xml:space="preserve">Union </w:t>
      </w:r>
      <w:proofErr w:type="spellStart"/>
      <w:r>
        <w:rPr>
          <w:rStyle w:val="Hypertextovodkaz"/>
          <w:szCs w:val="22"/>
        </w:rPr>
        <w:t>Product</w:t>
      </w:r>
      <w:proofErr w:type="spellEnd"/>
      <w:r>
        <w:rPr>
          <w:rStyle w:val="Hypertextovodkaz"/>
          <w:szCs w:val="22"/>
        </w:rPr>
        <w:t xml:space="preserve"> Database</w:t>
      </w:r>
      <w:r>
        <w:rPr>
          <w:szCs w:val="22"/>
        </w:rPr>
        <w:t xml:space="preserve"> (</w:t>
      </w:r>
      <w:hyperlink r:id="rId7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  <w:bookmarkEnd w:id="8"/>
    </w:p>
    <w:p w:rsidR="00B80465" w:rsidRDefault="00B80465" w:rsidP="00791757">
      <w:pPr>
        <w:ind w:left="0" w:firstLine="0"/>
        <w:jc w:val="both"/>
        <w:rPr>
          <w:szCs w:val="22"/>
        </w:rPr>
      </w:pPr>
    </w:p>
    <w:p w:rsidR="00B80465" w:rsidRPr="005D2B77" w:rsidRDefault="00B80465" w:rsidP="00B80465">
      <w:pPr>
        <w:ind w:left="0" w:firstLine="0"/>
        <w:rPr>
          <w:rStyle w:val="markedcontent"/>
        </w:rPr>
      </w:pPr>
      <w:r w:rsidRPr="005D2B77">
        <w:rPr>
          <w:rStyle w:val="markedcontent"/>
        </w:rPr>
        <w:t>Podrobné informace o tomto veterinárním léčivém přípravku naleznete také v národní databázi (</w:t>
      </w:r>
      <w:hyperlink r:id="rId8" w:history="1">
        <w:r w:rsidRPr="005D2B77">
          <w:rPr>
            <w:rStyle w:val="Hypertextovodkaz"/>
          </w:rPr>
          <w:t>https://www.uskvbl.cz</w:t>
        </w:r>
      </w:hyperlink>
      <w:r w:rsidRPr="005D2B77">
        <w:rPr>
          <w:rStyle w:val="markedcontent"/>
        </w:rPr>
        <w:t xml:space="preserve">). </w:t>
      </w:r>
    </w:p>
    <w:p w:rsidR="00990659" w:rsidRDefault="00990659" w:rsidP="000C2B03">
      <w:pPr>
        <w:ind w:left="0" w:firstLine="0"/>
      </w:pPr>
    </w:p>
    <w:sectPr w:rsidR="00990659" w:rsidSect="000F08AD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45" w:rsidRDefault="006F0145">
      <w:r>
        <w:separator/>
      </w:r>
    </w:p>
  </w:endnote>
  <w:endnote w:type="continuationSeparator" w:id="0">
    <w:p w:rsidR="006F0145" w:rsidRDefault="006F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C5316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0F08AD">
      <w:instrText xml:space="preserve"> PAGE  \* MERGEFORMAT </w:instrText>
    </w:r>
    <w:r>
      <w:fldChar w:fldCharType="separate"/>
    </w:r>
    <w:r w:rsidR="001146B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C5316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0F08AD">
      <w:instrText xml:space="preserve"> PAGE  \* MERGEFORMAT </w:instrText>
    </w:r>
    <w:r>
      <w:fldChar w:fldCharType="separate"/>
    </w:r>
    <w:r w:rsidR="001146B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45" w:rsidRDefault="006F0145">
      <w:r>
        <w:separator/>
      </w:r>
    </w:p>
  </w:footnote>
  <w:footnote w:type="continuationSeparator" w:id="0">
    <w:p w:rsidR="006F0145" w:rsidRDefault="006F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5B6" w:rsidRDefault="002905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8BD4BCF"/>
    <w:multiLevelType w:val="hybridMultilevel"/>
    <w:tmpl w:val="93022F66"/>
    <w:lvl w:ilvl="0" w:tplc="AC14EE12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9D46DA"/>
    <w:multiLevelType w:val="hybridMultilevel"/>
    <w:tmpl w:val="C2BC304A"/>
    <w:lvl w:ilvl="0" w:tplc="0330820E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3E305E1"/>
    <w:multiLevelType w:val="multilevel"/>
    <w:tmpl w:val="5C60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4C429B"/>
    <w:multiLevelType w:val="hybridMultilevel"/>
    <w:tmpl w:val="1008517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C2D3A76"/>
    <w:multiLevelType w:val="multilevel"/>
    <w:tmpl w:val="EBCE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2" w15:restartNumberingAfterBreak="0">
    <w:nsid w:val="7CEF2390"/>
    <w:multiLevelType w:val="hybridMultilevel"/>
    <w:tmpl w:val="1EAC3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7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7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40"/>
  </w:num>
  <w:num w:numId="18">
    <w:abstractNumId w:val="8"/>
  </w:num>
  <w:num w:numId="19">
    <w:abstractNumId w:val="1"/>
  </w:num>
  <w:num w:numId="20">
    <w:abstractNumId w:val="18"/>
  </w:num>
  <w:num w:numId="21">
    <w:abstractNumId w:val="3"/>
  </w:num>
  <w:num w:numId="22">
    <w:abstractNumId w:val="5"/>
  </w:num>
  <w:num w:numId="23">
    <w:abstractNumId w:val="27"/>
  </w:num>
  <w:num w:numId="24">
    <w:abstractNumId w:val="11"/>
  </w:num>
  <w:num w:numId="25">
    <w:abstractNumId w:val="32"/>
  </w:num>
  <w:num w:numId="26">
    <w:abstractNumId w:val="26"/>
  </w:num>
  <w:num w:numId="27">
    <w:abstractNumId w:val="13"/>
  </w:num>
  <w:num w:numId="28">
    <w:abstractNumId w:val="10"/>
  </w:num>
  <w:num w:numId="29">
    <w:abstractNumId w:val="21"/>
  </w:num>
  <w:num w:numId="30">
    <w:abstractNumId w:val="25"/>
  </w:num>
  <w:num w:numId="31">
    <w:abstractNumId w:val="15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6"/>
  </w:num>
  <w:num w:numId="37">
    <w:abstractNumId w:val="4"/>
  </w:num>
  <w:num w:numId="38">
    <w:abstractNumId w:val="41"/>
  </w:num>
  <w:num w:numId="39">
    <w:abstractNumId w:val="34"/>
  </w:num>
  <w:num w:numId="40">
    <w:abstractNumId w:val="4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77AEA"/>
    <w:rsid w:val="00084D06"/>
    <w:rsid w:val="000A3C7A"/>
    <w:rsid w:val="000C2B03"/>
    <w:rsid w:val="000E5B5F"/>
    <w:rsid w:val="000F08AD"/>
    <w:rsid w:val="00102375"/>
    <w:rsid w:val="001146B8"/>
    <w:rsid w:val="00121094"/>
    <w:rsid w:val="0016584D"/>
    <w:rsid w:val="00173BA0"/>
    <w:rsid w:val="00187DD5"/>
    <w:rsid w:val="001D2F3F"/>
    <w:rsid w:val="001E77E1"/>
    <w:rsid w:val="001F64E6"/>
    <w:rsid w:val="0020765C"/>
    <w:rsid w:val="00211887"/>
    <w:rsid w:val="00213448"/>
    <w:rsid w:val="002426D6"/>
    <w:rsid w:val="002905B6"/>
    <w:rsid w:val="002A0BAF"/>
    <w:rsid w:val="002B5E4E"/>
    <w:rsid w:val="002D5F95"/>
    <w:rsid w:val="002F7576"/>
    <w:rsid w:val="00324520"/>
    <w:rsid w:val="003254C9"/>
    <w:rsid w:val="00334447"/>
    <w:rsid w:val="0036731D"/>
    <w:rsid w:val="003A2224"/>
    <w:rsid w:val="003D2405"/>
    <w:rsid w:val="00400F04"/>
    <w:rsid w:val="00403F0B"/>
    <w:rsid w:val="00404A40"/>
    <w:rsid w:val="0040725B"/>
    <w:rsid w:val="00411A67"/>
    <w:rsid w:val="00411B5E"/>
    <w:rsid w:val="00425E9F"/>
    <w:rsid w:val="004479BA"/>
    <w:rsid w:val="00454228"/>
    <w:rsid w:val="004656B0"/>
    <w:rsid w:val="00492877"/>
    <w:rsid w:val="004E46CF"/>
    <w:rsid w:val="005549AB"/>
    <w:rsid w:val="00556317"/>
    <w:rsid w:val="0059703B"/>
    <w:rsid w:val="005B5C2E"/>
    <w:rsid w:val="005E246F"/>
    <w:rsid w:val="006102D1"/>
    <w:rsid w:val="00615359"/>
    <w:rsid w:val="006231AC"/>
    <w:rsid w:val="00641F07"/>
    <w:rsid w:val="00672E8C"/>
    <w:rsid w:val="006771D3"/>
    <w:rsid w:val="006A0706"/>
    <w:rsid w:val="006E6EA4"/>
    <w:rsid w:val="006F0145"/>
    <w:rsid w:val="0078276C"/>
    <w:rsid w:val="00783A97"/>
    <w:rsid w:val="007903D4"/>
    <w:rsid w:val="00791757"/>
    <w:rsid w:val="00791CF7"/>
    <w:rsid w:val="007A0BC0"/>
    <w:rsid w:val="007C2B33"/>
    <w:rsid w:val="007C4599"/>
    <w:rsid w:val="007F06C3"/>
    <w:rsid w:val="007F7CA9"/>
    <w:rsid w:val="00836E80"/>
    <w:rsid w:val="00861104"/>
    <w:rsid w:val="00865D94"/>
    <w:rsid w:val="008809DB"/>
    <w:rsid w:val="008E2099"/>
    <w:rsid w:val="008E7690"/>
    <w:rsid w:val="00922C9E"/>
    <w:rsid w:val="00961EFD"/>
    <w:rsid w:val="00980FD0"/>
    <w:rsid w:val="00990659"/>
    <w:rsid w:val="00990ED6"/>
    <w:rsid w:val="009E11B0"/>
    <w:rsid w:val="009E6058"/>
    <w:rsid w:val="00A551C1"/>
    <w:rsid w:val="00A61C2B"/>
    <w:rsid w:val="00A82534"/>
    <w:rsid w:val="00A85D3F"/>
    <w:rsid w:val="00A90943"/>
    <w:rsid w:val="00AD66B8"/>
    <w:rsid w:val="00B26B89"/>
    <w:rsid w:val="00B43FF9"/>
    <w:rsid w:val="00B80465"/>
    <w:rsid w:val="00B819EF"/>
    <w:rsid w:val="00B87C7C"/>
    <w:rsid w:val="00BC0F3D"/>
    <w:rsid w:val="00BC44A2"/>
    <w:rsid w:val="00C173B2"/>
    <w:rsid w:val="00C42CC9"/>
    <w:rsid w:val="00C53166"/>
    <w:rsid w:val="00CA1893"/>
    <w:rsid w:val="00CB4E4C"/>
    <w:rsid w:val="00CE5025"/>
    <w:rsid w:val="00D005B1"/>
    <w:rsid w:val="00D142C4"/>
    <w:rsid w:val="00D36452"/>
    <w:rsid w:val="00D5000C"/>
    <w:rsid w:val="00DA1770"/>
    <w:rsid w:val="00DA572A"/>
    <w:rsid w:val="00E268B6"/>
    <w:rsid w:val="00E64F6B"/>
    <w:rsid w:val="00E71162"/>
    <w:rsid w:val="00ED5A75"/>
    <w:rsid w:val="00EF4C6A"/>
    <w:rsid w:val="00EF6071"/>
    <w:rsid w:val="00F12C41"/>
    <w:rsid w:val="00F574A8"/>
    <w:rsid w:val="00F8361E"/>
    <w:rsid w:val="00FA484A"/>
    <w:rsid w:val="00FB484C"/>
    <w:rsid w:val="00FD4221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F51B0-4C99-46A0-BEA1-6EB8D147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F08AD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0F08AD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0F08AD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0F08AD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0F08AD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0F08AD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0F08AD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F08AD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0F08AD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F08AD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F08AD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0F08AD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0F08AD"/>
    <w:pPr>
      <w:ind w:left="1760"/>
    </w:pPr>
  </w:style>
  <w:style w:type="character" w:styleId="Odkaznavysvtlivky">
    <w:name w:val="endnote reference"/>
    <w:rsid w:val="000F08AD"/>
    <w:rPr>
      <w:vertAlign w:val="superscript"/>
    </w:rPr>
  </w:style>
  <w:style w:type="character" w:styleId="Znakapoznpodarou">
    <w:name w:val="footnote reference"/>
    <w:rsid w:val="000F08AD"/>
    <w:rPr>
      <w:vertAlign w:val="superscript"/>
    </w:rPr>
  </w:style>
  <w:style w:type="paragraph" w:styleId="Textpoznpodarou">
    <w:name w:val="footnote text"/>
    <w:basedOn w:val="Normln"/>
    <w:rsid w:val="000F08AD"/>
    <w:pPr>
      <w:jc w:val="both"/>
    </w:pPr>
    <w:rPr>
      <w:sz w:val="20"/>
    </w:rPr>
  </w:style>
  <w:style w:type="paragraph" w:styleId="Zkladntext">
    <w:name w:val="Body Text"/>
    <w:basedOn w:val="Normln"/>
    <w:rsid w:val="000F08AD"/>
    <w:pPr>
      <w:jc w:val="both"/>
    </w:pPr>
  </w:style>
  <w:style w:type="paragraph" w:styleId="Textvbloku">
    <w:name w:val="Block Text"/>
    <w:basedOn w:val="Normln"/>
    <w:rsid w:val="000F08AD"/>
    <w:pPr>
      <w:ind w:left="2268" w:right="1711"/>
    </w:pPr>
    <w:rPr>
      <w:b/>
    </w:rPr>
  </w:style>
  <w:style w:type="paragraph" w:styleId="Zkladntext2">
    <w:name w:val="Body Text 2"/>
    <w:basedOn w:val="Normln"/>
    <w:rsid w:val="000F08AD"/>
    <w:rPr>
      <w:b/>
    </w:rPr>
  </w:style>
  <w:style w:type="paragraph" w:styleId="Zkladntext3">
    <w:name w:val="Body Text 3"/>
    <w:basedOn w:val="Normln"/>
    <w:rsid w:val="000F08AD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0F08AD"/>
  </w:style>
  <w:style w:type="character" w:styleId="Odkaznakoment">
    <w:name w:val="annotation reference"/>
    <w:rsid w:val="000F08AD"/>
    <w:rPr>
      <w:sz w:val="16"/>
    </w:rPr>
  </w:style>
  <w:style w:type="paragraph" w:styleId="Zkladntextodsazen2">
    <w:name w:val="Body Text Indent 2"/>
    <w:basedOn w:val="Normln"/>
    <w:rsid w:val="000F08AD"/>
    <w:pPr>
      <w:jc w:val="both"/>
    </w:pPr>
    <w:rPr>
      <w:b/>
    </w:rPr>
  </w:style>
  <w:style w:type="paragraph" w:styleId="Textkomente">
    <w:name w:val="annotation text"/>
    <w:basedOn w:val="Normln"/>
    <w:rsid w:val="000F08AD"/>
    <w:rPr>
      <w:sz w:val="20"/>
    </w:rPr>
  </w:style>
  <w:style w:type="paragraph" w:styleId="Zkladntextodsazen3">
    <w:name w:val="Body Text Indent 3"/>
    <w:basedOn w:val="Normln"/>
    <w:rsid w:val="000F08AD"/>
  </w:style>
  <w:style w:type="paragraph" w:customStyle="1" w:styleId="Bullet">
    <w:name w:val="Bullet"/>
    <w:basedOn w:val="Normln"/>
    <w:rsid w:val="000F08AD"/>
    <w:pPr>
      <w:numPr>
        <w:numId w:val="2"/>
      </w:numPr>
    </w:pPr>
  </w:style>
  <w:style w:type="paragraph" w:styleId="Textbubliny">
    <w:name w:val="Balloon Text"/>
    <w:basedOn w:val="Normln"/>
    <w:rsid w:val="000F08AD"/>
    <w:rPr>
      <w:rFonts w:ascii="Tahoma" w:hAnsi="Tahoma" w:cs="Tahoma"/>
      <w:sz w:val="16"/>
      <w:szCs w:val="16"/>
    </w:rPr>
  </w:style>
  <w:style w:type="character" w:styleId="Hypertextovodkaz">
    <w:name w:val="Hyperlink"/>
    <w:rsid w:val="000F08AD"/>
    <w:rPr>
      <w:color w:val="0000FF"/>
      <w:u w:val="single"/>
    </w:rPr>
  </w:style>
  <w:style w:type="paragraph" w:customStyle="1" w:styleId="AHeader1">
    <w:name w:val="AHeader 1"/>
    <w:basedOn w:val="Normln"/>
    <w:rsid w:val="000F08AD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0F08AD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0F08AD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0F08AD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0F08AD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0F08AD"/>
    <w:rPr>
      <w:color w:val="800080"/>
      <w:u w:val="single"/>
    </w:rPr>
  </w:style>
  <w:style w:type="paragraph" w:styleId="Odstavecseseznamem">
    <w:name w:val="List Paragraph"/>
    <w:basedOn w:val="Normln"/>
    <w:qFormat/>
    <w:rsid w:val="00BC44A2"/>
    <w:pPr>
      <w:spacing w:after="200" w:line="276" w:lineRule="auto"/>
      <w:ind w:left="720" w:firstLine="0"/>
      <w:contextualSpacing/>
    </w:pPr>
    <w:rPr>
      <w:rFonts w:ascii="Calibri" w:hAnsi="Calibri"/>
      <w:szCs w:val="22"/>
      <w:lang w:val="en-GB" w:eastAsia="en-GB"/>
    </w:rPr>
  </w:style>
  <w:style w:type="paragraph" w:customStyle="1" w:styleId="Prrafodelista1">
    <w:name w:val="Párrafo de lista1"/>
    <w:basedOn w:val="Normln"/>
    <w:rsid w:val="00BC44A2"/>
    <w:pPr>
      <w:ind w:left="720" w:firstLine="0"/>
      <w:contextualSpacing/>
    </w:pPr>
    <w:rPr>
      <w:sz w:val="24"/>
      <w:szCs w:val="24"/>
      <w:lang w:val="nl-NL" w:eastAsia="nl-NL"/>
    </w:rPr>
  </w:style>
  <w:style w:type="paragraph" w:customStyle="1" w:styleId="Prrafodelista2">
    <w:name w:val="Párrafo de lista2"/>
    <w:basedOn w:val="Normln"/>
    <w:rsid w:val="00BC44A2"/>
    <w:pPr>
      <w:ind w:left="720" w:firstLine="0"/>
      <w:contextualSpacing/>
    </w:pPr>
    <w:rPr>
      <w:sz w:val="24"/>
      <w:szCs w:val="24"/>
      <w:lang w:val="nl-NL" w:eastAsia="nl-NL"/>
    </w:rPr>
  </w:style>
  <w:style w:type="character" w:customStyle="1" w:styleId="hps">
    <w:name w:val="hps"/>
    <w:rsid w:val="00BC44A2"/>
  </w:style>
  <w:style w:type="character" w:customStyle="1" w:styleId="ZhlavChar">
    <w:name w:val="Záhlaví Char"/>
    <w:link w:val="Zhlav"/>
    <w:rsid w:val="002905B6"/>
    <w:rPr>
      <w:rFonts w:ascii="Helvetica" w:hAnsi="Helvetica"/>
      <w:lang w:eastAsia="en-US"/>
    </w:rPr>
  </w:style>
  <w:style w:type="paragraph" w:styleId="Revize">
    <w:name w:val="Revision"/>
    <w:hidden/>
    <w:rsid w:val="00615359"/>
    <w:rPr>
      <w:sz w:val="22"/>
      <w:lang w:eastAsia="en-US"/>
    </w:rPr>
  </w:style>
  <w:style w:type="paragraph" w:customStyle="1" w:styleId="Style1">
    <w:name w:val="Style1"/>
    <w:basedOn w:val="Normln"/>
    <w:qFormat/>
    <w:rsid w:val="00334447"/>
    <w:pPr>
      <w:tabs>
        <w:tab w:val="left" w:pos="0"/>
      </w:tabs>
    </w:pPr>
    <w:rPr>
      <w:b/>
      <w:szCs w:val="22"/>
    </w:rPr>
  </w:style>
  <w:style w:type="character" w:customStyle="1" w:styleId="markedcontent">
    <w:name w:val="markedcontent"/>
    <w:rsid w:val="00B8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8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6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8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2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3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1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8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36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6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1702</Words>
  <Characters>10043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11722</CharactersWithSpaces>
  <SharedDoc>false</SharedDoc>
  <HLinks>
    <vt:vector size="12" baseType="variant"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Morávková Věra</dc:creator>
  <cp:keywords/>
  <cp:lastModifiedBy>Neugebauerová Kateřina</cp:lastModifiedBy>
  <cp:revision>9</cp:revision>
  <cp:lastPrinted>2025-05-20T08:22:00Z</cp:lastPrinted>
  <dcterms:created xsi:type="dcterms:W3CDTF">2025-05-12T09:50:00Z</dcterms:created>
  <dcterms:modified xsi:type="dcterms:W3CDTF">2025-05-20T08:22:00Z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