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EA505" w14:textId="3C589B20" w:rsidR="002B1D46" w:rsidRDefault="004A5099" w:rsidP="00AF1B39">
      <w:pPr>
        <w:tabs>
          <w:tab w:val="left" w:pos="5925"/>
        </w:tabs>
        <w:ind w:left="0" w:firstLine="0"/>
        <w:rPr>
          <w:b/>
          <w:szCs w:val="22"/>
        </w:rPr>
      </w:pPr>
      <w:r>
        <w:rPr>
          <w:b/>
          <w:szCs w:val="22"/>
        </w:rPr>
        <w:tab/>
      </w:r>
    </w:p>
    <w:p w14:paraId="7C09147C" w14:textId="77777777" w:rsidR="002B1D46" w:rsidRDefault="002B1D46" w:rsidP="002B1D46">
      <w:pPr>
        <w:ind w:left="0" w:firstLine="0"/>
        <w:jc w:val="center"/>
        <w:rPr>
          <w:b/>
          <w:szCs w:val="22"/>
        </w:rPr>
      </w:pPr>
    </w:p>
    <w:p w14:paraId="58938B47" w14:textId="77777777" w:rsidR="002B1D46" w:rsidRDefault="002B1D46" w:rsidP="002B1D46">
      <w:pPr>
        <w:ind w:left="0" w:firstLine="0"/>
        <w:jc w:val="center"/>
        <w:rPr>
          <w:b/>
          <w:szCs w:val="22"/>
        </w:rPr>
      </w:pPr>
    </w:p>
    <w:p w14:paraId="38677C70" w14:textId="77777777" w:rsidR="002B1D46" w:rsidRDefault="002B1D46" w:rsidP="002B1D46">
      <w:pPr>
        <w:ind w:left="0" w:firstLine="0"/>
        <w:jc w:val="center"/>
        <w:rPr>
          <w:b/>
          <w:szCs w:val="22"/>
        </w:rPr>
      </w:pPr>
    </w:p>
    <w:p w14:paraId="32145899" w14:textId="77777777" w:rsidR="002B1D46" w:rsidRDefault="002B1D46" w:rsidP="002B1D46">
      <w:pPr>
        <w:ind w:left="0" w:firstLine="0"/>
        <w:jc w:val="center"/>
        <w:rPr>
          <w:b/>
          <w:szCs w:val="22"/>
        </w:rPr>
      </w:pPr>
    </w:p>
    <w:p w14:paraId="19542B38" w14:textId="77777777" w:rsidR="002B1D46" w:rsidRDefault="002B1D46" w:rsidP="002B1D46">
      <w:pPr>
        <w:ind w:left="0" w:firstLine="0"/>
        <w:jc w:val="center"/>
        <w:rPr>
          <w:b/>
          <w:szCs w:val="22"/>
        </w:rPr>
      </w:pPr>
    </w:p>
    <w:p w14:paraId="62087124" w14:textId="77777777" w:rsidR="002B1D46" w:rsidRDefault="002B1D46" w:rsidP="002B1D46">
      <w:pPr>
        <w:ind w:left="0" w:firstLine="0"/>
        <w:jc w:val="center"/>
        <w:rPr>
          <w:b/>
          <w:szCs w:val="22"/>
        </w:rPr>
      </w:pPr>
    </w:p>
    <w:p w14:paraId="6623DEC4" w14:textId="77777777" w:rsidR="002B1D46" w:rsidRDefault="002B1D46" w:rsidP="002B1D46">
      <w:pPr>
        <w:ind w:left="0" w:firstLine="0"/>
        <w:jc w:val="center"/>
        <w:rPr>
          <w:b/>
          <w:szCs w:val="22"/>
        </w:rPr>
      </w:pPr>
    </w:p>
    <w:p w14:paraId="4AB75611" w14:textId="77777777" w:rsidR="002B1D46" w:rsidRDefault="002B1D46" w:rsidP="002B1D46">
      <w:pPr>
        <w:ind w:left="0" w:firstLine="0"/>
        <w:jc w:val="center"/>
        <w:rPr>
          <w:b/>
          <w:szCs w:val="22"/>
        </w:rPr>
      </w:pPr>
    </w:p>
    <w:p w14:paraId="0FB9845D" w14:textId="77777777" w:rsidR="002B1D46" w:rsidRDefault="002B1D46" w:rsidP="002B1D46">
      <w:pPr>
        <w:ind w:left="0" w:firstLine="0"/>
        <w:jc w:val="center"/>
        <w:rPr>
          <w:b/>
          <w:szCs w:val="22"/>
        </w:rPr>
      </w:pPr>
    </w:p>
    <w:p w14:paraId="08908D96" w14:textId="77777777" w:rsidR="002B1D46" w:rsidRDefault="002B1D46" w:rsidP="002B1D46">
      <w:pPr>
        <w:ind w:left="0" w:firstLine="0"/>
        <w:jc w:val="center"/>
        <w:rPr>
          <w:b/>
          <w:szCs w:val="22"/>
        </w:rPr>
      </w:pPr>
    </w:p>
    <w:p w14:paraId="2DB2EECF" w14:textId="77777777" w:rsidR="002B1D46" w:rsidRDefault="002B1D46" w:rsidP="002B1D46">
      <w:pPr>
        <w:ind w:left="0" w:firstLine="0"/>
        <w:jc w:val="center"/>
        <w:rPr>
          <w:b/>
          <w:szCs w:val="22"/>
        </w:rPr>
      </w:pPr>
    </w:p>
    <w:p w14:paraId="399C1C5F" w14:textId="77777777" w:rsidR="002B1D46" w:rsidRDefault="002B1D46" w:rsidP="002B1D46">
      <w:pPr>
        <w:ind w:left="0" w:firstLine="0"/>
        <w:jc w:val="center"/>
        <w:rPr>
          <w:b/>
          <w:szCs w:val="22"/>
        </w:rPr>
      </w:pPr>
    </w:p>
    <w:p w14:paraId="2ED1247D" w14:textId="77777777" w:rsidR="002B1D46" w:rsidRDefault="002B1D46" w:rsidP="002B1D46">
      <w:pPr>
        <w:ind w:left="0" w:firstLine="0"/>
        <w:jc w:val="center"/>
        <w:rPr>
          <w:b/>
          <w:szCs w:val="22"/>
        </w:rPr>
      </w:pPr>
    </w:p>
    <w:p w14:paraId="6571D86B" w14:textId="77777777" w:rsidR="002B1D46" w:rsidRDefault="002B1D46" w:rsidP="002B1D46">
      <w:pPr>
        <w:ind w:left="0" w:firstLine="0"/>
        <w:jc w:val="center"/>
        <w:rPr>
          <w:b/>
          <w:szCs w:val="22"/>
        </w:rPr>
      </w:pPr>
    </w:p>
    <w:p w14:paraId="5BC42E9F" w14:textId="77777777" w:rsidR="002B1D46" w:rsidRDefault="002B1D46" w:rsidP="002B1D46">
      <w:pPr>
        <w:ind w:left="0" w:firstLine="0"/>
        <w:jc w:val="center"/>
        <w:rPr>
          <w:b/>
          <w:szCs w:val="22"/>
        </w:rPr>
      </w:pPr>
    </w:p>
    <w:p w14:paraId="476C434A" w14:textId="77777777" w:rsidR="002B1D46" w:rsidRDefault="002B1D46" w:rsidP="002B1D46">
      <w:pPr>
        <w:ind w:left="0" w:firstLine="0"/>
        <w:jc w:val="center"/>
        <w:rPr>
          <w:b/>
          <w:szCs w:val="22"/>
        </w:rPr>
      </w:pPr>
    </w:p>
    <w:p w14:paraId="284DC2A2" w14:textId="77777777" w:rsidR="002B1D46" w:rsidRDefault="002B1D46" w:rsidP="002B1D46">
      <w:pPr>
        <w:ind w:left="0" w:firstLine="0"/>
        <w:jc w:val="center"/>
        <w:rPr>
          <w:b/>
          <w:szCs w:val="22"/>
        </w:rPr>
      </w:pPr>
    </w:p>
    <w:p w14:paraId="472D549A" w14:textId="77777777" w:rsidR="002B1D46" w:rsidRDefault="002B1D46" w:rsidP="002B1D46">
      <w:pPr>
        <w:ind w:left="0" w:firstLine="0"/>
        <w:jc w:val="center"/>
        <w:rPr>
          <w:b/>
          <w:szCs w:val="22"/>
        </w:rPr>
      </w:pPr>
    </w:p>
    <w:p w14:paraId="4FB78489" w14:textId="77777777" w:rsidR="002B1D46" w:rsidRDefault="002B1D46" w:rsidP="002B1D46">
      <w:pPr>
        <w:ind w:left="0" w:firstLine="0"/>
        <w:jc w:val="center"/>
        <w:rPr>
          <w:b/>
          <w:szCs w:val="22"/>
        </w:rPr>
      </w:pPr>
    </w:p>
    <w:p w14:paraId="1F4C4605" w14:textId="77777777" w:rsidR="002B1D46" w:rsidRDefault="002B1D46" w:rsidP="002B1D46">
      <w:pPr>
        <w:ind w:left="0" w:firstLine="0"/>
        <w:jc w:val="center"/>
        <w:rPr>
          <w:b/>
          <w:szCs w:val="22"/>
        </w:rPr>
      </w:pPr>
    </w:p>
    <w:p w14:paraId="744B27CC" w14:textId="77777777" w:rsidR="002B1D46" w:rsidRDefault="002B1D46" w:rsidP="002B1D46">
      <w:pPr>
        <w:ind w:left="0" w:firstLine="0"/>
        <w:jc w:val="center"/>
        <w:rPr>
          <w:b/>
          <w:szCs w:val="22"/>
        </w:rPr>
      </w:pPr>
    </w:p>
    <w:p w14:paraId="74F2F0D9" w14:textId="6AF280FC" w:rsidR="002B1D46" w:rsidRPr="002B1D46" w:rsidRDefault="002B1D46" w:rsidP="002B1D46">
      <w:pPr>
        <w:ind w:left="0" w:firstLine="0"/>
        <w:jc w:val="center"/>
        <w:rPr>
          <w:b/>
          <w:szCs w:val="22"/>
        </w:rPr>
      </w:pPr>
      <w:r w:rsidRPr="002B1D46">
        <w:rPr>
          <w:b/>
          <w:szCs w:val="22"/>
        </w:rPr>
        <w:t>PŘÍLOHA I</w:t>
      </w:r>
    </w:p>
    <w:p w14:paraId="270E9DBC" w14:textId="77777777" w:rsidR="002B1D46" w:rsidRPr="002B1D46" w:rsidRDefault="002B1D46" w:rsidP="002B1D46">
      <w:pPr>
        <w:ind w:left="0" w:firstLine="0"/>
        <w:rPr>
          <w:szCs w:val="22"/>
        </w:rPr>
      </w:pPr>
    </w:p>
    <w:p w14:paraId="76C5F429" w14:textId="77777777" w:rsidR="002B1D46" w:rsidRPr="002B1D46" w:rsidRDefault="002B1D46" w:rsidP="002B1D46">
      <w:pPr>
        <w:ind w:left="0" w:firstLine="0"/>
        <w:jc w:val="center"/>
        <w:rPr>
          <w:b/>
          <w:szCs w:val="22"/>
        </w:rPr>
      </w:pPr>
      <w:r w:rsidRPr="002B1D46">
        <w:rPr>
          <w:b/>
          <w:szCs w:val="22"/>
        </w:rPr>
        <w:t>SOUHRN ÚDAJŮ O PŘÍPRAVKU</w:t>
      </w:r>
    </w:p>
    <w:p w14:paraId="1D8EFA36" w14:textId="31566567" w:rsidR="00E77817" w:rsidRPr="003F4A56" w:rsidRDefault="002B1D46" w:rsidP="009D1DEA">
      <w:pPr>
        <w:widowControl w:val="0"/>
        <w:outlineLvl w:val="0"/>
        <w:rPr>
          <w:szCs w:val="22"/>
        </w:rPr>
      </w:pPr>
      <w:r w:rsidRPr="002B1D46">
        <w:br w:type="page"/>
      </w:r>
      <w:r w:rsidR="00E77817" w:rsidRPr="003F4A56">
        <w:rPr>
          <w:b/>
          <w:szCs w:val="22"/>
        </w:rPr>
        <w:lastRenderedPageBreak/>
        <w:t>1.</w:t>
      </w:r>
      <w:r w:rsidR="00E77817" w:rsidRPr="003F4A56">
        <w:rPr>
          <w:b/>
          <w:szCs w:val="22"/>
        </w:rPr>
        <w:tab/>
        <w:t>NÁZEV VETERINÁRNÍHO LÉČIVÉHO PŘÍPRAVKU</w:t>
      </w:r>
    </w:p>
    <w:p w14:paraId="1121A63D" w14:textId="77777777" w:rsidR="00E77817" w:rsidRDefault="00E77817" w:rsidP="009D1DEA">
      <w:pPr>
        <w:widowControl w:val="0"/>
        <w:rPr>
          <w:szCs w:val="22"/>
        </w:rPr>
      </w:pPr>
    </w:p>
    <w:p w14:paraId="54AA1361" w14:textId="6237A5BC" w:rsidR="00E77817" w:rsidRPr="00D2556D" w:rsidRDefault="00D2556D" w:rsidP="009D1DEA">
      <w:pPr>
        <w:rPr>
          <w:szCs w:val="22"/>
          <w:lang w:val="en-US"/>
        </w:rPr>
      </w:pPr>
      <w:proofErr w:type="spellStart"/>
      <w:r w:rsidRPr="00D2556D">
        <w:rPr>
          <w:szCs w:val="22"/>
        </w:rPr>
        <w:t>Exitel</w:t>
      </w:r>
      <w:proofErr w:type="spellEnd"/>
      <w:r w:rsidRPr="00D2556D">
        <w:rPr>
          <w:szCs w:val="22"/>
        </w:rPr>
        <w:t xml:space="preserve"> Plus XL </w:t>
      </w:r>
      <w:r w:rsidR="00190061">
        <w:rPr>
          <w:szCs w:val="22"/>
        </w:rPr>
        <w:t>t</w:t>
      </w:r>
      <w:r w:rsidRPr="00D2556D">
        <w:rPr>
          <w:szCs w:val="22"/>
        </w:rPr>
        <w:t>ablety pro psy</w:t>
      </w:r>
    </w:p>
    <w:p w14:paraId="1BB645CF" w14:textId="301D7AD9" w:rsidR="00E77817" w:rsidRDefault="00E77817" w:rsidP="009D1DEA">
      <w:pPr>
        <w:rPr>
          <w:szCs w:val="22"/>
        </w:rPr>
      </w:pPr>
    </w:p>
    <w:p w14:paraId="75FEA534" w14:textId="77777777" w:rsidR="00284EA6" w:rsidRPr="003F4A56" w:rsidRDefault="00284EA6" w:rsidP="009D1DEA">
      <w:pPr>
        <w:rPr>
          <w:szCs w:val="22"/>
        </w:rPr>
      </w:pPr>
    </w:p>
    <w:p w14:paraId="3AA0DA4F" w14:textId="77777777" w:rsidR="00E77817" w:rsidRPr="003F4A56" w:rsidRDefault="00E77817" w:rsidP="009D1DEA">
      <w:pPr>
        <w:outlineLvl w:val="0"/>
        <w:rPr>
          <w:szCs w:val="22"/>
        </w:rPr>
      </w:pPr>
      <w:r w:rsidRPr="003F4A56">
        <w:rPr>
          <w:b/>
          <w:szCs w:val="22"/>
        </w:rPr>
        <w:t>2.</w:t>
      </w:r>
      <w:r w:rsidRPr="003F4A56">
        <w:rPr>
          <w:b/>
          <w:szCs w:val="22"/>
        </w:rPr>
        <w:tab/>
        <w:t>KVALITATIVNÍ A KVANTITATIVNÍ SLOŽENÍ</w:t>
      </w:r>
    </w:p>
    <w:p w14:paraId="47E3E6CF" w14:textId="77777777" w:rsidR="00E77817" w:rsidRDefault="00E77817" w:rsidP="009D1DEA">
      <w:pPr>
        <w:rPr>
          <w:szCs w:val="22"/>
        </w:rPr>
      </w:pPr>
    </w:p>
    <w:p w14:paraId="0D1A7270" w14:textId="541F2D5C" w:rsidR="00E77817" w:rsidRDefault="00E77817" w:rsidP="009D1DEA">
      <w:pPr>
        <w:rPr>
          <w:szCs w:val="22"/>
        </w:rPr>
      </w:pPr>
      <w:r w:rsidRPr="003F4A56">
        <w:rPr>
          <w:szCs w:val="22"/>
        </w:rPr>
        <w:t>Každá tableta obsahuje:</w:t>
      </w:r>
    </w:p>
    <w:p w14:paraId="4B1C01F5" w14:textId="77777777" w:rsidR="00A460D7" w:rsidRPr="003F4A56" w:rsidRDefault="00A460D7" w:rsidP="009D1DEA">
      <w:pPr>
        <w:rPr>
          <w:szCs w:val="22"/>
        </w:rPr>
      </w:pPr>
    </w:p>
    <w:p w14:paraId="4AA4E0FE" w14:textId="77777777" w:rsidR="00E77817" w:rsidRPr="003F4A56" w:rsidRDefault="00E77817" w:rsidP="009D1DEA">
      <w:pPr>
        <w:widowControl w:val="0"/>
        <w:rPr>
          <w:szCs w:val="22"/>
        </w:rPr>
      </w:pPr>
      <w:bookmarkStart w:id="0" w:name="_Hlk156397411"/>
      <w:r w:rsidRPr="003F4A56">
        <w:rPr>
          <w:b/>
          <w:szCs w:val="22"/>
        </w:rPr>
        <w:t xml:space="preserve">Léčivé látky: </w:t>
      </w:r>
    </w:p>
    <w:tbl>
      <w:tblPr>
        <w:tblW w:w="0" w:type="auto"/>
        <w:tblInd w:w="-10" w:type="dxa"/>
        <w:tblLayout w:type="fixed"/>
        <w:tblCellMar>
          <w:left w:w="80" w:type="dxa"/>
          <w:right w:w="80" w:type="dxa"/>
        </w:tblCellMar>
        <w:tblLook w:val="0000" w:firstRow="0" w:lastRow="0" w:firstColumn="0" w:lastColumn="0" w:noHBand="0" w:noVBand="0"/>
      </w:tblPr>
      <w:tblGrid>
        <w:gridCol w:w="3354"/>
        <w:gridCol w:w="4027"/>
      </w:tblGrid>
      <w:tr w:rsidR="00E77817" w:rsidRPr="003F4A56" w14:paraId="6842EC6D" w14:textId="77777777" w:rsidTr="00EC3E3F">
        <w:trPr>
          <w:cantSplit/>
        </w:trPr>
        <w:tc>
          <w:tcPr>
            <w:tcW w:w="3354" w:type="dxa"/>
            <w:tcBorders>
              <w:top w:val="nil"/>
              <w:left w:val="nil"/>
              <w:bottom w:val="nil"/>
              <w:right w:val="nil"/>
            </w:tcBorders>
          </w:tcPr>
          <w:p w14:paraId="325853DB" w14:textId="77777777" w:rsidR="00E77817" w:rsidRPr="003F4A56" w:rsidRDefault="00E77817" w:rsidP="00EC3E3F">
            <w:pPr>
              <w:widowControl w:val="0"/>
              <w:ind w:hanging="642"/>
              <w:rPr>
                <w:szCs w:val="22"/>
              </w:rPr>
            </w:pPr>
            <w:proofErr w:type="spellStart"/>
            <w:r w:rsidRPr="003F4A56">
              <w:rPr>
                <w:szCs w:val="22"/>
              </w:rPr>
              <w:t>Praziquantelum</w:t>
            </w:r>
            <w:proofErr w:type="spellEnd"/>
          </w:p>
        </w:tc>
        <w:tc>
          <w:tcPr>
            <w:tcW w:w="4027" w:type="dxa"/>
            <w:tcBorders>
              <w:top w:val="nil"/>
              <w:left w:val="nil"/>
              <w:bottom w:val="nil"/>
              <w:right w:val="nil"/>
            </w:tcBorders>
          </w:tcPr>
          <w:p w14:paraId="0195BB66" w14:textId="77777777" w:rsidR="00E77817" w:rsidRPr="003F4A56" w:rsidRDefault="00E77817" w:rsidP="00B23BA4">
            <w:pPr>
              <w:widowControl w:val="0"/>
              <w:rPr>
                <w:szCs w:val="22"/>
              </w:rPr>
            </w:pPr>
            <w:r w:rsidRPr="003F4A56">
              <w:rPr>
                <w:szCs w:val="22"/>
              </w:rPr>
              <w:t>175 mg</w:t>
            </w:r>
          </w:p>
        </w:tc>
      </w:tr>
      <w:tr w:rsidR="00E77817" w:rsidRPr="003F4A56" w14:paraId="51E1A3E7" w14:textId="77777777" w:rsidTr="00EC3E3F">
        <w:trPr>
          <w:cantSplit/>
        </w:trPr>
        <w:tc>
          <w:tcPr>
            <w:tcW w:w="3354" w:type="dxa"/>
            <w:tcBorders>
              <w:top w:val="nil"/>
              <w:left w:val="nil"/>
              <w:bottom w:val="nil"/>
              <w:right w:val="nil"/>
            </w:tcBorders>
          </w:tcPr>
          <w:p w14:paraId="6A751086" w14:textId="77777777" w:rsidR="00E77817" w:rsidRPr="003F4A56" w:rsidRDefault="00E77817" w:rsidP="00EC3E3F">
            <w:pPr>
              <w:widowControl w:val="0"/>
              <w:ind w:hanging="642"/>
              <w:rPr>
                <w:szCs w:val="22"/>
              </w:rPr>
            </w:pPr>
            <w:proofErr w:type="spellStart"/>
            <w:r w:rsidRPr="003F4A56">
              <w:rPr>
                <w:szCs w:val="22"/>
              </w:rPr>
              <w:t>Pyranteli</w:t>
            </w:r>
            <w:proofErr w:type="spellEnd"/>
            <w:r w:rsidRPr="003F4A56">
              <w:rPr>
                <w:szCs w:val="22"/>
              </w:rPr>
              <w:t xml:space="preserve"> </w:t>
            </w:r>
            <w:proofErr w:type="spellStart"/>
            <w:r w:rsidRPr="003F4A56">
              <w:rPr>
                <w:szCs w:val="22"/>
              </w:rPr>
              <w:t>embonas</w:t>
            </w:r>
            <w:proofErr w:type="spellEnd"/>
          </w:p>
        </w:tc>
        <w:tc>
          <w:tcPr>
            <w:tcW w:w="4027" w:type="dxa"/>
            <w:tcBorders>
              <w:top w:val="nil"/>
              <w:left w:val="nil"/>
              <w:bottom w:val="nil"/>
              <w:right w:val="nil"/>
            </w:tcBorders>
          </w:tcPr>
          <w:p w14:paraId="2807E4CF" w14:textId="0BDE0B12" w:rsidR="00E77817" w:rsidRPr="003F4A56" w:rsidRDefault="00E77817" w:rsidP="004400A6">
            <w:pPr>
              <w:widowControl w:val="0"/>
              <w:ind w:left="0" w:firstLine="0"/>
              <w:rPr>
                <w:szCs w:val="22"/>
              </w:rPr>
            </w:pPr>
            <w:r w:rsidRPr="003F4A56">
              <w:rPr>
                <w:szCs w:val="22"/>
              </w:rPr>
              <w:t>504 mg (</w:t>
            </w:r>
            <w:r w:rsidR="007B50DA">
              <w:rPr>
                <w:szCs w:val="22"/>
              </w:rPr>
              <w:t>odpovídá</w:t>
            </w:r>
            <w:r w:rsidR="007B50DA" w:rsidRPr="003F4A56">
              <w:rPr>
                <w:szCs w:val="22"/>
              </w:rPr>
              <w:t xml:space="preserve"> </w:t>
            </w:r>
            <w:r w:rsidRPr="003F4A56">
              <w:rPr>
                <w:szCs w:val="22"/>
              </w:rPr>
              <w:t xml:space="preserve">175 mg </w:t>
            </w:r>
            <w:proofErr w:type="spellStart"/>
            <w:r w:rsidR="005E4BD8">
              <w:rPr>
                <w:szCs w:val="22"/>
              </w:rPr>
              <w:t>p</w:t>
            </w:r>
            <w:r w:rsidRPr="003F4A56">
              <w:rPr>
                <w:szCs w:val="22"/>
              </w:rPr>
              <w:t>yrantelum</w:t>
            </w:r>
            <w:proofErr w:type="spellEnd"/>
            <w:r w:rsidRPr="003F4A56">
              <w:rPr>
                <w:szCs w:val="22"/>
              </w:rPr>
              <w:t>)</w:t>
            </w:r>
          </w:p>
        </w:tc>
      </w:tr>
      <w:tr w:rsidR="00E77817" w:rsidRPr="003F4A56" w14:paraId="327C41D6" w14:textId="77777777" w:rsidTr="00EC3E3F">
        <w:trPr>
          <w:cantSplit/>
        </w:trPr>
        <w:tc>
          <w:tcPr>
            <w:tcW w:w="3354" w:type="dxa"/>
            <w:tcBorders>
              <w:top w:val="nil"/>
              <w:left w:val="nil"/>
              <w:bottom w:val="nil"/>
              <w:right w:val="nil"/>
            </w:tcBorders>
          </w:tcPr>
          <w:p w14:paraId="5859B26D" w14:textId="77777777" w:rsidR="00E77817" w:rsidRPr="003F4A56" w:rsidRDefault="00E77817" w:rsidP="00EC3E3F">
            <w:pPr>
              <w:widowControl w:val="0"/>
              <w:ind w:hanging="642"/>
              <w:rPr>
                <w:szCs w:val="22"/>
              </w:rPr>
            </w:pPr>
            <w:proofErr w:type="spellStart"/>
            <w:r w:rsidRPr="003F4A56">
              <w:rPr>
                <w:szCs w:val="22"/>
              </w:rPr>
              <w:t>Febantelum</w:t>
            </w:r>
            <w:proofErr w:type="spellEnd"/>
          </w:p>
        </w:tc>
        <w:tc>
          <w:tcPr>
            <w:tcW w:w="4027" w:type="dxa"/>
            <w:tcBorders>
              <w:top w:val="nil"/>
              <w:left w:val="nil"/>
              <w:bottom w:val="nil"/>
              <w:right w:val="nil"/>
            </w:tcBorders>
          </w:tcPr>
          <w:p w14:paraId="041EF3D1" w14:textId="77777777" w:rsidR="00E77817" w:rsidRPr="003F4A56" w:rsidRDefault="00E77817" w:rsidP="00B23BA4">
            <w:pPr>
              <w:widowControl w:val="0"/>
              <w:rPr>
                <w:szCs w:val="22"/>
              </w:rPr>
            </w:pPr>
            <w:r w:rsidRPr="003F4A56">
              <w:rPr>
                <w:szCs w:val="22"/>
              </w:rPr>
              <w:t>525 mg</w:t>
            </w:r>
          </w:p>
        </w:tc>
      </w:tr>
      <w:bookmarkEnd w:id="0"/>
    </w:tbl>
    <w:p w14:paraId="63F68F53" w14:textId="77777777" w:rsidR="00E77817" w:rsidRPr="003F4A56" w:rsidRDefault="00E77817" w:rsidP="00E77817">
      <w:pPr>
        <w:rPr>
          <w:b/>
          <w:szCs w:val="22"/>
        </w:rPr>
      </w:pPr>
    </w:p>
    <w:p w14:paraId="04E5422A" w14:textId="77777777" w:rsidR="00E77817" w:rsidRPr="003F4A56" w:rsidRDefault="00E77817" w:rsidP="00E77817">
      <w:pPr>
        <w:rPr>
          <w:szCs w:val="22"/>
        </w:rPr>
      </w:pPr>
      <w:r w:rsidRPr="003F4A56">
        <w:rPr>
          <w:b/>
          <w:szCs w:val="22"/>
        </w:rPr>
        <w:t xml:space="preserve">Pomocné látky: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CC2EE5" w:rsidRPr="00B41D57" w14:paraId="1C5580C3" w14:textId="77777777" w:rsidTr="00D26E82">
        <w:tc>
          <w:tcPr>
            <w:tcW w:w="4643" w:type="dxa"/>
            <w:shd w:val="clear" w:color="auto" w:fill="auto"/>
            <w:vAlign w:val="center"/>
          </w:tcPr>
          <w:p w14:paraId="6A280505" w14:textId="77777777" w:rsidR="00CC2EE5" w:rsidRPr="00B41D57" w:rsidRDefault="00CC2EE5" w:rsidP="00D26E82">
            <w:pPr>
              <w:spacing w:before="60" w:after="60"/>
              <w:rPr>
                <w:b/>
                <w:bCs/>
                <w:iCs/>
                <w:szCs w:val="22"/>
              </w:rPr>
            </w:pPr>
            <w:r w:rsidRPr="00B41D57">
              <w:rPr>
                <w:b/>
                <w:bCs/>
                <w:iCs/>
                <w:szCs w:val="22"/>
              </w:rPr>
              <w:t>Kvalitativní složení pomocných látek a dalších složek</w:t>
            </w:r>
          </w:p>
        </w:tc>
      </w:tr>
      <w:tr w:rsidR="00CC2EE5" w:rsidRPr="00B41D57" w14:paraId="131F5887" w14:textId="77777777" w:rsidTr="00AD40CF">
        <w:tc>
          <w:tcPr>
            <w:tcW w:w="4643" w:type="dxa"/>
            <w:shd w:val="clear" w:color="auto" w:fill="auto"/>
          </w:tcPr>
          <w:p w14:paraId="17397A8E" w14:textId="77777777" w:rsidR="00CC2EE5" w:rsidRPr="00B41D57" w:rsidRDefault="00CC2EE5" w:rsidP="00CC2EE5">
            <w:pPr>
              <w:spacing w:before="60" w:after="60"/>
              <w:rPr>
                <w:iCs/>
                <w:szCs w:val="22"/>
              </w:rPr>
            </w:pPr>
            <w:proofErr w:type="spellStart"/>
            <w:r w:rsidRPr="00510B6F">
              <w:rPr>
                <w:szCs w:val="22"/>
              </w:rPr>
              <w:t>Monohydrát</w:t>
            </w:r>
            <w:proofErr w:type="spellEnd"/>
            <w:r w:rsidRPr="00510B6F">
              <w:rPr>
                <w:szCs w:val="22"/>
              </w:rPr>
              <w:t xml:space="preserve"> </w:t>
            </w:r>
            <w:proofErr w:type="spellStart"/>
            <w:r w:rsidRPr="00510B6F">
              <w:rPr>
                <w:szCs w:val="22"/>
              </w:rPr>
              <w:t>laktosy</w:t>
            </w:r>
            <w:proofErr w:type="spellEnd"/>
            <w:r w:rsidRPr="00510B6F">
              <w:rPr>
                <w:szCs w:val="22"/>
              </w:rPr>
              <w:t xml:space="preserve"> </w:t>
            </w:r>
          </w:p>
        </w:tc>
      </w:tr>
      <w:tr w:rsidR="00CC2EE5" w:rsidRPr="00B41D57" w14:paraId="2C5227B6" w14:textId="77777777" w:rsidTr="00AD40CF">
        <w:tc>
          <w:tcPr>
            <w:tcW w:w="4643" w:type="dxa"/>
            <w:shd w:val="clear" w:color="auto" w:fill="auto"/>
          </w:tcPr>
          <w:p w14:paraId="3493FCB3" w14:textId="77777777" w:rsidR="00CC2EE5" w:rsidRPr="00B41D57" w:rsidRDefault="00CC2EE5" w:rsidP="00CC2EE5">
            <w:pPr>
              <w:spacing w:before="60" w:after="60"/>
              <w:rPr>
                <w:iCs/>
                <w:szCs w:val="22"/>
              </w:rPr>
            </w:pPr>
            <w:r w:rsidRPr="00510B6F">
              <w:rPr>
                <w:szCs w:val="22"/>
              </w:rPr>
              <w:t xml:space="preserve">Mikrokrystalická </w:t>
            </w:r>
            <w:proofErr w:type="spellStart"/>
            <w:r w:rsidRPr="00510B6F">
              <w:rPr>
                <w:szCs w:val="22"/>
              </w:rPr>
              <w:t>celulosa</w:t>
            </w:r>
            <w:proofErr w:type="spellEnd"/>
            <w:r w:rsidRPr="00510B6F">
              <w:rPr>
                <w:szCs w:val="22"/>
              </w:rPr>
              <w:t xml:space="preserve"> </w:t>
            </w:r>
          </w:p>
        </w:tc>
      </w:tr>
      <w:tr w:rsidR="00CC2EE5" w:rsidRPr="00B41D57" w14:paraId="75046037" w14:textId="77777777" w:rsidTr="00AD40CF">
        <w:tc>
          <w:tcPr>
            <w:tcW w:w="4643" w:type="dxa"/>
            <w:shd w:val="clear" w:color="auto" w:fill="auto"/>
          </w:tcPr>
          <w:p w14:paraId="66CA2BEF" w14:textId="77777777" w:rsidR="00CC2EE5" w:rsidRPr="00B41D57" w:rsidRDefault="00CC2EE5" w:rsidP="00CC2EE5">
            <w:pPr>
              <w:spacing w:before="60" w:after="60"/>
              <w:rPr>
                <w:iCs/>
                <w:szCs w:val="22"/>
              </w:rPr>
            </w:pPr>
            <w:r w:rsidRPr="00510B6F">
              <w:rPr>
                <w:szCs w:val="22"/>
              </w:rPr>
              <w:t>Magnesium-</w:t>
            </w:r>
            <w:proofErr w:type="spellStart"/>
            <w:r w:rsidRPr="00510B6F">
              <w:rPr>
                <w:szCs w:val="22"/>
              </w:rPr>
              <w:t>stearát</w:t>
            </w:r>
            <w:proofErr w:type="spellEnd"/>
          </w:p>
        </w:tc>
      </w:tr>
      <w:tr w:rsidR="00CC2EE5" w:rsidRPr="00B41D57" w14:paraId="51356684" w14:textId="77777777" w:rsidTr="00AD40CF">
        <w:tc>
          <w:tcPr>
            <w:tcW w:w="4643" w:type="dxa"/>
            <w:shd w:val="clear" w:color="auto" w:fill="auto"/>
          </w:tcPr>
          <w:p w14:paraId="43EC0981" w14:textId="77777777" w:rsidR="00CC2EE5" w:rsidRPr="00B41D57" w:rsidRDefault="00CC2EE5" w:rsidP="00CC2EE5">
            <w:pPr>
              <w:spacing w:before="60" w:after="60"/>
              <w:rPr>
                <w:b/>
                <w:bCs/>
                <w:iCs/>
                <w:szCs w:val="22"/>
              </w:rPr>
            </w:pPr>
            <w:r w:rsidRPr="00510B6F">
              <w:rPr>
                <w:szCs w:val="22"/>
              </w:rPr>
              <w:t xml:space="preserve">Koloidní bezvodý oxid křemičitý </w:t>
            </w:r>
          </w:p>
        </w:tc>
      </w:tr>
      <w:tr w:rsidR="00CC2EE5" w:rsidRPr="00B41D57" w14:paraId="161B7C73" w14:textId="77777777" w:rsidTr="00AD40CF">
        <w:tc>
          <w:tcPr>
            <w:tcW w:w="4643" w:type="dxa"/>
            <w:shd w:val="clear" w:color="auto" w:fill="auto"/>
          </w:tcPr>
          <w:p w14:paraId="08AAA8D4" w14:textId="77777777" w:rsidR="00CC2EE5" w:rsidRPr="00B41D57" w:rsidRDefault="00CC2EE5" w:rsidP="00CC2EE5">
            <w:pPr>
              <w:spacing w:before="60" w:after="60"/>
              <w:rPr>
                <w:iCs/>
                <w:szCs w:val="22"/>
              </w:rPr>
            </w:pPr>
            <w:r w:rsidRPr="00510B6F">
              <w:rPr>
                <w:szCs w:val="22"/>
              </w:rPr>
              <w:t xml:space="preserve">Sodná sůl </w:t>
            </w:r>
            <w:proofErr w:type="spellStart"/>
            <w:r w:rsidRPr="00510B6F">
              <w:rPr>
                <w:szCs w:val="22"/>
              </w:rPr>
              <w:t>kroskarmelosy</w:t>
            </w:r>
            <w:proofErr w:type="spellEnd"/>
          </w:p>
        </w:tc>
      </w:tr>
      <w:tr w:rsidR="00CC2EE5" w:rsidRPr="00B41D57" w14:paraId="10711FB6" w14:textId="77777777" w:rsidTr="00AD40CF">
        <w:tc>
          <w:tcPr>
            <w:tcW w:w="4643" w:type="dxa"/>
            <w:shd w:val="clear" w:color="auto" w:fill="auto"/>
          </w:tcPr>
          <w:p w14:paraId="3781FA6E" w14:textId="77777777" w:rsidR="00CC2EE5" w:rsidRPr="00B41D57" w:rsidRDefault="00CC2EE5" w:rsidP="00CC2EE5">
            <w:pPr>
              <w:spacing w:before="60" w:after="60"/>
              <w:rPr>
                <w:iCs/>
                <w:szCs w:val="22"/>
              </w:rPr>
            </w:pPr>
            <w:r w:rsidRPr="00510B6F">
              <w:rPr>
                <w:szCs w:val="22"/>
              </w:rPr>
              <w:t>Natrium-</w:t>
            </w:r>
            <w:proofErr w:type="spellStart"/>
            <w:r w:rsidRPr="00510B6F">
              <w:rPr>
                <w:szCs w:val="22"/>
              </w:rPr>
              <w:t>lauryl</w:t>
            </w:r>
            <w:proofErr w:type="spellEnd"/>
            <w:r w:rsidRPr="00510B6F">
              <w:rPr>
                <w:szCs w:val="22"/>
              </w:rPr>
              <w:t>-sulfát</w:t>
            </w:r>
          </w:p>
        </w:tc>
      </w:tr>
      <w:tr w:rsidR="00CC2EE5" w:rsidRPr="00B41D57" w14:paraId="764D79A3" w14:textId="77777777" w:rsidTr="00AD40CF">
        <w:tc>
          <w:tcPr>
            <w:tcW w:w="4643" w:type="dxa"/>
            <w:shd w:val="clear" w:color="auto" w:fill="auto"/>
          </w:tcPr>
          <w:p w14:paraId="5EDA431C" w14:textId="0245FA2A" w:rsidR="00CC2EE5" w:rsidRPr="00B41D57" w:rsidRDefault="001A593C" w:rsidP="00CC2EE5">
            <w:pPr>
              <w:spacing w:before="60" w:after="60"/>
              <w:rPr>
                <w:iCs/>
                <w:szCs w:val="22"/>
              </w:rPr>
            </w:pPr>
            <w:r>
              <w:rPr>
                <w:szCs w:val="22"/>
              </w:rPr>
              <w:t xml:space="preserve">Aroma </w:t>
            </w:r>
            <w:r w:rsidR="00CC2EE5" w:rsidRPr="00510B6F">
              <w:rPr>
                <w:szCs w:val="22"/>
              </w:rPr>
              <w:t>vepřového masa</w:t>
            </w:r>
          </w:p>
        </w:tc>
      </w:tr>
    </w:tbl>
    <w:p w14:paraId="154054B5" w14:textId="77777777" w:rsidR="00E77817" w:rsidRPr="003F4A56" w:rsidRDefault="00E77817" w:rsidP="009D1DEA">
      <w:pPr>
        <w:rPr>
          <w:szCs w:val="22"/>
        </w:rPr>
      </w:pPr>
    </w:p>
    <w:p w14:paraId="5FFE6C35" w14:textId="77777777" w:rsidR="00E77817" w:rsidRPr="003F4A56" w:rsidRDefault="00E77817" w:rsidP="009D1DEA">
      <w:pPr>
        <w:widowControl w:val="0"/>
        <w:rPr>
          <w:szCs w:val="22"/>
        </w:rPr>
      </w:pPr>
      <w:r w:rsidRPr="003F4A56">
        <w:rPr>
          <w:szCs w:val="22"/>
        </w:rPr>
        <w:t>Žlutá podlouhlá tableta s</w:t>
      </w:r>
      <w:r w:rsidR="003E24D4">
        <w:rPr>
          <w:szCs w:val="22"/>
        </w:rPr>
        <w:t xml:space="preserve"> dělící </w:t>
      </w:r>
      <w:r w:rsidRPr="003F4A56">
        <w:rPr>
          <w:szCs w:val="22"/>
        </w:rPr>
        <w:t xml:space="preserve">rýhou na obou stranách. </w:t>
      </w:r>
    </w:p>
    <w:p w14:paraId="3E8A1FE5" w14:textId="3FF9EF6D" w:rsidR="00E77817" w:rsidRPr="003F4A56" w:rsidRDefault="00E77817" w:rsidP="009D1DEA">
      <w:pPr>
        <w:widowControl w:val="0"/>
        <w:rPr>
          <w:szCs w:val="22"/>
        </w:rPr>
      </w:pPr>
      <w:r w:rsidRPr="003F4A56">
        <w:rPr>
          <w:szCs w:val="22"/>
        </w:rPr>
        <w:t xml:space="preserve">Tablety lze dělit na </w:t>
      </w:r>
      <w:r>
        <w:rPr>
          <w:szCs w:val="22"/>
        </w:rPr>
        <w:t xml:space="preserve">dvě stejné </w:t>
      </w:r>
      <w:r w:rsidR="004A7D63">
        <w:rPr>
          <w:szCs w:val="22"/>
        </w:rPr>
        <w:t>poloviny</w:t>
      </w:r>
      <w:r w:rsidRPr="003F4A56">
        <w:rPr>
          <w:szCs w:val="22"/>
        </w:rPr>
        <w:t>.</w:t>
      </w:r>
    </w:p>
    <w:p w14:paraId="53F66A95" w14:textId="77777777" w:rsidR="00E77817" w:rsidRDefault="00E77817" w:rsidP="009D1DEA">
      <w:pPr>
        <w:rPr>
          <w:szCs w:val="22"/>
        </w:rPr>
      </w:pPr>
    </w:p>
    <w:p w14:paraId="2F63C087" w14:textId="77777777" w:rsidR="00E77817" w:rsidRPr="003F4A56" w:rsidRDefault="00E77817" w:rsidP="009D1DEA">
      <w:pPr>
        <w:rPr>
          <w:szCs w:val="22"/>
        </w:rPr>
      </w:pPr>
    </w:p>
    <w:p w14:paraId="20DDD230" w14:textId="77777777" w:rsidR="00E77817" w:rsidRPr="003F4A56" w:rsidRDefault="00CC2EE5" w:rsidP="009D1DEA">
      <w:pPr>
        <w:outlineLvl w:val="0"/>
        <w:rPr>
          <w:b/>
          <w:szCs w:val="22"/>
        </w:rPr>
      </w:pPr>
      <w:r>
        <w:rPr>
          <w:b/>
          <w:szCs w:val="22"/>
        </w:rPr>
        <w:t>3.</w:t>
      </w:r>
      <w:r w:rsidR="00E77817" w:rsidRPr="003F4A56">
        <w:rPr>
          <w:b/>
          <w:szCs w:val="22"/>
        </w:rPr>
        <w:tab/>
        <w:t xml:space="preserve">KLINICKÉ </w:t>
      </w:r>
      <w:r w:rsidRPr="00CC2EE5">
        <w:rPr>
          <w:b/>
          <w:szCs w:val="22"/>
        </w:rPr>
        <w:t>INFORMACE</w:t>
      </w:r>
      <w:r w:rsidRPr="00CC2EE5" w:rsidDel="00CC2EE5">
        <w:rPr>
          <w:b/>
          <w:szCs w:val="22"/>
        </w:rPr>
        <w:t xml:space="preserve"> </w:t>
      </w:r>
    </w:p>
    <w:p w14:paraId="78D5386D" w14:textId="77777777" w:rsidR="00E77817" w:rsidRPr="003F4A56" w:rsidRDefault="00E77817" w:rsidP="009D1DEA">
      <w:pPr>
        <w:rPr>
          <w:szCs w:val="22"/>
        </w:rPr>
      </w:pPr>
    </w:p>
    <w:p w14:paraId="26E2A842" w14:textId="77777777" w:rsidR="00E77817" w:rsidRPr="003F4A56" w:rsidRDefault="00CC2EE5" w:rsidP="009D1DEA">
      <w:pPr>
        <w:widowControl w:val="0"/>
        <w:outlineLvl w:val="0"/>
        <w:rPr>
          <w:b/>
          <w:szCs w:val="22"/>
        </w:rPr>
      </w:pPr>
      <w:r>
        <w:rPr>
          <w:b/>
          <w:szCs w:val="22"/>
        </w:rPr>
        <w:t>3</w:t>
      </w:r>
      <w:r w:rsidR="00E77817" w:rsidRPr="003F4A56">
        <w:rPr>
          <w:b/>
          <w:szCs w:val="22"/>
        </w:rPr>
        <w:t>.1</w:t>
      </w:r>
      <w:r w:rsidR="00E77817" w:rsidRPr="003F4A56">
        <w:rPr>
          <w:b/>
          <w:szCs w:val="22"/>
        </w:rPr>
        <w:tab/>
        <w:t>Cílové druhy zvířat</w:t>
      </w:r>
    </w:p>
    <w:p w14:paraId="605DACCA" w14:textId="77777777" w:rsidR="00E77817" w:rsidRDefault="00E77817" w:rsidP="009D1DEA">
      <w:pPr>
        <w:widowControl w:val="0"/>
        <w:rPr>
          <w:szCs w:val="22"/>
        </w:rPr>
      </w:pPr>
    </w:p>
    <w:p w14:paraId="04BA9FCC" w14:textId="77777777" w:rsidR="00E77817" w:rsidRPr="003F4A56" w:rsidRDefault="00E77817" w:rsidP="009D1DEA">
      <w:pPr>
        <w:widowControl w:val="0"/>
        <w:rPr>
          <w:szCs w:val="22"/>
        </w:rPr>
      </w:pPr>
      <w:r w:rsidRPr="003F4A56">
        <w:rPr>
          <w:szCs w:val="22"/>
        </w:rPr>
        <w:t>Psi</w:t>
      </w:r>
    </w:p>
    <w:p w14:paraId="0691037E" w14:textId="77777777" w:rsidR="00E77817" w:rsidRPr="003F4A56" w:rsidRDefault="00E77817" w:rsidP="009D1DEA">
      <w:pPr>
        <w:widowControl w:val="0"/>
        <w:rPr>
          <w:szCs w:val="22"/>
        </w:rPr>
      </w:pPr>
    </w:p>
    <w:p w14:paraId="043FBCF6" w14:textId="77777777" w:rsidR="00E77817" w:rsidRPr="00AD40CF" w:rsidRDefault="00CC2EE5" w:rsidP="009D1DEA">
      <w:pPr>
        <w:rPr>
          <w:b/>
          <w:szCs w:val="22"/>
        </w:rPr>
      </w:pPr>
      <w:r>
        <w:rPr>
          <w:b/>
          <w:szCs w:val="22"/>
        </w:rPr>
        <w:t>3</w:t>
      </w:r>
      <w:r w:rsidR="00E77817" w:rsidRPr="003F4A56">
        <w:rPr>
          <w:b/>
          <w:szCs w:val="22"/>
        </w:rPr>
        <w:t>.2</w:t>
      </w:r>
      <w:r w:rsidR="00E77817" w:rsidRPr="003F4A56">
        <w:rPr>
          <w:b/>
          <w:szCs w:val="22"/>
        </w:rPr>
        <w:tab/>
      </w:r>
      <w:r w:rsidR="00146B6E" w:rsidRPr="00146B6E">
        <w:rPr>
          <w:b/>
          <w:szCs w:val="22"/>
        </w:rPr>
        <w:t>Indikace pro použití pro každý cílový druh zvířat</w:t>
      </w:r>
    </w:p>
    <w:p w14:paraId="1C40E816" w14:textId="77777777" w:rsidR="00E77817" w:rsidRDefault="00E77817" w:rsidP="009D1DEA">
      <w:pPr>
        <w:widowControl w:val="0"/>
        <w:rPr>
          <w:szCs w:val="22"/>
        </w:rPr>
      </w:pPr>
    </w:p>
    <w:p w14:paraId="011448BF" w14:textId="5A703411" w:rsidR="00E77817" w:rsidRPr="003F4A56" w:rsidRDefault="00E77817" w:rsidP="009D1DEA">
      <w:pPr>
        <w:widowControl w:val="0"/>
        <w:rPr>
          <w:szCs w:val="22"/>
        </w:rPr>
      </w:pPr>
      <w:r w:rsidRPr="003F4A56">
        <w:rPr>
          <w:szCs w:val="22"/>
        </w:rPr>
        <w:t xml:space="preserve">Léčba smíšených </w:t>
      </w:r>
      <w:r w:rsidR="00287FE6">
        <w:rPr>
          <w:szCs w:val="22"/>
        </w:rPr>
        <w:t>infekcí</w:t>
      </w:r>
      <w:r w:rsidR="00287FE6" w:rsidRPr="003F4A56">
        <w:rPr>
          <w:szCs w:val="22"/>
        </w:rPr>
        <w:t xml:space="preserve"> </w:t>
      </w:r>
      <w:r w:rsidRPr="003F4A56">
        <w:rPr>
          <w:szCs w:val="22"/>
        </w:rPr>
        <w:t xml:space="preserve">způsobených </w:t>
      </w:r>
      <w:r w:rsidR="00FC0E83">
        <w:rPr>
          <w:szCs w:val="22"/>
        </w:rPr>
        <w:t>hlísticemi</w:t>
      </w:r>
      <w:r w:rsidR="00FC0E83" w:rsidRPr="003F4A56">
        <w:rPr>
          <w:szCs w:val="22"/>
        </w:rPr>
        <w:t xml:space="preserve"> </w:t>
      </w:r>
      <w:r w:rsidRPr="003F4A56">
        <w:rPr>
          <w:szCs w:val="22"/>
        </w:rPr>
        <w:t>a tasemnicemi následujících druhů</w:t>
      </w:r>
      <w:r>
        <w:rPr>
          <w:szCs w:val="22"/>
        </w:rPr>
        <w:t>:</w:t>
      </w:r>
      <w:r w:rsidRPr="003F4A56">
        <w:rPr>
          <w:szCs w:val="22"/>
        </w:rPr>
        <w:t xml:space="preserve"> </w:t>
      </w:r>
    </w:p>
    <w:p w14:paraId="02377612" w14:textId="38B80C8F" w:rsidR="00E77817" w:rsidRPr="003F4A56" w:rsidRDefault="00FC0E83" w:rsidP="009D1DEA">
      <w:pPr>
        <w:widowControl w:val="0"/>
        <w:outlineLvl w:val="0"/>
        <w:rPr>
          <w:szCs w:val="22"/>
        </w:rPr>
      </w:pPr>
      <w:r>
        <w:rPr>
          <w:b/>
          <w:szCs w:val="22"/>
        </w:rPr>
        <w:t>Hlístice</w:t>
      </w:r>
      <w:r w:rsidR="00DC0E9E">
        <w:rPr>
          <w:b/>
          <w:szCs w:val="22"/>
        </w:rPr>
        <w:t>:</w:t>
      </w:r>
      <w:r w:rsidR="00E77817" w:rsidRPr="003F4A56">
        <w:rPr>
          <w:b/>
          <w:szCs w:val="22"/>
        </w:rPr>
        <w:t xml:space="preserve"> </w:t>
      </w:r>
    </w:p>
    <w:p w14:paraId="24B94A3D" w14:textId="6713D5C1" w:rsidR="00E77817" w:rsidRPr="003F4A56" w:rsidRDefault="00E77817" w:rsidP="009D1DEA">
      <w:pPr>
        <w:widowControl w:val="0"/>
        <w:rPr>
          <w:szCs w:val="22"/>
        </w:rPr>
      </w:pPr>
      <w:r w:rsidRPr="003F4A56">
        <w:rPr>
          <w:b/>
          <w:szCs w:val="22"/>
        </w:rPr>
        <w:t>Škrkavky:</w:t>
      </w:r>
      <w:r w:rsidRPr="003F4A56">
        <w:rPr>
          <w:szCs w:val="22"/>
        </w:rPr>
        <w:t xml:space="preserve"> </w:t>
      </w:r>
      <w:proofErr w:type="spellStart"/>
      <w:r w:rsidRPr="003F4A56">
        <w:rPr>
          <w:i/>
          <w:szCs w:val="22"/>
        </w:rPr>
        <w:t>Toxocara</w:t>
      </w:r>
      <w:proofErr w:type="spellEnd"/>
      <w:r w:rsidRPr="003F4A56">
        <w:rPr>
          <w:i/>
          <w:szCs w:val="22"/>
        </w:rPr>
        <w:t xml:space="preserve"> </w:t>
      </w:r>
      <w:proofErr w:type="spellStart"/>
      <w:r w:rsidRPr="003F4A56">
        <w:rPr>
          <w:i/>
          <w:szCs w:val="22"/>
        </w:rPr>
        <w:t>canis</w:t>
      </w:r>
      <w:proofErr w:type="spellEnd"/>
      <w:r w:rsidRPr="003F4A56">
        <w:rPr>
          <w:szCs w:val="22"/>
        </w:rPr>
        <w:t xml:space="preserve">, </w:t>
      </w:r>
      <w:proofErr w:type="spellStart"/>
      <w:r w:rsidRPr="003F4A56">
        <w:rPr>
          <w:i/>
          <w:szCs w:val="22"/>
        </w:rPr>
        <w:t>Toxascaris</w:t>
      </w:r>
      <w:proofErr w:type="spellEnd"/>
      <w:r w:rsidRPr="003F4A56">
        <w:rPr>
          <w:i/>
          <w:szCs w:val="22"/>
        </w:rPr>
        <w:t xml:space="preserve"> </w:t>
      </w:r>
      <w:proofErr w:type="spellStart"/>
      <w:r w:rsidRPr="003F4A56">
        <w:rPr>
          <w:i/>
          <w:szCs w:val="22"/>
        </w:rPr>
        <w:t>leonina</w:t>
      </w:r>
      <w:proofErr w:type="spellEnd"/>
      <w:r w:rsidRPr="003F4A56">
        <w:rPr>
          <w:szCs w:val="22"/>
        </w:rPr>
        <w:t xml:space="preserve"> (dospělci a </w:t>
      </w:r>
      <w:r w:rsidR="00DC0E9E">
        <w:rPr>
          <w:szCs w:val="22"/>
        </w:rPr>
        <w:t xml:space="preserve">pozdní </w:t>
      </w:r>
      <w:r w:rsidR="009405CC">
        <w:rPr>
          <w:szCs w:val="22"/>
        </w:rPr>
        <w:t>vývojov</w:t>
      </w:r>
      <w:r w:rsidR="00FC0E83">
        <w:rPr>
          <w:szCs w:val="22"/>
        </w:rPr>
        <w:t>á stádia</w:t>
      </w:r>
      <w:r w:rsidRPr="003F4A56">
        <w:rPr>
          <w:szCs w:val="22"/>
        </w:rPr>
        <w:t>)</w:t>
      </w:r>
    </w:p>
    <w:p w14:paraId="7361BFE3" w14:textId="77777777" w:rsidR="00E77817" w:rsidRPr="003F4A56" w:rsidRDefault="00E77817" w:rsidP="009D1DEA">
      <w:pPr>
        <w:widowControl w:val="0"/>
        <w:rPr>
          <w:szCs w:val="22"/>
        </w:rPr>
      </w:pPr>
      <w:r w:rsidRPr="003F4A56">
        <w:rPr>
          <w:b/>
          <w:szCs w:val="22"/>
        </w:rPr>
        <w:t>Měchovci:</w:t>
      </w:r>
      <w:r w:rsidRPr="003F4A56">
        <w:rPr>
          <w:szCs w:val="22"/>
        </w:rPr>
        <w:t xml:space="preserve"> </w:t>
      </w:r>
      <w:proofErr w:type="spellStart"/>
      <w:r w:rsidRPr="003F4A56">
        <w:rPr>
          <w:i/>
          <w:szCs w:val="22"/>
        </w:rPr>
        <w:t>Uncinaria</w:t>
      </w:r>
      <w:proofErr w:type="spellEnd"/>
      <w:r w:rsidRPr="003F4A56">
        <w:rPr>
          <w:i/>
          <w:szCs w:val="22"/>
        </w:rPr>
        <w:t xml:space="preserve"> </w:t>
      </w:r>
      <w:proofErr w:type="spellStart"/>
      <w:r w:rsidRPr="003F4A56">
        <w:rPr>
          <w:i/>
          <w:szCs w:val="22"/>
        </w:rPr>
        <w:t>stenocephala</w:t>
      </w:r>
      <w:proofErr w:type="spellEnd"/>
      <w:r w:rsidRPr="003F4A56">
        <w:rPr>
          <w:szCs w:val="22"/>
        </w:rPr>
        <w:t xml:space="preserve">, </w:t>
      </w:r>
      <w:proofErr w:type="spellStart"/>
      <w:r w:rsidRPr="003F4A56">
        <w:rPr>
          <w:i/>
          <w:szCs w:val="22"/>
        </w:rPr>
        <w:t>Ancylostoma</w:t>
      </w:r>
      <w:proofErr w:type="spellEnd"/>
      <w:r w:rsidRPr="003F4A56">
        <w:rPr>
          <w:i/>
          <w:szCs w:val="22"/>
        </w:rPr>
        <w:t xml:space="preserve"> </w:t>
      </w:r>
      <w:proofErr w:type="spellStart"/>
      <w:r w:rsidRPr="003F4A56">
        <w:rPr>
          <w:i/>
          <w:szCs w:val="22"/>
        </w:rPr>
        <w:t>caninum</w:t>
      </w:r>
      <w:proofErr w:type="spellEnd"/>
      <w:r w:rsidRPr="003F4A56">
        <w:rPr>
          <w:szCs w:val="22"/>
        </w:rPr>
        <w:t xml:space="preserve"> (dospělci)</w:t>
      </w:r>
    </w:p>
    <w:p w14:paraId="080B6217" w14:textId="77777777" w:rsidR="00E77817" w:rsidRPr="003F4A56" w:rsidRDefault="00E77817" w:rsidP="009D1DEA">
      <w:pPr>
        <w:widowControl w:val="0"/>
        <w:rPr>
          <w:szCs w:val="22"/>
        </w:rPr>
      </w:pPr>
      <w:proofErr w:type="spellStart"/>
      <w:r w:rsidRPr="003F4A56">
        <w:rPr>
          <w:b/>
          <w:szCs w:val="22"/>
        </w:rPr>
        <w:t>Tenkohlavci</w:t>
      </w:r>
      <w:proofErr w:type="spellEnd"/>
      <w:r w:rsidRPr="003F4A56">
        <w:rPr>
          <w:b/>
          <w:szCs w:val="22"/>
        </w:rPr>
        <w:t>:</w:t>
      </w:r>
      <w:r w:rsidRPr="003F4A56">
        <w:rPr>
          <w:szCs w:val="22"/>
        </w:rPr>
        <w:t xml:space="preserve"> </w:t>
      </w:r>
      <w:proofErr w:type="spellStart"/>
      <w:r w:rsidRPr="003F4A56">
        <w:rPr>
          <w:i/>
          <w:szCs w:val="22"/>
        </w:rPr>
        <w:t>Trichuris</w:t>
      </w:r>
      <w:proofErr w:type="spellEnd"/>
      <w:r w:rsidRPr="003F4A56">
        <w:rPr>
          <w:i/>
          <w:szCs w:val="22"/>
        </w:rPr>
        <w:t xml:space="preserve"> </w:t>
      </w:r>
      <w:proofErr w:type="spellStart"/>
      <w:r w:rsidRPr="003F4A56">
        <w:rPr>
          <w:i/>
          <w:szCs w:val="22"/>
        </w:rPr>
        <w:t>vulpis</w:t>
      </w:r>
      <w:proofErr w:type="spellEnd"/>
      <w:r w:rsidRPr="003F4A56">
        <w:rPr>
          <w:szCs w:val="22"/>
        </w:rPr>
        <w:t xml:space="preserve"> (dospělci)</w:t>
      </w:r>
    </w:p>
    <w:p w14:paraId="37BEB68A" w14:textId="7EFC4C0A" w:rsidR="00E77817" w:rsidRPr="003F4A56" w:rsidRDefault="00FC0E83" w:rsidP="009D1DEA">
      <w:pPr>
        <w:widowControl w:val="0"/>
        <w:outlineLvl w:val="0"/>
        <w:rPr>
          <w:szCs w:val="22"/>
        </w:rPr>
      </w:pPr>
      <w:r>
        <w:rPr>
          <w:b/>
          <w:szCs w:val="22"/>
        </w:rPr>
        <w:t>Tasemnice</w:t>
      </w:r>
      <w:r w:rsidR="00DC0E9E">
        <w:rPr>
          <w:b/>
          <w:szCs w:val="22"/>
        </w:rPr>
        <w:t>:</w:t>
      </w:r>
      <w:r w:rsidR="00E77817" w:rsidRPr="003F4A56">
        <w:rPr>
          <w:b/>
          <w:szCs w:val="22"/>
        </w:rPr>
        <w:t xml:space="preserve"> </w:t>
      </w:r>
    </w:p>
    <w:p w14:paraId="2A6DB017" w14:textId="3B36929B" w:rsidR="00E77817" w:rsidRPr="003F4A56" w:rsidRDefault="00E77817" w:rsidP="009D1DEA">
      <w:pPr>
        <w:widowControl w:val="0"/>
        <w:ind w:left="0" w:firstLine="0"/>
        <w:rPr>
          <w:szCs w:val="22"/>
        </w:rPr>
      </w:pPr>
      <w:r w:rsidRPr="003F4A56">
        <w:rPr>
          <w:b/>
          <w:szCs w:val="22"/>
        </w:rPr>
        <w:t>Tasemnice:</w:t>
      </w:r>
      <w:r w:rsidRPr="003F4A56">
        <w:rPr>
          <w:szCs w:val="22"/>
        </w:rPr>
        <w:t xml:space="preserve"> </w:t>
      </w:r>
      <w:proofErr w:type="spellStart"/>
      <w:r w:rsidRPr="003F4A56">
        <w:rPr>
          <w:i/>
          <w:szCs w:val="22"/>
        </w:rPr>
        <w:t>Echinococcus</w:t>
      </w:r>
      <w:proofErr w:type="spellEnd"/>
      <w:r w:rsidRPr="003F4A56">
        <w:rPr>
          <w:szCs w:val="22"/>
        </w:rPr>
        <w:t xml:space="preserve"> </w:t>
      </w:r>
      <w:proofErr w:type="spellStart"/>
      <w:r w:rsidRPr="003F4A56">
        <w:rPr>
          <w:szCs w:val="22"/>
        </w:rPr>
        <w:t>spp</w:t>
      </w:r>
      <w:proofErr w:type="spellEnd"/>
      <w:r w:rsidRPr="003F4A56">
        <w:rPr>
          <w:szCs w:val="22"/>
        </w:rPr>
        <w:t xml:space="preserve">. </w:t>
      </w:r>
      <w:r w:rsidRPr="003F4A56">
        <w:rPr>
          <w:i/>
          <w:szCs w:val="22"/>
        </w:rPr>
        <w:t xml:space="preserve">(E. </w:t>
      </w:r>
      <w:proofErr w:type="spellStart"/>
      <w:r w:rsidRPr="003F4A56">
        <w:rPr>
          <w:i/>
          <w:szCs w:val="22"/>
        </w:rPr>
        <w:t>granulosus</w:t>
      </w:r>
      <w:proofErr w:type="spellEnd"/>
      <w:r w:rsidRPr="003F4A56">
        <w:rPr>
          <w:i/>
          <w:szCs w:val="22"/>
        </w:rPr>
        <w:t xml:space="preserve">, E. </w:t>
      </w:r>
      <w:proofErr w:type="spellStart"/>
      <w:r w:rsidRPr="003F4A56">
        <w:rPr>
          <w:i/>
          <w:szCs w:val="22"/>
        </w:rPr>
        <w:t>multilocularis</w:t>
      </w:r>
      <w:proofErr w:type="spellEnd"/>
      <w:r w:rsidRPr="003F4A56">
        <w:rPr>
          <w:i/>
          <w:szCs w:val="22"/>
        </w:rPr>
        <w:t xml:space="preserve">), </w:t>
      </w:r>
      <w:proofErr w:type="spellStart"/>
      <w:r w:rsidRPr="003F4A56">
        <w:rPr>
          <w:i/>
          <w:szCs w:val="22"/>
        </w:rPr>
        <w:t>Taenia</w:t>
      </w:r>
      <w:proofErr w:type="spellEnd"/>
      <w:r w:rsidRPr="003F4A56">
        <w:rPr>
          <w:i/>
          <w:szCs w:val="22"/>
        </w:rPr>
        <w:t xml:space="preserve"> </w:t>
      </w:r>
      <w:proofErr w:type="spellStart"/>
      <w:r w:rsidRPr="003F4A56">
        <w:rPr>
          <w:szCs w:val="22"/>
        </w:rPr>
        <w:t>spp</w:t>
      </w:r>
      <w:proofErr w:type="spellEnd"/>
      <w:r w:rsidRPr="003F4A56">
        <w:rPr>
          <w:szCs w:val="22"/>
        </w:rPr>
        <w:t xml:space="preserve">. </w:t>
      </w:r>
      <w:r w:rsidRPr="003F4A56">
        <w:rPr>
          <w:i/>
          <w:szCs w:val="22"/>
        </w:rPr>
        <w:t xml:space="preserve">(T. </w:t>
      </w:r>
      <w:proofErr w:type="spellStart"/>
      <w:r w:rsidRPr="003F4A56">
        <w:rPr>
          <w:i/>
          <w:szCs w:val="22"/>
        </w:rPr>
        <w:t>hydatigena</w:t>
      </w:r>
      <w:proofErr w:type="spellEnd"/>
      <w:r w:rsidRPr="003F4A56">
        <w:rPr>
          <w:i/>
          <w:szCs w:val="22"/>
        </w:rPr>
        <w:t xml:space="preserve">, T. </w:t>
      </w:r>
      <w:proofErr w:type="spellStart"/>
      <w:r w:rsidRPr="003F4A56">
        <w:rPr>
          <w:i/>
          <w:szCs w:val="22"/>
        </w:rPr>
        <w:t>pisiformis</w:t>
      </w:r>
      <w:proofErr w:type="spellEnd"/>
      <w:r w:rsidRPr="003F4A56">
        <w:rPr>
          <w:i/>
          <w:szCs w:val="22"/>
        </w:rPr>
        <w:t xml:space="preserve">, T. </w:t>
      </w:r>
      <w:proofErr w:type="spellStart"/>
      <w:r w:rsidRPr="003F4A56">
        <w:rPr>
          <w:i/>
          <w:szCs w:val="22"/>
        </w:rPr>
        <w:t>taeni</w:t>
      </w:r>
      <w:r w:rsidR="009405CC">
        <w:rPr>
          <w:i/>
          <w:szCs w:val="22"/>
        </w:rPr>
        <w:t>ae</w:t>
      </w:r>
      <w:r w:rsidRPr="003F4A56">
        <w:rPr>
          <w:i/>
          <w:szCs w:val="22"/>
        </w:rPr>
        <w:t>formis</w:t>
      </w:r>
      <w:proofErr w:type="spellEnd"/>
      <w:r w:rsidRPr="003F4A56">
        <w:rPr>
          <w:i/>
          <w:szCs w:val="22"/>
        </w:rPr>
        <w:t xml:space="preserve">), </w:t>
      </w:r>
      <w:proofErr w:type="spellStart"/>
      <w:r w:rsidRPr="003F4A56">
        <w:rPr>
          <w:i/>
          <w:szCs w:val="22"/>
        </w:rPr>
        <w:t>Dipylidium</w:t>
      </w:r>
      <w:proofErr w:type="spellEnd"/>
      <w:r w:rsidRPr="003F4A56">
        <w:rPr>
          <w:i/>
          <w:szCs w:val="22"/>
        </w:rPr>
        <w:t xml:space="preserve"> </w:t>
      </w:r>
      <w:proofErr w:type="spellStart"/>
      <w:r w:rsidRPr="003F4A56">
        <w:rPr>
          <w:i/>
          <w:szCs w:val="22"/>
        </w:rPr>
        <w:t>caninum</w:t>
      </w:r>
      <w:proofErr w:type="spellEnd"/>
      <w:r w:rsidRPr="003F4A56">
        <w:rPr>
          <w:szCs w:val="22"/>
        </w:rPr>
        <w:t xml:space="preserve"> (dospělci a vývojov</w:t>
      </w:r>
      <w:r w:rsidR="00FC0E83">
        <w:rPr>
          <w:szCs w:val="22"/>
        </w:rPr>
        <w:t>á stádia</w:t>
      </w:r>
      <w:r w:rsidRPr="003F4A56">
        <w:rPr>
          <w:szCs w:val="22"/>
        </w:rPr>
        <w:t>)</w:t>
      </w:r>
    </w:p>
    <w:p w14:paraId="4D0921AB" w14:textId="77777777" w:rsidR="00E77817" w:rsidRPr="003F4A56" w:rsidRDefault="00E77817" w:rsidP="009D1DEA">
      <w:pPr>
        <w:widowControl w:val="0"/>
        <w:rPr>
          <w:b/>
          <w:szCs w:val="22"/>
        </w:rPr>
      </w:pPr>
    </w:p>
    <w:p w14:paraId="725D899D" w14:textId="77777777" w:rsidR="00E77817" w:rsidRPr="003F4A56" w:rsidRDefault="00CC2EE5" w:rsidP="009D1DEA">
      <w:pPr>
        <w:keepNext/>
        <w:outlineLvl w:val="0"/>
        <w:rPr>
          <w:szCs w:val="22"/>
        </w:rPr>
      </w:pPr>
      <w:r>
        <w:rPr>
          <w:b/>
          <w:szCs w:val="22"/>
        </w:rPr>
        <w:t>3</w:t>
      </w:r>
      <w:r w:rsidR="00E77817" w:rsidRPr="003F4A56">
        <w:rPr>
          <w:b/>
          <w:szCs w:val="22"/>
        </w:rPr>
        <w:t>.3</w:t>
      </w:r>
      <w:r w:rsidR="00E77817" w:rsidRPr="003F4A56">
        <w:rPr>
          <w:b/>
          <w:szCs w:val="22"/>
        </w:rPr>
        <w:tab/>
        <w:t>Kontraindikace</w:t>
      </w:r>
    </w:p>
    <w:p w14:paraId="09754CD7" w14:textId="77777777" w:rsidR="00E77817" w:rsidRDefault="00E77817" w:rsidP="009D1DEA">
      <w:pPr>
        <w:keepNext/>
        <w:rPr>
          <w:szCs w:val="22"/>
        </w:rPr>
      </w:pPr>
    </w:p>
    <w:p w14:paraId="60EFA0C3" w14:textId="77777777" w:rsidR="00E77817" w:rsidRDefault="00CC2EE5" w:rsidP="009D1DEA">
      <w:pPr>
        <w:widowControl w:val="0"/>
        <w:rPr>
          <w:szCs w:val="22"/>
        </w:rPr>
      </w:pPr>
      <w:r w:rsidRPr="00CC2EE5">
        <w:rPr>
          <w:szCs w:val="22"/>
        </w:rPr>
        <w:t>Nepoužívat v případech přecitlivělosti na léčivé látky nebo na některou z pomocných látek</w:t>
      </w:r>
      <w:r w:rsidR="00E77817" w:rsidRPr="003F4A56">
        <w:rPr>
          <w:szCs w:val="22"/>
        </w:rPr>
        <w:t xml:space="preserve">. </w:t>
      </w:r>
    </w:p>
    <w:p w14:paraId="432716F7" w14:textId="7262F984" w:rsidR="00D2556D" w:rsidRPr="003F4A56" w:rsidRDefault="00D2556D" w:rsidP="009D1DEA">
      <w:pPr>
        <w:widowControl w:val="0"/>
        <w:rPr>
          <w:szCs w:val="22"/>
        </w:rPr>
      </w:pPr>
      <w:r w:rsidRPr="00D2556D">
        <w:rPr>
          <w:szCs w:val="22"/>
        </w:rPr>
        <w:t xml:space="preserve">Nepoužívat během 1. a 2. trimestru </w:t>
      </w:r>
      <w:r w:rsidR="00E915B1">
        <w:rPr>
          <w:szCs w:val="22"/>
        </w:rPr>
        <w:t>březosti</w:t>
      </w:r>
      <w:r w:rsidR="00E915B1" w:rsidRPr="00D2556D">
        <w:rPr>
          <w:szCs w:val="22"/>
        </w:rPr>
        <w:t xml:space="preserve"> </w:t>
      </w:r>
      <w:r w:rsidRPr="00D2556D">
        <w:rPr>
          <w:szCs w:val="22"/>
        </w:rPr>
        <w:t>(viz bod 3.7)</w:t>
      </w:r>
      <w:r w:rsidR="00E915B1">
        <w:rPr>
          <w:szCs w:val="22"/>
        </w:rPr>
        <w:t>.</w:t>
      </w:r>
    </w:p>
    <w:p w14:paraId="63F74C74" w14:textId="77777777" w:rsidR="00E77817" w:rsidRPr="003F4A56" w:rsidRDefault="00E77817" w:rsidP="009D1DEA">
      <w:pPr>
        <w:widowControl w:val="0"/>
        <w:rPr>
          <w:szCs w:val="22"/>
        </w:rPr>
      </w:pPr>
    </w:p>
    <w:p w14:paraId="213CE266" w14:textId="77777777" w:rsidR="00E77817" w:rsidRPr="003F4A56" w:rsidRDefault="00CC2EE5" w:rsidP="00284EA6">
      <w:pPr>
        <w:keepNext/>
        <w:widowControl w:val="0"/>
        <w:outlineLvl w:val="0"/>
        <w:rPr>
          <w:b/>
          <w:szCs w:val="22"/>
        </w:rPr>
      </w:pPr>
      <w:r>
        <w:rPr>
          <w:b/>
          <w:szCs w:val="22"/>
        </w:rPr>
        <w:lastRenderedPageBreak/>
        <w:t>3</w:t>
      </w:r>
      <w:r w:rsidR="00E77817" w:rsidRPr="003F4A56">
        <w:rPr>
          <w:b/>
          <w:szCs w:val="22"/>
        </w:rPr>
        <w:t>.4</w:t>
      </w:r>
      <w:r w:rsidR="00E77817" w:rsidRPr="003F4A56">
        <w:rPr>
          <w:b/>
          <w:szCs w:val="22"/>
        </w:rPr>
        <w:tab/>
        <w:t xml:space="preserve">Zvláštní upozornění </w:t>
      </w:r>
    </w:p>
    <w:p w14:paraId="37C617E1" w14:textId="77777777" w:rsidR="00E77817" w:rsidRDefault="00E77817" w:rsidP="00284EA6">
      <w:pPr>
        <w:keepNext/>
        <w:widowControl w:val="0"/>
        <w:rPr>
          <w:szCs w:val="22"/>
        </w:rPr>
      </w:pPr>
    </w:p>
    <w:p w14:paraId="7A0C84C8" w14:textId="7A319DF3" w:rsidR="00E915B1" w:rsidRPr="00360B59" w:rsidRDefault="00D2556D" w:rsidP="00E915B1">
      <w:pPr>
        <w:jc w:val="both"/>
      </w:pPr>
      <w:bookmarkStart w:id="1" w:name="_Hlk169596961"/>
      <w:r w:rsidRPr="00D2556D">
        <w:rPr>
          <w:szCs w:val="22"/>
        </w:rPr>
        <w:t xml:space="preserve">Blechy </w:t>
      </w:r>
      <w:r w:rsidR="007678C3">
        <w:rPr>
          <w:szCs w:val="22"/>
        </w:rPr>
        <w:t>jsou</w:t>
      </w:r>
      <w:r w:rsidRPr="00D2556D">
        <w:rPr>
          <w:szCs w:val="22"/>
        </w:rPr>
        <w:t xml:space="preserve"> mezihostitel</w:t>
      </w:r>
      <w:r w:rsidR="007678C3">
        <w:rPr>
          <w:szCs w:val="22"/>
        </w:rPr>
        <w:t>i</w:t>
      </w:r>
      <w:r w:rsidRPr="00D2556D">
        <w:rPr>
          <w:szCs w:val="22"/>
        </w:rPr>
        <w:t xml:space="preserve"> jedn</w:t>
      </w:r>
      <w:r w:rsidR="007678C3">
        <w:rPr>
          <w:szCs w:val="22"/>
        </w:rPr>
        <w:t>oho</w:t>
      </w:r>
      <w:r w:rsidRPr="00D2556D">
        <w:rPr>
          <w:szCs w:val="22"/>
        </w:rPr>
        <w:t xml:space="preserve"> běžn</w:t>
      </w:r>
      <w:r w:rsidR="007678C3">
        <w:rPr>
          <w:szCs w:val="22"/>
        </w:rPr>
        <w:t>ě rozšířeného druhu</w:t>
      </w:r>
      <w:r w:rsidRPr="00D2556D">
        <w:rPr>
          <w:szCs w:val="22"/>
        </w:rPr>
        <w:t xml:space="preserve"> tasemnic </w:t>
      </w:r>
      <w:bookmarkEnd w:id="1"/>
      <w:r w:rsidRPr="00D2556D">
        <w:rPr>
          <w:szCs w:val="22"/>
        </w:rPr>
        <w:t xml:space="preserve">– </w:t>
      </w:r>
      <w:proofErr w:type="spellStart"/>
      <w:r w:rsidRPr="008C1C89">
        <w:rPr>
          <w:i/>
          <w:szCs w:val="22"/>
        </w:rPr>
        <w:t>Dipylidium</w:t>
      </w:r>
      <w:proofErr w:type="spellEnd"/>
      <w:r w:rsidRPr="008C1C89">
        <w:rPr>
          <w:i/>
          <w:szCs w:val="22"/>
        </w:rPr>
        <w:t xml:space="preserve"> </w:t>
      </w:r>
      <w:proofErr w:type="spellStart"/>
      <w:r w:rsidRPr="008C1C89">
        <w:rPr>
          <w:i/>
          <w:szCs w:val="22"/>
        </w:rPr>
        <w:t>caninum</w:t>
      </w:r>
      <w:proofErr w:type="spellEnd"/>
      <w:r w:rsidRPr="00D2556D">
        <w:rPr>
          <w:szCs w:val="22"/>
        </w:rPr>
        <w:t xml:space="preserve">. </w:t>
      </w:r>
      <w:bookmarkStart w:id="2" w:name="_Hlk138665722"/>
      <w:bookmarkStart w:id="3" w:name="_Hlk139891911"/>
    </w:p>
    <w:p w14:paraId="2EB893D8" w14:textId="6F6D300D" w:rsidR="00E915B1" w:rsidRDefault="00E915B1" w:rsidP="008C1C89">
      <w:pPr>
        <w:ind w:left="0" w:firstLine="0"/>
        <w:jc w:val="both"/>
      </w:pPr>
      <w:bookmarkStart w:id="4" w:name="_Hlk169596944"/>
      <w:r w:rsidRPr="00360B59">
        <w:t>Opětovn</w:t>
      </w:r>
      <w:r>
        <w:t>á</w:t>
      </w:r>
      <w:r w:rsidRPr="00360B59">
        <w:t xml:space="preserve"> infekce tasemnicemi je nevyhnutelná</w:t>
      </w:r>
      <w:bookmarkEnd w:id="2"/>
      <w:r w:rsidRPr="00360B59">
        <w:t>, pokud nedojde k regulaci mezihostitelů</w:t>
      </w:r>
      <w:r>
        <w:t xml:space="preserve"> </w:t>
      </w:r>
      <w:bookmarkEnd w:id="3"/>
      <w:r>
        <w:t>jako jsou blechy, myši atd.</w:t>
      </w:r>
    </w:p>
    <w:p w14:paraId="433E5789" w14:textId="5C44166C" w:rsidR="00D2556D" w:rsidRPr="00D2556D" w:rsidRDefault="00D2556D" w:rsidP="00D2556D">
      <w:pPr>
        <w:ind w:left="0" w:firstLine="0"/>
        <w:rPr>
          <w:szCs w:val="22"/>
        </w:rPr>
      </w:pPr>
      <w:bookmarkStart w:id="5" w:name="_Hlk169596987"/>
      <w:bookmarkEnd w:id="4"/>
      <w:r w:rsidRPr="00D2556D">
        <w:rPr>
          <w:szCs w:val="22"/>
        </w:rPr>
        <w:t>Po častém opakovaném použí</w:t>
      </w:r>
      <w:r w:rsidR="00E915B1">
        <w:rPr>
          <w:szCs w:val="22"/>
        </w:rPr>
        <w:t>vání</w:t>
      </w:r>
      <w:r w:rsidRPr="00D2556D">
        <w:rPr>
          <w:szCs w:val="22"/>
        </w:rPr>
        <w:t xml:space="preserve"> anthelmintika této </w:t>
      </w:r>
      <w:r w:rsidR="00E915B1">
        <w:rPr>
          <w:szCs w:val="22"/>
        </w:rPr>
        <w:t>skupiny</w:t>
      </w:r>
      <w:r w:rsidR="00E915B1" w:rsidRPr="00D2556D">
        <w:rPr>
          <w:szCs w:val="22"/>
        </w:rPr>
        <w:t xml:space="preserve"> </w:t>
      </w:r>
      <w:r w:rsidRPr="00D2556D">
        <w:rPr>
          <w:szCs w:val="22"/>
        </w:rPr>
        <w:t xml:space="preserve">se může vyvinout rezistence parazitů na </w:t>
      </w:r>
      <w:r w:rsidR="00E915B1" w:rsidRPr="00D2556D">
        <w:rPr>
          <w:szCs w:val="22"/>
        </w:rPr>
        <w:t>jak</w:t>
      </w:r>
      <w:r w:rsidR="00E915B1">
        <w:rPr>
          <w:szCs w:val="22"/>
        </w:rPr>
        <w:t>é</w:t>
      </w:r>
      <w:r w:rsidR="00E915B1" w:rsidRPr="00D2556D">
        <w:rPr>
          <w:szCs w:val="22"/>
        </w:rPr>
        <w:t>koli</w:t>
      </w:r>
      <w:r w:rsidR="00E915B1">
        <w:rPr>
          <w:szCs w:val="22"/>
        </w:rPr>
        <w:t>v</w:t>
      </w:r>
      <w:r w:rsidR="00E915B1" w:rsidRPr="00D2556D">
        <w:rPr>
          <w:szCs w:val="22"/>
        </w:rPr>
        <w:t xml:space="preserve"> </w:t>
      </w:r>
      <w:r w:rsidRPr="00D2556D">
        <w:rPr>
          <w:szCs w:val="22"/>
        </w:rPr>
        <w:t>anthelmintik</w:t>
      </w:r>
      <w:r w:rsidR="00E915B1">
        <w:rPr>
          <w:szCs w:val="22"/>
        </w:rPr>
        <w:t>um této skupiny</w:t>
      </w:r>
      <w:r w:rsidRPr="00D2556D">
        <w:rPr>
          <w:szCs w:val="22"/>
        </w:rPr>
        <w:t>.</w:t>
      </w:r>
    </w:p>
    <w:p w14:paraId="67EB653A" w14:textId="36C069B0" w:rsidR="00E77817" w:rsidRDefault="00D2556D" w:rsidP="00D2556D">
      <w:pPr>
        <w:ind w:left="0" w:firstLine="0"/>
        <w:rPr>
          <w:szCs w:val="22"/>
        </w:rPr>
      </w:pPr>
      <w:r w:rsidRPr="00D2556D">
        <w:rPr>
          <w:szCs w:val="22"/>
        </w:rPr>
        <w:t xml:space="preserve">Aby se minimalizovalo riziko opětovného napadení a </w:t>
      </w:r>
      <w:r w:rsidR="00E915B1">
        <w:rPr>
          <w:szCs w:val="22"/>
        </w:rPr>
        <w:t>n</w:t>
      </w:r>
      <w:r w:rsidRPr="00D2556D">
        <w:rPr>
          <w:szCs w:val="22"/>
        </w:rPr>
        <w:t xml:space="preserve">ového zamoření, měl by být </w:t>
      </w:r>
      <w:r w:rsidR="00E915B1">
        <w:rPr>
          <w:szCs w:val="22"/>
        </w:rPr>
        <w:t>trus</w:t>
      </w:r>
      <w:r w:rsidR="00E915B1" w:rsidRPr="00D2556D">
        <w:rPr>
          <w:szCs w:val="22"/>
        </w:rPr>
        <w:t xml:space="preserve"> </w:t>
      </w:r>
      <w:r w:rsidRPr="00D2556D">
        <w:rPr>
          <w:szCs w:val="22"/>
        </w:rPr>
        <w:t>shromažďován a řádně likvidován po dobu 24 hodin po ošetření.</w:t>
      </w:r>
    </w:p>
    <w:bookmarkEnd w:id="5"/>
    <w:p w14:paraId="37CB9337" w14:textId="77777777" w:rsidR="00D2556D" w:rsidRPr="003F4A56" w:rsidRDefault="00D2556D" w:rsidP="00D2556D">
      <w:pPr>
        <w:ind w:left="0" w:firstLine="0"/>
        <w:rPr>
          <w:b/>
          <w:szCs w:val="22"/>
        </w:rPr>
      </w:pPr>
    </w:p>
    <w:p w14:paraId="4C973E4E" w14:textId="77777777" w:rsidR="00E77817" w:rsidRPr="003F4A56" w:rsidRDefault="00146B6E" w:rsidP="001D44F0">
      <w:pPr>
        <w:widowControl w:val="0"/>
        <w:ind w:left="0" w:firstLine="0"/>
        <w:outlineLvl w:val="0"/>
        <w:rPr>
          <w:szCs w:val="22"/>
        </w:rPr>
      </w:pPr>
      <w:r>
        <w:rPr>
          <w:b/>
          <w:szCs w:val="22"/>
        </w:rPr>
        <w:t>3</w:t>
      </w:r>
      <w:r w:rsidR="00E77817" w:rsidRPr="003F4A56">
        <w:rPr>
          <w:b/>
          <w:szCs w:val="22"/>
        </w:rPr>
        <w:t>.5</w:t>
      </w:r>
      <w:r w:rsidR="00E77817" w:rsidRPr="003F4A56">
        <w:rPr>
          <w:b/>
          <w:szCs w:val="22"/>
        </w:rPr>
        <w:tab/>
        <w:t>Zvláštní opatření pro použití</w:t>
      </w:r>
    </w:p>
    <w:p w14:paraId="613E272D" w14:textId="77777777" w:rsidR="00E77817" w:rsidRDefault="00E77817" w:rsidP="001D44F0">
      <w:pPr>
        <w:widowControl w:val="0"/>
        <w:ind w:left="0" w:firstLine="0"/>
        <w:outlineLvl w:val="0"/>
        <w:rPr>
          <w:b/>
          <w:szCs w:val="22"/>
        </w:rPr>
      </w:pPr>
    </w:p>
    <w:p w14:paraId="2871D851" w14:textId="77777777" w:rsidR="00146B6E" w:rsidRPr="00B41D57" w:rsidRDefault="00146B6E" w:rsidP="001D44F0">
      <w:pPr>
        <w:ind w:left="0" w:firstLine="0"/>
        <w:rPr>
          <w:szCs w:val="22"/>
          <w:u w:val="single"/>
        </w:rPr>
      </w:pPr>
      <w:r w:rsidRPr="00B41D57">
        <w:rPr>
          <w:szCs w:val="22"/>
          <w:u w:val="single"/>
        </w:rPr>
        <w:t>Zvláštní opatření pro bezpečné použití u cílových druhů zvířat:</w:t>
      </w:r>
    </w:p>
    <w:p w14:paraId="14A2550F" w14:textId="77777777" w:rsidR="00D2556D" w:rsidRPr="00B41D57" w:rsidRDefault="00D2556D" w:rsidP="00D2556D">
      <w:pPr>
        <w:ind w:left="0" w:firstLine="0"/>
        <w:rPr>
          <w:szCs w:val="22"/>
        </w:rPr>
      </w:pPr>
      <w:r w:rsidRPr="00B41D57">
        <w:t>Neuplatňuje se.</w:t>
      </w:r>
    </w:p>
    <w:p w14:paraId="1EA1E2BB" w14:textId="77777777" w:rsidR="00E77817" w:rsidRPr="003F4A56" w:rsidRDefault="00E77817" w:rsidP="001D44F0">
      <w:pPr>
        <w:widowControl w:val="0"/>
        <w:ind w:left="0" w:firstLine="0"/>
        <w:rPr>
          <w:b/>
          <w:szCs w:val="22"/>
        </w:rPr>
      </w:pPr>
    </w:p>
    <w:p w14:paraId="4383E4B8" w14:textId="53AE8319" w:rsidR="00E77817" w:rsidRPr="001F527A" w:rsidRDefault="00E77817" w:rsidP="001D44F0">
      <w:pPr>
        <w:widowControl w:val="0"/>
        <w:ind w:left="0" w:firstLine="0"/>
        <w:outlineLvl w:val="0"/>
        <w:rPr>
          <w:szCs w:val="22"/>
          <w:u w:val="single"/>
        </w:rPr>
      </w:pPr>
      <w:r w:rsidRPr="001F527A">
        <w:rPr>
          <w:szCs w:val="22"/>
          <w:u w:val="single"/>
        </w:rPr>
        <w:t xml:space="preserve">Zvláštní opatření </w:t>
      </w:r>
      <w:r w:rsidR="009105C6">
        <w:rPr>
          <w:szCs w:val="22"/>
          <w:u w:val="single"/>
        </w:rPr>
        <w:t>pro osobu</w:t>
      </w:r>
      <w:r w:rsidRPr="001F527A">
        <w:rPr>
          <w:szCs w:val="22"/>
          <w:u w:val="single"/>
        </w:rPr>
        <w:t>, kter</w:t>
      </w:r>
      <w:r w:rsidR="009105C6">
        <w:rPr>
          <w:szCs w:val="22"/>
          <w:u w:val="single"/>
        </w:rPr>
        <w:t>á</w:t>
      </w:r>
      <w:r w:rsidRPr="001F527A">
        <w:rPr>
          <w:szCs w:val="22"/>
          <w:u w:val="single"/>
        </w:rPr>
        <w:t xml:space="preserve"> podáv</w:t>
      </w:r>
      <w:r w:rsidR="009105C6">
        <w:rPr>
          <w:szCs w:val="22"/>
          <w:u w:val="single"/>
        </w:rPr>
        <w:t>á</w:t>
      </w:r>
      <w:r w:rsidRPr="001F527A">
        <w:rPr>
          <w:szCs w:val="22"/>
          <w:u w:val="single"/>
        </w:rPr>
        <w:t xml:space="preserve"> veterinární léčivý přípravek zvířatům</w:t>
      </w:r>
      <w:r w:rsidR="009405CC">
        <w:rPr>
          <w:szCs w:val="22"/>
          <w:u w:val="single"/>
        </w:rPr>
        <w:t>:</w:t>
      </w:r>
    </w:p>
    <w:p w14:paraId="35EA36F1" w14:textId="77777777" w:rsidR="00E77817" w:rsidRPr="003F4A56" w:rsidRDefault="00E77817" w:rsidP="001D44F0">
      <w:pPr>
        <w:widowControl w:val="0"/>
        <w:ind w:left="0" w:firstLine="0"/>
        <w:rPr>
          <w:szCs w:val="22"/>
        </w:rPr>
      </w:pPr>
      <w:r w:rsidRPr="003F4A56">
        <w:rPr>
          <w:szCs w:val="22"/>
        </w:rPr>
        <w:t>V případě náhodného po</w:t>
      </w:r>
      <w:r w:rsidR="001D3632">
        <w:rPr>
          <w:szCs w:val="22"/>
        </w:rPr>
        <w:t>žití</w:t>
      </w:r>
      <w:r w:rsidRPr="003F4A56">
        <w:rPr>
          <w:szCs w:val="22"/>
        </w:rPr>
        <w:t xml:space="preserve"> vyhledejte ihned lékařskou pomoc a ukažte příbalovou informaci </w:t>
      </w:r>
      <w:r w:rsidR="00146B6E" w:rsidRPr="00146B6E">
        <w:rPr>
          <w:szCs w:val="22"/>
        </w:rPr>
        <w:t>nebo etiketu</w:t>
      </w:r>
      <w:r w:rsidR="00146B6E">
        <w:rPr>
          <w:szCs w:val="22"/>
        </w:rPr>
        <w:t xml:space="preserve"> </w:t>
      </w:r>
      <w:r w:rsidRPr="003F4A56">
        <w:rPr>
          <w:szCs w:val="22"/>
        </w:rPr>
        <w:t xml:space="preserve">praktickému lékaři. </w:t>
      </w:r>
    </w:p>
    <w:p w14:paraId="754A9C0E" w14:textId="77777777" w:rsidR="00E77817" w:rsidRDefault="00E77817" w:rsidP="001D44F0">
      <w:pPr>
        <w:ind w:left="0" w:firstLine="0"/>
        <w:rPr>
          <w:szCs w:val="24"/>
        </w:rPr>
      </w:pPr>
      <w:r>
        <w:rPr>
          <w:szCs w:val="24"/>
        </w:rPr>
        <w:t xml:space="preserve">V zájmu dobré hygieny by si lidé, kteří tablety podávají přímo psovi nebo je přidávají </w:t>
      </w:r>
      <w:r w:rsidR="001D3632">
        <w:rPr>
          <w:szCs w:val="24"/>
        </w:rPr>
        <w:t xml:space="preserve">psům </w:t>
      </w:r>
      <w:r>
        <w:rPr>
          <w:szCs w:val="24"/>
        </w:rPr>
        <w:t xml:space="preserve">do </w:t>
      </w:r>
      <w:r w:rsidR="001D3632">
        <w:rPr>
          <w:szCs w:val="24"/>
        </w:rPr>
        <w:t>krmiva</w:t>
      </w:r>
      <w:r>
        <w:rPr>
          <w:szCs w:val="24"/>
        </w:rPr>
        <w:t xml:space="preserve">, měli následně umýt ruce. </w:t>
      </w:r>
    </w:p>
    <w:p w14:paraId="4A51C37D" w14:textId="77777777" w:rsidR="00E77817" w:rsidRDefault="00E77817" w:rsidP="001D44F0">
      <w:pPr>
        <w:ind w:left="0" w:firstLine="0"/>
        <w:rPr>
          <w:b/>
          <w:szCs w:val="22"/>
        </w:rPr>
      </w:pPr>
    </w:p>
    <w:p w14:paraId="3DC57CBC" w14:textId="77777777" w:rsidR="00146B6E" w:rsidRPr="00B41D57" w:rsidRDefault="00146B6E" w:rsidP="001D44F0">
      <w:pPr>
        <w:ind w:left="0" w:firstLine="0"/>
        <w:rPr>
          <w:szCs w:val="22"/>
          <w:u w:val="single"/>
        </w:rPr>
      </w:pPr>
      <w:r w:rsidRPr="00B41D57">
        <w:rPr>
          <w:szCs w:val="22"/>
          <w:u w:val="single"/>
        </w:rPr>
        <w:t>Zvláštní opatření pro ochranu životního prostředí:</w:t>
      </w:r>
    </w:p>
    <w:p w14:paraId="5C4F0878" w14:textId="77777777" w:rsidR="00146B6E" w:rsidRPr="00B41D57" w:rsidRDefault="00146B6E" w:rsidP="001D44F0">
      <w:pPr>
        <w:ind w:left="0" w:firstLine="0"/>
        <w:rPr>
          <w:szCs w:val="22"/>
        </w:rPr>
      </w:pPr>
      <w:r w:rsidRPr="00B41D57">
        <w:t>Neuplatňuje se.</w:t>
      </w:r>
    </w:p>
    <w:p w14:paraId="5F04CB11" w14:textId="77777777" w:rsidR="00146B6E" w:rsidRDefault="00146B6E" w:rsidP="001D44F0">
      <w:pPr>
        <w:ind w:left="0" w:firstLine="0"/>
        <w:rPr>
          <w:b/>
          <w:szCs w:val="22"/>
        </w:rPr>
      </w:pPr>
    </w:p>
    <w:p w14:paraId="55EF4575" w14:textId="77777777" w:rsidR="00E82A40" w:rsidRPr="00B41D57" w:rsidRDefault="00E82A40" w:rsidP="001D44F0">
      <w:pPr>
        <w:tabs>
          <w:tab w:val="left" w:pos="2055"/>
        </w:tabs>
        <w:ind w:left="0" w:firstLine="0"/>
        <w:rPr>
          <w:szCs w:val="22"/>
        </w:rPr>
      </w:pPr>
      <w:r w:rsidRPr="00B41D57">
        <w:rPr>
          <w:szCs w:val="22"/>
          <w:u w:val="single"/>
        </w:rPr>
        <w:t>Další opatření</w:t>
      </w:r>
      <w:r w:rsidRPr="00B41D57">
        <w:t>:</w:t>
      </w:r>
      <w:r>
        <w:tab/>
      </w:r>
    </w:p>
    <w:p w14:paraId="57488420" w14:textId="35568702" w:rsidR="00E82A40" w:rsidRPr="00AD40CF" w:rsidRDefault="006A7909" w:rsidP="001D44F0">
      <w:pPr>
        <w:ind w:left="0" w:firstLine="0"/>
        <w:rPr>
          <w:szCs w:val="24"/>
        </w:rPr>
      </w:pPr>
      <w:bookmarkStart w:id="6" w:name="_Hlk167187756"/>
      <w:r>
        <w:rPr>
          <w:szCs w:val="24"/>
        </w:rPr>
        <w:t>Ve</w:t>
      </w:r>
      <w:r w:rsidR="00765DD0">
        <w:rPr>
          <w:szCs w:val="24"/>
        </w:rPr>
        <w:t xml:space="preserve">terinární léčivý přípravek je účinný proti </w:t>
      </w:r>
      <w:proofErr w:type="spellStart"/>
      <w:r w:rsidR="00765DD0" w:rsidRPr="008C1C89">
        <w:rPr>
          <w:i/>
          <w:szCs w:val="24"/>
        </w:rPr>
        <w:t>Echinococcus</w:t>
      </w:r>
      <w:proofErr w:type="spellEnd"/>
      <w:r w:rsidR="00765DD0">
        <w:rPr>
          <w:szCs w:val="24"/>
        </w:rPr>
        <w:t xml:space="preserve"> </w:t>
      </w:r>
      <w:proofErr w:type="spellStart"/>
      <w:r w:rsidR="00765DD0">
        <w:rPr>
          <w:szCs w:val="24"/>
        </w:rPr>
        <w:t>spp</w:t>
      </w:r>
      <w:proofErr w:type="spellEnd"/>
      <w:r w:rsidR="00765DD0">
        <w:rPr>
          <w:szCs w:val="24"/>
        </w:rPr>
        <w:t>., který se nevyskytuje ve všech členských státech EU, ale v některých je stále častější. Vzhledem k tomu, že e</w:t>
      </w:r>
      <w:r w:rsidR="00E82A40" w:rsidRPr="00AD40CF">
        <w:rPr>
          <w:szCs w:val="24"/>
        </w:rPr>
        <w:t xml:space="preserve">chinokokóza </w:t>
      </w:r>
      <w:r w:rsidR="00765DD0">
        <w:rPr>
          <w:szCs w:val="24"/>
        </w:rPr>
        <w:t xml:space="preserve">je onemocnění podléhající hlášení </w:t>
      </w:r>
      <w:r w:rsidR="00E82A40" w:rsidRPr="00AD40CF">
        <w:rPr>
          <w:szCs w:val="24"/>
        </w:rPr>
        <w:t>Světové organizaci pro zdraví zvířat (</w:t>
      </w:r>
      <w:r w:rsidR="00FE3A7A">
        <w:rPr>
          <w:szCs w:val="24"/>
        </w:rPr>
        <w:t>WOAH</w:t>
      </w:r>
      <w:r w:rsidR="00E82A40" w:rsidRPr="00AD40CF">
        <w:rPr>
          <w:szCs w:val="24"/>
        </w:rPr>
        <w:t xml:space="preserve">), </w:t>
      </w:r>
      <w:r w:rsidR="00765DD0">
        <w:rPr>
          <w:szCs w:val="24"/>
        </w:rPr>
        <w:t xml:space="preserve">je třeba získat </w:t>
      </w:r>
      <w:r w:rsidR="00A579CA">
        <w:rPr>
          <w:szCs w:val="24"/>
        </w:rPr>
        <w:t xml:space="preserve">od příslušného úřadu </w:t>
      </w:r>
      <w:r w:rsidR="00FE3A7A">
        <w:rPr>
          <w:szCs w:val="24"/>
        </w:rPr>
        <w:t xml:space="preserve">konkrétní </w:t>
      </w:r>
      <w:r w:rsidR="00E82A40" w:rsidRPr="00AD40CF">
        <w:rPr>
          <w:szCs w:val="24"/>
        </w:rPr>
        <w:t xml:space="preserve">pokyny </w:t>
      </w:r>
      <w:r w:rsidR="00FE3A7A">
        <w:rPr>
          <w:szCs w:val="24"/>
        </w:rPr>
        <w:t xml:space="preserve">pro </w:t>
      </w:r>
      <w:r w:rsidR="00A579CA">
        <w:rPr>
          <w:szCs w:val="24"/>
        </w:rPr>
        <w:t xml:space="preserve">léčbu, </w:t>
      </w:r>
      <w:r w:rsidR="00E82A40" w:rsidRPr="00AD40CF">
        <w:rPr>
          <w:szCs w:val="24"/>
        </w:rPr>
        <w:t>následn</w:t>
      </w:r>
      <w:r w:rsidR="00FE3A7A">
        <w:rPr>
          <w:szCs w:val="24"/>
        </w:rPr>
        <w:t>ý postup a ochranu osob.</w:t>
      </w:r>
    </w:p>
    <w:bookmarkEnd w:id="6"/>
    <w:p w14:paraId="1401ABAD" w14:textId="77777777" w:rsidR="00E82A40" w:rsidRPr="003F4A56" w:rsidRDefault="00E82A40" w:rsidP="009D1DEA">
      <w:pPr>
        <w:rPr>
          <w:b/>
          <w:szCs w:val="22"/>
        </w:rPr>
      </w:pPr>
    </w:p>
    <w:p w14:paraId="1F23BC7A" w14:textId="77777777" w:rsidR="00E77817" w:rsidRPr="003F4A56" w:rsidRDefault="00E82A40" w:rsidP="009D1DEA">
      <w:pPr>
        <w:widowControl w:val="0"/>
        <w:outlineLvl w:val="0"/>
        <w:rPr>
          <w:szCs w:val="22"/>
        </w:rPr>
      </w:pPr>
      <w:r>
        <w:rPr>
          <w:b/>
          <w:szCs w:val="22"/>
        </w:rPr>
        <w:t>3</w:t>
      </w:r>
      <w:r w:rsidR="00E77817" w:rsidRPr="003F4A56">
        <w:rPr>
          <w:b/>
          <w:szCs w:val="22"/>
        </w:rPr>
        <w:t>.6</w:t>
      </w:r>
      <w:r w:rsidR="00E77817" w:rsidRPr="003F4A56">
        <w:rPr>
          <w:b/>
          <w:szCs w:val="22"/>
        </w:rPr>
        <w:tab/>
        <w:t xml:space="preserve">Nežádoucí účinky </w:t>
      </w:r>
    </w:p>
    <w:p w14:paraId="390269BD" w14:textId="77777777" w:rsidR="00E82A40" w:rsidRDefault="00E82A40" w:rsidP="009D1DEA">
      <w:pPr>
        <w:widowControl w:val="0"/>
        <w:rPr>
          <w:szCs w:val="22"/>
        </w:rPr>
      </w:pPr>
    </w:p>
    <w:p w14:paraId="2C9F5433" w14:textId="12CD4F20" w:rsidR="00E82A40" w:rsidRDefault="00E82A40" w:rsidP="009D1DEA">
      <w:pPr>
        <w:widowControl w:val="0"/>
        <w:rPr>
          <w:szCs w:val="22"/>
        </w:rPr>
      </w:pPr>
      <w:r w:rsidRPr="00E82A40">
        <w:rPr>
          <w:szCs w:val="22"/>
        </w:rPr>
        <w:t>Psi</w:t>
      </w:r>
      <w:r>
        <w:rPr>
          <w:szCs w:val="22"/>
        </w:rPr>
        <w:t>:</w:t>
      </w:r>
    </w:p>
    <w:p w14:paraId="6961291B" w14:textId="77777777" w:rsidR="00A579CA" w:rsidRPr="001F527A" w:rsidRDefault="00A579CA" w:rsidP="00E77817">
      <w:pPr>
        <w:widowControl w:val="0"/>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5521"/>
      </w:tblGrid>
      <w:tr w:rsidR="00E82A40" w:rsidRPr="00B41D57" w14:paraId="06D1815B" w14:textId="77777777" w:rsidTr="00AD40CF">
        <w:tc>
          <w:tcPr>
            <w:tcW w:w="1957" w:type="pct"/>
          </w:tcPr>
          <w:p w14:paraId="776DE883" w14:textId="77777777" w:rsidR="00E82A40" w:rsidRPr="00B41D57" w:rsidRDefault="00E82A40" w:rsidP="00D26E82">
            <w:pPr>
              <w:spacing w:before="60" w:after="60"/>
              <w:rPr>
                <w:szCs w:val="22"/>
              </w:rPr>
            </w:pPr>
            <w:r w:rsidRPr="00B41D57">
              <w:t>Velmi vzácné</w:t>
            </w:r>
          </w:p>
          <w:p w14:paraId="4E7DEE70" w14:textId="77777777" w:rsidR="00E82A40" w:rsidRPr="00B41D57" w:rsidRDefault="00E82A40" w:rsidP="00D26E82">
            <w:pPr>
              <w:spacing w:before="60" w:after="60"/>
              <w:rPr>
                <w:szCs w:val="22"/>
              </w:rPr>
            </w:pPr>
            <w:r w:rsidRPr="001B7B38">
              <w:t>(&lt; 1 zvíře</w:t>
            </w:r>
            <w:r w:rsidRPr="00B41D57">
              <w:t xml:space="preserve"> / 10 000 ošetřených zvířat, včetně ojedinělých hlášení):</w:t>
            </w:r>
          </w:p>
        </w:tc>
        <w:tc>
          <w:tcPr>
            <w:tcW w:w="3043" w:type="pct"/>
            <w:hideMark/>
          </w:tcPr>
          <w:p w14:paraId="50311A79" w14:textId="77777777" w:rsidR="00E82A40" w:rsidRPr="00B41D57" w:rsidRDefault="00E82A40" w:rsidP="00D26E82">
            <w:pPr>
              <w:spacing w:before="60" w:after="60"/>
              <w:rPr>
                <w:iCs/>
                <w:szCs w:val="22"/>
              </w:rPr>
            </w:pPr>
            <w:r w:rsidRPr="00E82A40">
              <w:rPr>
                <w:iCs/>
                <w:szCs w:val="22"/>
              </w:rPr>
              <w:t>Poruchy trávicího traktu (průjem, zvracení)</w:t>
            </w:r>
          </w:p>
        </w:tc>
      </w:tr>
    </w:tbl>
    <w:p w14:paraId="2E5C3B07" w14:textId="77777777" w:rsidR="00E82A40" w:rsidRDefault="00E82A40" w:rsidP="009D1DEA">
      <w:pPr>
        <w:widowControl w:val="0"/>
        <w:ind w:left="-90" w:hanging="27"/>
        <w:rPr>
          <w:szCs w:val="22"/>
        </w:rPr>
      </w:pPr>
    </w:p>
    <w:p w14:paraId="23515383" w14:textId="5C859308" w:rsidR="00E82A40" w:rsidRDefault="00E82A40" w:rsidP="001D44F0">
      <w:pPr>
        <w:ind w:left="0" w:firstLine="0"/>
      </w:pPr>
      <w:bookmarkStart w:id="7" w:name="_Hlk66891708"/>
      <w:r w:rsidRPr="00B41D57">
        <w:t>Hlášení nežádoucích účinků je důležité. Umožňuje nepřetržité sledování bezpečnosti veterinárního léčivého přípravku. Hlášení je třeba zaslat, pokud možno, prostřednictvím veterinárního lékaře, buď držiteli rozhodnutí o registraci</w:t>
      </w:r>
      <w:r>
        <w:t>,</w:t>
      </w:r>
      <w:r w:rsidR="002765D7">
        <w:t xml:space="preserve"> </w:t>
      </w:r>
      <w:r w:rsidRPr="00B41D57">
        <w:t xml:space="preserve">nebo jeho místnímu zástupci, nebo příslušnému vnitrostátnímu orgánu prostřednictvím národního systému hlášení. </w:t>
      </w:r>
      <w:r w:rsidR="00A579CA" w:rsidRPr="00C90242">
        <w:rPr>
          <w:szCs w:val="22"/>
        </w:rPr>
        <w:t>P</w:t>
      </w:r>
      <w:r w:rsidR="00A579CA">
        <w:rPr>
          <w:szCs w:val="22"/>
        </w:rPr>
        <w:t>odrobné</w:t>
      </w:r>
      <w:r w:rsidR="00A579CA" w:rsidRPr="00C90242">
        <w:rPr>
          <w:szCs w:val="22"/>
        </w:rPr>
        <w:t xml:space="preserve"> kontaktní údaje naleznete v</w:t>
      </w:r>
      <w:r w:rsidR="00A579CA">
        <w:rPr>
          <w:szCs w:val="22"/>
        </w:rPr>
        <w:t> </w:t>
      </w:r>
      <w:r w:rsidR="00A579CA" w:rsidRPr="00C90242">
        <w:rPr>
          <w:szCs w:val="22"/>
        </w:rPr>
        <w:t>příbalové</w:t>
      </w:r>
      <w:r w:rsidR="00A579CA">
        <w:rPr>
          <w:szCs w:val="22"/>
        </w:rPr>
        <w:t xml:space="preserve"> </w:t>
      </w:r>
      <w:r w:rsidR="00A579CA" w:rsidRPr="00C90242">
        <w:rPr>
          <w:szCs w:val="22"/>
        </w:rPr>
        <w:t>informaci.</w:t>
      </w:r>
    </w:p>
    <w:bookmarkEnd w:id="7"/>
    <w:p w14:paraId="01FD8583" w14:textId="77777777" w:rsidR="00E82A40" w:rsidRPr="001F527A" w:rsidRDefault="00E82A40" w:rsidP="009D1DEA">
      <w:pPr>
        <w:widowControl w:val="0"/>
        <w:rPr>
          <w:szCs w:val="22"/>
        </w:rPr>
      </w:pPr>
    </w:p>
    <w:p w14:paraId="75F7998D" w14:textId="77777777" w:rsidR="00E77817" w:rsidRPr="003F4A56" w:rsidRDefault="00E82A40" w:rsidP="009D1DEA">
      <w:pPr>
        <w:widowControl w:val="0"/>
        <w:outlineLvl w:val="0"/>
        <w:rPr>
          <w:szCs w:val="22"/>
        </w:rPr>
      </w:pPr>
      <w:r>
        <w:rPr>
          <w:b/>
          <w:szCs w:val="22"/>
        </w:rPr>
        <w:t>3</w:t>
      </w:r>
      <w:r w:rsidR="00E77817" w:rsidRPr="003F4A56">
        <w:rPr>
          <w:b/>
          <w:szCs w:val="22"/>
        </w:rPr>
        <w:t>.7</w:t>
      </w:r>
      <w:r w:rsidR="00E77817" w:rsidRPr="003F4A56">
        <w:rPr>
          <w:b/>
          <w:szCs w:val="22"/>
        </w:rPr>
        <w:tab/>
        <w:t>Použití v průběhu březosti, laktace nebo snášky</w:t>
      </w:r>
    </w:p>
    <w:p w14:paraId="35489B95" w14:textId="77777777" w:rsidR="00D2556D" w:rsidRDefault="00D2556D" w:rsidP="001D44F0">
      <w:pPr>
        <w:ind w:left="0" w:firstLine="0"/>
        <w:rPr>
          <w:szCs w:val="22"/>
        </w:rPr>
      </w:pPr>
    </w:p>
    <w:p w14:paraId="16A0807D" w14:textId="767DB473" w:rsidR="009D6000" w:rsidRDefault="006B0B81" w:rsidP="001D44F0">
      <w:pPr>
        <w:ind w:left="0" w:firstLine="0"/>
      </w:pPr>
      <w:bookmarkStart w:id="8" w:name="_Hlk169597029"/>
      <w:r>
        <w:rPr>
          <w:szCs w:val="22"/>
        </w:rPr>
        <w:t>Březost a laktace</w:t>
      </w:r>
      <w:r w:rsidR="009D6000" w:rsidRPr="00B41D57">
        <w:t>:</w:t>
      </w:r>
    </w:p>
    <w:bookmarkEnd w:id="8"/>
    <w:p w14:paraId="144CD862" w14:textId="1301F172" w:rsidR="00D2556D" w:rsidRPr="00D2556D" w:rsidRDefault="00D2556D" w:rsidP="00D2556D">
      <w:pPr>
        <w:ind w:left="0" w:firstLine="0"/>
        <w:rPr>
          <w:szCs w:val="22"/>
        </w:rPr>
      </w:pPr>
      <w:r w:rsidRPr="00D2556D">
        <w:rPr>
          <w:szCs w:val="22"/>
        </w:rPr>
        <w:t xml:space="preserve">U potkanů, ovcí a psů byly hlášeny teratogenní účinky spojené s vysokými dávkami </w:t>
      </w:r>
      <w:proofErr w:type="spellStart"/>
      <w:r w:rsidRPr="00D2556D">
        <w:rPr>
          <w:szCs w:val="22"/>
        </w:rPr>
        <w:t>febantelu</w:t>
      </w:r>
      <w:proofErr w:type="spellEnd"/>
      <w:r w:rsidRPr="00D2556D">
        <w:rPr>
          <w:szCs w:val="22"/>
        </w:rPr>
        <w:t xml:space="preserve"> podávaných během </w:t>
      </w:r>
      <w:bookmarkStart w:id="9" w:name="_Hlk169597040"/>
      <w:r w:rsidR="006B0B81">
        <w:rPr>
          <w:szCs w:val="22"/>
        </w:rPr>
        <w:t>rané březosti</w:t>
      </w:r>
      <w:r w:rsidRPr="00D2556D">
        <w:rPr>
          <w:szCs w:val="22"/>
        </w:rPr>
        <w:t>.</w:t>
      </w:r>
    </w:p>
    <w:p w14:paraId="6315EA83" w14:textId="4C984B8D" w:rsidR="00D2556D" w:rsidRPr="00D2556D" w:rsidRDefault="00D2556D" w:rsidP="00D2556D">
      <w:pPr>
        <w:ind w:left="0" w:firstLine="0"/>
        <w:rPr>
          <w:szCs w:val="22"/>
        </w:rPr>
      </w:pPr>
      <w:bookmarkStart w:id="10" w:name="_Hlk169597073"/>
      <w:bookmarkEnd w:id="9"/>
      <w:r w:rsidRPr="00D2556D">
        <w:rPr>
          <w:szCs w:val="22"/>
        </w:rPr>
        <w:t xml:space="preserve">Bezpečnost veterinárního léčivého přípravku nebyla zkoumána během 1. a 2. trimestru </w:t>
      </w:r>
      <w:r w:rsidR="006B0B81">
        <w:rPr>
          <w:szCs w:val="22"/>
        </w:rPr>
        <w:t>březosti</w:t>
      </w:r>
      <w:r w:rsidRPr="00D2556D">
        <w:rPr>
          <w:szCs w:val="22"/>
        </w:rPr>
        <w:t>. Nepoužívat u březích psů během 1. a 2. trimestru březosti (viz bod 3.3).</w:t>
      </w:r>
    </w:p>
    <w:p w14:paraId="266DE85E" w14:textId="08003BFB" w:rsidR="00E77817" w:rsidRPr="003F4A56" w:rsidRDefault="00D2556D" w:rsidP="00D2556D">
      <w:pPr>
        <w:ind w:left="0" w:firstLine="0"/>
        <w:rPr>
          <w:szCs w:val="22"/>
        </w:rPr>
      </w:pPr>
      <w:r w:rsidRPr="00D2556D">
        <w:rPr>
          <w:szCs w:val="22"/>
        </w:rPr>
        <w:t>Jed</w:t>
      </w:r>
      <w:r w:rsidR="006B0B81">
        <w:rPr>
          <w:szCs w:val="22"/>
        </w:rPr>
        <w:t>norázov</w:t>
      </w:r>
      <w:r w:rsidRPr="00D2556D">
        <w:rPr>
          <w:szCs w:val="22"/>
        </w:rPr>
        <w:t xml:space="preserve">á léčba během posledního trimestru </w:t>
      </w:r>
      <w:r w:rsidR="006B0B81">
        <w:rPr>
          <w:szCs w:val="22"/>
        </w:rPr>
        <w:t>březosti</w:t>
      </w:r>
      <w:r w:rsidR="006B0B81" w:rsidRPr="00D2556D">
        <w:rPr>
          <w:szCs w:val="22"/>
        </w:rPr>
        <w:t xml:space="preserve"> </w:t>
      </w:r>
      <w:r w:rsidRPr="00D2556D">
        <w:rPr>
          <w:szCs w:val="22"/>
        </w:rPr>
        <w:t>nebo během laktace byla prokázána jako bezpečná</w:t>
      </w:r>
      <w:r w:rsidR="00E77817" w:rsidRPr="003F4A56">
        <w:rPr>
          <w:szCs w:val="22"/>
        </w:rPr>
        <w:t>.</w:t>
      </w:r>
    </w:p>
    <w:bookmarkEnd w:id="10"/>
    <w:p w14:paraId="61783763" w14:textId="77777777" w:rsidR="00E77817" w:rsidRPr="003F4A56" w:rsidRDefault="00E77817" w:rsidP="009D1DEA">
      <w:pPr>
        <w:widowControl w:val="0"/>
        <w:ind w:left="90"/>
        <w:rPr>
          <w:szCs w:val="22"/>
        </w:rPr>
      </w:pPr>
    </w:p>
    <w:p w14:paraId="5BF1B79D" w14:textId="77777777" w:rsidR="00E77817" w:rsidRPr="003F4A56" w:rsidRDefault="009D6000" w:rsidP="009D1DEA">
      <w:pPr>
        <w:keepNext/>
        <w:outlineLvl w:val="0"/>
        <w:rPr>
          <w:szCs w:val="22"/>
        </w:rPr>
      </w:pPr>
      <w:r>
        <w:rPr>
          <w:b/>
          <w:szCs w:val="22"/>
        </w:rPr>
        <w:t>3</w:t>
      </w:r>
      <w:r w:rsidR="00E77817" w:rsidRPr="003F4A56">
        <w:rPr>
          <w:b/>
          <w:szCs w:val="22"/>
        </w:rPr>
        <w:t>.8</w:t>
      </w:r>
      <w:r w:rsidR="00E77817" w:rsidRPr="003F4A56">
        <w:rPr>
          <w:b/>
          <w:szCs w:val="22"/>
        </w:rPr>
        <w:tab/>
      </w:r>
      <w:r w:rsidRPr="009D6000">
        <w:rPr>
          <w:b/>
          <w:szCs w:val="22"/>
        </w:rPr>
        <w:t>Interakce s jinými léčivými přípravky a další formy interakce</w:t>
      </w:r>
    </w:p>
    <w:p w14:paraId="631DFC64" w14:textId="77777777" w:rsidR="00E77817" w:rsidRDefault="00E77817" w:rsidP="009D1DEA">
      <w:pPr>
        <w:keepNext/>
        <w:rPr>
          <w:szCs w:val="22"/>
        </w:rPr>
      </w:pPr>
    </w:p>
    <w:p w14:paraId="106879EC" w14:textId="77777777" w:rsidR="00E77817" w:rsidRPr="003F4A56" w:rsidRDefault="00E77817" w:rsidP="009D1DEA">
      <w:pPr>
        <w:widowControl w:val="0"/>
        <w:ind w:left="0" w:firstLine="0"/>
        <w:rPr>
          <w:i/>
          <w:szCs w:val="22"/>
        </w:rPr>
      </w:pPr>
      <w:r w:rsidRPr="003F4A56">
        <w:rPr>
          <w:szCs w:val="22"/>
        </w:rPr>
        <w:t xml:space="preserve">Nepoužívejte současně se sloučeninami piperazinu, protože </w:t>
      </w:r>
      <w:proofErr w:type="spellStart"/>
      <w:r w:rsidRPr="003F4A56">
        <w:rPr>
          <w:szCs w:val="22"/>
        </w:rPr>
        <w:t>anthelmintický</w:t>
      </w:r>
      <w:proofErr w:type="spellEnd"/>
      <w:r w:rsidRPr="003F4A56">
        <w:rPr>
          <w:szCs w:val="22"/>
        </w:rPr>
        <w:t xml:space="preserve"> účinek </w:t>
      </w:r>
      <w:proofErr w:type="spellStart"/>
      <w:r w:rsidRPr="003F4A56">
        <w:rPr>
          <w:szCs w:val="22"/>
        </w:rPr>
        <w:t>pyrantelu</w:t>
      </w:r>
      <w:proofErr w:type="spellEnd"/>
      <w:r w:rsidRPr="003F4A56">
        <w:rPr>
          <w:szCs w:val="22"/>
        </w:rPr>
        <w:t xml:space="preserve"> </w:t>
      </w:r>
      <w:r w:rsidR="002765D7" w:rsidRPr="003F4A56">
        <w:rPr>
          <w:szCs w:val="22"/>
        </w:rPr>
        <w:lastRenderedPageBreak/>
        <w:t>a</w:t>
      </w:r>
      <w:r w:rsidR="002765D7">
        <w:rPr>
          <w:szCs w:val="22"/>
        </w:rPr>
        <w:t> </w:t>
      </w:r>
      <w:r w:rsidRPr="003F4A56">
        <w:rPr>
          <w:szCs w:val="22"/>
        </w:rPr>
        <w:t>piperazinu může být antagonistický.</w:t>
      </w:r>
    </w:p>
    <w:p w14:paraId="131A144D" w14:textId="55AC4828" w:rsidR="00E77817" w:rsidRPr="003F4A56" w:rsidRDefault="00E77817" w:rsidP="009D1DEA">
      <w:pPr>
        <w:widowControl w:val="0"/>
        <w:ind w:left="0" w:firstLine="0"/>
        <w:rPr>
          <w:szCs w:val="22"/>
        </w:rPr>
      </w:pPr>
      <w:r w:rsidRPr="003F4A56">
        <w:rPr>
          <w:spacing w:val="-3"/>
          <w:szCs w:val="22"/>
        </w:rPr>
        <w:t xml:space="preserve">Souběžné použití s dalšími </w:t>
      </w:r>
      <w:proofErr w:type="spellStart"/>
      <w:r w:rsidRPr="003F4A56">
        <w:rPr>
          <w:spacing w:val="-3"/>
          <w:szCs w:val="22"/>
        </w:rPr>
        <w:t>cholinergickými</w:t>
      </w:r>
      <w:proofErr w:type="spellEnd"/>
      <w:r w:rsidRPr="003F4A56">
        <w:rPr>
          <w:spacing w:val="-3"/>
          <w:szCs w:val="22"/>
        </w:rPr>
        <w:t xml:space="preserve"> sloučeninami může být toxické.</w:t>
      </w:r>
    </w:p>
    <w:p w14:paraId="6A897EF9" w14:textId="77777777" w:rsidR="00E77817" w:rsidRPr="003F4A56" w:rsidRDefault="00E77817" w:rsidP="009D1DEA">
      <w:pPr>
        <w:widowControl w:val="0"/>
        <w:rPr>
          <w:szCs w:val="22"/>
        </w:rPr>
      </w:pPr>
    </w:p>
    <w:p w14:paraId="37D90EB8" w14:textId="77777777" w:rsidR="00E77817" w:rsidRPr="003F4A56" w:rsidRDefault="009D6000" w:rsidP="00EC3E3F">
      <w:pPr>
        <w:keepNext/>
        <w:outlineLvl w:val="0"/>
        <w:rPr>
          <w:szCs w:val="22"/>
        </w:rPr>
      </w:pPr>
      <w:r>
        <w:rPr>
          <w:b/>
          <w:szCs w:val="22"/>
        </w:rPr>
        <w:t>3</w:t>
      </w:r>
      <w:r w:rsidR="00E77817" w:rsidRPr="003F4A56">
        <w:rPr>
          <w:b/>
          <w:szCs w:val="22"/>
        </w:rPr>
        <w:t>.9</w:t>
      </w:r>
      <w:r w:rsidR="00E77817" w:rsidRPr="003F4A56">
        <w:rPr>
          <w:b/>
          <w:szCs w:val="22"/>
        </w:rPr>
        <w:tab/>
      </w:r>
      <w:r w:rsidRPr="009D6000">
        <w:rPr>
          <w:b/>
          <w:szCs w:val="22"/>
        </w:rPr>
        <w:t>Cesty podání a dávkování</w:t>
      </w:r>
      <w:r w:rsidRPr="009D6000" w:rsidDel="009D6000">
        <w:rPr>
          <w:b/>
          <w:szCs w:val="22"/>
        </w:rPr>
        <w:t xml:space="preserve"> </w:t>
      </w:r>
    </w:p>
    <w:p w14:paraId="1D1670C7" w14:textId="77777777" w:rsidR="00E77817" w:rsidRDefault="00E77817" w:rsidP="00EC3E3F">
      <w:pPr>
        <w:keepNext/>
        <w:rPr>
          <w:szCs w:val="22"/>
        </w:rPr>
      </w:pPr>
    </w:p>
    <w:p w14:paraId="3C2FC68A" w14:textId="77777777" w:rsidR="00D2556D" w:rsidRPr="00D2556D" w:rsidRDefault="00D2556D" w:rsidP="00D2556D">
      <w:pPr>
        <w:widowControl w:val="0"/>
        <w:rPr>
          <w:szCs w:val="22"/>
        </w:rPr>
      </w:pPr>
      <w:r w:rsidRPr="00D2556D">
        <w:rPr>
          <w:szCs w:val="22"/>
        </w:rPr>
        <w:t>Perorální podání.</w:t>
      </w:r>
    </w:p>
    <w:p w14:paraId="0FE06D9E" w14:textId="634ED7FE" w:rsidR="00D2556D" w:rsidRPr="00D2556D" w:rsidRDefault="00D2556D" w:rsidP="00D2556D">
      <w:pPr>
        <w:widowControl w:val="0"/>
        <w:rPr>
          <w:szCs w:val="22"/>
        </w:rPr>
      </w:pPr>
      <w:r w:rsidRPr="00D2556D">
        <w:rPr>
          <w:szCs w:val="22"/>
        </w:rPr>
        <w:t xml:space="preserve">Pro zajištění správného dávkování by měla být </w:t>
      </w:r>
      <w:r w:rsidR="006B0B81">
        <w:rPr>
          <w:szCs w:val="22"/>
        </w:rPr>
        <w:t>živ</w:t>
      </w:r>
      <w:r w:rsidR="006B0B81" w:rsidRPr="00D2556D">
        <w:rPr>
          <w:szCs w:val="22"/>
        </w:rPr>
        <w:t xml:space="preserve">á </w:t>
      </w:r>
      <w:r w:rsidRPr="00D2556D">
        <w:rPr>
          <w:szCs w:val="22"/>
        </w:rPr>
        <w:t>hmotnost stanovena co nejpřesněji.</w:t>
      </w:r>
    </w:p>
    <w:p w14:paraId="2FDA0A96" w14:textId="77777777" w:rsidR="00D2556D" w:rsidRPr="00D2556D" w:rsidRDefault="00D2556D" w:rsidP="00D2556D">
      <w:pPr>
        <w:widowControl w:val="0"/>
        <w:rPr>
          <w:szCs w:val="22"/>
        </w:rPr>
      </w:pPr>
      <w:r w:rsidRPr="00D2556D">
        <w:rPr>
          <w:szCs w:val="22"/>
        </w:rPr>
        <w:t>Dávkování:</w:t>
      </w:r>
    </w:p>
    <w:p w14:paraId="5AD4DB35" w14:textId="247D5DB9" w:rsidR="00D2556D" w:rsidRPr="00D2556D" w:rsidRDefault="00D2556D" w:rsidP="008C1C89">
      <w:pPr>
        <w:widowControl w:val="0"/>
        <w:ind w:left="0" w:firstLine="0"/>
        <w:rPr>
          <w:szCs w:val="22"/>
        </w:rPr>
      </w:pPr>
      <w:r w:rsidRPr="00D2556D">
        <w:rPr>
          <w:szCs w:val="22"/>
        </w:rPr>
        <w:t xml:space="preserve">Pro léčbu psů 1 tableta na 35 kg živé hmotnosti (15 mg </w:t>
      </w:r>
      <w:proofErr w:type="spellStart"/>
      <w:r w:rsidRPr="00D2556D">
        <w:rPr>
          <w:szCs w:val="22"/>
        </w:rPr>
        <w:t>febantelu</w:t>
      </w:r>
      <w:proofErr w:type="spellEnd"/>
      <w:r w:rsidRPr="00D2556D">
        <w:rPr>
          <w:szCs w:val="22"/>
        </w:rPr>
        <w:t xml:space="preserve">, 14,4 mg </w:t>
      </w:r>
      <w:proofErr w:type="spellStart"/>
      <w:r w:rsidRPr="00D2556D">
        <w:rPr>
          <w:szCs w:val="22"/>
        </w:rPr>
        <w:t>pyrantel</w:t>
      </w:r>
      <w:r w:rsidR="007678C3">
        <w:rPr>
          <w:szCs w:val="22"/>
        </w:rPr>
        <w:t>-</w:t>
      </w:r>
      <w:r w:rsidRPr="00D2556D">
        <w:rPr>
          <w:szCs w:val="22"/>
        </w:rPr>
        <w:t>embonátu</w:t>
      </w:r>
      <w:proofErr w:type="spellEnd"/>
      <w:r w:rsidRPr="00D2556D">
        <w:rPr>
          <w:szCs w:val="22"/>
        </w:rPr>
        <w:t xml:space="preserve"> a 5 mg </w:t>
      </w:r>
      <w:proofErr w:type="spellStart"/>
      <w:r w:rsidRPr="00D2556D">
        <w:rPr>
          <w:szCs w:val="22"/>
        </w:rPr>
        <w:t>prazi</w:t>
      </w:r>
      <w:r w:rsidR="006B0B81">
        <w:rPr>
          <w:szCs w:val="22"/>
        </w:rPr>
        <w:t>kv</w:t>
      </w:r>
      <w:r w:rsidRPr="00D2556D">
        <w:rPr>
          <w:szCs w:val="22"/>
        </w:rPr>
        <w:t>antelu</w:t>
      </w:r>
      <w:proofErr w:type="spellEnd"/>
      <w:r w:rsidRPr="00D2556D">
        <w:rPr>
          <w:szCs w:val="22"/>
        </w:rPr>
        <w:t>/kg živé hmotnosti).</w:t>
      </w:r>
    </w:p>
    <w:p w14:paraId="5BA41F1E" w14:textId="32EA5B5E" w:rsidR="00E178F0" w:rsidRDefault="00D2556D" w:rsidP="00D2556D">
      <w:pPr>
        <w:widowControl w:val="0"/>
        <w:rPr>
          <w:szCs w:val="22"/>
        </w:rPr>
      </w:pPr>
      <w:r w:rsidRPr="00D2556D">
        <w:rPr>
          <w:szCs w:val="22"/>
        </w:rPr>
        <w:t>Dávky jsou následující:</w:t>
      </w:r>
    </w:p>
    <w:p w14:paraId="4D2D32C7" w14:textId="77777777" w:rsidR="00D2556D" w:rsidRDefault="00D2556D" w:rsidP="00D2556D">
      <w:pPr>
        <w:widowControl w:val="0"/>
        <w:rPr>
          <w:szCs w:val="22"/>
        </w:rPr>
      </w:pPr>
      <w:bookmarkStart w:id="11" w:name="_Hlk16959727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4725"/>
      </w:tblGrid>
      <w:tr w:rsidR="00D2556D" w:rsidRPr="00B23603" w14:paraId="3EDAC738" w14:textId="77777777" w:rsidTr="008C1C89">
        <w:tc>
          <w:tcPr>
            <w:tcW w:w="2358" w:type="dxa"/>
          </w:tcPr>
          <w:p w14:paraId="122AACC1" w14:textId="18817DDB" w:rsidR="00D2556D" w:rsidRPr="00B23603" w:rsidRDefault="00D2556D" w:rsidP="00850580">
            <w:pPr>
              <w:rPr>
                <w:b/>
              </w:rPr>
            </w:pPr>
            <w:r w:rsidRPr="00D2556D">
              <w:rPr>
                <w:b/>
              </w:rPr>
              <w:t>Hmotnost</w:t>
            </w:r>
            <w:r>
              <w:rPr>
                <w:b/>
              </w:rPr>
              <w:t xml:space="preserve"> (kg)</w:t>
            </w:r>
          </w:p>
        </w:tc>
        <w:tc>
          <w:tcPr>
            <w:tcW w:w="4725" w:type="dxa"/>
          </w:tcPr>
          <w:p w14:paraId="0A32184C" w14:textId="788148B6" w:rsidR="00D2556D" w:rsidRPr="00B23603" w:rsidRDefault="00D2556D" w:rsidP="00850580">
            <w:pPr>
              <w:rPr>
                <w:b/>
              </w:rPr>
            </w:pPr>
            <w:r w:rsidRPr="00D2556D">
              <w:rPr>
                <w:b/>
              </w:rPr>
              <w:t>Tablet</w:t>
            </w:r>
            <w:r w:rsidR="006B0B81">
              <w:rPr>
                <w:b/>
              </w:rPr>
              <w:t>y</w:t>
            </w:r>
          </w:p>
        </w:tc>
      </w:tr>
      <w:tr w:rsidR="00D2556D" w:rsidRPr="00B23603" w14:paraId="5F1191BD" w14:textId="77777777" w:rsidTr="008C1C89">
        <w:tc>
          <w:tcPr>
            <w:tcW w:w="2358" w:type="dxa"/>
          </w:tcPr>
          <w:p w14:paraId="6A197E3E" w14:textId="5B989385" w:rsidR="00D2556D" w:rsidRPr="00B23603" w:rsidRDefault="006B0B81" w:rsidP="00850580">
            <w:pPr>
              <w:rPr>
                <w:b/>
              </w:rPr>
            </w:pPr>
            <w:r>
              <w:t xml:space="preserve">Přibližně </w:t>
            </w:r>
            <w:r w:rsidR="00D2556D">
              <w:t>17</w:t>
            </w:r>
            <w:r>
              <w:t>,</w:t>
            </w:r>
            <w:r w:rsidR="00D2556D">
              <w:t>5 kg</w:t>
            </w:r>
          </w:p>
        </w:tc>
        <w:tc>
          <w:tcPr>
            <w:tcW w:w="4725" w:type="dxa"/>
          </w:tcPr>
          <w:p w14:paraId="6F0CF4A0" w14:textId="07603B4C" w:rsidR="00D2556D" w:rsidRPr="00B23603" w:rsidRDefault="00D2556D" w:rsidP="00850580">
            <w:pPr>
              <w:rPr>
                <w:b/>
              </w:rPr>
            </w:pPr>
            <w:r>
              <w:t xml:space="preserve">½ </w:t>
            </w:r>
            <w:r w:rsidR="00284193">
              <w:t xml:space="preserve">tablety </w:t>
            </w:r>
            <w:proofErr w:type="spellStart"/>
            <w:r>
              <w:t>Exitel</w:t>
            </w:r>
            <w:proofErr w:type="spellEnd"/>
            <w:r>
              <w:t xml:space="preserve"> Plus XL </w:t>
            </w:r>
          </w:p>
        </w:tc>
      </w:tr>
      <w:tr w:rsidR="00D2556D" w14:paraId="28A4BB12" w14:textId="77777777" w:rsidTr="008C1C89">
        <w:tc>
          <w:tcPr>
            <w:tcW w:w="2358" w:type="dxa"/>
          </w:tcPr>
          <w:p w14:paraId="4010E3FD" w14:textId="11CF8E41" w:rsidR="00D2556D" w:rsidRDefault="00D2556D" w:rsidP="00850580">
            <w:r>
              <w:t>31-35 kg</w:t>
            </w:r>
          </w:p>
        </w:tc>
        <w:tc>
          <w:tcPr>
            <w:tcW w:w="4725" w:type="dxa"/>
          </w:tcPr>
          <w:p w14:paraId="63074310" w14:textId="62911D91" w:rsidR="00D2556D" w:rsidRDefault="00D2556D" w:rsidP="00850580">
            <w:r>
              <w:t xml:space="preserve">1 </w:t>
            </w:r>
            <w:r w:rsidR="00284193" w:rsidRPr="00FA295D">
              <w:t>tableta</w:t>
            </w:r>
            <w:r w:rsidR="00284193" w:rsidRPr="00FA295D">
              <w:rPr>
                <w:szCs w:val="22"/>
              </w:rPr>
              <w:t xml:space="preserve"> </w:t>
            </w:r>
            <w:proofErr w:type="spellStart"/>
            <w:r>
              <w:t>Exitel</w:t>
            </w:r>
            <w:proofErr w:type="spellEnd"/>
            <w:r>
              <w:rPr>
                <w:szCs w:val="22"/>
              </w:rPr>
              <w:t xml:space="preserve"> Plus XL </w:t>
            </w:r>
          </w:p>
        </w:tc>
      </w:tr>
      <w:tr w:rsidR="00D2556D" w14:paraId="799BE767" w14:textId="77777777" w:rsidTr="008C1C89">
        <w:tc>
          <w:tcPr>
            <w:tcW w:w="2358" w:type="dxa"/>
          </w:tcPr>
          <w:p w14:paraId="52A9577D" w14:textId="7428283A" w:rsidR="00D2556D" w:rsidRDefault="00D2556D" w:rsidP="00850580">
            <w:r>
              <w:t>&gt;35-40 kg</w:t>
            </w:r>
          </w:p>
        </w:tc>
        <w:tc>
          <w:tcPr>
            <w:tcW w:w="4725" w:type="dxa"/>
          </w:tcPr>
          <w:p w14:paraId="458E27DB" w14:textId="4D749C0B" w:rsidR="00D2556D" w:rsidRDefault="00D2556D" w:rsidP="00850580">
            <w:r>
              <w:t xml:space="preserve">1 </w:t>
            </w:r>
            <w:r w:rsidR="00284193" w:rsidRPr="00FA295D">
              <w:t>tableta</w:t>
            </w:r>
            <w:r w:rsidR="00284193" w:rsidRPr="00FA295D">
              <w:rPr>
                <w:szCs w:val="22"/>
              </w:rPr>
              <w:t xml:space="preserve"> </w:t>
            </w:r>
            <w:proofErr w:type="spellStart"/>
            <w:r>
              <w:t>Exitel</w:t>
            </w:r>
            <w:proofErr w:type="spellEnd"/>
            <w:r>
              <w:rPr>
                <w:szCs w:val="22"/>
              </w:rPr>
              <w:t xml:space="preserve"> Plus XL </w:t>
            </w:r>
            <w:r w:rsidR="006B0B81">
              <w:t xml:space="preserve">a </w:t>
            </w:r>
            <w:r>
              <w:t xml:space="preserve">½ </w:t>
            </w:r>
            <w:r w:rsidR="00284193">
              <w:t xml:space="preserve">tablety </w:t>
            </w:r>
            <w:proofErr w:type="spellStart"/>
            <w:r>
              <w:t>Exitel</w:t>
            </w:r>
            <w:proofErr w:type="spellEnd"/>
            <w:r>
              <w:rPr>
                <w:szCs w:val="22"/>
              </w:rPr>
              <w:t xml:space="preserve"> Plus </w:t>
            </w:r>
          </w:p>
        </w:tc>
      </w:tr>
      <w:tr w:rsidR="00D2556D" w14:paraId="60781990" w14:textId="77777777" w:rsidTr="008C1C89">
        <w:tc>
          <w:tcPr>
            <w:tcW w:w="2358" w:type="dxa"/>
          </w:tcPr>
          <w:p w14:paraId="6D095B5E" w14:textId="0D933B20" w:rsidR="00D2556D" w:rsidRDefault="00D2556D" w:rsidP="00850580">
            <w:r>
              <w:t>&gt;40-45 kg</w:t>
            </w:r>
          </w:p>
        </w:tc>
        <w:tc>
          <w:tcPr>
            <w:tcW w:w="4725" w:type="dxa"/>
          </w:tcPr>
          <w:p w14:paraId="1B031638" w14:textId="5E7E3025" w:rsidR="00D2556D" w:rsidRDefault="00D2556D" w:rsidP="00850580">
            <w:r>
              <w:t xml:space="preserve">1 </w:t>
            </w:r>
            <w:r w:rsidR="00284193" w:rsidRPr="00FA295D">
              <w:t>tableta</w:t>
            </w:r>
            <w:r w:rsidR="00284193" w:rsidRPr="00FA295D">
              <w:rPr>
                <w:szCs w:val="22"/>
              </w:rPr>
              <w:t xml:space="preserve"> </w:t>
            </w:r>
            <w:proofErr w:type="spellStart"/>
            <w:r>
              <w:t>Exitel</w:t>
            </w:r>
            <w:proofErr w:type="spellEnd"/>
            <w:r>
              <w:rPr>
                <w:szCs w:val="22"/>
              </w:rPr>
              <w:t xml:space="preserve"> Plus XL </w:t>
            </w:r>
            <w:r w:rsidR="006B0B81">
              <w:t>a</w:t>
            </w:r>
            <w:r>
              <w:t xml:space="preserve"> 1 </w:t>
            </w:r>
            <w:r w:rsidR="00284193" w:rsidRPr="00FA295D">
              <w:t>tableta</w:t>
            </w:r>
            <w:r w:rsidR="00284193">
              <w:t xml:space="preserve"> </w:t>
            </w:r>
            <w:proofErr w:type="spellStart"/>
            <w:r>
              <w:t>Exitel</w:t>
            </w:r>
            <w:proofErr w:type="spellEnd"/>
            <w:r>
              <w:rPr>
                <w:szCs w:val="22"/>
              </w:rPr>
              <w:t xml:space="preserve"> Plus </w:t>
            </w:r>
          </w:p>
        </w:tc>
      </w:tr>
      <w:tr w:rsidR="00D2556D" w14:paraId="028F62EB" w14:textId="77777777" w:rsidTr="008C1C89">
        <w:tc>
          <w:tcPr>
            <w:tcW w:w="2358" w:type="dxa"/>
          </w:tcPr>
          <w:p w14:paraId="7A79A47E" w14:textId="2A09D1AF" w:rsidR="00D2556D" w:rsidRDefault="00D2556D" w:rsidP="00850580">
            <w:r>
              <w:t>&gt;45-50 kg</w:t>
            </w:r>
          </w:p>
        </w:tc>
        <w:tc>
          <w:tcPr>
            <w:tcW w:w="4725" w:type="dxa"/>
          </w:tcPr>
          <w:p w14:paraId="27A8674B" w14:textId="360304C5" w:rsidR="00D2556D" w:rsidRDefault="00D2556D" w:rsidP="00850580">
            <w:r>
              <w:t xml:space="preserve">1 </w:t>
            </w:r>
            <w:r w:rsidR="00284193" w:rsidRPr="00FA295D">
              <w:t>tableta</w:t>
            </w:r>
            <w:r w:rsidR="00284193" w:rsidRPr="00FA295D">
              <w:rPr>
                <w:szCs w:val="22"/>
              </w:rPr>
              <w:t xml:space="preserve"> </w:t>
            </w:r>
            <w:proofErr w:type="spellStart"/>
            <w:r>
              <w:t>Exitel</w:t>
            </w:r>
            <w:proofErr w:type="spellEnd"/>
            <w:r>
              <w:rPr>
                <w:szCs w:val="22"/>
              </w:rPr>
              <w:t xml:space="preserve"> Plus XL </w:t>
            </w:r>
            <w:r w:rsidR="006B0B81">
              <w:t>a</w:t>
            </w:r>
            <w:r>
              <w:t xml:space="preserve"> 1½ </w:t>
            </w:r>
            <w:r w:rsidR="00284193">
              <w:t xml:space="preserve">tablety </w:t>
            </w:r>
            <w:proofErr w:type="spellStart"/>
            <w:r>
              <w:t>Exitel</w:t>
            </w:r>
            <w:proofErr w:type="spellEnd"/>
            <w:r>
              <w:rPr>
                <w:szCs w:val="22"/>
              </w:rPr>
              <w:t xml:space="preserve"> Plus </w:t>
            </w:r>
          </w:p>
        </w:tc>
      </w:tr>
      <w:tr w:rsidR="00D2556D" w14:paraId="64BBB8AE" w14:textId="77777777" w:rsidTr="008C1C89">
        <w:tc>
          <w:tcPr>
            <w:tcW w:w="2358" w:type="dxa"/>
          </w:tcPr>
          <w:p w14:paraId="51D28D76" w14:textId="2CDABD27" w:rsidR="00D2556D" w:rsidRDefault="00D2556D" w:rsidP="00850580">
            <w:r>
              <w:t>&gt;50-55 kg</w:t>
            </w:r>
          </w:p>
        </w:tc>
        <w:tc>
          <w:tcPr>
            <w:tcW w:w="4725" w:type="dxa"/>
          </w:tcPr>
          <w:p w14:paraId="1589DBA3" w14:textId="7A6FE216" w:rsidR="00D2556D" w:rsidRDefault="00D2556D" w:rsidP="00850580">
            <w:r>
              <w:t xml:space="preserve">1 </w:t>
            </w:r>
            <w:r w:rsidR="00284193" w:rsidRPr="00FA295D">
              <w:t>tableta</w:t>
            </w:r>
            <w:r w:rsidR="00284193" w:rsidRPr="00FA295D">
              <w:rPr>
                <w:szCs w:val="22"/>
              </w:rPr>
              <w:t xml:space="preserve"> </w:t>
            </w:r>
            <w:proofErr w:type="spellStart"/>
            <w:r>
              <w:t>Exitel</w:t>
            </w:r>
            <w:proofErr w:type="spellEnd"/>
            <w:r>
              <w:rPr>
                <w:szCs w:val="22"/>
              </w:rPr>
              <w:t xml:space="preserve"> Plus XL </w:t>
            </w:r>
            <w:proofErr w:type="gramStart"/>
            <w:r w:rsidR="006B0B81">
              <w:t xml:space="preserve">a </w:t>
            </w:r>
            <w:r>
              <w:t xml:space="preserve"> 2</w:t>
            </w:r>
            <w:proofErr w:type="gramEnd"/>
            <w:r>
              <w:t xml:space="preserve"> </w:t>
            </w:r>
            <w:r w:rsidR="00284193">
              <w:t xml:space="preserve">tablety </w:t>
            </w:r>
            <w:proofErr w:type="spellStart"/>
            <w:r>
              <w:t>Exitel</w:t>
            </w:r>
            <w:proofErr w:type="spellEnd"/>
            <w:r>
              <w:rPr>
                <w:szCs w:val="22"/>
              </w:rPr>
              <w:t xml:space="preserve"> Plus </w:t>
            </w:r>
          </w:p>
        </w:tc>
      </w:tr>
      <w:tr w:rsidR="00D2556D" w14:paraId="15C28A64" w14:textId="77777777" w:rsidTr="008C1C89">
        <w:tc>
          <w:tcPr>
            <w:tcW w:w="2358" w:type="dxa"/>
          </w:tcPr>
          <w:p w14:paraId="10A8DB75" w14:textId="31414D05" w:rsidR="00D2556D" w:rsidRDefault="00D2556D" w:rsidP="00850580">
            <w:r>
              <w:t>&gt;55-60 kg</w:t>
            </w:r>
          </w:p>
        </w:tc>
        <w:tc>
          <w:tcPr>
            <w:tcW w:w="4725" w:type="dxa"/>
          </w:tcPr>
          <w:p w14:paraId="38F7CEBA" w14:textId="2659501A" w:rsidR="00D2556D" w:rsidRDefault="00D2556D" w:rsidP="00850580">
            <w:r>
              <w:t xml:space="preserve">1 </w:t>
            </w:r>
            <w:r w:rsidR="00284193" w:rsidRPr="00FA295D">
              <w:t>tableta</w:t>
            </w:r>
            <w:r w:rsidR="00284193" w:rsidRPr="00FA295D">
              <w:rPr>
                <w:szCs w:val="22"/>
              </w:rPr>
              <w:t xml:space="preserve"> </w:t>
            </w:r>
            <w:proofErr w:type="spellStart"/>
            <w:r>
              <w:t>Exitel</w:t>
            </w:r>
            <w:proofErr w:type="spellEnd"/>
            <w:r>
              <w:rPr>
                <w:szCs w:val="22"/>
              </w:rPr>
              <w:t xml:space="preserve"> Plus XL</w:t>
            </w:r>
            <w:r>
              <w:t xml:space="preserve"> </w:t>
            </w:r>
            <w:r w:rsidR="006B0B81">
              <w:t>a</w:t>
            </w:r>
            <w:r>
              <w:t xml:space="preserve"> 2½ </w:t>
            </w:r>
            <w:r w:rsidR="00284193">
              <w:t>tablety</w:t>
            </w:r>
            <w:r w:rsidR="004E6F5F">
              <w:t xml:space="preserve"> </w:t>
            </w:r>
            <w:proofErr w:type="spellStart"/>
            <w:r>
              <w:t>Exitel</w:t>
            </w:r>
            <w:proofErr w:type="spellEnd"/>
            <w:r>
              <w:rPr>
                <w:szCs w:val="22"/>
              </w:rPr>
              <w:t xml:space="preserve"> Plus </w:t>
            </w:r>
          </w:p>
        </w:tc>
      </w:tr>
      <w:tr w:rsidR="00D2556D" w14:paraId="05961312" w14:textId="77777777" w:rsidTr="008C1C89">
        <w:tc>
          <w:tcPr>
            <w:tcW w:w="2358" w:type="dxa"/>
          </w:tcPr>
          <w:p w14:paraId="6343E97B" w14:textId="4B62B223" w:rsidR="00D2556D" w:rsidRDefault="00D2556D" w:rsidP="00850580">
            <w:r>
              <w:t>&gt;60-65 kg</w:t>
            </w:r>
          </w:p>
        </w:tc>
        <w:tc>
          <w:tcPr>
            <w:tcW w:w="4725" w:type="dxa"/>
          </w:tcPr>
          <w:p w14:paraId="3F60F4A4" w14:textId="214CACDB" w:rsidR="00D2556D" w:rsidRDefault="00D2556D" w:rsidP="00850580">
            <w:r>
              <w:t xml:space="preserve">1 </w:t>
            </w:r>
            <w:r w:rsidR="00284193" w:rsidRPr="00FA295D">
              <w:t>tableta</w:t>
            </w:r>
            <w:r w:rsidR="00284193" w:rsidRPr="00FA295D">
              <w:rPr>
                <w:szCs w:val="22"/>
              </w:rPr>
              <w:t xml:space="preserve"> </w:t>
            </w:r>
            <w:proofErr w:type="spellStart"/>
            <w:r>
              <w:t>Exitel</w:t>
            </w:r>
            <w:proofErr w:type="spellEnd"/>
            <w:r>
              <w:rPr>
                <w:szCs w:val="22"/>
              </w:rPr>
              <w:t xml:space="preserve"> Plus XL</w:t>
            </w:r>
            <w:r>
              <w:t xml:space="preserve"> </w:t>
            </w:r>
            <w:r w:rsidR="006B0B81">
              <w:t>a</w:t>
            </w:r>
            <w:r>
              <w:t xml:space="preserve"> 3 </w:t>
            </w:r>
            <w:r w:rsidR="00284193">
              <w:t xml:space="preserve">tablety </w:t>
            </w:r>
            <w:proofErr w:type="spellStart"/>
            <w:r>
              <w:t>Exitel</w:t>
            </w:r>
            <w:proofErr w:type="spellEnd"/>
            <w:r>
              <w:t xml:space="preserve"> </w:t>
            </w:r>
            <w:r>
              <w:rPr>
                <w:szCs w:val="22"/>
              </w:rPr>
              <w:t xml:space="preserve">Plus </w:t>
            </w:r>
          </w:p>
        </w:tc>
      </w:tr>
      <w:tr w:rsidR="00D2556D" w14:paraId="57770F26" w14:textId="77777777" w:rsidTr="008C1C89">
        <w:tc>
          <w:tcPr>
            <w:tcW w:w="2358" w:type="dxa"/>
          </w:tcPr>
          <w:p w14:paraId="696644B2" w14:textId="1590042F" w:rsidR="00D2556D" w:rsidRDefault="00D2556D" w:rsidP="00850580">
            <w:r>
              <w:t>&gt;65-70 kg</w:t>
            </w:r>
          </w:p>
        </w:tc>
        <w:tc>
          <w:tcPr>
            <w:tcW w:w="4725" w:type="dxa"/>
          </w:tcPr>
          <w:p w14:paraId="1366527C" w14:textId="1EED615A" w:rsidR="00D2556D" w:rsidRDefault="00D2556D" w:rsidP="00850580">
            <w:r>
              <w:t xml:space="preserve">2 </w:t>
            </w:r>
            <w:r w:rsidR="00284193">
              <w:t xml:space="preserve">tablety </w:t>
            </w:r>
            <w:proofErr w:type="spellStart"/>
            <w:r>
              <w:t>Exitel</w:t>
            </w:r>
            <w:proofErr w:type="spellEnd"/>
            <w:r>
              <w:rPr>
                <w:szCs w:val="22"/>
              </w:rPr>
              <w:t xml:space="preserve"> Plus XL </w:t>
            </w:r>
          </w:p>
        </w:tc>
      </w:tr>
      <w:bookmarkEnd w:id="11"/>
    </w:tbl>
    <w:p w14:paraId="160D2AAB" w14:textId="77777777" w:rsidR="00D2556D" w:rsidRDefault="00D2556D" w:rsidP="00D2556D">
      <w:pPr>
        <w:widowControl w:val="0"/>
        <w:rPr>
          <w:szCs w:val="22"/>
        </w:rPr>
      </w:pPr>
    </w:p>
    <w:p w14:paraId="168DC2FB" w14:textId="598523ED" w:rsidR="00D2556D" w:rsidRPr="00D2556D" w:rsidRDefault="00D2556D" w:rsidP="008C1C89">
      <w:pPr>
        <w:widowControl w:val="0"/>
        <w:ind w:left="0" w:firstLine="0"/>
        <w:rPr>
          <w:szCs w:val="22"/>
        </w:rPr>
      </w:pPr>
      <w:bookmarkStart w:id="12" w:name="_Hlk169597303"/>
      <w:r w:rsidRPr="00D2556D">
        <w:rPr>
          <w:szCs w:val="22"/>
        </w:rPr>
        <w:t xml:space="preserve">Tablety mohou být podávány </w:t>
      </w:r>
      <w:r w:rsidR="004E6F5F" w:rsidRPr="00D2556D">
        <w:rPr>
          <w:szCs w:val="22"/>
        </w:rPr>
        <w:t xml:space="preserve">psovi </w:t>
      </w:r>
      <w:r w:rsidRPr="00D2556D">
        <w:rPr>
          <w:szCs w:val="22"/>
        </w:rPr>
        <w:t xml:space="preserve">přímo nebo </w:t>
      </w:r>
      <w:r w:rsidR="00E9070D">
        <w:rPr>
          <w:szCs w:val="22"/>
        </w:rPr>
        <w:t>zamíchané</w:t>
      </w:r>
      <w:r w:rsidR="006B0B81" w:rsidRPr="00D2556D">
        <w:rPr>
          <w:szCs w:val="22"/>
        </w:rPr>
        <w:t xml:space="preserve"> </w:t>
      </w:r>
      <w:r w:rsidRPr="00D2556D">
        <w:rPr>
          <w:szCs w:val="22"/>
        </w:rPr>
        <w:t xml:space="preserve">v </w:t>
      </w:r>
      <w:r w:rsidR="006B0B81">
        <w:rPr>
          <w:szCs w:val="22"/>
        </w:rPr>
        <w:t>krmivu</w:t>
      </w:r>
      <w:r w:rsidRPr="00D2556D">
        <w:rPr>
          <w:szCs w:val="22"/>
        </w:rPr>
        <w:t xml:space="preserve">. </w:t>
      </w:r>
      <w:r w:rsidR="006B0B81">
        <w:rPr>
          <w:szCs w:val="22"/>
        </w:rPr>
        <w:t>Hladovka p</w:t>
      </w:r>
      <w:r w:rsidRPr="00D2556D">
        <w:rPr>
          <w:szCs w:val="22"/>
        </w:rPr>
        <w:t>řed nebo po léčbě není potřeb</w:t>
      </w:r>
      <w:r w:rsidR="000F5FCC">
        <w:rPr>
          <w:szCs w:val="22"/>
        </w:rPr>
        <w:t>ná</w:t>
      </w:r>
      <w:r w:rsidRPr="00D2556D">
        <w:rPr>
          <w:szCs w:val="22"/>
        </w:rPr>
        <w:t>.</w:t>
      </w:r>
    </w:p>
    <w:p w14:paraId="577DD586" w14:textId="5E8DA337" w:rsidR="00D2556D" w:rsidRPr="00D2556D" w:rsidRDefault="00D2556D" w:rsidP="00D2556D">
      <w:pPr>
        <w:widowControl w:val="0"/>
        <w:rPr>
          <w:szCs w:val="22"/>
        </w:rPr>
      </w:pPr>
      <w:r w:rsidRPr="00D2556D">
        <w:rPr>
          <w:szCs w:val="22"/>
        </w:rPr>
        <w:t xml:space="preserve">Tablety </w:t>
      </w:r>
      <w:r w:rsidR="000F5FCC">
        <w:rPr>
          <w:szCs w:val="22"/>
        </w:rPr>
        <w:t>se</w:t>
      </w:r>
      <w:r w:rsidRPr="00D2556D">
        <w:rPr>
          <w:szCs w:val="22"/>
        </w:rPr>
        <w:t xml:space="preserve"> podáv</w:t>
      </w:r>
      <w:r w:rsidR="000F5FCC">
        <w:rPr>
          <w:szCs w:val="22"/>
        </w:rPr>
        <w:t>ají</w:t>
      </w:r>
      <w:r w:rsidRPr="00D2556D">
        <w:rPr>
          <w:szCs w:val="22"/>
        </w:rPr>
        <w:t xml:space="preserve"> jednorázově.</w:t>
      </w:r>
    </w:p>
    <w:p w14:paraId="11755451" w14:textId="7ABB5E1A" w:rsidR="00D2556D" w:rsidRPr="00D2556D" w:rsidRDefault="00D2556D" w:rsidP="008C1C89">
      <w:pPr>
        <w:widowControl w:val="0"/>
        <w:ind w:left="0" w:firstLine="0"/>
        <w:rPr>
          <w:szCs w:val="22"/>
        </w:rPr>
      </w:pPr>
      <w:r w:rsidRPr="00D2556D">
        <w:rPr>
          <w:szCs w:val="22"/>
        </w:rPr>
        <w:t>Část tablet</w:t>
      </w:r>
      <w:r w:rsidR="000F5FCC">
        <w:rPr>
          <w:szCs w:val="22"/>
        </w:rPr>
        <w:t>y</w:t>
      </w:r>
      <w:r w:rsidRPr="00D2556D">
        <w:rPr>
          <w:szCs w:val="22"/>
        </w:rPr>
        <w:t xml:space="preserve"> by měla být okamžitě zlikvidována nebo vrácena do otevřeného blistru, dokud nebude </w:t>
      </w:r>
      <w:r w:rsidR="004E6F5F" w:rsidRPr="00D2556D">
        <w:rPr>
          <w:szCs w:val="22"/>
        </w:rPr>
        <w:t>po</w:t>
      </w:r>
      <w:r w:rsidR="004E6F5F">
        <w:rPr>
          <w:szCs w:val="22"/>
        </w:rPr>
        <w:t>dán</w:t>
      </w:r>
      <w:r w:rsidR="004E6F5F" w:rsidRPr="00D2556D">
        <w:rPr>
          <w:szCs w:val="22"/>
        </w:rPr>
        <w:t>a</w:t>
      </w:r>
      <w:r w:rsidRPr="00D2556D">
        <w:rPr>
          <w:szCs w:val="22"/>
        </w:rPr>
        <w:t>.</w:t>
      </w:r>
    </w:p>
    <w:p w14:paraId="64C0B753" w14:textId="47EEA4AA" w:rsidR="00D2556D" w:rsidRDefault="00D2556D" w:rsidP="008C1C89">
      <w:pPr>
        <w:widowControl w:val="0"/>
        <w:ind w:left="0" w:firstLine="0"/>
        <w:rPr>
          <w:b/>
          <w:szCs w:val="22"/>
        </w:rPr>
      </w:pPr>
      <w:r w:rsidRPr="00D2556D">
        <w:rPr>
          <w:szCs w:val="22"/>
        </w:rPr>
        <w:t xml:space="preserve">Pokud existuje riziko opětovného zamoření, je </w:t>
      </w:r>
      <w:r w:rsidR="00284193">
        <w:rPr>
          <w:szCs w:val="22"/>
        </w:rPr>
        <w:t xml:space="preserve">nutno se poradit s </w:t>
      </w:r>
      <w:r w:rsidRPr="00D2556D">
        <w:rPr>
          <w:szCs w:val="22"/>
        </w:rPr>
        <w:t>veterinární</w:t>
      </w:r>
      <w:r w:rsidR="00284193">
        <w:rPr>
          <w:szCs w:val="22"/>
        </w:rPr>
        <w:t>m</w:t>
      </w:r>
      <w:r w:rsidRPr="00D2556D">
        <w:rPr>
          <w:szCs w:val="22"/>
        </w:rPr>
        <w:t xml:space="preserve"> lékaře</w:t>
      </w:r>
      <w:r w:rsidR="00284193">
        <w:rPr>
          <w:szCs w:val="22"/>
        </w:rPr>
        <w:t>m</w:t>
      </w:r>
      <w:r w:rsidRPr="00D2556D">
        <w:rPr>
          <w:szCs w:val="22"/>
        </w:rPr>
        <w:t xml:space="preserve"> ohledně potřeby a frekvence opakovaného podání</w:t>
      </w:r>
      <w:r w:rsidRPr="00D2556D">
        <w:rPr>
          <w:b/>
          <w:szCs w:val="22"/>
        </w:rPr>
        <w:t>.</w:t>
      </w:r>
    </w:p>
    <w:bookmarkEnd w:id="12"/>
    <w:p w14:paraId="6FE027D4" w14:textId="77777777" w:rsidR="00D2556D" w:rsidRPr="00AD40CF" w:rsidRDefault="00D2556D" w:rsidP="00D2556D">
      <w:pPr>
        <w:widowControl w:val="0"/>
        <w:rPr>
          <w:b/>
          <w:szCs w:val="22"/>
        </w:rPr>
      </w:pPr>
    </w:p>
    <w:p w14:paraId="424AA9D3" w14:textId="77777777" w:rsidR="00E77817" w:rsidRDefault="00E178F0" w:rsidP="009D1DEA">
      <w:pPr>
        <w:pStyle w:val="Zkladntextodsazen"/>
        <w:widowControl w:val="0"/>
        <w:ind w:hanging="283"/>
        <w:outlineLvl w:val="0"/>
      </w:pPr>
      <w:r>
        <w:rPr>
          <w:b/>
          <w:szCs w:val="22"/>
        </w:rPr>
        <w:t>3</w:t>
      </w:r>
      <w:r w:rsidR="00E77817" w:rsidRPr="004400A6">
        <w:rPr>
          <w:b/>
          <w:szCs w:val="22"/>
        </w:rPr>
        <w:t>.10</w:t>
      </w:r>
      <w:r w:rsidR="00E77817" w:rsidRPr="003F4A56">
        <w:rPr>
          <w:szCs w:val="22"/>
        </w:rPr>
        <w:tab/>
      </w:r>
      <w:r w:rsidRPr="00AD40CF">
        <w:rPr>
          <w:b/>
          <w:bCs/>
          <w:szCs w:val="22"/>
        </w:rPr>
        <w:t xml:space="preserve">Příznaky předávkování (a kde je relevantní, první pomoc a </w:t>
      </w:r>
      <w:proofErr w:type="spellStart"/>
      <w:r w:rsidRPr="00AD40CF">
        <w:rPr>
          <w:b/>
          <w:bCs/>
          <w:szCs w:val="22"/>
        </w:rPr>
        <w:t>antidota</w:t>
      </w:r>
      <w:proofErr w:type="spellEnd"/>
      <w:r w:rsidRPr="00AD40CF">
        <w:rPr>
          <w:b/>
          <w:bCs/>
          <w:szCs w:val="22"/>
        </w:rPr>
        <w:t>)</w:t>
      </w:r>
      <w:r w:rsidRPr="00E178F0">
        <w:rPr>
          <w:szCs w:val="22"/>
        </w:rPr>
        <w:t xml:space="preserve"> </w:t>
      </w:r>
    </w:p>
    <w:p w14:paraId="561C20B6" w14:textId="32743A3A" w:rsidR="00E77817" w:rsidRPr="003F4A56" w:rsidRDefault="00E77817" w:rsidP="001D44F0">
      <w:pPr>
        <w:widowControl w:val="0"/>
        <w:ind w:left="0" w:firstLine="0"/>
        <w:rPr>
          <w:szCs w:val="22"/>
        </w:rPr>
      </w:pPr>
      <w:bookmarkStart w:id="13" w:name="_Hlk169597174"/>
      <w:r w:rsidRPr="003F4A56">
        <w:rPr>
          <w:szCs w:val="22"/>
        </w:rPr>
        <w:t xml:space="preserve">Ve studiích bezpečnosti bylo prokázáno příležitostné zvracení po jednorázovém podání </w:t>
      </w:r>
      <w:r w:rsidR="000F5FCC" w:rsidRPr="003F4A56">
        <w:rPr>
          <w:szCs w:val="22"/>
        </w:rPr>
        <w:t>5násobn</w:t>
      </w:r>
      <w:r w:rsidR="000F5FCC">
        <w:rPr>
          <w:szCs w:val="22"/>
        </w:rPr>
        <w:t>é</w:t>
      </w:r>
      <w:r w:rsidR="000F5FCC" w:rsidRPr="003F4A56">
        <w:rPr>
          <w:szCs w:val="22"/>
        </w:rPr>
        <w:t xml:space="preserve"> </w:t>
      </w:r>
      <w:r w:rsidRPr="003F4A56">
        <w:rPr>
          <w:szCs w:val="22"/>
        </w:rPr>
        <w:t xml:space="preserve">dávky </w:t>
      </w:r>
      <w:r w:rsidR="000F5FCC">
        <w:rPr>
          <w:szCs w:val="22"/>
        </w:rPr>
        <w:t xml:space="preserve">a vyšší kombinace </w:t>
      </w:r>
      <w:proofErr w:type="spellStart"/>
      <w:r w:rsidR="000F5FCC">
        <w:rPr>
          <w:szCs w:val="22"/>
        </w:rPr>
        <w:t>prazikvantel</w:t>
      </w:r>
      <w:proofErr w:type="spellEnd"/>
      <w:r w:rsidR="000F5FCC">
        <w:rPr>
          <w:szCs w:val="22"/>
        </w:rPr>
        <w:t xml:space="preserve">, </w:t>
      </w:r>
      <w:proofErr w:type="spellStart"/>
      <w:r w:rsidR="000F5FCC">
        <w:rPr>
          <w:szCs w:val="22"/>
        </w:rPr>
        <w:t>pyrantel-embonát</w:t>
      </w:r>
      <w:proofErr w:type="spellEnd"/>
      <w:r w:rsidR="000F5FCC">
        <w:rPr>
          <w:szCs w:val="22"/>
        </w:rPr>
        <w:t>.</w:t>
      </w:r>
    </w:p>
    <w:bookmarkEnd w:id="13"/>
    <w:p w14:paraId="101FD46A" w14:textId="77777777" w:rsidR="00E77817" w:rsidRDefault="00E77817" w:rsidP="009D1DEA">
      <w:pPr>
        <w:rPr>
          <w:szCs w:val="22"/>
        </w:rPr>
      </w:pPr>
    </w:p>
    <w:p w14:paraId="3024A85F" w14:textId="77777777" w:rsidR="00E178F0" w:rsidRPr="00B41D57" w:rsidRDefault="00E178F0" w:rsidP="009D1DEA">
      <w:pPr>
        <w:pStyle w:val="Style1"/>
      </w:pPr>
      <w:r w:rsidRPr="00B41D57">
        <w:t>3.11</w:t>
      </w:r>
      <w:r w:rsidRPr="00B41D57">
        <w:tab/>
        <w:t xml:space="preserve">Zvláštní omezení pro použití a zvláštní podmínky pro použití, včetně omezení používání antimikrobních a </w:t>
      </w:r>
      <w:proofErr w:type="spellStart"/>
      <w:r w:rsidRPr="00B41D57">
        <w:t>antiparazitárních</w:t>
      </w:r>
      <w:proofErr w:type="spellEnd"/>
      <w:r w:rsidRPr="00B41D57">
        <w:t xml:space="preserve"> veterinárních léčivých přípravků, za účelem snížení rizika rozvoje rezistence</w:t>
      </w:r>
    </w:p>
    <w:p w14:paraId="095C1164" w14:textId="77777777" w:rsidR="00E178F0" w:rsidRDefault="00E178F0" w:rsidP="009D1DEA">
      <w:pPr>
        <w:ind w:left="0" w:firstLine="0"/>
      </w:pPr>
    </w:p>
    <w:p w14:paraId="2C13EABE" w14:textId="77777777" w:rsidR="00E178F0" w:rsidRDefault="00E178F0" w:rsidP="009D1DEA">
      <w:pPr>
        <w:ind w:left="0" w:firstLine="0"/>
      </w:pPr>
      <w:r w:rsidRPr="00B41D57">
        <w:t>Neuplatňuje se</w:t>
      </w:r>
    </w:p>
    <w:p w14:paraId="13214475" w14:textId="77777777" w:rsidR="00E178F0" w:rsidRPr="00AD40CF" w:rsidRDefault="00E178F0" w:rsidP="009D1DEA">
      <w:pPr>
        <w:ind w:left="0" w:firstLine="0"/>
        <w:rPr>
          <w:b/>
          <w:bCs/>
          <w:szCs w:val="22"/>
        </w:rPr>
      </w:pPr>
    </w:p>
    <w:p w14:paraId="7E4BF047" w14:textId="77777777" w:rsidR="00E77817" w:rsidRPr="003F4A56" w:rsidRDefault="00E178F0" w:rsidP="009D1DEA">
      <w:pPr>
        <w:widowControl w:val="0"/>
        <w:outlineLvl w:val="0"/>
        <w:rPr>
          <w:szCs w:val="22"/>
        </w:rPr>
      </w:pPr>
      <w:r>
        <w:rPr>
          <w:b/>
          <w:szCs w:val="22"/>
        </w:rPr>
        <w:t>3</w:t>
      </w:r>
      <w:r w:rsidR="00E77817" w:rsidRPr="003F4A56">
        <w:rPr>
          <w:b/>
          <w:szCs w:val="22"/>
        </w:rPr>
        <w:t>.1</w:t>
      </w:r>
      <w:r>
        <w:rPr>
          <w:b/>
          <w:szCs w:val="22"/>
        </w:rPr>
        <w:t>2</w:t>
      </w:r>
      <w:r w:rsidR="00E77817" w:rsidRPr="003F4A56">
        <w:rPr>
          <w:b/>
          <w:szCs w:val="22"/>
        </w:rPr>
        <w:tab/>
        <w:t>Ochranné lhůty</w:t>
      </w:r>
    </w:p>
    <w:p w14:paraId="424DC157" w14:textId="77777777" w:rsidR="00E77817" w:rsidRDefault="00E77817" w:rsidP="009D1DEA">
      <w:pPr>
        <w:widowControl w:val="0"/>
        <w:rPr>
          <w:szCs w:val="22"/>
        </w:rPr>
      </w:pPr>
    </w:p>
    <w:p w14:paraId="3BFEEFA9" w14:textId="77777777" w:rsidR="002765D7" w:rsidRDefault="009C52EF" w:rsidP="009D1DEA">
      <w:pPr>
        <w:widowControl w:val="0"/>
        <w:rPr>
          <w:szCs w:val="22"/>
        </w:rPr>
      </w:pPr>
      <w:r>
        <w:t>Neuplatňuje se.</w:t>
      </w:r>
    </w:p>
    <w:p w14:paraId="3E3D040E" w14:textId="77777777" w:rsidR="002765D7" w:rsidRPr="003F4A56" w:rsidRDefault="002765D7" w:rsidP="009D1DEA">
      <w:pPr>
        <w:widowControl w:val="0"/>
        <w:rPr>
          <w:szCs w:val="22"/>
        </w:rPr>
      </w:pPr>
    </w:p>
    <w:p w14:paraId="45D168E0" w14:textId="77777777" w:rsidR="00E77817" w:rsidRPr="003F4A56" w:rsidRDefault="00E77817" w:rsidP="009D1DEA">
      <w:pPr>
        <w:ind w:left="0" w:firstLine="0"/>
        <w:rPr>
          <w:b/>
          <w:szCs w:val="22"/>
        </w:rPr>
      </w:pPr>
    </w:p>
    <w:p w14:paraId="0DB12069" w14:textId="77777777" w:rsidR="00E77817" w:rsidRPr="003F4A56" w:rsidRDefault="00E178F0" w:rsidP="00284EA6">
      <w:pPr>
        <w:keepNext/>
        <w:widowControl w:val="0"/>
        <w:outlineLvl w:val="0"/>
        <w:rPr>
          <w:szCs w:val="22"/>
        </w:rPr>
      </w:pPr>
      <w:r>
        <w:rPr>
          <w:b/>
          <w:szCs w:val="22"/>
        </w:rPr>
        <w:t>4</w:t>
      </w:r>
      <w:r w:rsidR="00E77817" w:rsidRPr="003F4A56">
        <w:rPr>
          <w:b/>
          <w:szCs w:val="22"/>
        </w:rPr>
        <w:t>.</w:t>
      </w:r>
      <w:r w:rsidR="00E77817" w:rsidRPr="003F4A56">
        <w:rPr>
          <w:b/>
          <w:szCs w:val="22"/>
        </w:rPr>
        <w:tab/>
        <w:t xml:space="preserve">FARMAKOLOGICKÉ </w:t>
      </w:r>
      <w:r w:rsidRPr="00E178F0">
        <w:rPr>
          <w:b/>
          <w:szCs w:val="22"/>
        </w:rPr>
        <w:t>INFORMACE</w:t>
      </w:r>
      <w:r w:rsidRPr="00E178F0" w:rsidDel="00E178F0">
        <w:rPr>
          <w:b/>
          <w:szCs w:val="22"/>
        </w:rPr>
        <w:t xml:space="preserve"> </w:t>
      </w:r>
    </w:p>
    <w:p w14:paraId="5F35171D" w14:textId="77777777" w:rsidR="00E77817" w:rsidRDefault="00E77817" w:rsidP="00284EA6">
      <w:pPr>
        <w:keepNext/>
        <w:widowControl w:val="0"/>
        <w:rPr>
          <w:szCs w:val="22"/>
        </w:rPr>
      </w:pPr>
    </w:p>
    <w:p w14:paraId="12C48B81" w14:textId="77777777" w:rsidR="00E77817" w:rsidRPr="003F4A56" w:rsidRDefault="00E178F0" w:rsidP="009D1DEA">
      <w:pPr>
        <w:pStyle w:val="Style1"/>
      </w:pPr>
      <w:r w:rsidRPr="00B41D57">
        <w:t>4.1</w:t>
      </w:r>
      <w:r w:rsidRPr="00B41D57">
        <w:tab/>
        <w:t>ATCvet kód:</w:t>
      </w:r>
      <w:r w:rsidR="002765D7">
        <w:t xml:space="preserve"> </w:t>
      </w:r>
      <w:r w:rsidR="00E77817" w:rsidRPr="00AD40CF">
        <w:rPr>
          <w:b w:val="0"/>
        </w:rPr>
        <w:t>QP52AA51</w:t>
      </w:r>
    </w:p>
    <w:p w14:paraId="192890C8" w14:textId="77777777" w:rsidR="00E77817" w:rsidRPr="003F4A56" w:rsidRDefault="00E77817" w:rsidP="009D1DEA">
      <w:pPr>
        <w:widowControl w:val="0"/>
        <w:tabs>
          <w:tab w:val="left" w:pos="993"/>
          <w:tab w:val="left" w:leader="dot" w:pos="6237"/>
          <w:tab w:val="right" w:leader="dot" w:pos="7938"/>
          <w:tab w:val="right" w:pos="8931"/>
        </w:tabs>
        <w:rPr>
          <w:szCs w:val="22"/>
        </w:rPr>
      </w:pPr>
    </w:p>
    <w:p w14:paraId="444715FB" w14:textId="33D3E964" w:rsidR="00E77817" w:rsidRPr="003F4A56" w:rsidRDefault="00E178F0" w:rsidP="009D1DEA">
      <w:pPr>
        <w:widowControl w:val="0"/>
        <w:outlineLvl w:val="0"/>
        <w:rPr>
          <w:b/>
          <w:szCs w:val="22"/>
        </w:rPr>
      </w:pPr>
      <w:r>
        <w:rPr>
          <w:b/>
          <w:szCs w:val="22"/>
        </w:rPr>
        <w:t>4</w:t>
      </w:r>
      <w:r w:rsidR="00E77817" w:rsidRPr="003F4A56">
        <w:rPr>
          <w:b/>
          <w:szCs w:val="22"/>
        </w:rPr>
        <w:t>.</w:t>
      </w:r>
      <w:r>
        <w:rPr>
          <w:b/>
          <w:szCs w:val="22"/>
        </w:rPr>
        <w:t>2</w:t>
      </w:r>
      <w:r w:rsidR="00E77817" w:rsidRPr="003F4A56">
        <w:rPr>
          <w:b/>
          <w:szCs w:val="22"/>
        </w:rPr>
        <w:tab/>
        <w:t>Farmakodynamik</w:t>
      </w:r>
      <w:r w:rsidRPr="00E178F0">
        <w:rPr>
          <w:b/>
          <w:szCs w:val="22"/>
        </w:rPr>
        <w:t>a</w:t>
      </w:r>
    </w:p>
    <w:p w14:paraId="76232967" w14:textId="77777777" w:rsidR="00E77817" w:rsidRDefault="00E77817" w:rsidP="009D1DEA">
      <w:pPr>
        <w:widowControl w:val="0"/>
        <w:rPr>
          <w:szCs w:val="22"/>
        </w:rPr>
      </w:pPr>
    </w:p>
    <w:p w14:paraId="3DF851D9" w14:textId="224F1A5E" w:rsidR="00E77817" w:rsidRPr="003F4A56" w:rsidRDefault="00E77817" w:rsidP="009D1DEA">
      <w:pPr>
        <w:widowControl w:val="0"/>
        <w:ind w:left="0" w:firstLine="0"/>
        <w:rPr>
          <w:szCs w:val="22"/>
        </w:rPr>
      </w:pPr>
      <w:r w:rsidRPr="003F4A56">
        <w:rPr>
          <w:szCs w:val="22"/>
        </w:rPr>
        <w:t xml:space="preserve">Tento </w:t>
      </w:r>
      <w:r w:rsidR="00680EB7">
        <w:rPr>
          <w:szCs w:val="22"/>
        </w:rPr>
        <w:t xml:space="preserve">veterinární léčivý </w:t>
      </w:r>
      <w:r w:rsidRPr="003F4A56">
        <w:rPr>
          <w:szCs w:val="22"/>
        </w:rPr>
        <w:t xml:space="preserve">přípravek obsahuje anthelmintika účinná proti gastrointestinálním </w:t>
      </w:r>
      <w:r w:rsidR="00955E07">
        <w:rPr>
          <w:szCs w:val="22"/>
        </w:rPr>
        <w:t>hlísticím</w:t>
      </w:r>
      <w:r w:rsidR="003453B1" w:rsidRPr="003F4A56">
        <w:rPr>
          <w:szCs w:val="22"/>
        </w:rPr>
        <w:t xml:space="preserve"> </w:t>
      </w:r>
      <w:r w:rsidRPr="003F4A56">
        <w:rPr>
          <w:szCs w:val="22"/>
        </w:rPr>
        <w:t xml:space="preserve">a tasemnicím. Tento </w:t>
      </w:r>
      <w:r w:rsidR="00680EB7">
        <w:rPr>
          <w:szCs w:val="22"/>
        </w:rPr>
        <w:t xml:space="preserve">veterinární léčivý </w:t>
      </w:r>
      <w:r w:rsidRPr="003F4A56">
        <w:rPr>
          <w:szCs w:val="22"/>
        </w:rPr>
        <w:t xml:space="preserve">přípravek obsahuje následující tři </w:t>
      </w:r>
      <w:r w:rsidR="00324952">
        <w:rPr>
          <w:szCs w:val="22"/>
        </w:rPr>
        <w:t>léčivé</w:t>
      </w:r>
      <w:r w:rsidR="00324952" w:rsidRPr="003F4A56">
        <w:rPr>
          <w:szCs w:val="22"/>
        </w:rPr>
        <w:t xml:space="preserve"> </w:t>
      </w:r>
      <w:r w:rsidRPr="003F4A56">
        <w:rPr>
          <w:szCs w:val="22"/>
        </w:rPr>
        <w:t>látky:</w:t>
      </w:r>
    </w:p>
    <w:p w14:paraId="7A68CE5D" w14:textId="77777777" w:rsidR="00E77817" w:rsidRPr="003F4A56" w:rsidRDefault="00E77817" w:rsidP="009D1DEA">
      <w:pPr>
        <w:widowControl w:val="0"/>
        <w:numPr>
          <w:ilvl w:val="0"/>
          <w:numId w:val="39"/>
        </w:numPr>
        <w:tabs>
          <w:tab w:val="clear" w:pos="1287"/>
        </w:tabs>
        <w:ind w:left="720"/>
        <w:rPr>
          <w:szCs w:val="22"/>
        </w:rPr>
      </w:pPr>
      <w:proofErr w:type="spellStart"/>
      <w:r w:rsidRPr="003F4A56">
        <w:rPr>
          <w:szCs w:val="22"/>
        </w:rPr>
        <w:t>febantel</w:t>
      </w:r>
      <w:proofErr w:type="spellEnd"/>
      <w:r w:rsidRPr="003F4A56">
        <w:rPr>
          <w:szCs w:val="22"/>
        </w:rPr>
        <w:t xml:space="preserve">, </w:t>
      </w:r>
      <w:proofErr w:type="spellStart"/>
      <w:r w:rsidRPr="003F4A56">
        <w:rPr>
          <w:szCs w:val="22"/>
        </w:rPr>
        <w:t>probenzimidazol</w:t>
      </w:r>
      <w:proofErr w:type="spellEnd"/>
      <w:r w:rsidRPr="003F4A56">
        <w:rPr>
          <w:szCs w:val="22"/>
        </w:rPr>
        <w:t>;</w:t>
      </w:r>
    </w:p>
    <w:p w14:paraId="21C1D281" w14:textId="77777777" w:rsidR="00E77817" w:rsidRPr="003F4A56" w:rsidRDefault="00E77817" w:rsidP="009D1DEA">
      <w:pPr>
        <w:widowControl w:val="0"/>
        <w:numPr>
          <w:ilvl w:val="0"/>
          <w:numId w:val="39"/>
        </w:numPr>
        <w:tabs>
          <w:tab w:val="clear" w:pos="1287"/>
        </w:tabs>
        <w:ind w:left="720"/>
        <w:rPr>
          <w:szCs w:val="22"/>
        </w:rPr>
      </w:pPr>
      <w:proofErr w:type="spellStart"/>
      <w:r w:rsidRPr="003F4A56">
        <w:rPr>
          <w:szCs w:val="22"/>
        </w:rPr>
        <w:t>pyrantel-embonát</w:t>
      </w:r>
      <w:proofErr w:type="spellEnd"/>
      <w:r w:rsidRPr="003F4A56">
        <w:rPr>
          <w:szCs w:val="22"/>
        </w:rPr>
        <w:t xml:space="preserve"> (</w:t>
      </w:r>
      <w:proofErr w:type="spellStart"/>
      <w:r w:rsidRPr="003F4A56">
        <w:rPr>
          <w:szCs w:val="22"/>
        </w:rPr>
        <w:t>pamoát</w:t>
      </w:r>
      <w:proofErr w:type="spellEnd"/>
      <w:r w:rsidRPr="003F4A56">
        <w:rPr>
          <w:szCs w:val="22"/>
        </w:rPr>
        <w:t xml:space="preserve">), derivát </w:t>
      </w:r>
      <w:proofErr w:type="spellStart"/>
      <w:r w:rsidRPr="003F4A56">
        <w:rPr>
          <w:szCs w:val="22"/>
        </w:rPr>
        <w:t>tetrahydropyrimidinu</w:t>
      </w:r>
      <w:proofErr w:type="spellEnd"/>
      <w:r w:rsidRPr="003F4A56">
        <w:rPr>
          <w:szCs w:val="22"/>
        </w:rPr>
        <w:t>;</w:t>
      </w:r>
    </w:p>
    <w:p w14:paraId="23B55723" w14:textId="77777777" w:rsidR="00E77817" w:rsidRPr="003F4A56" w:rsidRDefault="00E77817" w:rsidP="009D1DEA">
      <w:pPr>
        <w:widowControl w:val="0"/>
        <w:numPr>
          <w:ilvl w:val="0"/>
          <w:numId w:val="39"/>
        </w:numPr>
        <w:tabs>
          <w:tab w:val="clear" w:pos="1287"/>
        </w:tabs>
        <w:ind w:left="720"/>
        <w:rPr>
          <w:szCs w:val="22"/>
        </w:rPr>
      </w:pPr>
      <w:proofErr w:type="spellStart"/>
      <w:r w:rsidRPr="003F4A56">
        <w:rPr>
          <w:szCs w:val="22"/>
        </w:rPr>
        <w:lastRenderedPageBreak/>
        <w:t>prazi</w:t>
      </w:r>
      <w:r>
        <w:rPr>
          <w:szCs w:val="22"/>
        </w:rPr>
        <w:t>kv</w:t>
      </w:r>
      <w:r w:rsidRPr="003F4A56">
        <w:rPr>
          <w:szCs w:val="22"/>
        </w:rPr>
        <w:t>antel</w:t>
      </w:r>
      <w:proofErr w:type="spellEnd"/>
      <w:r w:rsidRPr="003F4A56">
        <w:rPr>
          <w:szCs w:val="22"/>
        </w:rPr>
        <w:t xml:space="preserve">, částečně hydrogenovaný derivát </w:t>
      </w:r>
      <w:proofErr w:type="spellStart"/>
      <w:r w:rsidRPr="003F4A56">
        <w:rPr>
          <w:color w:val="231F20"/>
          <w:szCs w:val="22"/>
          <w:lang w:eastAsia="cs-CZ"/>
        </w:rPr>
        <w:t>pyrazinoisochinolinu</w:t>
      </w:r>
      <w:proofErr w:type="spellEnd"/>
      <w:r w:rsidRPr="003F4A56">
        <w:rPr>
          <w:szCs w:val="22"/>
        </w:rPr>
        <w:t>.</w:t>
      </w:r>
    </w:p>
    <w:p w14:paraId="7EDC9CFF" w14:textId="77777777" w:rsidR="00E77817" w:rsidRPr="003F4A56" w:rsidRDefault="00E77817" w:rsidP="009D1DEA">
      <w:pPr>
        <w:widowControl w:val="0"/>
        <w:rPr>
          <w:szCs w:val="22"/>
        </w:rPr>
      </w:pPr>
    </w:p>
    <w:p w14:paraId="707FE72F" w14:textId="39ED5AA4" w:rsidR="00E77817" w:rsidRPr="003F4A56" w:rsidRDefault="00E77817" w:rsidP="001D44F0">
      <w:pPr>
        <w:widowControl w:val="0"/>
        <w:ind w:left="0" w:firstLine="0"/>
        <w:rPr>
          <w:szCs w:val="22"/>
        </w:rPr>
      </w:pPr>
      <w:r w:rsidRPr="003F4A56">
        <w:rPr>
          <w:szCs w:val="22"/>
        </w:rPr>
        <w:t xml:space="preserve">V této fixní kombinaci působí </w:t>
      </w:r>
      <w:proofErr w:type="spellStart"/>
      <w:r w:rsidRPr="003F4A56">
        <w:rPr>
          <w:szCs w:val="22"/>
        </w:rPr>
        <w:t>pyrantel</w:t>
      </w:r>
      <w:proofErr w:type="spellEnd"/>
      <w:r w:rsidRPr="003F4A56">
        <w:rPr>
          <w:szCs w:val="22"/>
        </w:rPr>
        <w:t xml:space="preserve"> a </w:t>
      </w:r>
      <w:proofErr w:type="spellStart"/>
      <w:r w:rsidRPr="003F4A56">
        <w:rPr>
          <w:szCs w:val="22"/>
        </w:rPr>
        <w:t>febantel</w:t>
      </w:r>
      <w:proofErr w:type="spellEnd"/>
      <w:r w:rsidRPr="003F4A56">
        <w:rPr>
          <w:szCs w:val="22"/>
        </w:rPr>
        <w:t xml:space="preserve"> u psů proti všem významným druhům </w:t>
      </w:r>
      <w:r w:rsidR="007678C3">
        <w:rPr>
          <w:szCs w:val="22"/>
        </w:rPr>
        <w:t>hlístic</w:t>
      </w:r>
      <w:r w:rsidR="007678C3" w:rsidRPr="003F4A56">
        <w:rPr>
          <w:szCs w:val="22"/>
        </w:rPr>
        <w:t xml:space="preserve"> </w:t>
      </w:r>
      <w:r w:rsidRPr="003F4A56">
        <w:rPr>
          <w:szCs w:val="22"/>
        </w:rPr>
        <w:t xml:space="preserve">(škrkavky, měchovci a </w:t>
      </w:r>
      <w:proofErr w:type="spellStart"/>
      <w:r w:rsidRPr="003F4A56">
        <w:rPr>
          <w:szCs w:val="22"/>
        </w:rPr>
        <w:t>tenkohlavci</w:t>
      </w:r>
      <w:proofErr w:type="spellEnd"/>
      <w:r>
        <w:rPr>
          <w:szCs w:val="22"/>
        </w:rPr>
        <w:t>)</w:t>
      </w:r>
      <w:r w:rsidRPr="003F4A56">
        <w:rPr>
          <w:szCs w:val="22"/>
        </w:rPr>
        <w:t xml:space="preserve">. Spektrum působení pokrývá zejména druhy </w:t>
      </w:r>
      <w:proofErr w:type="spellStart"/>
      <w:r w:rsidRPr="003F4A56">
        <w:rPr>
          <w:i/>
          <w:szCs w:val="22"/>
        </w:rPr>
        <w:t>Toxocara</w:t>
      </w:r>
      <w:proofErr w:type="spellEnd"/>
      <w:r w:rsidRPr="003F4A56">
        <w:rPr>
          <w:i/>
          <w:szCs w:val="22"/>
        </w:rPr>
        <w:t xml:space="preserve"> </w:t>
      </w:r>
      <w:proofErr w:type="spellStart"/>
      <w:r w:rsidRPr="003F4A56">
        <w:rPr>
          <w:i/>
          <w:szCs w:val="22"/>
        </w:rPr>
        <w:t>canis</w:t>
      </w:r>
      <w:proofErr w:type="spellEnd"/>
      <w:r w:rsidRPr="003F4A56">
        <w:rPr>
          <w:szCs w:val="22"/>
        </w:rPr>
        <w:t xml:space="preserve">, </w:t>
      </w:r>
      <w:proofErr w:type="spellStart"/>
      <w:r w:rsidRPr="003F4A56">
        <w:rPr>
          <w:i/>
          <w:szCs w:val="22"/>
        </w:rPr>
        <w:t>Toxascaris</w:t>
      </w:r>
      <w:proofErr w:type="spellEnd"/>
      <w:r w:rsidRPr="003F4A56">
        <w:rPr>
          <w:i/>
          <w:szCs w:val="22"/>
        </w:rPr>
        <w:t xml:space="preserve"> </w:t>
      </w:r>
      <w:proofErr w:type="spellStart"/>
      <w:r w:rsidRPr="003F4A56">
        <w:rPr>
          <w:i/>
          <w:szCs w:val="22"/>
        </w:rPr>
        <w:t>leonina</w:t>
      </w:r>
      <w:proofErr w:type="spellEnd"/>
      <w:r w:rsidRPr="003F4A56">
        <w:rPr>
          <w:szCs w:val="22"/>
        </w:rPr>
        <w:t xml:space="preserve">, </w:t>
      </w:r>
      <w:proofErr w:type="spellStart"/>
      <w:r w:rsidRPr="003F4A56">
        <w:rPr>
          <w:i/>
          <w:szCs w:val="22"/>
        </w:rPr>
        <w:t>Uncinaria</w:t>
      </w:r>
      <w:proofErr w:type="spellEnd"/>
      <w:r w:rsidRPr="003F4A56">
        <w:rPr>
          <w:i/>
          <w:szCs w:val="22"/>
        </w:rPr>
        <w:t xml:space="preserve"> </w:t>
      </w:r>
      <w:proofErr w:type="spellStart"/>
      <w:r w:rsidRPr="003F4A56">
        <w:rPr>
          <w:i/>
          <w:szCs w:val="22"/>
        </w:rPr>
        <w:t>stenocephala</w:t>
      </w:r>
      <w:proofErr w:type="spellEnd"/>
      <w:r w:rsidRPr="003F4A56">
        <w:rPr>
          <w:szCs w:val="22"/>
        </w:rPr>
        <w:t xml:space="preserve">, </w:t>
      </w:r>
      <w:proofErr w:type="spellStart"/>
      <w:r w:rsidRPr="003F4A56">
        <w:rPr>
          <w:i/>
          <w:szCs w:val="22"/>
        </w:rPr>
        <w:t>Ancylostoma</w:t>
      </w:r>
      <w:proofErr w:type="spellEnd"/>
      <w:r w:rsidRPr="003F4A56">
        <w:rPr>
          <w:i/>
          <w:szCs w:val="22"/>
        </w:rPr>
        <w:t xml:space="preserve"> </w:t>
      </w:r>
      <w:proofErr w:type="spellStart"/>
      <w:r w:rsidRPr="003F4A56">
        <w:rPr>
          <w:i/>
          <w:szCs w:val="22"/>
        </w:rPr>
        <w:t>caninum</w:t>
      </w:r>
      <w:proofErr w:type="spellEnd"/>
      <w:r w:rsidRPr="003F4A56">
        <w:rPr>
          <w:szCs w:val="22"/>
        </w:rPr>
        <w:t xml:space="preserve"> a </w:t>
      </w:r>
      <w:proofErr w:type="spellStart"/>
      <w:r w:rsidRPr="003F4A56">
        <w:rPr>
          <w:i/>
          <w:szCs w:val="22"/>
        </w:rPr>
        <w:t>Trichuris</w:t>
      </w:r>
      <w:proofErr w:type="spellEnd"/>
      <w:r w:rsidRPr="003F4A56">
        <w:rPr>
          <w:i/>
          <w:szCs w:val="22"/>
        </w:rPr>
        <w:t xml:space="preserve"> </w:t>
      </w:r>
      <w:proofErr w:type="spellStart"/>
      <w:r w:rsidRPr="003F4A56">
        <w:rPr>
          <w:i/>
          <w:szCs w:val="22"/>
        </w:rPr>
        <w:t>vulpis</w:t>
      </w:r>
      <w:proofErr w:type="spellEnd"/>
      <w:r w:rsidRPr="003F4A56">
        <w:rPr>
          <w:szCs w:val="22"/>
        </w:rPr>
        <w:t xml:space="preserve">. </w:t>
      </w:r>
    </w:p>
    <w:p w14:paraId="75D4DC59" w14:textId="77777777" w:rsidR="00E77817" w:rsidRPr="003F4A56" w:rsidRDefault="00E77817" w:rsidP="001D44F0">
      <w:pPr>
        <w:widowControl w:val="0"/>
        <w:ind w:left="0" w:firstLine="0"/>
        <w:rPr>
          <w:szCs w:val="22"/>
        </w:rPr>
      </w:pPr>
    </w:p>
    <w:p w14:paraId="0216404A" w14:textId="4FB33CE6" w:rsidR="00E77817" w:rsidRPr="003F4A56" w:rsidRDefault="00E77817" w:rsidP="001D44F0">
      <w:pPr>
        <w:widowControl w:val="0"/>
        <w:ind w:left="0" w:firstLine="0"/>
        <w:rPr>
          <w:szCs w:val="22"/>
        </w:rPr>
      </w:pPr>
      <w:r w:rsidRPr="003F4A56">
        <w:rPr>
          <w:szCs w:val="22"/>
        </w:rPr>
        <w:t xml:space="preserve">Tato kombinace </w:t>
      </w:r>
      <w:r w:rsidR="00955E07">
        <w:rPr>
          <w:szCs w:val="22"/>
        </w:rPr>
        <w:t>má</w:t>
      </w:r>
      <w:r w:rsidR="00955E07" w:rsidRPr="003F4A56">
        <w:rPr>
          <w:szCs w:val="22"/>
        </w:rPr>
        <w:t xml:space="preserve"> </w:t>
      </w:r>
      <w:r w:rsidRPr="003F4A56">
        <w:rPr>
          <w:szCs w:val="22"/>
        </w:rPr>
        <w:t xml:space="preserve">synergický účinek v případě měchovců a </w:t>
      </w:r>
      <w:proofErr w:type="spellStart"/>
      <w:r w:rsidRPr="003F4A56">
        <w:rPr>
          <w:szCs w:val="22"/>
        </w:rPr>
        <w:t>febantel</w:t>
      </w:r>
      <w:proofErr w:type="spellEnd"/>
      <w:r w:rsidRPr="003F4A56">
        <w:rPr>
          <w:szCs w:val="22"/>
        </w:rPr>
        <w:t xml:space="preserve"> je účinný proti </w:t>
      </w:r>
      <w:r w:rsidRPr="003F4A56">
        <w:rPr>
          <w:i/>
          <w:szCs w:val="22"/>
        </w:rPr>
        <w:t xml:space="preserve">T. </w:t>
      </w:r>
      <w:proofErr w:type="spellStart"/>
      <w:r w:rsidRPr="003F4A56">
        <w:rPr>
          <w:i/>
          <w:szCs w:val="22"/>
        </w:rPr>
        <w:t>vulpis</w:t>
      </w:r>
      <w:proofErr w:type="spellEnd"/>
      <w:r w:rsidRPr="003F4A56">
        <w:rPr>
          <w:szCs w:val="22"/>
        </w:rPr>
        <w:t>.</w:t>
      </w:r>
    </w:p>
    <w:p w14:paraId="2AAD1766" w14:textId="2A34189A" w:rsidR="00E77817" w:rsidRPr="003F4A56" w:rsidRDefault="00E77817" w:rsidP="001D44F0">
      <w:pPr>
        <w:widowControl w:val="0"/>
        <w:ind w:left="0" w:firstLine="0"/>
        <w:rPr>
          <w:szCs w:val="22"/>
        </w:rPr>
      </w:pPr>
      <w:r w:rsidRPr="003F4A56">
        <w:rPr>
          <w:szCs w:val="22"/>
        </w:rPr>
        <w:t xml:space="preserve">Spektrum působení </w:t>
      </w:r>
      <w:proofErr w:type="spellStart"/>
      <w:r w:rsidRPr="003F4A56">
        <w:rPr>
          <w:szCs w:val="22"/>
        </w:rPr>
        <w:t>prazi</w:t>
      </w:r>
      <w:r>
        <w:rPr>
          <w:szCs w:val="22"/>
        </w:rPr>
        <w:t>kv</w:t>
      </w:r>
      <w:r w:rsidRPr="003F4A56">
        <w:rPr>
          <w:szCs w:val="22"/>
        </w:rPr>
        <w:t>antelu</w:t>
      </w:r>
      <w:proofErr w:type="spellEnd"/>
      <w:r w:rsidRPr="003F4A56">
        <w:rPr>
          <w:szCs w:val="22"/>
        </w:rPr>
        <w:t xml:space="preserve"> pokrývá u psů všechny důležité druhy tasemnic, zvláště </w:t>
      </w:r>
      <w:proofErr w:type="spellStart"/>
      <w:r w:rsidRPr="003F4A56">
        <w:rPr>
          <w:i/>
          <w:szCs w:val="22"/>
        </w:rPr>
        <w:t>Taenia</w:t>
      </w:r>
      <w:proofErr w:type="spellEnd"/>
      <w:r w:rsidRPr="003F4A56">
        <w:rPr>
          <w:szCs w:val="22"/>
        </w:rPr>
        <w:t xml:space="preserve"> </w:t>
      </w:r>
      <w:proofErr w:type="spellStart"/>
      <w:r w:rsidRPr="003F4A56">
        <w:rPr>
          <w:szCs w:val="22"/>
        </w:rPr>
        <w:t>spp</w:t>
      </w:r>
      <w:proofErr w:type="spellEnd"/>
      <w:r w:rsidRPr="003F4A56">
        <w:rPr>
          <w:szCs w:val="22"/>
        </w:rPr>
        <w:t xml:space="preserve">., </w:t>
      </w:r>
      <w:proofErr w:type="spellStart"/>
      <w:r w:rsidRPr="003F4A56">
        <w:rPr>
          <w:i/>
          <w:szCs w:val="22"/>
        </w:rPr>
        <w:t>Dipylidium</w:t>
      </w:r>
      <w:proofErr w:type="spellEnd"/>
      <w:r w:rsidRPr="003F4A56">
        <w:rPr>
          <w:i/>
          <w:szCs w:val="22"/>
        </w:rPr>
        <w:t xml:space="preserve"> </w:t>
      </w:r>
      <w:proofErr w:type="spellStart"/>
      <w:r w:rsidRPr="003F4A56">
        <w:rPr>
          <w:i/>
          <w:szCs w:val="22"/>
        </w:rPr>
        <w:t>caninum</w:t>
      </w:r>
      <w:proofErr w:type="spellEnd"/>
      <w:r w:rsidRPr="003F4A56">
        <w:rPr>
          <w:szCs w:val="22"/>
        </w:rPr>
        <w:t xml:space="preserve">, </w:t>
      </w:r>
      <w:proofErr w:type="spellStart"/>
      <w:r w:rsidRPr="003F4A56">
        <w:rPr>
          <w:i/>
          <w:szCs w:val="22"/>
        </w:rPr>
        <w:t>Echinococcus</w:t>
      </w:r>
      <w:proofErr w:type="spellEnd"/>
      <w:r w:rsidRPr="003F4A56">
        <w:rPr>
          <w:i/>
          <w:szCs w:val="22"/>
        </w:rPr>
        <w:t xml:space="preserve"> </w:t>
      </w:r>
      <w:proofErr w:type="spellStart"/>
      <w:r w:rsidRPr="003F4A56">
        <w:rPr>
          <w:i/>
          <w:szCs w:val="22"/>
        </w:rPr>
        <w:t>granulosus</w:t>
      </w:r>
      <w:proofErr w:type="spellEnd"/>
      <w:r w:rsidRPr="003F4A56">
        <w:rPr>
          <w:szCs w:val="22"/>
        </w:rPr>
        <w:t xml:space="preserve"> a </w:t>
      </w:r>
      <w:proofErr w:type="spellStart"/>
      <w:r w:rsidRPr="003F4A56">
        <w:rPr>
          <w:i/>
          <w:szCs w:val="22"/>
        </w:rPr>
        <w:t>Echinococcus</w:t>
      </w:r>
      <w:proofErr w:type="spellEnd"/>
      <w:r w:rsidRPr="003F4A56">
        <w:rPr>
          <w:i/>
          <w:szCs w:val="22"/>
        </w:rPr>
        <w:t xml:space="preserve"> </w:t>
      </w:r>
      <w:proofErr w:type="spellStart"/>
      <w:r w:rsidRPr="003F4A56">
        <w:rPr>
          <w:i/>
          <w:szCs w:val="22"/>
        </w:rPr>
        <w:t>multilocularis</w:t>
      </w:r>
      <w:proofErr w:type="spellEnd"/>
      <w:r w:rsidRPr="003F4A56">
        <w:rPr>
          <w:szCs w:val="22"/>
        </w:rPr>
        <w:t xml:space="preserve">. </w:t>
      </w:r>
      <w:proofErr w:type="spellStart"/>
      <w:r w:rsidRPr="003F4A56">
        <w:rPr>
          <w:szCs w:val="22"/>
        </w:rPr>
        <w:t>Prazi</w:t>
      </w:r>
      <w:r>
        <w:rPr>
          <w:szCs w:val="22"/>
        </w:rPr>
        <w:t>kv</w:t>
      </w:r>
      <w:r w:rsidRPr="003F4A56">
        <w:rPr>
          <w:szCs w:val="22"/>
        </w:rPr>
        <w:t>antel</w:t>
      </w:r>
      <w:proofErr w:type="spellEnd"/>
      <w:r w:rsidRPr="003F4A56">
        <w:rPr>
          <w:szCs w:val="22"/>
        </w:rPr>
        <w:t xml:space="preserve"> působí proti všem dospěl</w:t>
      </w:r>
      <w:r w:rsidR="00331D19">
        <w:rPr>
          <w:szCs w:val="22"/>
        </w:rPr>
        <w:t>ců</w:t>
      </w:r>
      <w:r w:rsidRPr="003F4A56">
        <w:rPr>
          <w:szCs w:val="22"/>
        </w:rPr>
        <w:t xml:space="preserve">m a vývojovým </w:t>
      </w:r>
      <w:r w:rsidR="00955E07">
        <w:rPr>
          <w:szCs w:val="22"/>
        </w:rPr>
        <w:t>stádiím</w:t>
      </w:r>
      <w:r w:rsidR="00955E07" w:rsidRPr="003F4A56">
        <w:rPr>
          <w:szCs w:val="22"/>
        </w:rPr>
        <w:t xml:space="preserve"> </w:t>
      </w:r>
      <w:r w:rsidRPr="003F4A56">
        <w:rPr>
          <w:szCs w:val="22"/>
        </w:rPr>
        <w:t>těchto parazitů.</w:t>
      </w:r>
    </w:p>
    <w:p w14:paraId="4D676698" w14:textId="77777777" w:rsidR="00E77817" w:rsidRPr="003F4A56" w:rsidRDefault="00E77817" w:rsidP="001D44F0">
      <w:pPr>
        <w:widowControl w:val="0"/>
        <w:ind w:left="0" w:firstLine="0"/>
        <w:rPr>
          <w:szCs w:val="22"/>
        </w:rPr>
      </w:pPr>
    </w:p>
    <w:p w14:paraId="12D7AB17" w14:textId="2D513654" w:rsidR="00E77817" w:rsidRPr="003F4A56" w:rsidRDefault="00E77817" w:rsidP="001D44F0">
      <w:pPr>
        <w:widowControl w:val="0"/>
        <w:ind w:left="0" w:firstLine="0"/>
        <w:rPr>
          <w:szCs w:val="22"/>
        </w:rPr>
      </w:pPr>
      <w:proofErr w:type="spellStart"/>
      <w:r w:rsidRPr="003F4A56">
        <w:rPr>
          <w:szCs w:val="22"/>
        </w:rPr>
        <w:t>Prazi</w:t>
      </w:r>
      <w:r>
        <w:rPr>
          <w:szCs w:val="22"/>
        </w:rPr>
        <w:t>kv</w:t>
      </w:r>
      <w:r w:rsidRPr="003F4A56">
        <w:rPr>
          <w:szCs w:val="22"/>
        </w:rPr>
        <w:t>antel</w:t>
      </w:r>
      <w:proofErr w:type="spellEnd"/>
      <w:r w:rsidRPr="003F4A56">
        <w:rPr>
          <w:szCs w:val="22"/>
        </w:rPr>
        <w:t xml:space="preserve"> je velmi rychle absorbován povrchem parazita a následně distribuován do celého těla parazita. Studie </w:t>
      </w:r>
      <w:r w:rsidRPr="003F4A56">
        <w:rPr>
          <w:i/>
          <w:szCs w:val="22"/>
        </w:rPr>
        <w:t>in vitro</w:t>
      </w:r>
      <w:r w:rsidRPr="003F4A56">
        <w:rPr>
          <w:szCs w:val="22"/>
        </w:rPr>
        <w:t xml:space="preserve"> i </w:t>
      </w:r>
      <w:r w:rsidRPr="003F4A56">
        <w:rPr>
          <w:i/>
          <w:szCs w:val="22"/>
        </w:rPr>
        <w:t xml:space="preserve">in </w:t>
      </w:r>
      <w:proofErr w:type="spellStart"/>
      <w:r w:rsidRPr="003F4A56">
        <w:rPr>
          <w:i/>
          <w:szCs w:val="22"/>
        </w:rPr>
        <w:t>vivo</w:t>
      </w:r>
      <w:proofErr w:type="spellEnd"/>
      <w:r w:rsidRPr="003F4A56">
        <w:rPr>
          <w:szCs w:val="22"/>
        </w:rPr>
        <w:t xml:space="preserve"> prokázaly, že </w:t>
      </w:r>
      <w:proofErr w:type="spellStart"/>
      <w:r w:rsidRPr="003F4A56">
        <w:rPr>
          <w:szCs w:val="22"/>
        </w:rPr>
        <w:t>prazi</w:t>
      </w:r>
      <w:r>
        <w:rPr>
          <w:szCs w:val="22"/>
        </w:rPr>
        <w:t>kv</w:t>
      </w:r>
      <w:r w:rsidRPr="003F4A56">
        <w:rPr>
          <w:szCs w:val="22"/>
        </w:rPr>
        <w:t>antel</w:t>
      </w:r>
      <w:proofErr w:type="spellEnd"/>
      <w:r w:rsidRPr="003F4A56">
        <w:rPr>
          <w:szCs w:val="22"/>
        </w:rPr>
        <w:t xml:space="preserve"> způsobuje těžké poškození vnějšího obalu parazita, které vede ke kontrakci a paralýze parazitů. Dochází k téměř okamžité tetanické kontrakci svaloviny parazita a rychlé </w:t>
      </w:r>
      <w:proofErr w:type="spellStart"/>
      <w:r w:rsidRPr="003F4A56">
        <w:rPr>
          <w:szCs w:val="22"/>
        </w:rPr>
        <w:t>vakuolizaci</w:t>
      </w:r>
      <w:proofErr w:type="spellEnd"/>
      <w:r w:rsidRPr="003F4A56">
        <w:rPr>
          <w:szCs w:val="22"/>
        </w:rPr>
        <w:t xml:space="preserve"> </w:t>
      </w:r>
      <w:proofErr w:type="spellStart"/>
      <w:r w:rsidRPr="003F4A56">
        <w:rPr>
          <w:szCs w:val="22"/>
        </w:rPr>
        <w:t>syncy</w:t>
      </w:r>
      <w:r w:rsidR="00324952">
        <w:rPr>
          <w:szCs w:val="22"/>
        </w:rPr>
        <w:t>c</w:t>
      </w:r>
      <w:r w:rsidRPr="003F4A56">
        <w:rPr>
          <w:szCs w:val="22"/>
        </w:rPr>
        <w:t>iálního</w:t>
      </w:r>
      <w:proofErr w:type="spellEnd"/>
      <w:r w:rsidRPr="003F4A56">
        <w:rPr>
          <w:szCs w:val="22"/>
        </w:rPr>
        <w:t xml:space="preserve"> tegumentu. Tato rychlá kontrakce je vysvětlována změnami v proudění dvojmocných kationů, zejména vápníku.</w:t>
      </w:r>
    </w:p>
    <w:p w14:paraId="76CB4AF9" w14:textId="61BB13BA" w:rsidR="00E77817" w:rsidRPr="003F4A56" w:rsidRDefault="00E77817" w:rsidP="001D44F0">
      <w:pPr>
        <w:widowControl w:val="0"/>
        <w:ind w:left="0" w:firstLine="0"/>
        <w:rPr>
          <w:szCs w:val="22"/>
        </w:rPr>
      </w:pPr>
      <w:proofErr w:type="spellStart"/>
      <w:r w:rsidRPr="003F4A56">
        <w:rPr>
          <w:szCs w:val="22"/>
        </w:rPr>
        <w:t>Pyrantel</w:t>
      </w:r>
      <w:proofErr w:type="spellEnd"/>
      <w:r w:rsidRPr="003F4A56">
        <w:rPr>
          <w:szCs w:val="22"/>
        </w:rPr>
        <w:t xml:space="preserve"> působí jako </w:t>
      </w:r>
      <w:proofErr w:type="spellStart"/>
      <w:r w:rsidR="00324952" w:rsidRPr="003F4A56">
        <w:rPr>
          <w:szCs w:val="22"/>
        </w:rPr>
        <w:t>cholinerg</w:t>
      </w:r>
      <w:r w:rsidR="00324952">
        <w:rPr>
          <w:szCs w:val="22"/>
        </w:rPr>
        <w:t>ní</w:t>
      </w:r>
      <w:proofErr w:type="spellEnd"/>
      <w:r w:rsidR="00324952" w:rsidRPr="003F4A56">
        <w:rPr>
          <w:szCs w:val="22"/>
        </w:rPr>
        <w:t xml:space="preserve"> </w:t>
      </w:r>
      <w:r w:rsidRPr="003F4A56">
        <w:rPr>
          <w:szCs w:val="22"/>
        </w:rPr>
        <w:t xml:space="preserve">agonista. Jeho mechanismus působení spočívá ve stimulaci nikotinových </w:t>
      </w:r>
      <w:proofErr w:type="spellStart"/>
      <w:r w:rsidRPr="003F4A56">
        <w:rPr>
          <w:szCs w:val="22"/>
        </w:rPr>
        <w:t>cholinergních</w:t>
      </w:r>
      <w:proofErr w:type="spellEnd"/>
      <w:r w:rsidRPr="003F4A56">
        <w:rPr>
          <w:szCs w:val="22"/>
        </w:rPr>
        <w:t xml:space="preserve"> receptorů parazita způsobující spastickou paralýzu </w:t>
      </w:r>
      <w:r w:rsidR="007678C3">
        <w:rPr>
          <w:szCs w:val="22"/>
        </w:rPr>
        <w:t>hlístic</w:t>
      </w:r>
      <w:r w:rsidRPr="003F4A56">
        <w:rPr>
          <w:szCs w:val="22"/>
        </w:rPr>
        <w:t>, což umožní jejich vyloučení z gastrointestinálního traktu.</w:t>
      </w:r>
    </w:p>
    <w:p w14:paraId="70082672" w14:textId="75A86364" w:rsidR="00E77817" w:rsidRPr="003F4A56" w:rsidRDefault="00E77817" w:rsidP="001D44F0">
      <w:pPr>
        <w:widowControl w:val="0"/>
        <w:ind w:left="0" w:firstLine="0"/>
        <w:rPr>
          <w:szCs w:val="22"/>
        </w:rPr>
      </w:pPr>
      <w:r w:rsidRPr="003F4A56">
        <w:rPr>
          <w:szCs w:val="22"/>
        </w:rPr>
        <w:t xml:space="preserve">V  organizmu </w:t>
      </w:r>
      <w:r w:rsidR="00324952">
        <w:rPr>
          <w:szCs w:val="22"/>
        </w:rPr>
        <w:t xml:space="preserve">savců </w:t>
      </w:r>
      <w:r w:rsidRPr="003F4A56">
        <w:rPr>
          <w:szCs w:val="22"/>
        </w:rPr>
        <w:t>vzniká z </w:t>
      </w:r>
      <w:proofErr w:type="spellStart"/>
      <w:r w:rsidRPr="003F4A56">
        <w:rPr>
          <w:szCs w:val="22"/>
        </w:rPr>
        <w:t>febantelu</w:t>
      </w:r>
      <w:proofErr w:type="spellEnd"/>
      <w:r w:rsidRPr="003F4A56">
        <w:rPr>
          <w:szCs w:val="22"/>
        </w:rPr>
        <w:t xml:space="preserve"> uzavřením cyklů </w:t>
      </w:r>
      <w:proofErr w:type="spellStart"/>
      <w:r w:rsidRPr="003F4A56">
        <w:rPr>
          <w:szCs w:val="22"/>
        </w:rPr>
        <w:t>fenbendazol</w:t>
      </w:r>
      <w:proofErr w:type="spellEnd"/>
      <w:r w:rsidRPr="003F4A56">
        <w:rPr>
          <w:szCs w:val="22"/>
        </w:rPr>
        <w:t xml:space="preserve"> a </w:t>
      </w:r>
      <w:proofErr w:type="spellStart"/>
      <w:r w:rsidRPr="003F4A56">
        <w:rPr>
          <w:szCs w:val="22"/>
        </w:rPr>
        <w:t>oxfendazol</w:t>
      </w:r>
      <w:proofErr w:type="spellEnd"/>
      <w:r w:rsidRPr="003F4A56">
        <w:rPr>
          <w:szCs w:val="22"/>
        </w:rPr>
        <w:t xml:space="preserve">. Právě tyto chemické látky působí </w:t>
      </w:r>
      <w:proofErr w:type="spellStart"/>
      <w:r w:rsidRPr="003F4A56">
        <w:rPr>
          <w:szCs w:val="22"/>
        </w:rPr>
        <w:t>anthelminticky</w:t>
      </w:r>
      <w:proofErr w:type="spellEnd"/>
      <w:r w:rsidRPr="003F4A56">
        <w:rPr>
          <w:szCs w:val="22"/>
        </w:rPr>
        <w:t xml:space="preserve"> inhibicí polymerizace tubulinu. Tím se zabrání tvorbě mikrotubulů, což vede k narušení struktur nezbytných pro normální funkci helminta. Zvláště je ovlivněna absorpce glukózy, což vede k vyčerpání buněčného ATP. Parazit hyne na vyčerpání svých energetických zásob, k čemuž dochází o 2–3 dny později.</w:t>
      </w:r>
    </w:p>
    <w:p w14:paraId="03B7C427" w14:textId="77777777" w:rsidR="00E77817" w:rsidRPr="003F4A56" w:rsidRDefault="00E77817" w:rsidP="001D44F0">
      <w:pPr>
        <w:rPr>
          <w:szCs w:val="22"/>
        </w:rPr>
      </w:pPr>
    </w:p>
    <w:p w14:paraId="3BECAC76" w14:textId="77777777" w:rsidR="00E178F0" w:rsidRPr="003F4A56" w:rsidRDefault="00E178F0" w:rsidP="001D44F0">
      <w:pPr>
        <w:outlineLvl w:val="0"/>
        <w:rPr>
          <w:szCs w:val="22"/>
        </w:rPr>
      </w:pPr>
      <w:r>
        <w:rPr>
          <w:b/>
          <w:szCs w:val="22"/>
        </w:rPr>
        <w:t>4</w:t>
      </w:r>
      <w:r w:rsidR="00E77817" w:rsidRPr="003F4A56">
        <w:rPr>
          <w:b/>
          <w:szCs w:val="22"/>
        </w:rPr>
        <w:t>.</w:t>
      </w:r>
      <w:r>
        <w:rPr>
          <w:b/>
          <w:szCs w:val="22"/>
        </w:rPr>
        <w:t>3</w:t>
      </w:r>
      <w:r w:rsidR="00E77817" w:rsidRPr="003F4A56">
        <w:rPr>
          <w:b/>
          <w:szCs w:val="22"/>
        </w:rPr>
        <w:tab/>
      </w:r>
      <w:r w:rsidRPr="00E178F0">
        <w:rPr>
          <w:b/>
          <w:szCs w:val="22"/>
        </w:rPr>
        <w:t>Farmakokinetika</w:t>
      </w:r>
      <w:r w:rsidRPr="00E178F0" w:rsidDel="00E178F0">
        <w:rPr>
          <w:b/>
          <w:szCs w:val="22"/>
        </w:rPr>
        <w:t xml:space="preserve"> </w:t>
      </w:r>
    </w:p>
    <w:p w14:paraId="01A10FBA" w14:textId="77777777" w:rsidR="00E77817" w:rsidRDefault="00E77817" w:rsidP="001D44F0">
      <w:pPr>
        <w:outlineLvl w:val="0"/>
        <w:rPr>
          <w:spacing w:val="-3"/>
          <w:szCs w:val="22"/>
        </w:rPr>
      </w:pPr>
    </w:p>
    <w:p w14:paraId="1AE4F26B" w14:textId="60F0B1B7" w:rsidR="00E77817" w:rsidRPr="003F4A56" w:rsidRDefault="00E77817" w:rsidP="001D44F0">
      <w:pPr>
        <w:ind w:left="0" w:firstLine="0"/>
        <w:rPr>
          <w:szCs w:val="22"/>
        </w:rPr>
      </w:pPr>
      <w:r w:rsidRPr="003F4A56">
        <w:rPr>
          <w:spacing w:val="-3"/>
          <w:szCs w:val="22"/>
        </w:rPr>
        <w:t xml:space="preserve">Perorálně podaný </w:t>
      </w:r>
      <w:proofErr w:type="spellStart"/>
      <w:r w:rsidRPr="003F4A56">
        <w:rPr>
          <w:spacing w:val="-3"/>
          <w:szCs w:val="22"/>
        </w:rPr>
        <w:t>prazi</w:t>
      </w:r>
      <w:r>
        <w:rPr>
          <w:spacing w:val="-3"/>
          <w:szCs w:val="22"/>
        </w:rPr>
        <w:t>kv</w:t>
      </w:r>
      <w:r w:rsidRPr="003F4A56">
        <w:rPr>
          <w:spacing w:val="-3"/>
          <w:szCs w:val="22"/>
        </w:rPr>
        <w:t>antel</w:t>
      </w:r>
      <w:proofErr w:type="spellEnd"/>
      <w:r w:rsidRPr="003F4A56">
        <w:rPr>
          <w:spacing w:val="-3"/>
          <w:szCs w:val="22"/>
        </w:rPr>
        <w:t xml:space="preserve"> je téměř zcela absorbován zažívacím traktem. Po absorpci je léčivo distribuováno do všech orgánů. </w:t>
      </w:r>
      <w:proofErr w:type="spellStart"/>
      <w:r w:rsidRPr="003F4A56">
        <w:rPr>
          <w:spacing w:val="-3"/>
          <w:szCs w:val="22"/>
        </w:rPr>
        <w:t>Prazi</w:t>
      </w:r>
      <w:r>
        <w:rPr>
          <w:spacing w:val="-3"/>
          <w:szCs w:val="22"/>
        </w:rPr>
        <w:t>kv</w:t>
      </w:r>
      <w:r w:rsidRPr="003F4A56">
        <w:rPr>
          <w:spacing w:val="-3"/>
          <w:szCs w:val="22"/>
        </w:rPr>
        <w:t>antel</w:t>
      </w:r>
      <w:proofErr w:type="spellEnd"/>
      <w:r w:rsidRPr="003F4A56">
        <w:rPr>
          <w:spacing w:val="-3"/>
          <w:szCs w:val="22"/>
        </w:rPr>
        <w:t xml:space="preserve"> je metabolizován na neaktivní formy v játrech a vyloučen žlučí. Více než 95 % podané dávky je vyloučeno během 24 hodin. Vyloučeny jsou jen </w:t>
      </w:r>
      <w:r w:rsidR="00284193">
        <w:rPr>
          <w:spacing w:val="-3"/>
          <w:szCs w:val="22"/>
        </w:rPr>
        <w:t>stopy</w:t>
      </w:r>
      <w:r w:rsidR="00284193" w:rsidRPr="003F4A56">
        <w:rPr>
          <w:spacing w:val="-3"/>
          <w:szCs w:val="22"/>
        </w:rPr>
        <w:t xml:space="preserve"> </w:t>
      </w:r>
      <w:r w:rsidRPr="003F4A56">
        <w:rPr>
          <w:spacing w:val="-3"/>
          <w:szCs w:val="22"/>
        </w:rPr>
        <w:t xml:space="preserve">nemetabolizovaného </w:t>
      </w:r>
      <w:proofErr w:type="spellStart"/>
      <w:r w:rsidRPr="003F4A56">
        <w:rPr>
          <w:spacing w:val="-3"/>
          <w:szCs w:val="22"/>
        </w:rPr>
        <w:t>prazi</w:t>
      </w:r>
      <w:r>
        <w:rPr>
          <w:spacing w:val="-3"/>
          <w:szCs w:val="22"/>
        </w:rPr>
        <w:t>kv</w:t>
      </w:r>
      <w:r w:rsidRPr="003F4A56">
        <w:rPr>
          <w:spacing w:val="-3"/>
          <w:szCs w:val="22"/>
        </w:rPr>
        <w:t>antelu</w:t>
      </w:r>
      <w:proofErr w:type="spellEnd"/>
      <w:r w:rsidRPr="003F4A56">
        <w:rPr>
          <w:spacing w:val="-3"/>
          <w:szCs w:val="22"/>
        </w:rPr>
        <w:t>.</w:t>
      </w:r>
    </w:p>
    <w:p w14:paraId="5C34ADEA" w14:textId="0CDEAFF2" w:rsidR="00E77817" w:rsidRPr="003F4A56" w:rsidRDefault="00E77817" w:rsidP="001D44F0">
      <w:pPr>
        <w:ind w:left="0" w:firstLine="0"/>
        <w:rPr>
          <w:spacing w:val="-3"/>
          <w:szCs w:val="22"/>
        </w:rPr>
      </w:pPr>
      <w:r w:rsidRPr="003F4A56">
        <w:rPr>
          <w:szCs w:val="22"/>
        </w:rPr>
        <w:t xml:space="preserve">Po podání přípravku psům je maximální koncentrace </w:t>
      </w:r>
      <w:proofErr w:type="spellStart"/>
      <w:r w:rsidRPr="003F4A56">
        <w:rPr>
          <w:szCs w:val="22"/>
        </w:rPr>
        <w:t>prazi</w:t>
      </w:r>
      <w:r>
        <w:rPr>
          <w:szCs w:val="22"/>
        </w:rPr>
        <w:t>kv</w:t>
      </w:r>
      <w:r w:rsidRPr="003F4A56">
        <w:rPr>
          <w:szCs w:val="22"/>
        </w:rPr>
        <w:t>antelu</w:t>
      </w:r>
      <w:proofErr w:type="spellEnd"/>
      <w:r w:rsidRPr="003F4A56">
        <w:rPr>
          <w:szCs w:val="22"/>
        </w:rPr>
        <w:t xml:space="preserve"> v plazmě dosažena přibližně </w:t>
      </w:r>
      <w:r w:rsidR="007678C3">
        <w:rPr>
          <w:szCs w:val="22"/>
        </w:rPr>
        <w:t>za</w:t>
      </w:r>
      <w:r w:rsidRPr="003F4A56">
        <w:rPr>
          <w:szCs w:val="22"/>
        </w:rPr>
        <w:t xml:space="preserve"> 2,5 hodiny.</w:t>
      </w:r>
    </w:p>
    <w:p w14:paraId="6C00D471" w14:textId="77777777" w:rsidR="00E77817" w:rsidRPr="003F4A56" w:rsidRDefault="00E77817" w:rsidP="001D44F0">
      <w:pPr>
        <w:ind w:left="0" w:firstLine="0"/>
        <w:rPr>
          <w:spacing w:val="-3"/>
          <w:szCs w:val="22"/>
        </w:rPr>
      </w:pPr>
    </w:p>
    <w:p w14:paraId="76E2E0E5" w14:textId="5499C47D" w:rsidR="00E77817" w:rsidRPr="003F4A56" w:rsidRDefault="00E77817" w:rsidP="001D44F0">
      <w:pPr>
        <w:ind w:left="0" w:firstLine="0"/>
        <w:rPr>
          <w:szCs w:val="22"/>
        </w:rPr>
      </w:pPr>
      <w:proofErr w:type="spellStart"/>
      <w:r w:rsidRPr="003F4A56">
        <w:rPr>
          <w:spacing w:val="-3"/>
          <w:szCs w:val="22"/>
        </w:rPr>
        <w:t>Pyrantel</w:t>
      </w:r>
      <w:r w:rsidR="007678C3">
        <w:rPr>
          <w:spacing w:val="-3"/>
          <w:szCs w:val="22"/>
        </w:rPr>
        <w:t>-embonát</w:t>
      </w:r>
      <w:proofErr w:type="spellEnd"/>
      <w:r w:rsidRPr="003F4A56">
        <w:rPr>
          <w:spacing w:val="-3"/>
          <w:szCs w:val="22"/>
        </w:rPr>
        <w:t xml:space="preserve"> má nízkou rozpustnost ve vodě, což redukuje absorpci v zažívacím traktu a umožňuje léčivu dostat se do tlustého střeva, a působit tak na parazity přímo zde. Po absorpci je </w:t>
      </w:r>
      <w:proofErr w:type="spellStart"/>
      <w:r w:rsidRPr="003F4A56">
        <w:rPr>
          <w:spacing w:val="-3"/>
          <w:szCs w:val="22"/>
        </w:rPr>
        <w:t>pyrantel</w:t>
      </w:r>
      <w:r w:rsidR="007678C3">
        <w:rPr>
          <w:spacing w:val="-3"/>
          <w:szCs w:val="22"/>
        </w:rPr>
        <w:t>-embonát</w:t>
      </w:r>
      <w:proofErr w:type="spellEnd"/>
      <w:r w:rsidRPr="003F4A56">
        <w:rPr>
          <w:spacing w:val="-3"/>
          <w:szCs w:val="22"/>
        </w:rPr>
        <w:t xml:space="preserve"> okamžitě a téměř zcela metabolizován na neaktivní metabolity, které jsou rychle vyloučeny močí.</w:t>
      </w:r>
    </w:p>
    <w:p w14:paraId="78DA961E" w14:textId="77777777" w:rsidR="00E77817" w:rsidRPr="003F4A56" w:rsidRDefault="00E77817" w:rsidP="001D44F0">
      <w:pPr>
        <w:ind w:left="0" w:firstLine="0"/>
        <w:rPr>
          <w:spacing w:val="-3"/>
          <w:szCs w:val="22"/>
        </w:rPr>
      </w:pPr>
      <w:proofErr w:type="spellStart"/>
      <w:r w:rsidRPr="003F4A56">
        <w:rPr>
          <w:spacing w:val="-3"/>
          <w:szCs w:val="22"/>
        </w:rPr>
        <w:t>Febantel</w:t>
      </w:r>
      <w:proofErr w:type="spellEnd"/>
      <w:r w:rsidRPr="003F4A56">
        <w:rPr>
          <w:spacing w:val="-3"/>
          <w:szCs w:val="22"/>
        </w:rPr>
        <w:t xml:space="preserve"> je absorbován relativně rychle a metabolizován na několik metabolitů včetně </w:t>
      </w:r>
      <w:proofErr w:type="spellStart"/>
      <w:r w:rsidRPr="003F4A56">
        <w:rPr>
          <w:spacing w:val="-3"/>
          <w:szCs w:val="22"/>
        </w:rPr>
        <w:t>fenbendazolu</w:t>
      </w:r>
      <w:proofErr w:type="spellEnd"/>
      <w:r w:rsidRPr="003F4A56">
        <w:rPr>
          <w:spacing w:val="-3"/>
          <w:szCs w:val="22"/>
        </w:rPr>
        <w:t xml:space="preserve"> </w:t>
      </w:r>
      <w:r w:rsidR="002765D7" w:rsidRPr="003F4A56">
        <w:rPr>
          <w:spacing w:val="-3"/>
          <w:szCs w:val="22"/>
        </w:rPr>
        <w:t>a</w:t>
      </w:r>
      <w:r w:rsidR="002765D7">
        <w:rPr>
          <w:spacing w:val="-3"/>
          <w:szCs w:val="22"/>
        </w:rPr>
        <w:t> </w:t>
      </w:r>
      <w:proofErr w:type="spellStart"/>
      <w:r w:rsidRPr="003F4A56">
        <w:rPr>
          <w:spacing w:val="-3"/>
          <w:szCs w:val="22"/>
        </w:rPr>
        <w:t>oxfendazolu</w:t>
      </w:r>
      <w:proofErr w:type="spellEnd"/>
      <w:r w:rsidRPr="003F4A56">
        <w:rPr>
          <w:spacing w:val="-3"/>
          <w:szCs w:val="22"/>
        </w:rPr>
        <w:t xml:space="preserve">, které působí </w:t>
      </w:r>
      <w:proofErr w:type="spellStart"/>
      <w:r w:rsidRPr="003F4A56">
        <w:rPr>
          <w:spacing w:val="-3"/>
          <w:szCs w:val="22"/>
        </w:rPr>
        <w:t>anthelminticky</w:t>
      </w:r>
      <w:proofErr w:type="spellEnd"/>
      <w:r w:rsidRPr="003F4A56">
        <w:rPr>
          <w:spacing w:val="-3"/>
          <w:szCs w:val="22"/>
        </w:rPr>
        <w:t>.</w:t>
      </w:r>
    </w:p>
    <w:p w14:paraId="74BDF083" w14:textId="2A13D9A9" w:rsidR="00E77817" w:rsidRPr="003F4A56" w:rsidRDefault="00E77817" w:rsidP="001D44F0">
      <w:pPr>
        <w:ind w:left="0" w:firstLine="0"/>
        <w:rPr>
          <w:szCs w:val="22"/>
        </w:rPr>
      </w:pPr>
      <w:r w:rsidRPr="003F4A56">
        <w:rPr>
          <w:szCs w:val="22"/>
        </w:rPr>
        <w:t xml:space="preserve">Po podání </w:t>
      </w:r>
      <w:r w:rsidR="00EE6A33">
        <w:rPr>
          <w:szCs w:val="22"/>
        </w:rPr>
        <w:t xml:space="preserve">tohoto </w:t>
      </w:r>
      <w:r w:rsidR="005C505B" w:rsidRPr="005C505B">
        <w:rPr>
          <w:szCs w:val="22"/>
        </w:rPr>
        <w:t>veterinární</w:t>
      </w:r>
      <w:r w:rsidR="009105C6">
        <w:rPr>
          <w:szCs w:val="22"/>
        </w:rPr>
        <w:t>ho</w:t>
      </w:r>
      <w:r w:rsidR="005C505B" w:rsidRPr="005C505B">
        <w:rPr>
          <w:szCs w:val="22"/>
        </w:rPr>
        <w:t xml:space="preserve"> léčiv</w:t>
      </w:r>
      <w:r w:rsidR="009105C6">
        <w:rPr>
          <w:szCs w:val="22"/>
        </w:rPr>
        <w:t>ého</w:t>
      </w:r>
      <w:r w:rsidR="005C505B" w:rsidRPr="005C505B">
        <w:rPr>
          <w:szCs w:val="22"/>
        </w:rPr>
        <w:t xml:space="preserve"> přípravk</w:t>
      </w:r>
      <w:r w:rsidR="009105C6">
        <w:rPr>
          <w:szCs w:val="22"/>
        </w:rPr>
        <w:t>u</w:t>
      </w:r>
      <w:r w:rsidR="005C505B" w:rsidRPr="005C505B" w:rsidDel="005C505B">
        <w:rPr>
          <w:szCs w:val="22"/>
        </w:rPr>
        <w:t xml:space="preserve"> </w:t>
      </w:r>
      <w:r w:rsidRPr="003F4A56">
        <w:rPr>
          <w:szCs w:val="22"/>
        </w:rPr>
        <w:t xml:space="preserve">psům je maximální koncentrace </w:t>
      </w:r>
      <w:proofErr w:type="spellStart"/>
      <w:r w:rsidRPr="003F4A56">
        <w:rPr>
          <w:spacing w:val="-3"/>
          <w:szCs w:val="22"/>
        </w:rPr>
        <w:t>fenbendazolu</w:t>
      </w:r>
      <w:proofErr w:type="spellEnd"/>
      <w:r w:rsidRPr="003F4A56">
        <w:rPr>
          <w:spacing w:val="-3"/>
          <w:szCs w:val="22"/>
        </w:rPr>
        <w:t xml:space="preserve"> </w:t>
      </w:r>
      <w:r w:rsidR="002765D7" w:rsidRPr="003F4A56">
        <w:rPr>
          <w:spacing w:val="-3"/>
          <w:szCs w:val="22"/>
        </w:rPr>
        <w:t>a</w:t>
      </w:r>
      <w:r w:rsidR="002765D7">
        <w:rPr>
          <w:spacing w:val="-3"/>
          <w:szCs w:val="22"/>
        </w:rPr>
        <w:t> </w:t>
      </w:r>
      <w:proofErr w:type="spellStart"/>
      <w:r w:rsidRPr="003F4A56">
        <w:rPr>
          <w:spacing w:val="-3"/>
          <w:szCs w:val="22"/>
        </w:rPr>
        <w:t>oxfendazolu</w:t>
      </w:r>
      <w:proofErr w:type="spellEnd"/>
      <w:r w:rsidRPr="003F4A56">
        <w:rPr>
          <w:szCs w:val="22"/>
        </w:rPr>
        <w:t xml:space="preserve"> v plazmě dosažena přibližně </w:t>
      </w:r>
      <w:r w:rsidR="00284193">
        <w:rPr>
          <w:szCs w:val="22"/>
        </w:rPr>
        <w:t>za</w:t>
      </w:r>
      <w:r w:rsidR="00284193" w:rsidRPr="003F4A56">
        <w:rPr>
          <w:szCs w:val="22"/>
        </w:rPr>
        <w:t xml:space="preserve"> </w:t>
      </w:r>
      <w:r w:rsidRPr="003F4A56">
        <w:rPr>
          <w:szCs w:val="22"/>
        </w:rPr>
        <w:t>7–9 hodin.</w:t>
      </w:r>
    </w:p>
    <w:p w14:paraId="35C0B5EB" w14:textId="77777777" w:rsidR="00E77817" w:rsidRPr="003F4A56" w:rsidRDefault="00E77817" w:rsidP="009D1DEA">
      <w:pPr>
        <w:rPr>
          <w:szCs w:val="22"/>
        </w:rPr>
      </w:pPr>
    </w:p>
    <w:p w14:paraId="3D0FDA9A" w14:textId="77777777" w:rsidR="00E77817" w:rsidRPr="003F4A56" w:rsidRDefault="00E77817" w:rsidP="009D1DEA">
      <w:pPr>
        <w:rPr>
          <w:szCs w:val="22"/>
        </w:rPr>
      </w:pPr>
    </w:p>
    <w:p w14:paraId="244224CE" w14:textId="77777777" w:rsidR="00E77817" w:rsidRPr="003F4A56" w:rsidRDefault="005C505B" w:rsidP="009D1DEA">
      <w:pPr>
        <w:outlineLvl w:val="0"/>
        <w:rPr>
          <w:szCs w:val="22"/>
        </w:rPr>
      </w:pPr>
      <w:r>
        <w:rPr>
          <w:b/>
          <w:szCs w:val="22"/>
        </w:rPr>
        <w:t>5</w:t>
      </w:r>
      <w:r w:rsidR="00E77817" w:rsidRPr="003F4A56">
        <w:rPr>
          <w:b/>
          <w:szCs w:val="22"/>
        </w:rPr>
        <w:t>.</w:t>
      </w:r>
      <w:r w:rsidR="00E77817" w:rsidRPr="003F4A56">
        <w:rPr>
          <w:b/>
          <w:szCs w:val="22"/>
        </w:rPr>
        <w:tab/>
      </w:r>
      <w:r w:rsidRPr="005C505B">
        <w:rPr>
          <w:b/>
          <w:szCs w:val="22"/>
        </w:rPr>
        <w:t>FARMACEUTICKÉ ÚDAJE</w:t>
      </w:r>
    </w:p>
    <w:p w14:paraId="188ACB07" w14:textId="77777777" w:rsidR="00E77817" w:rsidRPr="003F4A56" w:rsidRDefault="00E77817" w:rsidP="009D1DEA">
      <w:pPr>
        <w:widowControl w:val="0"/>
        <w:ind w:left="0" w:firstLine="0"/>
        <w:rPr>
          <w:b/>
          <w:szCs w:val="22"/>
        </w:rPr>
      </w:pPr>
    </w:p>
    <w:p w14:paraId="1F9B9D5E" w14:textId="77777777" w:rsidR="00E77817" w:rsidRPr="003F4A56" w:rsidRDefault="005C505B" w:rsidP="009D1DEA">
      <w:pPr>
        <w:widowControl w:val="0"/>
        <w:outlineLvl w:val="0"/>
        <w:rPr>
          <w:szCs w:val="22"/>
        </w:rPr>
      </w:pPr>
      <w:r>
        <w:rPr>
          <w:b/>
          <w:szCs w:val="22"/>
        </w:rPr>
        <w:t>5</w:t>
      </w:r>
      <w:r w:rsidR="00E77817" w:rsidRPr="003F4A56">
        <w:rPr>
          <w:b/>
          <w:szCs w:val="22"/>
        </w:rPr>
        <w:t>.</w:t>
      </w:r>
      <w:r>
        <w:rPr>
          <w:b/>
          <w:szCs w:val="22"/>
        </w:rPr>
        <w:t>1</w:t>
      </w:r>
      <w:r w:rsidR="00E77817" w:rsidRPr="003F4A56">
        <w:rPr>
          <w:b/>
          <w:szCs w:val="22"/>
        </w:rPr>
        <w:tab/>
      </w:r>
      <w:r w:rsidR="00E77817">
        <w:rPr>
          <w:b/>
          <w:szCs w:val="22"/>
        </w:rPr>
        <w:t>Hlavní i</w:t>
      </w:r>
      <w:r w:rsidR="00E77817" w:rsidRPr="003F4A56">
        <w:rPr>
          <w:b/>
          <w:szCs w:val="22"/>
        </w:rPr>
        <w:t>nkompatibility</w:t>
      </w:r>
    </w:p>
    <w:p w14:paraId="2FF0E01D" w14:textId="77777777" w:rsidR="00E77817" w:rsidRDefault="00E77817" w:rsidP="009D1DEA">
      <w:pPr>
        <w:widowControl w:val="0"/>
        <w:rPr>
          <w:szCs w:val="22"/>
        </w:rPr>
      </w:pPr>
    </w:p>
    <w:p w14:paraId="46D27E85" w14:textId="77777777" w:rsidR="00E77817" w:rsidRPr="003F4A56" w:rsidRDefault="00E77817" w:rsidP="009D1DEA">
      <w:pPr>
        <w:widowControl w:val="0"/>
        <w:rPr>
          <w:szCs w:val="22"/>
        </w:rPr>
      </w:pPr>
      <w:r w:rsidRPr="003F4A56">
        <w:rPr>
          <w:szCs w:val="22"/>
        </w:rPr>
        <w:t>Neuplatňuje se.</w:t>
      </w:r>
    </w:p>
    <w:p w14:paraId="144C80D2" w14:textId="77777777" w:rsidR="00E77817" w:rsidRPr="003F4A56" w:rsidRDefault="00E77817" w:rsidP="009D1DEA">
      <w:pPr>
        <w:rPr>
          <w:szCs w:val="22"/>
        </w:rPr>
      </w:pPr>
    </w:p>
    <w:p w14:paraId="55F6BD39" w14:textId="77777777" w:rsidR="00E77817" w:rsidRPr="003F4A56" w:rsidRDefault="005C505B" w:rsidP="00284EA6">
      <w:pPr>
        <w:keepNext/>
        <w:widowControl w:val="0"/>
        <w:outlineLvl w:val="0"/>
        <w:rPr>
          <w:szCs w:val="22"/>
        </w:rPr>
      </w:pPr>
      <w:r>
        <w:rPr>
          <w:b/>
          <w:szCs w:val="22"/>
        </w:rPr>
        <w:t>5.2</w:t>
      </w:r>
      <w:r w:rsidR="00E77817" w:rsidRPr="003F4A56">
        <w:rPr>
          <w:b/>
          <w:szCs w:val="22"/>
        </w:rPr>
        <w:tab/>
        <w:t>Doba použitelnosti</w:t>
      </w:r>
    </w:p>
    <w:p w14:paraId="75C611BD" w14:textId="77777777" w:rsidR="00E77817" w:rsidRDefault="00E77817" w:rsidP="00284EA6">
      <w:pPr>
        <w:keepNext/>
        <w:widowControl w:val="0"/>
        <w:rPr>
          <w:szCs w:val="22"/>
        </w:rPr>
      </w:pPr>
    </w:p>
    <w:p w14:paraId="4AA37E4A" w14:textId="77777777" w:rsidR="00E77817" w:rsidRPr="003F4A56" w:rsidRDefault="00E77817" w:rsidP="001D44F0">
      <w:pPr>
        <w:widowControl w:val="0"/>
        <w:rPr>
          <w:szCs w:val="22"/>
        </w:rPr>
      </w:pPr>
      <w:r w:rsidRPr="003F4A56">
        <w:rPr>
          <w:szCs w:val="22"/>
        </w:rPr>
        <w:t>Doba použitelnosti veterinárního léčivého přípravku v</w:t>
      </w:r>
      <w:r>
        <w:rPr>
          <w:szCs w:val="22"/>
        </w:rPr>
        <w:t> neporušeném obalu</w:t>
      </w:r>
      <w:r w:rsidRPr="003F4A56">
        <w:rPr>
          <w:szCs w:val="22"/>
        </w:rPr>
        <w:t xml:space="preserve">: </w:t>
      </w:r>
      <w:r w:rsidR="0003314E">
        <w:rPr>
          <w:szCs w:val="22"/>
        </w:rPr>
        <w:t>5</w:t>
      </w:r>
      <w:r w:rsidR="0003314E" w:rsidRPr="003F4A56">
        <w:rPr>
          <w:szCs w:val="22"/>
        </w:rPr>
        <w:t> </w:t>
      </w:r>
      <w:r w:rsidR="0003314E">
        <w:rPr>
          <w:szCs w:val="22"/>
        </w:rPr>
        <w:t>let</w:t>
      </w:r>
      <w:r>
        <w:rPr>
          <w:szCs w:val="22"/>
        </w:rPr>
        <w:t>.</w:t>
      </w:r>
    </w:p>
    <w:p w14:paraId="7D30B5D2" w14:textId="77777777" w:rsidR="00E77817" w:rsidRPr="003F4A56" w:rsidRDefault="00E77817" w:rsidP="001D44F0">
      <w:pPr>
        <w:widowControl w:val="0"/>
        <w:rPr>
          <w:szCs w:val="22"/>
        </w:rPr>
      </w:pPr>
      <w:r w:rsidRPr="003F4A56">
        <w:rPr>
          <w:szCs w:val="22"/>
        </w:rPr>
        <w:t xml:space="preserve">Doba použitelnosti </w:t>
      </w:r>
      <w:r>
        <w:rPr>
          <w:szCs w:val="22"/>
        </w:rPr>
        <w:t xml:space="preserve">zbylých polovin </w:t>
      </w:r>
      <w:r w:rsidRPr="003F4A56">
        <w:rPr>
          <w:szCs w:val="22"/>
        </w:rPr>
        <w:t>tablet</w:t>
      </w:r>
      <w:r>
        <w:rPr>
          <w:szCs w:val="22"/>
        </w:rPr>
        <w:t>:</w:t>
      </w:r>
      <w:r w:rsidRPr="003F4A56">
        <w:rPr>
          <w:szCs w:val="22"/>
        </w:rPr>
        <w:t xml:space="preserve"> 14 dní.</w:t>
      </w:r>
    </w:p>
    <w:p w14:paraId="50BC2A6E" w14:textId="77777777" w:rsidR="00E77817" w:rsidRPr="003F4A56" w:rsidRDefault="00E77817" w:rsidP="001D44F0">
      <w:pPr>
        <w:widowControl w:val="0"/>
        <w:tabs>
          <w:tab w:val="left" w:pos="851"/>
          <w:tab w:val="left" w:pos="1980"/>
        </w:tabs>
        <w:rPr>
          <w:szCs w:val="22"/>
        </w:rPr>
      </w:pPr>
    </w:p>
    <w:p w14:paraId="5DB4A297" w14:textId="77777777" w:rsidR="00E77817" w:rsidRPr="003F4A56" w:rsidRDefault="005C505B" w:rsidP="001D44F0">
      <w:pPr>
        <w:widowControl w:val="0"/>
        <w:outlineLvl w:val="0"/>
        <w:rPr>
          <w:szCs w:val="22"/>
        </w:rPr>
      </w:pPr>
      <w:r>
        <w:rPr>
          <w:b/>
          <w:szCs w:val="22"/>
        </w:rPr>
        <w:t>5.3</w:t>
      </w:r>
      <w:r w:rsidR="00E77817" w:rsidRPr="003F4A56">
        <w:rPr>
          <w:b/>
          <w:szCs w:val="22"/>
        </w:rPr>
        <w:tab/>
        <w:t>Zvláštní opatření pro uchovávání</w:t>
      </w:r>
    </w:p>
    <w:p w14:paraId="75CE5285" w14:textId="77777777" w:rsidR="00E77817" w:rsidRDefault="00E77817" w:rsidP="001D44F0">
      <w:pPr>
        <w:widowControl w:val="0"/>
        <w:rPr>
          <w:szCs w:val="22"/>
        </w:rPr>
      </w:pPr>
    </w:p>
    <w:p w14:paraId="0740A617" w14:textId="77777777" w:rsidR="00E77817" w:rsidRPr="003F4A56" w:rsidRDefault="00E77817" w:rsidP="001D44F0">
      <w:pPr>
        <w:widowControl w:val="0"/>
        <w:rPr>
          <w:szCs w:val="22"/>
        </w:rPr>
      </w:pPr>
      <w:r w:rsidRPr="003F4A56">
        <w:rPr>
          <w:szCs w:val="22"/>
        </w:rPr>
        <w:t>Tento veterinární léčivý přípravek nevyžaduje žádné zvláštní</w:t>
      </w:r>
      <w:r>
        <w:rPr>
          <w:szCs w:val="22"/>
        </w:rPr>
        <w:t xml:space="preserve"> teplotní</w:t>
      </w:r>
      <w:r w:rsidRPr="003F4A56">
        <w:rPr>
          <w:szCs w:val="22"/>
        </w:rPr>
        <w:t xml:space="preserve"> podmínky uchovávání.</w:t>
      </w:r>
    </w:p>
    <w:p w14:paraId="563077E0" w14:textId="77777777" w:rsidR="00E77817" w:rsidRDefault="00E77817" w:rsidP="001D44F0">
      <w:pPr>
        <w:widowControl w:val="0"/>
        <w:rPr>
          <w:szCs w:val="22"/>
        </w:rPr>
      </w:pPr>
      <w:bookmarkStart w:id="14" w:name="_Hlk167272318"/>
      <w:r w:rsidRPr="001F527A">
        <w:lastRenderedPageBreak/>
        <w:t xml:space="preserve">Zbylé nepoužité poloviny tablet vraťte zpět do blistru a uchovávejte v </w:t>
      </w:r>
      <w:r w:rsidR="00CA5F20">
        <w:t>papírové</w:t>
      </w:r>
      <w:r w:rsidR="00CA5F20" w:rsidRPr="001F527A">
        <w:t xml:space="preserve"> </w:t>
      </w:r>
      <w:r w:rsidRPr="001F527A">
        <w:t>krabičce</w:t>
      </w:r>
      <w:r w:rsidRPr="003F4A56">
        <w:rPr>
          <w:szCs w:val="22"/>
        </w:rPr>
        <w:t>.</w:t>
      </w:r>
    </w:p>
    <w:bookmarkEnd w:id="14"/>
    <w:p w14:paraId="1C73BD12" w14:textId="2575C4CF" w:rsidR="00E77817" w:rsidRDefault="00D2556D" w:rsidP="001D44F0">
      <w:pPr>
        <w:widowControl w:val="0"/>
        <w:rPr>
          <w:szCs w:val="22"/>
        </w:rPr>
      </w:pPr>
      <w:r w:rsidRPr="00D2556D">
        <w:rPr>
          <w:szCs w:val="22"/>
        </w:rPr>
        <w:t>Uchovávejte blistr v krabičce.</w:t>
      </w:r>
    </w:p>
    <w:p w14:paraId="1043E659" w14:textId="77777777" w:rsidR="00D2556D" w:rsidRPr="003F4A56" w:rsidRDefault="00D2556D" w:rsidP="001D44F0">
      <w:pPr>
        <w:widowControl w:val="0"/>
        <w:rPr>
          <w:szCs w:val="22"/>
        </w:rPr>
      </w:pPr>
    </w:p>
    <w:p w14:paraId="1F291636" w14:textId="77777777" w:rsidR="00E77817" w:rsidRPr="003F4A56" w:rsidRDefault="005C505B" w:rsidP="001D44F0">
      <w:pPr>
        <w:keepNext/>
        <w:numPr>
          <w:ilvl w:val="1"/>
          <w:numId w:val="43"/>
        </w:numPr>
        <w:outlineLvl w:val="0"/>
        <w:rPr>
          <w:szCs w:val="22"/>
        </w:rPr>
      </w:pPr>
      <w:r>
        <w:rPr>
          <w:b/>
          <w:szCs w:val="22"/>
        </w:rPr>
        <w:t xml:space="preserve">    </w:t>
      </w:r>
      <w:r w:rsidR="00E77817" w:rsidRPr="003F4A56">
        <w:rPr>
          <w:b/>
          <w:szCs w:val="22"/>
        </w:rPr>
        <w:t>Druh a složení vnitřního obalu</w:t>
      </w:r>
    </w:p>
    <w:p w14:paraId="0645D1B7" w14:textId="77777777" w:rsidR="00E77817" w:rsidRDefault="00E77817" w:rsidP="001D44F0">
      <w:pPr>
        <w:keepNext/>
        <w:rPr>
          <w:szCs w:val="22"/>
        </w:rPr>
      </w:pPr>
    </w:p>
    <w:p w14:paraId="3F8B0085" w14:textId="5691F199" w:rsidR="00E77817" w:rsidRPr="003F4A56" w:rsidRDefault="004A7D63" w:rsidP="001D44F0">
      <w:pPr>
        <w:rPr>
          <w:szCs w:val="22"/>
        </w:rPr>
      </w:pPr>
      <w:r>
        <w:rPr>
          <w:szCs w:val="22"/>
        </w:rPr>
        <w:t>Vet</w:t>
      </w:r>
      <w:r w:rsidR="00190061">
        <w:rPr>
          <w:szCs w:val="22"/>
        </w:rPr>
        <w:t>e</w:t>
      </w:r>
      <w:r>
        <w:rPr>
          <w:szCs w:val="22"/>
        </w:rPr>
        <w:t xml:space="preserve">rinární léčivý </w:t>
      </w:r>
      <w:r w:rsidR="00190061">
        <w:rPr>
          <w:szCs w:val="22"/>
        </w:rPr>
        <w:t>p</w:t>
      </w:r>
      <w:r w:rsidRPr="003F4A56">
        <w:rPr>
          <w:szCs w:val="22"/>
        </w:rPr>
        <w:t xml:space="preserve">řípravek </w:t>
      </w:r>
      <w:r w:rsidR="00E77817" w:rsidRPr="003F4A56">
        <w:rPr>
          <w:szCs w:val="22"/>
        </w:rPr>
        <w:t xml:space="preserve">je </w:t>
      </w:r>
      <w:r w:rsidR="00F718FA">
        <w:rPr>
          <w:szCs w:val="22"/>
        </w:rPr>
        <w:t>dostupný</w:t>
      </w:r>
      <w:r w:rsidR="00F718FA" w:rsidRPr="003F4A56">
        <w:rPr>
          <w:szCs w:val="22"/>
        </w:rPr>
        <w:t xml:space="preserve"> </w:t>
      </w:r>
      <w:r w:rsidR="00CA5F20">
        <w:rPr>
          <w:szCs w:val="22"/>
        </w:rPr>
        <w:t>v těchto baleních</w:t>
      </w:r>
      <w:r w:rsidR="00E77817" w:rsidRPr="003F4A56">
        <w:rPr>
          <w:szCs w:val="22"/>
        </w:rPr>
        <w:t>:</w:t>
      </w:r>
    </w:p>
    <w:p w14:paraId="529FBA25" w14:textId="77777777" w:rsidR="00E77817" w:rsidRDefault="00E77817" w:rsidP="001D44F0">
      <w:pPr>
        <w:rPr>
          <w:szCs w:val="22"/>
        </w:rPr>
      </w:pPr>
    </w:p>
    <w:p w14:paraId="54B4F063" w14:textId="2BA085A4" w:rsidR="00E77817" w:rsidRPr="003F4A56" w:rsidRDefault="00E77817" w:rsidP="001D44F0">
      <w:pPr>
        <w:ind w:left="0" w:firstLine="0"/>
        <w:rPr>
          <w:szCs w:val="22"/>
        </w:rPr>
      </w:pPr>
      <w:bookmarkStart w:id="15" w:name="_Hlk156397906"/>
      <w:r w:rsidRPr="003F4A56">
        <w:rPr>
          <w:szCs w:val="22"/>
        </w:rPr>
        <w:t>Blistry vyrobené z PVC/PE/PCTFE s 20µ</w:t>
      </w:r>
      <w:r>
        <w:rPr>
          <w:szCs w:val="22"/>
        </w:rPr>
        <w:t>m</w:t>
      </w:r>
      <w:r w:rsidRPr="003F4A56">
        <w:rPr>
          <w:szCs w:val="22"/>
        </w:rPr>
        <w:t xml:space="preserve"> tvrzenou hliníkovou fólií s obsahem 2, 4,</w:t>
      </w:r>
      <w:r w:rsidR="00CA5F20">
        <w:rPr>
          <w:szCs w:val="22"/>
        </w:rPr>
        <w:t xml:space="preserve"> 5,</w:t>
      </w:r>
      <w:r w:rsidRPr="003F4A56">
        <w:rPr>
          <w:szCs w:val="22"/>
        </w:rPr>
        <w:t xml:space="preserve"> 6, 8, 10, 12, 14, 16, 18 nebo 20 tablet </w:t>
      </w:r>
      <w:r w:rsidR="007C5308">
        <w:rPr>
          <w:szCs w:val="22"/>
        </w:rPr>
        <w:t>v jednom</w:t>
      </w:r>
      <w:r w:rsidRPr="003F4A56">
        <w:rPr>
          <w:szCs w:val="22"/>
        </w:rPr>
        <w:t xml:space="preserve"> blistr</w:t>
      </w:r>
      <w:r w:rsidR="007C5308">
        <w:rPr>
          <w:szCs w:val="22"/>
        </w:rPr>
        <w:t>u</w:t>
      </w:r>
      <w:r w:rsidRPr="003F4A56">
        <w:rPr>
          <w:szCs w:val="22"/>
        </w:rPr>
        <w:t>.</w:t>
      </w:r>
    </w:p>
    <w:p w14:paraId="3C76E2BA" w14:textId="77777777" w:rsidR="00E77817" w:rsidRDefault="00E77817" w:rsidP="001D44F0">
      <w:pPr>
        <w:rPr>
          <w:szCs w:val="22"/>
        </w:rPr>
      </w:pPr>
    </w:p>
    <w:p w14:paraId="37E4CE77" w14:textId="77777777" w:rsidR="00E77817" w:rsidRPr="003F4A56" w:rsidRDefault="00E77817" w:rsidP="001D44F0">
      <w:pPr>
        <w:ind w:left="0" w:firstLine="0"/>
        <w:rPr>
          <w:szCs w:val="22"/>
        </w:rPr>
      </w:pPr>
      <w:r w:rsidRPr="003F4A56">
        <w:rPr>
          <w:szCs w:val="22"/>
        </w:rPr>
        <w:t>Blistry jsou baleny v</w:t>
      </w:r>
      <w:r w:rsidR="00CA5F20">
        <w:rPr>
          <w:szCs w:val="22"/>
        </w:rPr>
        <w:t xml:space="preserve"> papírových </w:t>
      </w:r>
      <w:r w:rsidRPr="003F4A56">
        <w:rPr>
          <w:szCs w:val="22"/>
        </w:rPr>
        <w:t>krabičkách po 2, 4, 5, 6, 8, 10, 12, 14, 16, 18, 20, 24, 28, 30, 32, 36, 40, 42, 44, 48, 50, 52, 56, 60, 64, 68, 70, 72, 76, 80, 84, 88, 92, 96, 98, 100, 104, 106, 108, 112, 116, 120, 140, 150, 180, 200, 204, 206, 208, 250, 280, 300, 500 nebo 1000 tabletách.</w:t>
      </w:r>
    </w:p>
    <w:bookmarkEnd w:id="15"/>
    <w:p w14:paraId="5FD17D5A" w14:textId="77777777" w:rsidR="00E77817" w:rsidRDefault="00E77817" w:rsidP="009D1DEA">
      <w:pPr>
        <w:widowControl w:val="0"/>
        <w:tabs>
          <w:tab w:val="left" w:pos="0"/>
          <w:tab w:val="left" w:pos="1276"/>
        </w:tabs>
        <w:outlineLvl w:val="0"/>
        <w:rPr>
          <w:szCs w:val="22"/>
        </w:rPr>
      </w:pPr>
    </w:p>
    <w:p w14:paraId="02C2C289" w14:textId="77777777" w:rsidR="00E77817" w:rsidRPr="003F4A56" w:rsidRDefault="00E77817" w:rsidP="009D1DEA">
      <w:pPr>
        <w:widowControl w:val="0"/>
        <w:tabs>
          <w:tab w:val="left" w:pos="0"/>
          <w:tab w:val="left" w:pos="1276"/>
        </w:tabs>
        <w:outlineLvl w:val="0"/>
        <w:rPr>
          <w:szCs w:val="22"/>
        </w:rPr>
      </w:pPr>
      <w:r w:rsidRPr="003F4A56">
        <w:rPr>
          <w:szCs w:val="22"/>
        </w:rPr>
        <w:t>Na trhu nemusí být všechny velikosti balení.</w:t>
      </w:r>
    </w:p>
    <w:p w14:paraId="04ADB746" w14:textId="77777777" w:rsidR="00E77817" w:rsidRPr="003F4A56" w:rsidRDefault="00E77817" w:rsidP="009D1DEA">
      <w:pPr>
        <w:ind w:right="-318"/>
        <w:rPr>
          <w:szCs w:val="22"/>
        </w:rPr>
      </w:pPr>
    </w:p>
    <w:p w14:paraId="175CA012" w14:textId="3B9E198A" w:rsidR="00E77817" w:rsidRPr="003F4A56" w:rsidRDefault="005C505B" w:rsidP="00284EA6">
      <w:pPr>
        <w:keepNext/>
        <w:jc w:val="both"/>
        <w:outlineLvl w:val="0"/>
        <w:rPr>
          <w:szCs w:val="22"/>
        </w:rPr>
      </w:pPr>
      <w:r>
        <w:rPr>
          <w:b/>
          <w:szCs w:val="22"/>
        </w:rPr>
        <w:t>5.5</w:t>
      </w:r>
      <w:r w:rsidR="00E77817" w:rsidRPr="003F4A56">
        <w:rPr>
          <w:szCs w:val="22"/>
        </w:rPr>
        <w:tab/>
      </w:r>
      <w:r w:rsidR="00E77817" w:rsidRPr="003F4A56">
        <w:rPr>
          <w:b/>
          <w:szCs w:val="22"/>
        </w:rPr>
        <w:t xml:space="preserve">Zvláštní opatření pro </w:t>
      </w:r>
      <w:r w:rsidR="001A4074">
        <w:rPr>
          <w:b/>
          <w:szCs w:val="22"/>
        </w:rPr>
        <w:t xml:space="preserve">likvidaci </w:t>
      </w:r>
      <w:r w:rsidR="00E77817" w:rsidRPr="003F4A56">
        <w:rPr>
          <w:b/>
          <w:szCs w:val="22"/>
        </w:rPr>
        <w:t>nepoužit</w:t>
      </w:r>
      <w:r w:rsidR="00447A9A">
        <w:rPr>
          <w:b/>
          <w:szCs w:val="22"/>
        </w:rPr>
        <w:t>ých</w:t>
      </w:r>
      <w:r w:rsidR="00E77817" w:rsidRPr="003F4A56">
        <w:rPr>
          <w:b/>
          <w:szCs w:val="22"/>
        </w:rPr>
        <w:t xml:space="preserve"> veterinární</w:t>
      </w:r>
      <w:r w:rsidR="00447A9A">
        <w:rPr>
          <w:b/>
          <w:szCs w:val="22"/>
        </w:rPr>
        <w:t>ch</w:t>
      </w:r>
      <w:r w:rsidR="00E77817" w:rsidRPr="003F4A56">
        <w:rPr>
          <w:b/>
          <w:szCs w:val="22"/>
        </w:rPr>
        <w:t xml:space="preserve"> léčiv</w:t>
      </w:r>
      <w:r w:rsidR="00447A9A">
        <w:rPr>
          <w:b/>
          <w:szCs w:val="22"/>
        </w:rPr>
        <w:t>ých</w:t>
      </w:r>
      <w:r w:rsidR="00E77817" w:rsidRPr="003F4A56">
        <w:rPr>
          <w:b/>
          <w:szCs w:val="22"/>
        </w:rPr>
        <w:t xml:space="preserve"> přípravk</w:t>
      </w:r>
      <w:r w:rsidR="00447A9A">
        <w:rPr>
          <w:b/>
          <w:szCs w:val="22"/>
        </w:rPr>
        <w:t>ů</w:t>
      </w:r>
      <w:r w:rsidR="00E77817" w:rsidRPr="003F4A56">
        <w:rPr>
          <w:b/>
          <w:szCs w:val="22"/>
        </w:rPr>
        <w:t xml:space="preserve"> nebo odpad</w:t>
      </w:r>
      <w:r w:rsidR="00447A9A">
        <w:rPr>
          <w:b/>
          <w:szCs w:val="22"/>
        </w:rPr>
        <w:t>ů</w:t>
      </w:r>
      <w:r w:rsidR="00E77817" w:rsidRPr="003F4A56">
        <w:rPr>
          <w:b/>
          <w:szCs w:val="22"/>
        </w:rPr>
        <w:t>, kter</w:t>
      </w:r>
      <w:r w:rsidR="00447A9A">
        <w:rPr>
          <w:b/>
          <w:szCs w:val="22"/>
        </w:rPr>
        <w:t>é</w:t>
      </w:r>
      <w:r w:rsidR="00E77817" w:rsidRPr="003F4A56">
        <w:rPr>
          <w:b/>
          <w:szCs w:val="22"/>
        </w:rPr>
        <w:t xml:space="preserve"> pochází z t</w:t>
      </w:r>
      <w:r w:rsidR="00447A9A">
        <w:rPr>
          <w:b/>
          <w:szCs w:val="22"/>
        </w:rPr>
        <w:t>ěchto</w:t>
      </w:r>
      <w:r w:rsidR="00E77817" w:rsidRPr="003F4A56">
        <w:rPr>
          <w:b/>
          <w:szCs w:val="22"/>
        </w:rPr>
        <w:t xml:space="preserve"> přípravk</w:t>
      </w:r>
      <w:r w:rsidR="00447A9A">
        <w:rPr>
          <w:b/>
          <w:szCs w:val="22"/>
        </w:rPr>
        <w:t>ů</w:t>
      </w:r>
    </w:p>
    <w:p w14:paraId="5775A061" w14:textId="77777777" w:rsidR="00E77817" w:rsidRDefault="00E77817" w:rsidP="00284EA6">
      <w:pPr>
        <w:keepNext/>
        <w:jc w:val="both"/>
        <w:rPr>
          <w:szCs w:val="22"/>
        </w:rPr>
      </w:pPr>
    </w:p>
    <w:p w14:paraId="56968FA0" w14:textId="77777777" w:rsidR="005C505B" w:rsidRPr="00F718FA" w:rsidRDefault="005C505B" w:rsidP="00284EA6">
      <w:pPr>
        <w:tabs>
          <w:tab w:val="left" w:pos="567"/>
        </w:tabs>
        <w:ind w:left="0" w:firstLine="0"/>
        <w:jc w:val="both"/>
      </w:pPr>
      <w:r w:rsidRPr="00B41D57">
        <w:t>Léčivé přípravky se nesmí likvidovat prostřednictvím odpadní vody</w:t>
      </w:r>
      <w:r w:rsidR="00447A9A">
        <w:t xml:space="preserve"> či domovního odpadu</w:t>
      </w:r>
      <w:r>
        <w:t>.</w:t>
      </w:r>
    </w:p>
    <w:p w14:paraId="36D0556E" w14:textId="77777777" w:rsidR="00F718FA" w:rsidRDefault="00F718FA" w:rsidP="00284EA6">
      <w:pPr>
        <w:tabs>
          <w:tab w:val="left" w:pos="567"/>
        </w:tabs>
        <w:ind w:left="0" w:firstLine="0"/>
        <w:jc w:val="both"/>
      </w:pPr>
    </w:p>
    <w:p w14:paraId="6910E250" w14:textId="2936CFD8" w:rsidR="00E77817" w:rsidRPr="00F718FA" w:rsidRDefault="005C505B" w:rsidP="00284EA6">
      <w:pPr>
        <w:tabs>
          <w:tab w:val="left" w:pos="567"/>
        </w:tabs>
        <w:ind w:left="0" w:firstLine="0"/>
        <w:jc w:val="both"/>
      </w:pPr>
      <w:r w:rsidRPr="00F718FA">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47C6F433" w14:textId="77777777" w:rsidR="00E77817" w:rsidRDefault="00E77817" w:rsidP="009D1DEA">
      <w:pPr>
        <w:ind w:right="-318"/>
        <w:rPr>
          <w:szCs w:val="22"/>
        </w:rPr>
      </w:pPr>
    </w:p>
    <w:p w14:paraId="369319E6" w14:textId="77777777" w:rsidR="00E77817" w:rsidRPr="003F4A56" w:rsidRDefault="00E77817" w:rsidP="009D1DEA">
      <w:pPr>
        <w:ind w:right="-318"/>
        <w:rPr>
          <w:szCs w:val="22"/>
        </w:rPr>
      </w:pPr>
    </w:p>
    <w:p w14:paraId="4455706F" w14:textId="77777777" w:rsidR="00E77817" w:rsidRPr="003F4A56" w:rsidRDefault="005C505B" w:rsidP="009D1DEA">
      <w:pPr>
        <w:widowControl w:val="0"/>
        <w:outlineLvl w:val="0"/>
        <w:rPr>
          <w:b/>
          <w:szCs w:val="22"/>
        </w:rPr>
      </w:pPr>
      <w:r>
        <w:rPr>
          <w:b/>
          <w:szCs w:val="22"/>
        </w:rPr>
        <w:t>6</w:t>
      </w:r>
      <w:r w:rsidR="00E77817" w:rsidRPr="003F4A56">
        <w:rPr>
          <w:b/>
          <w:szCs w:val="22"/>
        </w:rPr>
        <w:t>.</w:t>
      </w:r>
      <w:r w:rsidR="00E77817" w:rsidRPr="003F4A56">
        <w:rPr>
          <w:b/>
          <w:szCs w:val="22"/>
        </w:rPr>
        <w:tab/>
      </w:r>
      <w:r w:rsidRPr="005C505B">
        <w:rPr>
          <w:b/>
          <w:szCs w:val="22"/>
        </w:rPr>
        <w:t>JMÉNO DRŽITELE ROZHODNUTÍ O REGISTRACI</w:t>
      </w:r>
      <w:r w:rsidRPr="005C505B" w:rsidDel="005C505B">
        <w:rPr>
          <w:b/>
          <w:szCs w:val="22"/>
        </w:rPr>
        <w:t xml:space="preserve"> </w:t>
      </w:r>
    </w:p>
    <w:p w14:paraId="1CC73109" w14:textId="77777777" w:rsidR="002765D7" w:rsidRDefault="002765D7" w:rsidP="009D1DEA">
      <w:pPr>
        <w:widowControl w:val="0"/>
        <w:rPr>
          <w:szCs w:val="22"/>
        </w:rPr>
      </w:pPr>
    </w:p>
    <w:p w14:paraId="20B0F087" w14:textId="77777777" w:rsidR="00E77817" w:rsidRPr="003F4A56" w:rsidRDefault="00E77817" w:rsidP="009D1DEA">
      <w:pPr>
        <w:widowControl w:val="0"/>
        <w:rPr>
          <w:szCs w:val="22"/>
        </w:rPr>
      </w:pPr>
      <w:proofErr w:type="spellStart"/>
      <w:r w:rsidRPr="003F4A56">
        <w:rPr>
          <w:szCs w:val="22"/>
        </w:rPr>
        <w:t>Chanelle</w:t>
      </w:r>
      <w:proofErr w:type="spellEnd"/>
      <w:r w:rsidRPr="003F4A56">
        <w:rPr>
          <w:szCs w:val="22"/>
        </w:rPr>
        <w:t xml:space="preserve"> </w:t>
      </w:r>
      <w:proofErr w:type="spellStart"/>
      <w:r w:rsidRPr="003F4A56">
        <w:rPr>
          <w:szCs w:val="22"/>
        </w:rPr>
        <w:t>Pharmaceuticals</w:t>
      </w:r>
      <w:proofErr w:type="spellEnd"/>
      <w:r w:rsidRPr="003F4A56">
        <w:rPr>
          <w:szCs w:val="22"/>
        </w:rPr>
        <w:t xml:space="preserve"> </w:t>
      </w:r>
      <w:proofErr w:type="spellStart"/>
      <w:r w:rsidRPr="003F4A56">
        <w:rPr>
          <w:szCs w:val="22"/>
        </w:rPr>
        <w:t>Manufacturing</w:t>
      </w:r>
      <w:proofErr w:type="spellEnd"/>
      <w:r w:rsidRPr="003F4A56">
        <w:rPr>
          <w:szCs w:val="22"/>
        </w:rPr>
        <w:t xml:space="preserve"> Limited</w:t>
      </w:r>
    </w:p>
    <w:p w14:paraId="3F081EBE" w14:textId="77777777" w:rsidR="00E77817" w:rsidRDefault="00E77817" w:rsidP="009D1DEA">
      <w:pPr>
        <w:ind w:right="-318"/>
        <w:rPr>
          <w:szCs w:val="22"/>
        </w:rPr>
      </w:pPr>
    </w:p>
    <w:p w14:paraId="3590459A" w14:textId="77777777" w:rsidR="00E77817" w:rsidRPr="003F4A56" w:rsidRDefault="00E77817" w:rsidP="009D1DEA">
      <w:pPr>
        <w:ind w:right="-318"/>
        <w:rPr>
          <w:szCs w:val="22"/>
        </w:rPr>
      </w:pPr>
    </w:p>
    <w:p w14:paraId="7ACAF1F8" w14:textId="77777777" w:rsidR="00E77817" w:rsidRPr="003F4A56" w:rsidRDefault="005C505B" w:rsidP="009D1DEA">
      <w:pPr>
        <w:widowControl w:val="0"/>
        <w:outlineLvl w:val="0"/>
        <w:rPr>
          <w:szCs w:val="22"/>
        </w:rPr>
      </w:pPr>
      <w:r>
        <w:rPr>
          <w:b/>
          <w:szCs w:val="22"/>
        </w:rPr>
        <w:t>7</w:t>
      </w:r>
      <w:r w:rsidR="00E77817" w:rsidRPr="003F4A56">
        <w:rPr>
          <w:b/>
          <w:szCs w:val="22"/>
        </w:rPr>
        <w:t>.</w:t>
      </w:r>
      <w:r w:rsidR="00E77817" w:rsidRPr="003F4A56">
        <w:rPr>
          <w:b/>
          <w:szCs w:val="22"/>
        </w:rPr>
        <w:tab/>
        <w:t>REGISTRAČNÍ ČÍSLO(A)</w:t>
      </w:r>
    </w:p>
    <w:p w14:paraId="56B1ACCE" w14:textId="77777777" w:rsidR="00E77817" w:rsidRDefault="00E77817" w:rsidP="009D1DEA">
      <w:pPr>
        <w:rPr>
          <w:szCs w:val="22"/>
        </w:rPr>
      </w:pPr>
    </w:p>
    <w:p w14:paraId="0AE58ABA" w14:textId="09C13E76" w:rsidR="00E77817" w:rsidRDefault="00D2556D" w:rsidP="009D1DEA">
      <w:pPr>
        <w:rPr>
          <w:szCs w:val="22"/>
        </w:rPr>
      </w:pPr>
      <w:r w:rsidRPr="00D2556D">
        <w:rPr>
          <w:szCs w:val="22"/>
        </w:rPr>
        <w:t>96/073/14-C</w:t>
      </w:r>
    </w:p>
    <w:p w14:paraId="2307BDBD" w14:textId="2E26D17D" w:rsidR="00E77817" w:rsidRDefault="00E77817" w:rsidP="009D1DEA">
      <w:pPr>
        <w:rPr>
          <w:szCs w:val="22"/>
        </w:rPr>
      </w:pPr>
    </w:p>
    <w:p w14:paraId="223F670D" w14:textId="77777777" w:rsidR="00284EA6" w:rsidRPr="003F4A56" w:rsidRDefault="00284EA6" w:rsidP="009D1DEA">
      <w:pPr>
        <w:rPr>
          <w:szCs w:val="22"/>
        </w:rPr>
      </w:pPr>
    </w:p>
    <w:p w14:paraId="7B06D007" w14:textId="77777777" w:rsidR="00E77817" w:rsidRPr="003F4A56" w:rsidRDefault="005C505B" w:rsidP="009D1DEA">
      <w:pPr>
        <w:widowControl w:val="0"/>
        <w:outlineLvl w:val="0"/>
        <w:rPr>
          <w:b/>
          <w:caps/>
          <w:szCs w:val="22"/>
        </w:rPr>
      </w:pPr>
      <w:r w:rsidRPr="004E6F5F">
        <w:rPr>
          <w:b/>
          <w:szCs w:val="22"/>
        </w:rPr>
        <w:t>8</w:t>
      </w:r>
      <w:r w:rsidR="00E77817" w:rsidRPr="004E6F5F">
        <w:rPr>
          <w:b/>
          <w:szCs w:val="22"/>
        </w:rPr>
        <w:t>.</w:t>
      </w:r>
      <w:r w:rsidR="00E77817" w:rsidRPr="004E6F5F">
        <w:rPr>
          <w:b/>
          <w:szCs w:val="22"/>
        </w:rPr>
        <w:tab/>
      </w:r>
      <w:r w:rsidRPr="004E6F5F">
        <w:rPr>
          <w:b/>
          <w:szCs w:val="22"/>
        </w:rPr>
        <w:t>DATUM PRVNÍ REGISTRACE</w:t>
      </w:r>
      <w:r w:rsidRPr="005C505B" w:rsidDel="005C505B">
        <w:rPr>
          <w:b/>
          <w:szCs w:val="22"/>
        </w:rPr>
        <w:t xml:space="preserve"> </w:t>
      </w:r>
    </w:p>
    <w:p w14:paraId="4F678A9D" w14:textId="77777777" w:rsidR="00E77817" w:rsidRDefault="00E77817" w:rsidP="009D1DEA">
      <w:pPr>
        <w:widowControl w:val="0"/>
        <w:outlineLvl w:val="0"/>
        <w:rPr>
          <w:b/>
          <w:caps/>
          <w:szCs w:val="22"/>
        </w:rPr>
      </w:pPr>
    </w:p>
    <w:p w14:paraId="6504103A" w14:textId="500273CE" w:rsidR="00C80F3A" w:rsidRDefault="004E6F5F" w:rsidP="009D1DEA">
      <w:pPr>
        <w:widowControl w:val="0"/>
        <w:outlineLvl w:val="0"/>
        <w:rPr>
          <w:szCs w:val="24"/>
        </w:rPr>
      </w:pPr>
      <w:r w:rsidRPr="00FA295D">
        <w:rPr>
          <w:szCs w:val="24"/>
        </w:rPr>
        <w:t xml:space="preserve">Datum </w:t>
      </w:r>
      <w:r>
        <w:rPr>
          <w:szCs w:val="24"/>
        </w:rPr>
        <w:t xml:space="preserve">první </w:t>
      </w:r>
      <w:r w:rsidRPr="00FA295D">
        <w:rPr>
          <w:szCs w:val="24"/>
        </w:rPr>
        <w:t>registrace: 25.</w:t>
      </w:r>
      <w:r>
        <w:rPr>
          <w:szCs w:val="24"/>
        </w:rPr>
        <w:t xml:space="preserve"> </w:t>
      </w:r>
      <w:r w:rsidRPr="00FA295D">
        <w:rPr>
          <w:szCs w:val="24"/>
        </w:rPr>
        <w:t>9.</w:t>
      </w:r>
      <w:r>
        <w:rPr>
          <w:szCs w:val="24"/>
        </w:rPr>
        <w:t xml:space="preserve"> </w:t>
      </w:r>
      <w:r w:rsidRPr="00FA295D">
        <w:rPr>
          <w:szCs w:val="24"/>
        </w:rPr>
        <w:t>2014</w:t>
      </w:r>
    </w:p>
    <w:p w14:paraId="09218453" w14:textId="77777777" w:rsidR="008C1C89" w:rsidRPr="003F4A56" w:rsidRDefault="008C1C89" w:rsidP="009D1DEA">
      <w:pPr>
        <w:widowControl w:val="0"/>
        <w:outlineLvl w:val="0"/>
        <w:rPr>
          <w:szCs w:val="22"/>
        </w:rPr>
      </w:pPr>
    </w:p>
    <w:p w14:paraId="1BDB682C" w14:textId="77777777" w:rsidR="00E77817" w:rsidRPr="003F4A56" w:rsidRDefault="00E77817" w:rsidP="009D1DEA">
      <w:pPr>
        <w:ind w:left="0" w:firstLine="0"/>
        <w:rPr>
          <w:szCs w:val="22"/>
        </w:rPr>
      </w:pPr>
    </w:p>
    <w:p w14:paraId="4B381C27" w14:textId="77777777" w:rsidR="00E77817" w:rsidRPr="003F4A56" w:rsidRDefault="005C505B" w:rsidP="009D1DEA">
      <w:pPr>
        <w:widowControl w:val="0"/>
        <w:outlineLvl w:val="0"/>
        <w:rPr>
          <w:b/>
          <w:szCs w:val="22"/>
        </w:rPr>
      </w:pPr>
      <w:r>
        <w:rPr>
          <w:b/>
          <w:szCs w:val="22"/>
        </w:rPr>
        <w:t>9</w:t>
      </w:r>
      <w:r w:rsidR="00E77817" w:rsidRPr="003F4A56">
        <w:rPr>
          <w:b/>
          <w:szCs w:val="22"/>
        </w:rPr>
        <w:t>.</w:t>
      </w:r>
      <w:r w:rsidR="00E77817" w:rsidRPr="003F4A56">
        <w:rPr>
          <w:b/>
          <w:szCs w:val="22"/>
        </w:rPr>
        <w:tab/>
      </w:r>
      <w:r w:rsidRPr="005C505B">
        <w:rPr>
          <w:b/>
          <w:szCs w:val="22"/>
        </w:rPr>
        <w:t>DATUM POSLEDNÍ AKTUALIZACE SOUHRNU ÚDAJŮ O PŘÍPRAVKU</w:t>
      </w:r>
      <w:r w:rsidRPr="005C505B" w:rsidDel="005C505B">
        <w:rPr>
          <w:b/>
          <w:szCs w:val="22"/>
        </w:rPr>
        <w:t xml:space="preserve"> </w:t>
      </w:r>
    </w:p>
    <w:p w14:paraId="429CD88A" w14:textId="77777777" w:rsidR="00DB643A" w:rsidRDefault="00DB643A" w:rsidP="009D1DEA">
      <w:pPr>
        <w:widowControl w:val="0"/>
        <w:rPr>
          <w:szCs w:val="22"/>
        </w:rPr>
      </w:pPr>
    </w:p>
    <w:p w14:paraId="0F7581A1" w14:textId="65DE1980" w:rsidR="00C80F3A" w:rsidRDefault="00284193" w:rsidP="009D1DEA">
      <w:pPr>
        <w:widowControl w:val="0"/>
        <w:rPr>
          <w:szCs w:val="22"/>
        </w:rPr>
      </w:pPr>
      <w:proofErr w:type="gramStart"/>
      <w:r>
        <w:rPr>
          <w:szCs w:val="22"/>
        </w:rPr>
        <w:t>Červen</w:t>
      </w:r>
      <w:proofErr w:type="gramEnd"/>
      <w:r>
        <w:rPr>
          <w:szCs w:val="22"/>
        </w:rPr>
        <w:t xml:space="preserve"> 2024</w:t>
      </w:r>
    </w:p>
    <w:p w14:paraId="148529EE" w14:textId="77777777" w:rsidR="008C1C89" w:rsidRDefault="008C1C89" w:rsidP="009D1DEA">
      <w:pPr>
        <w:widowControl w:val="0"/>
        <w:rPr>
          <w:szCs w:val="22"/>
        </w:rPr>
      </w:pPr>
    </w:p>
    <w:p w14:paraId="2E50246D" w14:textId="77777777" w:rsidR="00331D19" w:rsidRDefault="00331D19" w:rsidP="009D1DEA">
      <w:pPr>
        <w:widowControl w:val="0"/>
        <w:rPr>
          <w:szCs w:val="22"/>
        </w:rPr>
      </w:pPr>
    </w:p>
    <w:p w14:paraId="539242D6" w14:textId="77777777" w:rsidR="005C505B" w:rsidRPr="00B41D57" w:rsidRDefault="005C505B" w:rsidP="009D1DEA">
      <w:pPr>
        <w:pStyle w:val="Style1"/>
      </w:pPr>
      <w:r w:rsidRPr="00B41D57">
        <w:t>10.</w:t>
      </w:r>
      <w:r w:rsidRPr="00B41D57">
        <w:tab/>
        <w:t>KLASIFIKACE VETERINÁRNÍCH LÉČIVÝCH PŘÍPRAVKŮ</w:t>
      </w:r>
    </w:p>
    <w:p w14:paraId="2D1AF265" w14:textId="77777777" w:rsidR="003F0838" w:rsidRDefault="003F0838" w:rsidP="009D1DEA">
      <w:pPr>
        <w:widowControl w:val="0"/>
        <w:ind w:left="0" w:firstLine="0"/>
        <w:outlineLvl w:val="0"/>
        <w:rPr>
          <w:b/>
          <w:szCs w:val="22"/>
        </w:rPr>
      </w:pPr>
    </w:p>
    <w:p w14:paraId="5D065DD2" w14:textId="37EE662E" w:rsidR="00CC33F7" w:rsidRPr="00D2556D" w:rsidRDefault="00D13BE5" w:rsidP="00D2556D">
      <w:pPr>
        <w:jc w:val="both"/>
      </w:pPr>
      <w:bookmarkStart w:id="16" w:name="_Hlk156480333"/>
      <w:r w:rsidRPr="0002620E">
        <w:t xml:space="preserve">Veterinární léčivý přípravek je vydáván </w:t>
      </w:r>
      <w:r w:rsidR="00D96157">
        <w:t>bez</w:t>
      </w:r>
      <w:r w:rsidRPr="0002620E">
        <w:t xml:space="preserve"> předpis</w:t>
      </w:r>
      <w:r w:rsidR="00D96157">
        <w:t>u</w:t>
      </w:r>
      <w:r w:rsidRPr="0002620E">
        <w:t>.</w:t>
      </w:r>
      <w:bookmarkEnd w:id="16"/>
    </w:p>
    <w:p w14:paraId="2290BF80" w14:textId="77777777" w:rsidR="00C80F3A" w:rsidRDefault="00C80F3A" w:rsidP="009D1DEA">
      <w:pPr>
        <w:ind w:left="0" w:firstLine="0"/>
      </w:pPr>
      <w:bookmarkStart w:id="17" w:name="_Hlk73467306"/>
    </w:p>
    <w:p w14:paraId="77A58B2A" w14:textId="1DF6DD33" w:rsidR="005C505B" w:rsidRPr="00B41D57" w:rsidRDefault="005C505B" w:rsidP="009D1DEA">
      <w:pPr>
        <w:ind w:left="0" w:firstLine="0"/>
        <w:rPr>
          <w:szCs w:val="22"/>
        </w:rPr>
      </w:pPr>
      <w:r w:rsidRPr="00B41D57">
        <w:t>Podrobné informace o tomto veterinárním léčivém přípravku jsou k dispozici v databázi přípravků Unie</w:t>
      </w:r>
      <w:r>
        <w:t xml:space="preserve"> </w:t>
      </w:r>
      <w:r>
        <w:rPr>
          <w:szCs w:val="22"/>
        </w:rPr>
        <w:t>(</w:t>
      </w:r>
      <w:hyperlink r:id="rId7" w:history="1">
        <w:r w:rsidRPr="001D6052">
          <w:rPr>
            <w:rStyle w:val="Hypertextovodkaz"/>
            <w:szCs w:val="22"/>
          </w:rPr>
          <w:t>https://medicines.health.</w:t>
        </w:r>
        <w:r w:rsidRPr="00190061">
          <w:rPr>
            <w:rStyle w:val="Hypertextovodkaz"/>
            <w:szCs w:val="22"/>
          </w:rPr>
          <w:t>europa</w:t>
        </w:r>
        <w:r w:rsidRPr="001D6052">
          <w:rPr>
            <w:rStyle w:val="Hypertextovodkaz"/>
            <w:szCs w:val="22"/>
          </w:rPr>
          <w:t>.eu/veterinary</w:t>
        </w:r>
      </w:hyperlink>
      <w:r>
        <w:rPr>
          <w:szCs w:val="22"/>
        </w:rPr>
        <w:t>)</w:t>
      </w:r>
      <w:r w:rsidRPr="00446F37">
        <w:rPr>
          <w:i/>
          <w:szCs w:val="22"/>
        </w:rPr>
        <w:t>.</w:t>
      </w:r>
    </w:p>
    <w:bookmarkEnd w:id="17"/>
    <w:p w14:paraId="24D8B22F" w14:textId="77777777" w:rsidR="005C505B" w:rsidRPr="003F4A56" w:rsidRDefault="005C505B" w:rsidP="009D1DEA">
      <w:pPr>
        <w:widowControl w:val="0"/>
        <w:ind w:hanging="27"/>
        <w:rPr>
          <w:szCs w:val="22"/>
        </w:rPr>
      </w:pPr>
    </w:p>
    <w:p w14:paraId="28388C84" w14:textId="1DE9B351" w:rsidR="00DB643A" w:rsidRPr="00DB643A" w:rsidRDefault="00DB643A" w:rsidP="009D1DEA">
      <w:pPr>
        <w:spacing w:after="160" w:line="259" w:lineRule="auto"/>
        <w:ind w:left="0" w:firstLine="0"/>
        <w:rPr>
          <w:rFonts w:eastAsia="Calibri"/>
          <w:szCs w:val="22"/>
        </w:rPr>
      </w:pPr>
      <w:r w:rsidRPr="00DB643A">
        <w:rPr>
          <w:rFonts w:eastAsia="Calibri"/>
          <w:szCs w:val="22"/>
        </w:rPr>
        <w:t>Podrobné informace o tomto veterinárním léčivém přípravku naleznete také v národní databázi (</w:t>
      </w:r>
      <w:hyperlink r:id="rId8" w:history="1">
        <w:r w:rsidRPr="008C1C89">
          <w:rPr>
            <w:rFonts w:eastAsia="Calibri"/>
            <w:color w:val="0000FF"/>
            <w:szCs w:val="22"/>
            <w:u w:val="single"/>
          </w:rPr>
          <w:t>https://www.uskvbl.cz</w:t>
        </w:r>
      </w:hyperlink>
      <w:r w:rsidRPr="00DB643A">
        <w:rPr>
          <w:rFonts w:eastAsia="Calibri"/>
          <w:szCs w:val="22"/>
        </w:rPr>
        <w:t xml:space="preserve">). </w:t>
      </w:r>
    </w:p>
    <w:p w14:paraId="262635EE" w14:textId="77777777" w:rsidR="00990659" w:rsidRDefault="00990659" w:rsidP="008C1C89">
      <w:pPr>
        <w:ind w:left="0" w:firstLine="0"/>
      </w:pPr>
      <w:bookmarkStart w:id="18" w:name="_GoBack"/>
      <w:bookmarkEnd w:id="18"/>
    </w:p>
    <w:sectPr w:rsidR="00990659" w:rsidSect="00F22557">
      <w:footerReference w:type="default" r:id="rId9"/>
      <w:headerReference w:type="first" r:id="rId10"/>
      <w:footerReference w:type="first" r:id="rId11"/>
      <w:endnotePr>
        <w:numFmt w:val="decimal"/>
      </w:endnotePr>
      <w:pgSz w:w="11918"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66A75" w14:textId="77777777" w:rsidR="00B15FB8" w:rsidRDefault="00B15FB8">
      <w:r>
        <w:separator/>
      </w:r>
    </w:p>
  </w:endnote>
  <w:endnote w:type="continuationSeparator" w:id="0">
    <w:p w14:paraId="2ED467EF" w14:textId="77777777" w:rsidR="00B15FB8" w:rsidRDefault="00B1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08E53" w14:textId="77777777" w:rsidR="00990659" w:rsidRDefault="00990659">
    <w:pPr>
      <w:pStyle w:val="Zpat"/>
      <w:tabs>
        <w:tab w:val="clear" w:pos="8930"/>
        <w:tab w:val="right" w:pos="8931"/>
      </w:tabs>
      <w:rPr>
        <w:rFonts w:ascii="Times New Roman" w:hAnsi="Times New Roman"/>
        <w:lang w:val="el-GR"/>
      </w:rPr>
    </w:pPr>
  </w:p>
  <w:p w14:paraId="4940DBA5" w14:textId="77777777" w:rsidR="00990659" w:rsidRDefault="001D6F62">
    <w:pPr>
      <w:pStyle w:val="Zpat"/>
      <w:tabs>
        <w:tab w:val="clear" w:pos="8930"/>
        <w:tab w:val="right" w:pos="8931"/>
      </w:tabs>
      <w:jc w:val="center"/>
      <w:rPr>
        <w:rFonts w:ascii="Times New Roman" w:hAnsi="Times New Roman"/>
        <w:lang w:val="el-GR"/>
      </w:rPr>
    </w:pPr>
    <w:r>
      <w:fldChar w:fldCharType="begin"/>
    </w:r>
    <w:r w:rsidR="00860BB0">
      <w:instrText xml:space="preserve"> PAGE  \* MERGEFORMAT </w:instrText>
    </w:r>
    <w:r>
      <w:fldChar w:fldCharType="separate"/>
    </w:r>
    <w:r w:rsidR="004400A6">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993AA" w14:textId="77777777" w:rsidR="00990659" w:rsidRDefault="00990659">
    <w:pPr>
      <w:pStyle w:val="Zpat"/>
      <w:tabs>
        <w:tab w:val="clear" w:pos="8930"/>
        <w:tab w:val="right" w:pos="8931"/>
      </w:tabs>
    </w:pPr>
  </w:p>
  <w:p w14:paraId="2862B295" w14:textId="77777777" w:rsidR="00990659" w:rsidRDefault="001D6F62">
    <w:pPr>
      <w:pStyle w:val="Zpat"/>
      <w:tabs>
        <w:tab w:val="clear" w:pos="8930"/>
        <w:tab w:val="right" w:pos="8931"/>
      </w:tabs>
      <w:jc w:val="center"/>
      <w:rPr>
        <w:rFonts w:ascii="Times New Roman" w:hAnsi="Times New Roman"/>
        <w:lang w:val="el-GR"/>
      </w:rPr>
    </w:pPr>
    <w:r>
      <w:fldChar w:fldCharType="begin"/>
    </w:r>
    <w:r w:rsidR="00860BB0">
      <w:instrText xml:space="preserve"> PAGE  \* MERGEFORMAT </w:instrText>
    </w:r>
    <w:r>
      <w:fldChar w:fldCharType="separate"/>
    </w:r>
    <w:r w:rsidR="004400A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48019" w14:textId="77777777" w:rsidR="00B15FB8" w:rsidRDefault="00B15FB8">
      <w:r>
        <w:separator/>
      </w:r>
    </w:p>
  </w:footnote>
  <w:footnote w:type="continuationSeparator" w:id="0">
    <w:p w14:paraId="763BDD1D" w14:textId="77777777" w:rsidR="00B15FB8" w:rsidRDefault="00B15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0F3A5" w14:textId="61E0AD01" w:rsidR="009105C6" w:rsidRDefault="004A5099">
    <w:pPr>
      <w:pStyle w:val="Zhlav"/>
    </w:pPr>
    <w:bookmarkStart w:id="19" w:name="_Hlk150346920"/>
    <w:r>
      <w:t xml:space="preserve">   </w:t>
    </w:r>
    <w:bookmarkEnd w:id="19"/>
    <w:r w:rsidR="0005316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DB487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6" w15:restartNumberingAfterBreak="0">
    <w:nsid w:val="1C371ACC"/>
    <w:multiLevelType w:val="multilevel"/>
    <w:tmpl w:val="6FB0197A"/>
    <w:lvl w:ilvl="0">
      <w:start w:val="5"/>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1DE75F8D"/>
    <w:multiLevelType w:val="multilevel"/>
    <w:tmpl w:val="BADC366E"/>
    <w:lvl w:ilvl="0">
      <w:start w:val="6"/>
      <w:numFmt w:val="decimal"/>
      <w:lvlText w:val="%1"/>
      <w:lvlJc w:val="left"/>
      <w:pPr>
        <w:tabs>
          <w:tab w:val="num" w:pos="570"/>
        </w:tabs>
        <w:ind w:left="570" w:hanging="570"/>
      </w:pPr>
      <w:rPr>
        <w:rFonts w:cs="Times New Roman" w:hint="default"/>
        <w:b/>
      </w:rPr>
    </w:lvl>
    <w:lvl w:ilvl="1">
      <w:start w:val="5"/>
      <w:numFmt w:val="decimal"/>
      <w:lvlText w:val="%1.%2"/>
      <w:lvlJc w:val="left"/>
      <w:pPr>
        <w:tabs>
          <w:tab w:val="num" w:pos="570"/>
        </w:tabs>
        <w:ind w:left="570" w:hanging="57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8"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9"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lvlRestart w:val="2"/>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Restart w:val="2"/>
      <w:lvlText w:val="%6)"/>
      <w:lvlJc w:val="left"/>
      <w:pPr>
        <w:tabs>
          <w:tab w:val="num" w:pos="1663"/>
        </w:tabs>
        <w:ind w:left="1663" w:hanging="432"/>
      </w:pPr>
      <w:rPr>
        <w:rFonts w:hint="default"/>
      </w:rPr>
    </w:lvl>
    <w:lvl w:ilvl="6">
      <w:start w:val="1"/>
      <w:numFmt w:val="lowerRoman"/>
      <w:lvlRestart w:val="2"/>
      <w:lvlText w:val="%7)"/>
      <w:lvlJc w:val="right"/>
      <w:pPr>
        <w:tabs>
          <w:tab w:val="num" w:pos="1807"/>
        </w:tabs>
        <w:ind w:left="1807" w:hanging="288"/>
      </w:pPr>
      <w:rPr>
        <w:rFonts w:hint="default"/>
      </w:rPr>
    </w:lvl>
    <w:lvl w:ilvl="7">
      <w:start w:val="1"/>
      <w:numFmt w:val="lowerLetter"/>
      <w:lvlRestart w:val="2"/>
      <w:lvlText w:val="%8."/>
      <w:lvlJc w:val="left"/>
      <w:pPr>
        <w:tabs>
          <w:tab w:val="num" w:pos="1951"/>
        </w:tabs>
        <w:ind w:left="1951" w:hanging="432"/>
      </w:pPr>
      <w:rPr>
        <w:rFonts w:hint="default"/>
      </w:rPr>
    </w:lvl>
    <w:lvl w:ilvl="8">
      <w:start w:val="1"/>
      <w:numFmt w:val="lowerRoman"/>
      <w:lvlRestart w:val="2"/>
      <w:lvlText w:val="%9."/>
      <w:lvlJc w:val="left"/>
      <w:pPr>
        <w:tabs>
          <w:tab w:val="num" w:pos="2671"/>
        </w:tabs>
        <w:ind w:left="2311" w:hanging="360"/>
      </w:pPr>
      <w:rPr>
        <w:rFonts w:ascii="Arial" w:hAnsi="Arial" w:hint="default"/>
        <w:b w:val="0"/>
        <w:i w:val="0"/>
        <w:sz w:val="22"/>
      </w:rPr>
    </w:lvl>
  </w:abstractNum>
  <w:abstractNum w:abstractNumId="1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50C013F"/>
    <w:multiLevelType w:val="hybridMultilevel"/>
    <w:tmpl w:val="D870C0DC"/>
    <w:lvl w:ilvl="0" w:tplc="BDCA817C">
      <w:start w:val="1"/>
      <w:numFmt w:val="upperLetter"/>
      <w:lvlText w:val="%1."/>
      <w:lvlJc w:val="left"/>
      <w:pPr>
        <w:tabs>
          <w:tab w:val="num" w:pos="1407"/>
        </w:tabs>
        <w:ind w:left="1407" w:hanging="84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3" w15:restartNumberingAfterBreak="0">
    <w:nsid w:val="2D387B11"/>
    <w:multiLevelType w:val="hybridMultilevel"/>
    <w:tmpl w:val="0276B1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7" w15:restartNumberingAfterBreak="0">
    <w:nsid w:val="3268032B"/>
    <w:multiLevelType w:val="hybridMultilevel"/>
    <w:tmpl w:val="8B4E9208"/>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CE21DC"/>
    <w:multiLevelType w:val="hybridMultilevel"/>
    <w:tmpl w:val="791EF534"/>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8EA040E"/>
    <w:multiLevelType w:val="hybridMultilevel"/>
    <w:tmpl w:val="1726832C"/>
    <w:lvl w:ilvl="0" w:tplc="2E7E07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4" w15:restartNumberingAfterBreak="0">
    <w:nsid w:val="4AE86387"/>
    <w:multiLevelType w:val="hybridMultilevel"/>
    <w:tmpl w:val="DBB08944"/>
    <w:lvl w:ilvl="0" w:tplc="9ED61F80">
      <w:start w:val="1"/>
      <w:numFmt w:val="decimal"/>
      <w:lvlText w:val="%1."/>
      <w:lvlJc w:val="left"/>
      <w:pPr>
        <w:tabs>
          <w:tab w:val="num" w:pos="1287"/>
        </w:tabs>
        <w:ind w:left="1287" w:hanging="720"/>
      </w:pPr>
      <w:rPr>
        <w:rFonts w:ascii="Times New Roman" w:hAnsi="Times New Roman" w:cs="Times New Roman" w:hint="default"/>
        <w:b/>
        <w:i w:val="0"/>
        <w:sz w:val="22"/>
        <w:szCs w:val="22"/>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6664B30"/>
    <w:multiLevelType w:val="hybridMultilevel"/>
    <w:tmpl w:val="C820F4AE"/>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9" w15:restartNumberingAfterBreak="0">
    <w:nsid w:val="5B591D47"/>
    <w:multiLevelType w:val="hybridMultilevel"/>
    <w:tmpl w:val="E8ACA836"/>
    <w:lvl w:ilvl="0" w:tplc="1F6CCC28">
      <w:start w:val="1"/>
      <w:numFmt w:val="bullet"/>
      <w:pStyle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2225B2"/>
    <w:multiLevelType w:val="hybridMultilevel"/>
    <w:tmpl w:val="946A1BA6"/>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901BD3"/>
    <w:multiLevelType w:val="hybridMultilevel"/>
    <w:tmpl w:val="4E5C8746"/>
    <w:lvl w:ilvl="0" w:tplc="04090017">
      <w:start w:val="1"/>
      <w:numFmt w:val="lowerLetter"/>
      <w:lvlText w:val="%1)"/>
      <w:lvlJc w:val="left"/>
      <w:pPr>
        <w:tabs>
          <w:tab w:val="num" w:pos="1800"/>
        </w:tabs>
        <w:ind w:left="1800" w:hanging="360"/>
      </w:p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638649FD"/>
    <w:multiLevelType w:val="hybridMultilevel"/>
    <w:tmpl w:val="4A945CDA"/>
    <w:lvl w:ilvl="0" w:tplc="0409000F">
      <w:start w:val="1"/>
      <w:numFmt w:val="decimal"/>
      <w:lvlText w:val="%1."/>
      <w:lvlJc w:val="left"/>
      <w:pPr>
        <w:tabs>
          <w:tab w:val="num" w:pos="1353"/>
        </w:tabs>
        <w:ind w:left="1353" w:hanging="360"/>
      </w:p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3" w15:restartNumberingAfterBreak="0">
    <w:nsid w:val="6518235F"/>
    <w:multiLevelType w:val="hybridMultilevel"/>
    <w:tmpl w:val="42E4AA10"/>
    <w:lvl w:ilvl="0" w:tplc="9CB076E8">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5"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6"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8" w15:restartNumberingAfterBreak="0">
    <w:nsid w:val="6C622827"/>
    <w:multiLevelType w:val="multilevel"/>
    <w:tmpl w:val="49C0AF1E"/>
    <w:lvl w:ilvl="0">
      <w:start w:val="5"/>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0"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2352945"/>
    <w:multiLevelType w:val="multilevel"/>
    <w:tmpl w:val="DC763B60"/>
    <w:lvl w:ilvl="0">
      <w:start w:val="3"/>
      <w:numFmt w:val="decimal"/>
      <w:lvlText w:val="%1"/>
      <w:lvlJc w:val="left"/>
      <w:pPr>
        <w:tabs>
          <w:tab w:val="num" w:pos="420"/>
        </w:tabs>
        <w:ind w:left="420" w:hanging="420"/>
      </w:pPr>
      <w:rPr>
        <w:rFonts w:hint="default"/>
        <w:b/>
      </w:rPr>
    </w:lvl>
    <w:lvl w:ilvl="1">
      <w:start w:val="4"/>
      <w:numFmt w:val="decimal"/>
      <w:lvlText w:val="%1.%2"/>
      <w:lvlJc w:val="left"/>
      <w:pPr>
        <w:tabs>
          <w:tab w:val="num" w:pos="708"/>
        </w:tabs>
        <w:ind w:left="708" w:hanging="420"/>
      </w:pPr>
      <w:rPr>
        <w:rFonts w:hint="default"/>
        <w:b/>
      </w:rPr>
    </w:lvl>
    <w:lvl w:ilvl="2">
      <w:start w:val="1"/>
      <w:numFmt w:val="decimal"/>
      <w:lvlText w:val="%1.%2.%3"/>
      <w:lvlJc w:val="left"/>
      <w:pPr>
        <w:tabs>
          <w:tab w:val="num" w:pos="1296"/>
        </w:tabs>
        <w:ind w:left="1296" w:hanging="720"/>
      </w:pPr>
      <w:rPr>
        <w:rFonts w:hint="default"/>
        <w:b/>
      </w:rPr>
    </w:lvl>
    <w:lvl w:ilvl="3">
      <w:start w:val="1"/>
      <w:numFmt w:val="decimal"/>
      <w:lvlText w:val="%1.%2.%3.%4"/>
      <w:lvlJc w:val="left"/>
      <w:pPr>
        <w:tabs>
          <w:tab w:val="num" w:pos="1584"/>
        </w:tabs>
        <w:ind w:left="1584" w:hanging="720"/>
      </w:pPr>
      <w:rPr>
        <w:rFonts w:hint="default"/>
        <w:b/>
      </w:rPr>
    </w:lvl>
    <w:lvl w:ilvl="4">
      <w:start w:val="1"/>
      <w:numFmt w:val="decimal"/>
      <w:lvlText w:val="%1.%2.%3.%4.%5"/>
      <w:lvlJc w:val="left"/>
      <w:pPr>
        <w:tabs>
          <w:tab w:val="num" w:pos="2232"/>
        </w:tabs>
        <w:ind w:left="2232" w:hanging="1080"/>
      </w:pPr>
      <w:rPr>
        <w:rFonts w:hint="default"/>
        <w:b/>
      </w:rPr>
    </w:lvl>
    <w:lvl w:ilvl="5">
      <w:start w:val="1"/>
      <w:numFmt w:val="decimal"/>
      <w:lvlText w:val="%1.%2.%3.%4.%5.%6"/>
      <w:lvlJc w:val="left"/>
      <w:pPr>
        <w:tabs>
          <w:tab w:val="num" w:pos="2520"/>
        </w:tabs>
        <w:ind w:left="2520" w:hanging="1080"/>
      </w:pPr>
      <w:rPr>
        <w:rFonts w:hint="default"/>
        <w:b/>
      </w:rPr>
    </w:lvl>
    <w:lvl w:ilvl="6">
      <w:start w:val="1"/>
      <w:numFmt w:val="decimal"/>
      <w:lvlText w:val="%1.%2.%3.%4.%5.%6.%7"/>
      <w:lvlJc w:val="left"/>
      <w:pPr>
        <w:tabs>
          <w:tab w:val="num" w:pos="3168"/>
        </w:tabs>
        <w:ind w:left="3168" w:hanging="1440"/>
      </w:pPr>
      <w:rPr>
        <w:rFonts w:hint="default"/>
        <w:b/>
      </w:rPr>
    </w:lvl>
    <w:lvl w:ilvl="7">
      <w:start w:val="1"/>
      <w:numFmt w:val="decimal"/>
      <w:lvlText w:val="%1.%2.%3.%4.%5.%6.%7.%8"/>
      <w:lvlJc w:val="left"/>
      <w:pPr>
        <w:tabs>
          <w:tab w:val="num" w:pos="3456"/>
        </w:tabs>
        <w:ind w:left="3456" w:hanging="1440"/>
      </w:pPr>
      <w:rPr>
        <w:rFonts w:hint="default"/>
        <w:b/>
      </w:rPr>
    </w:lvl>
    <w:lvl w:ilvl="8">
      <w:start w:val="1"/>
      <w:numFmt w:val="decimal"/>
      <w:lvlText w:val="%1.%2.%3.%4.%5.%6.%7.%8.%9"/>
      <w:lvlJc w:val="left"/>
      <w:pPr>
        <w:tabs>
          <w:tab w:val="num" w:pos="4104"/>
        </w:tabs>
        <w:ind w:left="4104" w:hanging="1800"/>
      </w:pPr>
      <w:rPr>
        <w:rFonts w:hint="default"/>
        <w:b/>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29"/>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9"/>
  </w:num>
  <w:num w:numId="5">
    <w:abstractNumId w:val="37"/>
  </w:num>
  <w:num w:numId="6">
    <w:abstractNumId w:val="14"/>
  </w:num>
  <w:num w:numId="7">
    <w:abstractNumId w:val="25"/>
  </w:num>
  <w:num w:numId="8">
    <w:abstractNumId w:val="23"/>
  </w:num>
  <w:num w:numId="9">
    <w:abstractNumId w:val="8"/>
  </w:num>
  <w:num w:numId="10">
    <w:abstractNumId w:val="35"/>
  </w:num>
  <w:num w:numId="11">
    <w:abstractNumId w:val="36"/>
  </w:num>
  <w:num w:numId="12">
    <w:abstractNumId w:val="19"/>
  </w:num>
  <w:num w:numId="13">
    <w:abstractNumId w:val="16"/>
  </w:num>
  <w:num w:numId="14">
    <w:abstractNumId w:val="2"/>
  </w:num>
  <w:num w:numId="15">
    <w:abstractNumId w:val="34"/>
  </w:num>
  <w:num w:numId="16">
    <w:abstractNumId w:val="21"/>
  </w:num>
  <w:num w:numId="17">
    <w:abstractNumId w:val="40"/>
  </w:num>
  <w:num w:numId="18">
    <w:abstractNumId w:val="9"/>
  </w:num>
  <w:num w:numId="19">
    <w:abstractNumId w:val="1"/>
  </w:num>
  <w:num w:numId="20">
    <w:abstractNumId w:val="20"/>
  </w:num>
  <w:num w:numId="21">
    <w:abstractNumId w:val="3"/>
  </w:num>
  <w:num w:numId="22">
    <w:abstractNumId w:val="5"/>
  </w:num>
  <w:num w:numId="23">
    <w:abstractNumId w:val="28"/>
  </w:num>
  <w:num w:numId="24">
    <w:abstractNumId w:val="12"/>
  </w:num>
  <w:num w:numId="25">
    <w:abstractNumId w:val="33"/>
  </w:num>
  <w:num w:numId="26">
    <w:abstractNumId w:val="27"/>
  </w:num>
  <w:num w:numId="27">
    <w:abstractNumId w:val="15"/>
  </w:num>
  <w:num w:numId="28">
    <w:abstractNumId w:val="11"/>
  </w:num>
  <w:num w:numId="29">
    <w:abstractNumId w:val="22"/>
  </w:num>
  <w:num w:numId="30">
    <w:abstractNumId w:val="26"/>
  </w:num>
  <w:num w:numId="31">
    <w:abstractNumId w:val="17"/>
  </w:num>
  <w:num w:numId="32">
    <w:abstractNumId w:val="10"/>
  </w:num>
  <w:num w:numId="33">
    <w:abstractNumId w:val="31"/>
  </w:num>
  <w:num w:numId="34">
    <w:abstractNumId w:val="32"/>
  </w:num>
  <w:num w:numId="35">
    <w:abstractNumId w:val="30"/>
  </w:num>
  <w:num w:numId="36">
    <w:abstractNumId w:val="18"/>
  </w:num>
  <w:num w:numId="37">
    <w:abstractNumId w:val="4"/>
  </w:num>
  <w:num w:numId="38">
    <w:abstractNumId w:val="41"/>
  </w:num>
  <w:num w:numId="39">
    <w:abstractNumId w:val="24"/>
  </w:num>
  <w:num w:numId="40">
    <w:abstractNumId w:val="7"/>
  </w:num>
  <w:num w:numId="41">
    <w:abstractNumId w:val="13"/>
  </w:num>
  <w:num w:numId="42">
    <w:abstractNumId w:val="6"/>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A82534"/>
    <w:rsid w:val="000212F2"/>
    <w:rsid w:val="0002620E"/>
    <w:rsid w:val="0003314E"/>
    <w:rsid w:val="0005316A"/>
    <w:rsid w:val="000C6DD0"/>
    <w:rsid w:val="000E5E72"/>
    <w:rsid w:val="000F261C"/>
    <w:rsid w:val="000F2DF5"/>
    <w:rsid w:val="000F5FCC"/>
    <w:rsid w:val="00145F56"/>
    <w:rsid w:val="00146B6E"/>
    <w:rsid w:val="001808A9"/>
    <w:rsid w:val="00190061"/>
    <w:rsid w:val="001A4074"/>
    <w:rsid w:val="001A593C"/>
    <w:rsid w:val="001C27B1"/>
    <w:rsid w:val="001D3632"/>
    <w:rsid w:val="001D44F0"/>
    <w:rsid w:val="001D6F62"/>
    <w:rsid w:val="001E012B"/>
    <w:rsid w:val="001F1141"/>
    <w:rsid w:val="001F7A1E"/>
    <w:rsid w:val="00212C1D"/>
    <w:rsid w:val="00236FAD"/>
    <w:rsid w:val="00242705"/>
    <w:rsid w:val="002740D7"/>
    <w:rsid w:val="002765D7"/>
    <w:rsid w:val="00284193"/>
    <w:rsid w:val="00284EA6"/>
    <w:rsid w:val="00287FE6"/>
    <w:rsid w:val="002A0BAF"/>
    <w:rsid w:val="002B1D46"/>
    <w:rsid w:val="00324952"/>
    <w:rsid w:val="00331D19"/>
    <w:rsid w:val="003453B1"/>
    <w:rsid w:val="003C051A"/>
    <w:rsid w:val="003E24D4"/>
    <w:rsid w:val="003F0838"/>
    <w:rsid w:val="0040143E"/>
    <w:rsid w:val="00405443"/>
    <w:rsid w:val="00435405"/>
    <w:rsid w:val="004400A6"/>
    <w:rsid w:val="00447A9A"/>
    <w:rsid w:val="004544BB"/>
    <w:rsid w:val="004658A4"/>
    <w:rsid w:val="004A5099"/>
    <w:rsid w:val="004A7D63"/>
    <w:rsid w:val="004C6AEA"/>
    <w:rsid w:val="004E6F5F"/>
    <w:rsid w:val="004F4F8F"/>
    <w:rsid w:val="005010BB"/>
    <w:rsid w:val="00537CBE"/>
    <w:rsid w:val="00552B85"/>
    <w:rsid w:val="00576BD2"/>
    <w:rsid w:val="005853FF"/>
    <w:rsid w:val="005C505B"/>
    <w:rsid w:val="005E4BD8"/>
    <w:rsid w:val="005F4AFB"/>
    <w:rsid w:val="00605FFB"/>
    <w:rsid w:val="006128F2"/>
    <w:rsid w:val="006176AC"/>
    <w:rsid w:val="00644EB3"/>
    <w:rsid w:val="00647BE5"/>
    <w:rsid w:val="00680EB7"/>
    <w:rsid w:val="00693FF1"/>
    <w:rsid w:val="006A7909"/>
    <w:rsid w:val="006B0B81"/>
    <w:rsid w:val="006E04FA"/>
    <w:rsid w:val="006E159E"/>
    <w:rsid w:val="006E36B2"/>
    <w:rsid w:val="006F37DF"/>
    <w:rsid w:val="007117C0"/>
    <w:rsid w:val="00740869"/>
    <w:rsid w:val="00765060"/>
    <w:rsid w:val="00765DD0"/>
    <w:rsid w:val="007678C3"/>
    <w:rsid w:val="007756D0"/>
    <w:rsid w:val="00785633"/>
    <w:rsid w:val="007B50DA"/>
    <w:rsid w:val="007C5308"/>
    <w:rsid w:val="00802054"/>
    <w:rsid w:val="00812B82"/>
    <w:rsid w:val="00860BB0"/>
    <w:rsid w:val="008B0832"/>
    <w:rsid w:val="008B7666"/>
    <w:rsid w:val="008C1C89"/>
    <w:rsid w:val="008C5B8E"/>
    <w:rsid w:val="009105C6"/>
    <w:rsid w:val="00912F0E"/>
    <w:rsid w:val="009405CC"/>
    <w:rsid w:val="00955E07"/>
    <w:rsid w:val="00971FEA"/>
    <w:rsid w:val="00990659"/>
    <w:rsid w:val="009A4FCE"/>
    <w:rsid w:val="009C52EF"/>
    <w:rsid w:val="009D1DEA"/>
    <w:rsid w:val="009D6000"/>
    <w:rsid w:val="009F1F37"/>
    <w:rsid w:val="009F3513"/>
    <w:rsid w:val="00A23B51"/>
    <w:rsid w:val="00A460D7"/>
    <w:rsid w:val="00A52618"/>
    <w:rsid w:val="00A54690"/>
    <w:rsid w:val="00A579CA"/>
    <w:rsid w:val="00A7762A"/>
    <w:rsid w:val="00A82534"/>
    <w:rsid w:val="00A90943"/>
    <w:rsid w:val="00A97057"/>
    <w:rsid w:val="00AA1ED6"/>
    <w:rsid w:val="00AD40CF"/>
    <w:rsid w:val="00AD6C42"/>
    <w:rsid w:val="00AE148C"/>
    <w:rsid w:val="00AF1B39"/>
    <w:rsid w:val="00B15FB8"/>
    <w:rsid w:val="00B23BA4"/>
    <w:rsid w:val="00B5615E"/>
    <w:rsid w:val="00BE7D5B"/>
    <w:rsid w:val="00BF78EF"/>
    <w:rsid w:val="00C2755A"/>
    <w:rsid w:val="00C46710"/>
    <w:rsid w:val="00C80F3A"/>
    <w:rsid w:val="00C93B6B"/>
    <w:rsid w:val="00CA5F20"/>
    <w:rsid w:val="00CB53CD"/>
    <w:rsid w:val="00CC2EE5"/>
    <w:rsid w:val="00CC33F7"/>
    <w:rsid w:val="00CE4F14"/>
    <w:rsid w:val="00D1004F"/>
    <w:rsid w:val="00D13BE5"/>
    <w:rsid w:val="00D2556D"/>
    <w:rsid w:val="00D26E82"/>
    <w:rsid w:val="00D321D7"/>
    <w:rsid w:val="00D532F0"/>
    <w:rsid w:val="00D608B8"/>
    <w:rsid w:val="00D65040"/>
    <w:rsid w:val="00D86029"/>
    <w:rsid w:val="00D90595"/>
    <w:rsid w:val="00D90C3B"/>
    <w:rsid w:val="00D93914"/>
    <w:rsid w:val="00D96157"/>
    <w:rsid w:val="00DA081E"/>
    <w:rsid w:val="00DB643A"/>
    <w:rsid w:val="00DC0E9E"/>
    <w:rsid w:val="00DF1326"/>
    <w:rsid w:val="00DF7F3D"/>
    <w:rsid w:val="00E178F0"/>
    <w:rsid w:val="00E71162"/>
    <w:rsid w:val="00E71A3F"/>
    <w:rsid w:val="00E77817"/>
    <w:rsid w:val="00E8249E"/>
    <w:rsid w:val="00E82A40"/>
    <w:rsid w:val="00E9070D"/>
    <w:rsid w:val="00E915B1"/>
    <w:rsid w:val="00E97084"/>
    <w:rsid w:val="00EA5ADC"/>
    <w:rsid w:val="00EC3E3F"/>
    <w:rsid w:val="00ED0E64"/>
    <w:rsid w:val="00EE6A33"/>
    <w:rsid w:val="00EF367E"/>
    <w:rsid w:val="00F22557"/>
    <w:rsid w:val="00F4033B"/>
    <w:rsid w:val="00F60795"/>
    <w:rsid w:val="00F718FA"/>
    <w:rsid w:val="00FC0E83"/>
    <w:rsid w:val="00FE3A7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DEFDF"/>
  <w15:chartTrackingRefBased/>
  <w15:docId w15:val="{33030072-C49B-43E7-9EA4-17DD4E2A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E148C"/>
    <w:pPr>
      <w:ind w:left="567" w:hanging="567"/>
    </w:pPr>
    <w:rPr>
      <w:sz w:val="22"/>
      <w:lang w:eastAsia="en-US"/>
    </w:rPr>
  </w:style>
  <w:style w:type="paragraph" w:styleId="Nadpis1">
    <w:name w:val="heading 1"/>
    <w:basedOn w:val="Normln"/>
    <w:next w:val="Normln"/>
    <w:qFormat/>
    <w:rsid w:val="00F22557"/>
    <w:pPr>
      <w:spacing w:before="240" w:after="120"/>
      <w:ind w:left="357" w:hanging="357"/>
      <w:outlineLvl w:val="0"/>
    </w:pPr>
    <w:rPr>
      <w:b/>
      <w:caps/>
      <w:sz w:val="26"/>
      <w:lang w:val="en-US"/>
    </w:rPr>
  </w:style>
  <w:style w:type="paragraph" w:styleId="Nadpis2">
    <w:name w:val="heading 2"/>
    <w:basedOn w:val="Normln"/>
    <w:next w:val="Normln"/>
    <w:qFormat/>
    <w:rsid w:val="00F22557"/>
    <w:pPr>
      <w:keepNext/>
      <w:spacing w:before="240" w:after="60"/>
      <w:outlineLvl w:val="1"/>
    </w:pPr>
    <w:rPr>
      <w:rFonts w:ascii="Helvetica" w:hAnsi="Helvetica"/>
      <w:b/>
      <w:i/>
      <w:sz w:val="24"/>
    </w:rPr>
  </w:style>
  <w:style w:type="paragraph" w:styleId="Nadpis3">
    <w:name w:val="heading 3"/>
    <w:basedOn w:val="Normln"/>
    <w:next w:val="Normln"/>
    <w:qFormat/>
    <w:rsid w:val="00F22557"/>
    <w:pPr>
      <w:keepNext/>
      <w:keepLines/>
      <w:spacing w:before="120" w:after="80"/>
      <w:outlineLvl w:val="2"/>
    </w:pPr>
    <w:rPr>
      <w:b/>
      <w:kern w:val="28"/>
      <w:sz w:val="24"/>
      <w:lang w:val="en-US"/>
    </w:rPr>
  </w:style>
  <w:style w:type="paragraph" w:styleId="Nadpis4">
    <w:name w:val="heading 4"/>
    <w:basedOn w:val="Normln"/>
    <w:next w:val="Normln"/>
    <w:qFormat/>
    <w:rsid w:val="00F22557"/>
    <w:pPr>
      <w:keepNext/>
      <w:outlineLvl w:val="3"/>
    </w:pPr>
    <w:rPr>
      <w:b/>
      <w:noProof/>
    </w:rPr>
  </w:style>
  <w:style w:type="paragraph" w:styleId="Nadpis5">
    <w:name w:val="heading 5"/>
    <w:basedOn w:val="Normln"/>
    <w:next w:val="Normln"/>
    <w:qFormat/>
    <w:rsid w:val="00F22557"/>
    <w:pPr>
      <w:keepNext/>
      <w:jc w:val="center"/>
      <w:outlineLvl w:val="4"/>
    </w:pPr>
    <w:rPr>
      <w:b/>
      <w:noProof/>
    </w:rPr>
  </w:style>
  <w:style w:type="paragraph" w:styleId="Nadpis6">
    <w:name w:val="heading 6"/>
    <w:basedOn w:val="Normln"/>
    <w:next w:val="Normln"/>
    <w:qFormat/>
    <w:rsid w:val="00F22557"/>
    <w:pPr>
      <w:keepNext/>
      <w:tabs>
        <w:tab w:val="left" w:pos="-720"/>
        <w:tab w:val="left" w:pos="4536"/>
      </w:tabs>
      <w:suppressAutoHyphens/>
      <w:outlineLvl w:val="5"/>
    </w:pPr>
    <w:rPr>
      <w:i/>
    </w:rPr>
  </w:style>
  <w:style w:type="paragraph" w:styleId="Nadpis7">
    <w:name w:val="heading 7"/>
    <w:basedOn w:val="Normln"/>
    <w:next w:val="Normln"/>
    <w:qFormat/>
    <w:rsid w:val="00F22557"/>
    <w:pPr>
      <w:keepNext/>
      <w:tabs>
        <w:tab w:val="left" w:pos="-720"/>
        <w:tab w:val="left" w:pos="4536"/>
      </w:tabs>
      <w:suppressAutoHyphens/>
      <w:jc w:val="both"/>
      <w:outlineLvl w:val="6"/>
    </w:pPr>
    <w:rPr>
      <w:i/>
    </w:rPr>
  </w:style>
  <w:style w:type="paragraph" w:styleId="Nadpis8">
    <w:name w:val="heading 8"/>
    <w:basedOn w:val="Normln"/>
    <w:next w:val="Normln"/>
    <w:qFormat/>
    <w:rsid w:val="00F22557"/>
    <w:pPr>
      <w:keepNext/>
      <w:ind w:right="-318"/>
      <w:outlineLvl w:val="7"/>
    </w:pPr>
    <w:rPr>
      <w:b/>
    </w:rPr>
  </w:style>
  <w:style w:type="paragraph" w:styleId="Nadpis9">
    <w:name w:val="heading 9"/>
    <w:basedOn w:val="Normln"/>
    <w:next w:val="Normln"/>
    <w:qFormat/>
    <w:rsid w:val="00F22557"/>
    <w:pPr>
      <w:keepNext/>
      <w:ind w:left="2268" w:right="1711"/>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22557"/>
    <w:pPr>
      <w:tabs>
        <w:tab w:val="center" w:pos="4153"/>
        <w:tab w:val="right" w:pos="8306"/>
      </w:tabs>
    </w:pPr>
    <w:rPr>
      <w:rFonts w:ascii="Helvetica" w:hAnsi="Helvetica"/>
      <w:sz w:val="20"/>
    </w:rPr>
  </w:style>
  <w:style w:type="paragraph" w:styleId="Zpat">
    <w:name w:val="footer"/>
    <w:basedOn w:val="Normln"/>
    <w:rsid w:val="00F22557"/>
    <w:pPr>
      <w:tabs>
        <w:tab w:val="center" w:pos="4536"/>
        <w:tab w:val="center" w:pos="8930"/>
      </w:tabs>
    </w:pPr>
    <w:rPr>
      <w:rFonts w:ascii="Helvetica" w:hAnsi="Helvetica"/>
      <w:sz w:val="16"/>
    </w:rPr>
  </w:style>
  <w:style w:type="paragraph" w:styleId="Obsah9">
    <w:name w:val="toc 9"/>
    <w:basedOn w:val="Normln"/>
    <w:next w:val="Normln"/>
    <w:rsid w:val="00F22557"/>
    <w:pPr>
      <w:ind w:left="1760"/>
    </w:pPr>
  </w:style>
  <w:style w:type="character" w:styleId="Odkaznavysvtlivky">
    <w:name w:val="endnote reference"/>
    <w:rsid w:val="00F22557"/>
    <w:rPr>
      <w:vertAlign w:val="superscript"/>
    </w:rPr>
  </w:style>
  <w:style w:type="character" w:styleId="Znakapoznpodarou">
    <w:name w:val="footnote reference"/>
    <w:rsid w:val="00F22557"/>
    <w:rPr>
      <w:vertAlign w:val="superscript"/>
    </w:rPr>
  </w:style>
  <w:style w:type="paragraph" w:styleId="Textpoznpodarou">
    <w:name w:val="footnote text"/>
    <w:basedOn w:val="Normln"/>
    <w:rsid w:val="00F22557"/>
    <w:pPr>
      <w:jc w:val="both"/>
    </w:pPr>
    <w:rPr>
      <w:sz w:val="20"/>
    </w:rPr>
  </w:style>
  <w:style w:type="paragraph" w:styleId="Zkladntext">
    <w:name w:val="Body Text"/>
    <w:basedOn w:val="Normln"/>
    <w:rsid w:val="00F22557"/>
    <w:pPr>
      <w:jc w:val="both"/>
    </w:pPr>
  </w:style>
  <w:style w:type="paragraph" w:styleId="Textvbloku">
    <w:name w:val="Block Text"/>
    <w:basedOn w:val="Normln"/>
    <w:rsid w:val="00F22557"/>
    <w:pPr>
      <w:ind w:left="2268" w:right="1711"/>
    </w:pPr>
    <w:rPr>
      <w:b/>
    </w:rPr>
  </w:style>
  <w:style w:type="paragraph" w:styleId="Zkladntext2">
    <w:name w:val="Body Text 2"/>
    <w:basedOn w:val="Normln"/>
    <w:rsid w:val="00F22557"/>
    <w:rPr>
      <w:b/>
    </w:rPr>
  </w:style>
  <w:style w:type="paragraph" w:styleId="Zkladntext3">
    <w:name w:val="Body Text 3"/>
    <w:basedOn w:val="Normln"/>
    <w:rsid w:val="00F22557"/>
    <w:pPr>
      <w:ind w:right="113"/>
      <w:jc w:val="both"/>
    </w:pPr>
    <w:rPr>
      <w:b/>
    </w:rPr>
  </w:style>
  <w:style w:type="paragraph" w:styleId="Textvysvtlivek">
    <w:name w:val="endnote text"/>
    <w:basedOn w:val="Normln"/>
    <w:rsid w:val="00F22557"/>
  </w:style>
  <w:style w:type="character" w:styleId="Odkaznakoment">
    <w:name w:val="annotation reference"/>
    <w:rsid w:val="00F22557"/>
    <w:rPr>
      <w:sz w:val="16"/>
    </w:rPr>
  </w:style>
  <w:style w:type="paragraph" w:styleId="Zkladntextodsazen2">
    <w:name w:val="Body Text Indent 2"/>
    <w:basedOn w:val="Normln"/>
    <w:rsid w:val="00F22557"/>
    <w:pPr>
      <w:jc w:val="both"/>
    </w:pPr>
    <w:rPr>
      <w:b/>
    </w:rPr>
  </w:style>
  <w:style w:type="paragraph" w:styleId="Textkomente">
    <w:name w:val="annotation text"/>
    <w:basedOn w:val="Normln"/>
    <w:link w:val="TextkomenteChar"/>
    <w:rsid w:val="00F22557"/>
    <w:rPr>
      <w:sz w:val="20"/>
    </w:rPr>
  </w:style>
  <w:style w:type="paragraph" w:styleId="Zkladntextodsazen3">
    <w:name w:val="Body Text Indent 3"/>
    <w:basedOn w:val="Normln"/>
    <w:rsid w:val="00F22557"/>
  </w:style>
  <w:style w:type="paragraph" w:customStyle="1" w:styleId="Bullet">
    <w:name w:val="Bullet"/>
    <w:basedOn w:val="Normln"/>
    <w:rsid w:val="00F22557"/>
    <w:pPr>
      <w:numPr>
        <w:numId w:val="2"/>
      </w:numPr>
    </w:pPr>
  </w:style>
  <w:style w:type="paragraph" w:styleId="Textbubliny">
    <w:name w:val="Balloon Text"/>
    <w:basedOn w:val="Normln"/>
    <w:rsid w:val="00F22557"/>
    <w:rPr>
      <w:rFonts w:ascii="Tahoma" w:hAnsi="Tahoma" w:cs="Tahoma"/>
      <w:sz w:val="16"/>
      <w:szCs w:val="16"/>
    </w:rPr>
  </w:style>
  <w:style w:type="character" w:styleId="Hypertextovodkaz">
    <w:name w:val="Hyperlink"/>
    <w:rsid w:val="00F22557"/>
    <w:rPr>
      <w:color w:val="0000FF"/>
      <w:u w:val="single"/>
    </w:rPr>
  </w:style>
  <w:style w:type="paragraph" w:customStyle="1" w:styleId="AHeader1">
    <w:name w:val="AHeader 1"/>
    <w:basedOn w:val="Normln"/>
    <w:rsid w:val="00F22557"/>
    <w:pPr>
      <w:numPr>
        <w:numId w:val="32"/>
      </w:numPr>
      <w:spacing w:after="120"/>
    </w:pPr>
    <w:rPr>
      <w:rFonts w:ascii="Arial" w:hAnsi="Arial" w:cs="Arial"/>
      <w:b/>
      <w:bCs/>
      <w:sz w:val="24"/>
      <w:lang w:val="en-GB"/>
    </w:rPr>
  </w:style>
  <w:style w:type="paragraph" w:customStyle="1" w:styleId="AHeader2">
    <w:name w:val="AHeader 2"/>
    <w:basedOn w:val="AHeader1"/>
    <w:rsid w:val="00F22557"/>
    <w:pPr>
      <w:numPr>
        <w:ilvl w:val="1"/>
      </w:numPr>
      <w:tabs>
        <w:tab w:val="clear" w:pos="709"/>
        <w:tab w:val="num" w:pos="360"/>
        <w:tab w:val="num" w:pos="1440"/>
      </w:tabs>
      <w:ind w:left="1440" w:hanging="360"/>
    </w:pPr>
    <w:rPr>
      <w:sz w:val="22"/>
    </w:rPr>
  </w:style>
  <w:style w:type="paragraph" w:customStyle="1" w:styleId="AHeader3">
    <w:name w:val="AHeader 3"/>
    <w:basedOn w:val="AHeader2"/>
    <w:rsid w:val="00F22557"/>
    <w:pPr>
      <w:numPr>
        <w:ilvl w:val="2"/>
      </w:numPr>
      <w:tabs>
        <w:tab w:val="clear" w:pos="1276"/>
        <w:tab w:val="num" w:pos="360"/>
        <w:tab w:val="num" w:pos="2160"/>
      </w:tabs>
      <w:ind w:left="2160" w:hanging="360"/>
    </w:pPr>
  </w:style>
  <w:style w:type="paragraph" w:customStyle="1" w:styleId="AHeader2abc">
    <w:name w:val="AHeader 2 abc"/>
    <w:basedOn w:val="AHeader3"/>
    <w:rsid w:val="00F22557"/>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rsid w:val="00F22557"/>
    <w:pPr>
      <w:numPr>
        <w:ilvl w:val="4"/>
      </w:numPr>
      <w:tabs>
        <w:tab w:val="clear" w:pos="1701"/>
        <w:tab w:val="num" w:pos="360"/>
        <w:tab w:val="num" w:pos="1440"/>
        <w:tab w:val="num" w:pos="3600"/>
      </w:tabs>
      <w:ind w:left="3600" w:hanging="360"/>
    </w:pPr>
  </w:style>
  <w:style w:type="character" w:styleId="Sledovanodkaz">
    <w:name w:val="FollowedHyperlink"/>
    <w:rsid w:val="00F22557"/>
    <w:rPr>
      <w:color w:val="800080"/>
      <w:u w:val="single"/>
    </w:rPr>
  </w:style>
  <w:style w:type="paragraph" w:styleId="Zkladntextodsazen">
    <w:name w:val="Body Text Indent"/>
    <w:basedOn w:val="Normln"/>
    <w:rsid w:val="00D321D7"/>
    <w:pPr>
      <w:spacing w:after="120"/>
      <w:ind w:left="283"/>
    </w:pPr>
  </w:style>
  <w:style w:type="paragraph" w:styleId="Revize">
    <w:name w:val="Revision"/>
    <w:hidden/>
    <w:rsid w:val="00CC2EE5"/>
    <w:rPr>
      <w:sz w:val="22"/>
      <w:lang w:eastAsia="en-US"/>
    </w:rPr>
  </w:style>
  <w:style w:type="paragraph" w:customStyle="1" w:styleId="Style1">
    <w:name w:val="Style1"/>
    <w:basedOn w:val="Normln"/>
    <w:qFormat/>
    <w:rsid w:val="00E178F0"/>
    <w:pPr>
      <w:tabs>
        <w:tab w:val="left" w:pos="0"/>
      </w:tabs>
    </w:pPr>
    <w:rPr>
      <w:b/>
      <w:szCs w:val="22"/>
    </w:rPr>
  </w:style>
  <w:style w:type="paragraph" w:styleId="Pedmtkomente">
    <w:name w:val="annotation subject"/>
    <w:basedOn w:val="Textkomente"/>
    <w:next w:val="Textkomente"/>
    <w:link w:val="PedmtkomenteChar"/>
    <w:rsid w:val="00955E07"/>
    <w:rPr>
      <w:b/>
      <w:bCs/>
    </w:rPr>
  </w:style>
  <w:style w:type="character" w:customStyle="1" w:styleId="TextkomenteChar">
    <w:name w:val="Text komentáře Char"/>
    <w:basedOn w:val="Standardnpsmoodstavce"/>
    <w:link w:val="Textkomente"/>
    <w:rsid w:val="00955E07"/>
    <w:rPr>
      <w:lang w:eastAsia="en-US"/>
    </w:rPr>
  </w:style>
  <w:style w:type="character" w:customStyle="1" w:styleId="PedmtkomenteChar">
    <w:name w:val="Předmět komentáře Char"/>
    <w:basedOn w:val="TextkomenteChar"/>
    <w:link w:val="Pedmtkomente"/>
    <w:rsid w:val="00955E0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68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kvbl.cz/cs/registrace-a-schvalovani/registrace-vlp/seznam-vlp/aktualne-registrovane-vl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icines.health.europa.eu/veterina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6</Pages>
  <Words>1642</Words>
  <Characters>9691</Characters>
  <Application>Microsoft Office Word</Application>
  <DocSecurity>0</DocSecurity>
  <Lines>80</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[Version 7</vt:lpstr>
      <vt:lpstr>[Version 7</vt:lpstr>
    </vt:vector>
  </TitlesOfParts>
  <Company>Translation Centre</Company>
  <LinksUpToDate>false</LinksUpToDate>
  <CharactersWithSpaces>11311</CharactersWithSpaces>
  <SharedDoc>false</SharedDoc>
  <HLinks>
    <vt:vector size="12" baseType="variant">
      <vt:variant>
        <vt:i4>65551</vt:i4>
      </vt:variant>
      <vt:variant>
        <vt:i4>3</vt:i4>
      </vt:variant>
      <vt:variant>
        <vt:i4>0</vt:i4>
      </vt:variant>
      <vt:variant>
        <vt:i4>5</vt:i4>
      </vt:variant>
      <vt:variant>
        <vt:lpwstr>https://www.uskvbl.cz/cs/registrace-a-schvalovani/registrace-vlp/seznam-vlp/aktualne-registrovane-vlp</vt:lpwstr>
      </vt:variant>
      <vt:variant>
        <vt:lpwstr/>
      </vt:variant>
      <vt:variant>
        <vt:i4>917597</vt:i4>
      </vt:variant>
      <vt:variant>
        <vt:i4>0</vt:i4>
      </vt:variant>
      <vt:variant>
        <vt:i4>0</vt:i4>
      </vt:variant>
      <vt:variant>
        <vt:i4>5</vt:i4>
      </vt:variant>
      <vt:variant>
        <vt:lpwstr>https://medicines.health.europa.eu/veterinary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7</dc:title>
  <dc:subject>General-EMEA/182460/2007</dc:subject>
  <dc:creator>Kubová Petra</dc:creator>
  <cp:keywords/>
  <cp:lastModifiedBy>Neugebauerová Kateřina</cp:lastModifiedBy>
  <cp:revision>36</cp:revision>
  <cp:lastPrinted>2024-06-26T11:42:00Z</cp:lastPrinted>
  <dcterms:created xsi:type="dcterms:W3CDTF">2023-12-06T10:50:00Z</dcterms:created>
  <dcterms:modified xsi:type="dcterms:W3CDTF">2024-06-26T11:42:00Z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General-EMEA/182460/2007</vt:lpwstr>
  </property>
  <property fmtid="{D5CDD505-2E9C-101B-9397-08002B2CF9AE}" pid="6" name="DM_Title">
    <vt:lpwstr/>
  </property>
  <property fmtid="{D5CDD505-2E9C-101B-9397-08002B2CF9AE}" pid="7" name="DM_Language">
    <vt:lpwstr/>
  </property>
  <property fmtid="{D5CDD505-2E9C-101B-9397-08002B2CF9AE}" pid="8" name="DM_Name">
    <vt:lpwstr>V01a CS SPC-II-lab-pl v 7.1</vt:lpwstr>
  </property>
  <property fmtid="{D5CDD505-2E9C-101B-9397-08002B2CF9AE}" pid="9" name="DM_Owner">
    <vt:lpwstr>Holemarova Zuzana</vt:lpwstr>
  </property>
  <property fmtid="{D5CDD505-2E9C-101B-9397-08002B2CF9AE}" pid="10" name="DM_Creation_Date">
    <vt:lpwstr>23/04/2007 10:24:26</vt:lpwstr>
  </property>
  <property fmtid="{D5CDD505-2E9C-101B-9397-08002B2CF9AE}" pid="11" name="DM_Creator_Name">
    <vt:lpwstr>Holemarova Zuzana</vt:lpwstr>
  </property>
  <property fmtid="{D5CDD505-2E9C-101B-9397-08002B2CF9AE}" pid="12" name="DM_Modifer_Name">
    <vt:lpwstr>Holemarova Zuzana</vt:lpwstr>
  </property>
  <property fmtid="{D5CDD505-2E9C-101B-9397-08002B2CF9AE}" pid="13" name="DM_Modified_Date">
    <vt:lpwstr>23/04/2007 10:24:26</vt:lpwstr>
  </property>
  <property fmtid="{D5CDD505-2E9C-101B-9397-08002B2CF9AE}" pid="14" name="DM_Type">
    <vt:lpwstr>emea_document</vt:lpwstr>
  </property>
  <property fmtid="{D5CDD505-2E9C-101B-9397-08002B2CF9AE}" pid="15" name="DM_Version">
    <vt:lpwstr>0.2, CURRENT, published April  07</vt:lpwstr>
  </property>
  <property fmtid="{D5CDD505-2E9C-101B-9397-08002B2CF9AE}" pid="16" name="DM_emea_doc_ref_id">
    <vt:lpwstr>EMEA/182460/2007</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182460</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2007</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MSIP_Label_9e795725-52d2-44ec-87ed-8b3b9e2ed4e5_Enabled">
    <vt:lpwstr>true</vt:lpwstr>
  </property>
  <property fmtid="{D5CDD505-2E9C-101B-9397-08002B2CF9AE}" pid="35" name="MSIP_Label_9e795725-52d2-44ec-87ed-8b3b9e2ed4e5_SetDate">
    <vt:lpwstr>2023-01-10T15:31:13Z</vt:lpwstr>
  </property>
  <property fmtid="{D5CDD505-2E9C-101B-9397-08002B2CF9AE}" pid="36" name="MSIP_Label_9e795725-52d2-44ec-87ed-8b3b9e2ed4e5_Method">
    <vt:lpwstr>Standard</vt:lpwstr>
  </property>
  <property fmtid="{D5CDD505-2E9C-101B-9397-08002B2CF9AE}" pid="37" name="MSIP_Label_9e795725-52d2-44ec-87ed-8b3b9e2ed4e5_Name">
    <vt:lpwstr>Internal</vt:lpwstr>
  </property>
  <property fmtid="{D5CDD505-2E9C-101B-9397-08002B2CF9AE}" pid="38" name="MSIP_Label_9e795725-52d2-44ec-87ed-8b3b9e2ed4e5_SiteId">
    <vt:lpwstr>a10ba484-6331-40ee-b0ab-cb737ca60a80</vt:lpwstr>
  </property>
  <property fmtid="{D5CDD505-2E9C-101B-9397-08002B2CF9AE}" pid="39" name="MSIP_Label_9e795725-52d2-44ec-87ed-8b3b9e2ed4e5_ActionId">
    <vt:lpwstr>8dcb8618-eabd-4a0c-a397-fa025266fd18</vt:lpwstr>
  </property>
  <property fmtid="{D5CDD505-2E9C-101B-9397-08002B2CF9AE}" pid="40" name="MSIP_Label_9e795725-52d2-44ec-87ed-8b3b9e2ed4e5_ContentBits">
    <vt:lpwstr>0</vt:lpwstr>
  </property>
</Properties>
</file>