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C44" w:rsidRPr="00386AD1" w:rsidRDefault="007A6C44" w:rsidP="007A6C44">
      <w:pPr>
        <w:jc w:val="center"/>
        <w:outlineLvl w:val="0"/>
        <w:rPr>
          <w:b/>
          <w:szCs w:val="24"/>
          <w:lang w:val="en-US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Default="007A6C44" w:rsidP="007A6C44">
      <w:pPr>
        <w:jc w:val="center"/>
        <w:outlineLvl w:val="0"/>
        <w:rPr>
          <w:b/>
          <w:szCs w:val="24"/>
        </w:rPr>
      </w:pPr>
    </w:p>
    <w:p w:rsidR="007A6C44" w:rsidRPr="00642ACF" w:rsidRDefault="007A6C44" w:rsidP="007A6C44">
      <w:pPr>
        <w:jc w:val="center"/>
        <w:outlineLvl w:val="0"/>
        <w:rPr>
          <w:b/>
          <w:szCs w:val="24"/>
        </w:rPr>
      </w:pPr>
      <w:r w:rsidRPr="00642ACF">
        <w:rPr>
          <w:b/>
          <w:szCs w:val="24"/>
        </w:rPr>
        <w:t>PŘÍLOHA I</w:t>
      </w:r>
    </w:p>
    <w:p w:rsidR="007A6C44" w:rsidRPr="00642ACF" w:rsidRDefault="007A6C44" w:rsidP="007A6C44">
      <w:pPr>
        <w:jc w:val="center"/>
        <w:rPr>
          <w:b/>
          <w:szCs w:val="24"/>
        </w:rPr>
      </w:pPr>
    </w:p>
    <w:p w:rsidR="007A6C44" w:rsidRPr="00642ACF" w:rsidRDefault="007A6C44" w:rsidP="007A6C44">
      <w:pPr>
        <w:jc w:val="center"/>
        <w:outlineLvl w:val="0"/>
        <w:rPr>
          <w:b/>
          <w:szCs w:val="24"/>
        </w:rPr>
      </w:pPr>
      <w:r w:rsidRPr="00642ACF">
        <w:rPr>
          <w:b/>
          <w:szCs w:val="24"/>
        </w:rPr>
        <w:t>SOUHRN ÚDAJŮ O PŘÍPRAVKU</w:t>
      </w:r>
    </w:p>
    <w:p w:rsidR="007A6C44" w:rsidRPr="00642ACF" w:rsidRDefault="007A6C44" w:rsidP="007A6C44">
      <w:pPr>
        <w:jc w:val="center"/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 w:rsidRPr="00642ACF">
        <w:rPr>
          <w:b/>
          <w:szCs w:val="24"/>
        </w:rPr>
        <w:br w:type="page"/>
      </w:r>
      <w:r w:rsidRPr="00642ACF">
        <w:rPr>
          <w:b/>
          <w:szCs w:val="24"/>
        </w:rPr>
        <w:lastRenderedPageBreak/>
        <w:t>1.</w:t>
      </w:r>
      <w:r w:rsidRPr="00642ACF">
        <w:rPr>
          <w:b/>
          <w:szCs w:val="24"/>
        </w:rPr>
        <w:tab/>
        <w:t>NÁZEV VETERINÁRNÍHO LÉČIVÉHO PŘÍPRAVKU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proofErr w:type="spellStart"/>
      <w:r w:rsidRPr="00BA0F0E">
        <w:rPr>
          <w:szCs w:val="22"/>
        </w:rPr>
        <w:t>Modulis</w:t>
      </w:r>
      <w:proofErr w:type="spellEnd"/>
      <w:r w:rsidRPr="00BA0F0E">
        <w:rPr>
          <w:szCs w:val="22"/>
        </w:rPr>
        <w:t xml:space="preserve"> 100 mg/ml</w:t>
      </w:r>
      <w:r w:rsidRPr="0051714A">
        <w:rPr>
          <w:rFonts w:ascii="Arial" w:hAnsi="Arial" w:cs="Arial"/>
          <w:szCs w:val="22"/>
        </w:rPr>
        <w:t xml:space="preserve"> </w:t>
      </w:r>
      <w:r w:rsidRPr="00642ACF">
        <w:rPr>
          <w:szCs w:val="24"/>
        </w:rPr>
        <w:t>perorální roztok pro psy</w:t>
      </w:r>
    </w:p>
    <w:p w:rsidR="007A6C44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 w:rsidRPr="00642ACF">
        <w:rPr>
          <w:b/>
          <w:szCs w:val="24"/>
        </w:rPr>
        <w:t>2.</w:t>
      </w:r>
      <w:r w:rsidRPr="00642ACF">
        <w:rPr>
          <w:b/>
          <w:szCs w:val="24"/>
        </w:rPr>
        <w:tab/>
        <w:t>KVALITATIVNÍ A KVANTITATIVNÍ SLOŽENÍ</w:t>
      </w:r>
    </w:p>
    <w:p w:rsidR="007A6C44" w:rsidRPr="00642ACF" w:rsidRDefault="007A6C44" w:rsidP="007A6C44">
      <w:pPr>
        <w:jc w:val="center"/>
        <w:rPr>
          <w:szCs w:val="24"/>
        </w:rPr>
      </w:pPr>
    </w:p>
    <w:p w:rsidR="007A6C44" w:rsidRPr="00642ACF" w:rsidRDefault="007A6C44" w:rsidP="007A6C44">
      <w:pPr>
        <w:tabs>
          <w:tab w:val="left" w:pos="6960"/>
        </w:tabs>
        <w:rPr>
          <w:szCs w:val="24"/>
        </w:rPr>
      </w:pPr>
      <w:r>
        <w:rPr>
          <w:szCs w:val="24"/>
        </w:rPr>
        <w:t>Každý</w:t>
      </w:r>
      <w:r w:rsidRPr="00642ACF">
        <w:rPr>
          <w:szCs w:val="24"/>
        </w:rPr>
        <w:t xml:space="preserve"> ml obsahuje:</w:t>
      </w:r>
      <w:r>
        <w:rPr>
          <w:szCs w:val="24"/>
        </w:rPr>
        <w:tab/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b/>
          <w:szCs w:val="24"/>
        </w:rPr>
      </w:pPr>
      <w:r w:rsidRPr="00642ACF">
        <w:rPr>
          <w:b/>
          <w:szCs w:val="24"/>
        </w:rPr>
        <w:t>Léčivá látka:</w:t>
      </w:r>
    </w:p>
    <w:p w:rsidR="007A6C44" w:rsidRPr="00642ACF" w:rsidRDefault="007A6C44" w:rsidP="007A6C44">
      <w:pPr>
        <w:tabs>
          <w:tab w:val="left" w:pos="2694"/>
          <w:tab w:val="left" w:pos="3402"/>
          <w:tab w:val="left" w:pos="4111"/>
        </w:tabs>
        <w:rPr>
          <w:szCs w:val="24"/>
        </w:rPr>
      </w:pPr>
      <w:proofErr w:type="spellStart"/>
      <w:r w:rsidRPr="00642ACF">
        <w:rPr>
          <w:szCs w:val="24"/>
        </w:rPr>
        <w:t>Ciclosporin</w:t>
      </w:r>
      <w:r>
        <w:rPr>
          <w:szCs w:val="24"/>
        </w:rPr>
        <w:t>um</w:t>
      </w:r>
      <w:proofErr w:type="spellEnd"/>
      <w:r w:rsidRPr="00642ACF">
        <w:rPr>
          <w:szCs w:val="24"/>
        </w:rPr>
        <w:tab/>
      </w:r>
      <w:r w:rsidRPr="00642ACF">
        <w:rPr>
          <w:szCs w:val="24"/>
        </w:rPr>
        <w:tab/>
      </w:r>
      <w:r>
        <w:rPr>
          <w:szCs w:val="24"/>
        </w:rPr>
        <w:t xml:space="preserve"> </w:t>
      </w:r>
      <w:r w:rsidRPr="00642ACF">
        <w:rPr>
          <w:szCs w:val="24"/>
        </w:rPr>
        <w:t xml:space="preserve">  </w:t>
      </w:r>
      <w:r>
        <w:rPr>
          <w:szCs w:val="24"/>
        </w:rPr>
        <w:t>10</w:t>
      </w:r>
      <w:r w:rsidRPr="00642ACF">
        <w:rPr>
          <w:szCs w:val="24"/>
        </w:rPr>
        <w:t>0</w:t>
      </w:r>
      <w:r w:rsidRPr="00642ACF">
        <w:rPr>
          <w:szCs w:val="24"/>
        </w:rPr>
        <w:tab/>
        <w:t>mg</w:t>
      </w:r>
    </w:p>
    <w:p w:rsidR="007A6C44" w:rsidRPr="00642ACF" w:rsidRDefault="007A6C44" w:rsidP="007A6C44">
      <w:pPr>
        <w:tabs>
          <w:tab w:val="left" w:pos="2694"/>
          <w:tab w:val="left" w:pos="3402"/>
          <w:tab w:val="left" w:pos="4111"/>
        </w:tabs>
        <w:rPr>
          <w:szCs w:val="24"/>
        </w:rPr>
      </w:pPr>
    </w:p>
    <w:p w:rsidR="007A6C44" w:rsidRPr="00642ACF" w:rsidRDefault="007A6C44" w:rsidP="007A6C44">
      <w:pPr>
        <w:tabs>
          <w:tab w:val="left" w:pos="2694"/>
          <w:tab w:val="left" w:pos="3402"/>
          <w:tab w:val="left" w:pos="4111"/>
        </w:tabs>
        <w:outlineLvl w:val="0"/>
        <w:rPr>
          <w:b/>
          <w:szCs w:val="24"/>
        </w:rPr>
      </w:pPr>
      <w:r w:rsidRPr="00642ACF">
        <w:rPr>
          <w:b/>
          <w:szCs w:val="24"/>
        </w:rPr>
        <w:t>Pomocné látky:</w:t>
      </w:r>
    </w:p>
    <w:p w:rsidR="007A6C44" w:rsidRPr="00642ACF" w:rsidRDefault="007A6C44" w:rsidP="007A6C44">
      <w:pPr>
        <w:tabs>
          <w:tab w:val="left" w:pos="2694"/>
          <w:tab w:val="left" w:pos="3402"/>
          <w:tab w:val="left" w:pos="4111"/>
        </w:tabs>
        <w:rPr>
          <w:szCs w:val="24"/>
        </w:rPr>
      </w:pPr>
      <w:r w:rsidRPr="003C1618">
        <w:rPr>
          <w:szCs w:val="24"/>
        </w:rPr>
        <w:t>Tokoferol-alfa</w:t>
      </w:r>
      <w:r w:rsidRPr="00642ACF">
        <w:rPr>
          <w:szCs w:val="24"/>
        </w:rPr>
        <w:t xml:space="preserve"> (E</w:t>
      </w:r>
      <w:r>
        <w:rPr>
          <w:szCs w:val="24"/>
        </w:rPr>
        <w:t xml:space="preserve"> </w:t>
      </w:r>
      <w:r w:rsidRPr="00642ACF">
        <w:rPr>
          <w:szCs w:val="24"/>
        </w:rPr>
        <w:t>307)</w:t>
      </w:r>
      <w:r w:rsidRPr="00642ACF">
        <w:rPr>
          <w:szCs w:val="24"/>
        </w:rPr>
        <w:tab/>
        <w:t xml:space="preserve"> </w:t>
      </w:r>
      <w:r w:rsidRPr="00642ACF">
        <w:rPr>
          <w:szCs w:val="24"/>
        </w:rPr>
        <w:tab/>
        <w:t xml:space="preserve">   1,00</w:t>
      </w:r>
      <w:r w:rsidRPr="00642ACF">
        <w:rPr>
          <w:szCs w:val="24"/>
        </w:rPr>
        <w:tab/>
        <w:t>mg</w:t>
      </w:r>
    </w:p>
    <w:p w:rsidR="007A6C44" w:rsidRPr="00642ACF" w:rsidRDefault="007A6C44" w:rsidP="007A6C44">
      <w:pPr>
        <w:tabs>
          <w:tab w:val="left" w:pos="2694"/>
          <w:tab w:val="left" w:pos="3686"/>
        </w:tabs>
        <w:rPr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szCs w:val="24"/>
        </w:rPr>
        <w:t>Úplný seznam pomocných látek viz bod 6.1.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 w:rsidRPr="00642ACF">
        <w:rPr>
          <w:b/>
          <w:szCs w:val="24"/>
        </w:rPr>
        <w:t>3.</w:t>
      </w:r>
      <w:r w:rsidRPr="00642ACF">
        <w:rPr>
          <w:b/>
          <w:szCs w:val="24"/>
        </w:rPr>
        <w:tab/>
        <w:t>LÉKOVÁ FORMA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 w:rsidRPr="00642ACF">
        <w:rPr>
          <w:szCs w:val="24"/>
        </w:rPr>
        <w:t>Perorální roztok</w:t>
      </w:r>
    </w:p>
    <w:p w:rsidR="007A6C44" w:rsidRPr="005A6BE8" w:rsidRDefault="007A6C44" w:rsidP="007A6C44">
      <w:pPr>
        <w:ind w:left="0" w:firstLine="0"/>
        <w:rPr>
          <w:szCs w:val="22"/>
        </w:rPr>
      </w:pPr>
      <w:r w:rsidRPr="00642ACF">
        <w:rPr>
          <w:rStyle w:val="hps"/>
          <w:szCs w:val="24"/>
        </w:rPr>
        <w:t>Bezbarvý až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nažloutlý</w:t>
      </w:r>
      <w:r w:rsidRPr="00642ACF">
        <w:rPr>
          <w:rStyle w:val="shorttext"/>
          <w:szCs w:val="24"/>
        </w:rPr>
        <w:t xml:space="preserve"> </w:t>
      </w:r>
      <w:r>
        <w:rPr>
          <w:rStyle w:val="shorttext"/>
          <w:szCs w:val="24"/>
        </w:rPr>
        <w:t xml:space="preserve">opaleskující </w:t>
      </w:r>
      <w:r w:rsidRPr="00642ACF">
        <w:rPr>
          <w:rStyle w:val="hps"/>
          <w:szCs w:val="24"/>
        </w:rPr>
        <w:t>roztok.</w:t>
      </w:r>
      <w:r>
        <w:rPr>
          <w:rStyle w:val="hps"/>
          <w:szCs w:val="24"/>
        </w:rPr>
        <w:t xml:space="preserve"> </w:t>
      </w:r>
      <w:r w:rsidRPr="0008218D">
        <w:rPr>
          <w:rStyle w:val="hps"/>
        </w:rPr>
        <w:t>Může být pozorován závoj, drobné vločky nebo mírný sediment.</w:t>
      </w:r>
    </w:p>
    <w:p w:rsidR="007A6C44" w:rsidRPr="00642ACF" w:rsidRDefault="007A6C44" w:rsidP="007A6C44">
      <w:pPr>
        <w:rPr>
          <w:szCs w:val="24"/>
        </w:rPr>
      </w:pPr>
    </w:p>
    <w:p w:rsidR="007A6C44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b/>
          <w:szCs w:val="24"/>
        </w:rPr>
      </w:pPr>
      <w:r w:rsidRPr="00642ACF">
        <w:rPr>
          <w:b/>
          <w:szCs w:val="24"/>
        </w:rPr>
        <w:t>4.</w:t>
      </w:r>
      <w:r w:rsidRPr="00642ACF">
        <w:rPr>
          <w:b/>
          <w:szCs w:val="24"/>
        </w:rPr>
        <w:tab/>
        <w:t>KLINICKÉ ÚDAJE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b/>
          <w:szCs w:val="24"/>
        </w:rPr>
      </w:pPr>
      <w:r w:rsidRPr="00642ACF">
        <w:rPr>
          <w:b/>
          <w:szCs w:val="24"/>
        </w:rPr>
        <w:t>4.1</w:t>
      </w:r>
      <w:r w:rsidRPr="00642ACF">
        <w:rPr>
          <w:b/>
          <w:szCs w:val="24"/>
        </w:rPr>
        <w:tab/>
        <w:t>Cílové druhy zvířat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szCs w:val="24"/>
        </w:rPr>
        <w:t>Psi.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4.2</w:t>
      </w:r>
      <w:r w:rsidRPr="00642ACF">
        <w:rPr>
          <w:b/>
          <w:szCs w:val="24"/>
        </w:rPr>
        <w:tab/>
        <w:t>Indikace s upřesněním pro cílový druh zvířat</w:t>
      </w:r>
    </w:p>
    <w:p w:rsidR="007A6C44" w:rsidRPr="00642ACF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rStyle w:val="hps"/>
          <w:szCs w:val="24"/>
        </w:rPr>
        <w:t>Léčba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chronických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projevů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atopické dermatitidy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 psů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4.3</w:t>
      </w:r>
      <w:r w:rsidRPr="00642ACF">
        <w:rPr>
          <w:b/>
          <w:szCs w:val="24"/>
        </w:rPr>
        <w:tab/>
        <w:t>Kontraindikace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szCs w:val="24"/>
        </w:rPr>
        <w:t xml:space="preserve">Nepoužívat v případě přecitlivělosti na </w:t>
      </w:r>
      <w:r>
        <w:rPr>
          <w:szCs w:val="24"/>
        </w:rPr>
        <w:t>cyklosporin</w:t>
      </w:r>
      <w:r w:rsidRPr="00642ACF">
        <w:rPr>
          <w:szCs w:val="24"/>
        </w:rPr>
        <w:t xml:space="preserve"> nebo na některou z pomocných látek.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Nepoužívat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 psů mladších</w:t>
      </w:r>
      <w:r w:rsidRPr="00642ACF">
        <w:rPr>
          <w:szCs w:val="24"/>
        </w:rPr>
        <w:t xml:space="preserve"> než </w:t>
      </w:r>
      <w:r w:rsidRPr="00642ACF">
        <w:rPr>
          <w:rStyle w:val="hps"/>
          <w:szCs w:val="24"/>
        </w:rPr>
        <w:t>šest měsíců,</w:t>
      </w:r>
      <w:r w:rsidRPr="00642ACF">
        <w:rPr>
          <w:szCs w:val="24"/>
        </w:rPr>
        <w:t xml:space="preserve"> nebo</w:t>
      </w:r>
      <w:r>
        <w:rPr>
          <w:szCs w:val="24"/>
        </w:rPr>
        <w:t xml:space="preserve"> o</w:t>
      </w:r>
      <w:r w:rsidRPr="00642ACF">
        <w:rPr>
          <w:szCs w:val="24"/>
        </w:rPr>
        <w:t xml:space="preserve"> hmotnost</w:t>
      </w:r>
      <w:r>
        <w:rPr>
          <w:szCs w:val="24"/>
        </w:rPr>
        <w:t>i</w:t>
      </w:r>
      <w:r w:rsidRPr="00642ACF">
        <w:rPr>
          <w:szCs w:val="24"/>
        </w:rPr>
        <w:t xml:space="preserve"> </w:t>
      </w:r>
      <w:r>
        <w:rPr>
          <w:rStyle w:val="hps"/>
          <w:szCs w:val="24"/>
        </w:rPr>
        <w:t>nižší</w:t>
      </w:r>
      <w:r w:rsidRPr="00642ACF">
        <w:rPr>
          <w:rStyle w:val="hps"/>
          <w:szCs w:val="24"/>
        </w:rPr>
        <w:t xml:space="preserve"> než 2 kg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 xml:space="preserve">Nepoužívat </w:t>
      </w:r>
      <w:r>
        <w:rPr>
          <w:rStyle w:val="hps"/>
          <w:szCs w:val="24"/>
        </w:rPr>
        <w:t>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případ</w:t>
      </w:r>
      <w:r>
        <w:rPr>
          <w:rStyle w:val="hps"/>
          <w:szCs w:val="24"/>
        </w:rPr>
        <w:t>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 anamnézou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nádorových onemocnění </w:t>
      </w:r>
      <w:r w:rsidRPr="00642ACF">
        <w:rPr>
          <w:rStyle w:val="hps"/>
          <w:szCs w:val="24"/>
        </w:rPr>
        <w:t xml:space="preserve">nebo </w:t>
      </w:r>
      <w:r>
        <w:rPr>
          <w:rStyle w:val="hps"/>
          <w:szCs w:val="24"/>
        </w:rPr>
        <w:t>probíhajících nádorových onemocnění.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rStyle w:val="hps"/>
          <w:szCs w:val="24"/>
        </w:rPr>
        <w:t xml:space="preserve">V průběhu </w:t>
      </w:r>
      <w:r w:rsidRPr="00642ACF">
        <w:rPr>
          <w:rStyle w:val="hps"/>
          <w:szCs w:val="24"/>
        </w:rPr>
        <w:t>léčby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nebo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 průběhu dvou</w:t>
      </w:r>
      <w:r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týdn</w:t>
      </w:r>
      <w:r>
        <w:rPr>
          <w:rStyle w:val="hps"/>
          <w:szCs w:val="24"/>
        </w:rPr>
        <w:t xml:space="preserve">ů </w:t>
      </w:r>
      <w:r w:rsidRPr="00642ACF">
        <w:rPr>
          <w:rStyle w:val="hps"/>
          <w:szCs w:val="24"/>
        </w:rPr>
        <w:t>před</w:t>
      </w:r>
      <w:r w:rsidRPr="00642ACF">
        <w:rPr>
          <w:szCs w:val="24"/>
        </w:rPr>
        <w:t xml:space="preserve"> zahájením léčby </w:t>
      </w:r>
      <w:r w:rsidRPr="00642ACF">
        <w:rPr>
          <w:rStyle w:val="hps"/>
          <w:szCs w:val="24"/>
        </w:rPr>
        <w:t>nebo po jejím ukončení</w:t>
      </w:r>
      <w:r>
        <w:rPr>
          <w:rStyle w:val="hps"/>
          <w:szCs w:val="24"/>
        </w:rPr>
        <w:t xml:space="preserve"> nevakcinujte ošetřované zvíře živými vakcínami</w:t>
      </w:r>
      <w:r w:rsidRPr="00642ACF">
        <w:rPr>
          <w:szCs w:val="24"/>
        </w:rPr>
        <w:t xml:space="preserve"> (viz také body 4.5 „Zvláštní opatření pro použití“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szCs w:val="24"/>
        </w:rPr>
        <w:t>a 4.8 „Interakce s dalšími léčivými přípravky a další formy interakce“).</w:t>
      </w:r>
    </w:p>
    <w:p w:rsidR="007A6C44" w:rsidRPr="00642ACF" w:rsidRDefault="007A6C44" w:rsidP="007A6C44">
      <w:pPr>
        <w:ind w:left="0" w:firstLine="0"/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b/>
          <w:szCs w:val="24"/>
        </w:rPr>
      </w:pPr>
      <w:r w:rsidRPr="00642ACF">
        <w:rPr>
          <w:b/>
          <w:szCs w:val="24"/>
        </w:rPr>
        <w:t>4.4</w:t>
      </w:r>
      <w:r w:rsidRPr="00642ACF">
        <w:rPr>
          <w:b/>
          <w:szCs w:val="24"/>
        </w:rPr>
        <w:tab/>
        <w:t>Zvláštní upozornění pro každý cílový druh</w:t>
      </w:r>
    </w:p>
    <w:p w:rsidR="007A6C44" w:rsidRPr="00642ACF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b/>
          <w:szCs w:val="24"/>
        </w:rPr>
      </w:pPr>
      <w:r w:rsidRPr="001517A3">
        <w:t xml:space="preserve"> </w:t>
      </w:r>
      <w:r w:rsidRPr="001517A3">
        <w:rPr>
          <w:szCs w:val="24"/>
        </w:rPr>
        <w:t xml:space="preserve">Při zahájení léčby cyklosporinem by mělo být zváženo použití </w:t>
      </w:r>
      <w:r>
        <w:rPr>
          <w:szCs w:val="24"/>
        </w:rPr>
        <w:t>dalších</w:t>
      </w:r>
      <w:r w:rsidRPr="001517A3">
        <w:rPr>
          <w:szCs w:val="24"/>
        </w:rPr>
        <w:t xml:space="preserve"> opatření a</w:t>
      </w:r>
      <w:r>
        <w:rPr>
          <w:szCs w:val="24"/>
        </w:rPr>
        <w:t>/nebo léčby k potlačení středního až silného</w:t>
      </w:r>
      <w:r w:rsidRPr="001517A3">
        <w:rPr>
          <w:szCs w:val="24"/>
        </w:rPr>
        <w:t xml:space="preserve"> svědění</w:t>
      </w:r>
      <w:r>
        <w:rPr>
          <w:szCs w:val="24"/>
        </w:rPr>
        <w:t>.</w:t>
      </w:r>
    </w:p>
    <w:p w:rsidR="007A6C44" w:rsidRPr="00642ACF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4.5</w:t>
      </w:r>
      <w:r w:rsidRPr="00642ACF">
        <w:rPr>
          <w:b/>
          <w:szCs w:val="24"/>
        </w:rPr>
        <w:tab/>
        <w:t>Zvláštní opatření pro použití</w:t>
      </w:r>
    </w:p>
    <w:p w:rsidR="007A6C44" w:rsidRPr="00642ACF" w:rsidRDefault="007A6C44" w:rsidP="007A6C44">
      <w:pPr>
        <w:rPr>
          <w:szCs w:val="24"/>
        </w:rPr>
      </w:pPr>
    </w:p>
    <w:p w:rsidR="007A6C44" w:rsidRPr="00386AD1" w:rsidRDefault="007A6C44" w:rsidP="007A6C44">
      <w:pPr>
        <w:outlineLvl w:val="0"/>
        <w:rPr>
          <w:szCs w:val="24"/>
          <w:u w:val="single"/>
        </w:rPr>
      </w:pPr>
      <w:r w:rsidRPr="00386AD1">
        <w:rPr>
          <w:szCs w:val="24"/>
          <w:u w:val="single"/>
        </w:rPr>
        <w:t>Zvláštní opatření pro použití u zvířat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Klinické příznaky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atopické dermatitidy</w:t>
      </w:r>
      <w:r w:rsidRPr="00642ACF">
        <w:rPr>
          <w:szCs w:val="24"/>
        </w:rPr>
        <w:t xml:space="preserve">, jako je </w:t>
      </w:r>
      <w:r w:rsidRPr="00642ACF">
        <w:rPr>
          <w:rStyle w:val="hps"/>
          <w:szCs w:val="24"/>
        </w:rPr>
        <w:t>svědění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 zánět kůže nejsou pro toto onemocnění</w:t>
      </w:r>
      <w:r w:rsidRPr="007411F5"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specifické</w:t>
      </w:r>
      <w:r w:rsidRPr="00642ACF">
        <w:rPr>
          <w:szCs w:val="24"/>
        </w:rPr>
        <w:t xml:space="preserve">, a proto musí být před zahájením léčby vyloučeny </w:t>
      </w:r>
      <w:r w:rsidRPr="00642ACF">
        <w:rPr>
          <w:rStyle w:val="hps"/>
          <w:szCs w:val="24"/>
        </w:rPr>
        <w:t>jiné příčiny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zánětu kůže </w:t>
      </w:r>
      <w:r w:rsidRPr="00642ACF">
        <w:rPr>
          <w:rStyle w:val="hps"/>
          <w:szCs w:val="24"/>
        </w:rPr>
        <w:t>jako</w:t>
      </w:r>
      <w:r w:rsidRPr="00642ACF">
        <w:rPr>
          <w:szCs w:val="24"/>
        </w:rPr>
        <w:t xml:space="preserve"> j</w:t>
      </w:r>
      <w:r>
        <w:rPr>
          <w:szCs w:val="24"/>
        </w:rPr>
        <w:t>e napadení zevními parazity</w:t>
      </w:r>
      <w:r w:rsidRPr="00642ACF">
        <w:rPr>
          <w:szCs w:val="24"/>
        </w:rPr>
        <w:t xml:space="preserve">, </w:t>
      </w:r>
      <w:r w:rsidRPr="00642ACF">
        <w:rPr>
          <w:rStyle w:val="hps"/>
          <w:szCs w:val="24"/>
        </w:rPr>
        <w:t>jiné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alergie</w:t>
      </w:r>
      <w:r w:rsidRPr="00642ACF">
        <w:rPr>
          <w:szCs w:val="24"/>
        </w:rPr>
        <w:t xml:space="preserve">, které </w:t>
      </w:r>
      <w:r>
        <w:rPr>
          <w:szCs w:val="24"/>
        </w:rPr>
        <w:t xml:space="preserve">vyvolávají </w:t>
      </w:r>
      <w:r w:rsidRPr="00642ACF">
        <w:rPr>
          <w:rStyle w:val="hps"/>
          <w:szCs w:val="24"/>
        </w:rPr>
        <w:t>kožní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příznaky (</w:t>
      </w:r>
      <w:r w:rsidRPr="00642ACF">
        <w:rPr>
          <w:szCs w:val="24"/>
        </w:rPr>
        <w:t xml:space="preserve">např. </w:t>
      </w:r>
      <w:r>
        <w:rPr>
          <w:szCs w:val="24"/>
        </w:rPr>
        <w:t xml:space="preserve">alergie na bleší kousnutí </w:t>
      </w:r>
      <w:r w:rsidRPr="00642ACF">
        <w:rPr>
          <w:rStyle w:val="hps"/>
          <w:szCs w:val="24"/>
        </w:rPr>
        <w:t>nebo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na </w:t>
      </w:r>
      <w:r w:rsidRPr="00642ACF">
        <w:rPr>
          <w:rStyle w:val="hps"/>
          <w:szCs w:val="24"/>
        </w:rPr>
        <w:lastRenderedPageBreak/>
        <w:t>krmivo</w:t>
      </w:r>
      <w:r w:rsidRPr="00642ACF">
        <w:rPr>
          <w:szCs w:val="24"/>
        </w:rPr>
        <w:t xml:space="preserve">) </w:t>
      </w:r>
      <w:r w:rsidRPr="00642ACF">
        <w:rPr>
          <w:rStyle w:val="hps"/>
          <w:szCs w:val="24"/>
        </w:rPr>
        <w:t>nebo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bakteriální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plísňové infekce. </w:t>
      </w:r>
      <w:r w:rsidRPr="00642ACF">
        <w:rPr>
          <w:szCs w:val="24"/>
        </w:rPr>
        <w:t>Před léčbou a během léčby atopické dermatitidy</w:t>
      </w:r>
      <w:r>
        <w:rPr>
          <w:szCs w:val="24"/>
        </w:rPr>
        <w:t xml:space="preserve"> se doporučuje </w:t>
      </w:r>
      <w:r w:rsidRPr="00642ACF">
        <w:rPr>
          <w:szCs w:val="24"/>
        </w:rPr>
        <w:t>léčit napadení blechami.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Před podáním</w:t>
      </w:r>
      <w:r w:rsidRPr="00642ACF">
        <w:rPr>
          <w:szCs w:val="24"/>
        </w:rPr>
        <w:t xml:space="preserve"> tohoto </w:t>
      </w:r>
      <w:r w:rsidRPr="00642ACF">
        <w:rPr>
          <w:rStyle w:val="hps"/>
          <w:szCs w:val="24"/>
        </w:rPr>
        <w:t>veterinárního léčivého přípravku se doporučuje nejprve vyléčit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bakteriální a mykotické infekce</w:t>
      </w:r>
      <w:r w:rsidRPr="00642ACF">
        <w:rPr>
          <w:szCs w:val="24"/>
        </w:rPr>
        <w:t>.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Nicméně,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infekce</w:t>
      </w:r>
      <w:r>
        <w:rPr>
          <w:rStyle w:val="hps"/>
          <w:szCs w:val="24"/>
        </w:rPr>
        <w:t xml:space="preserve">, které se </w:t>
      </w:r>
      <w:r w:rsidRPr="00642ACF">
        <w:rPr>
          <w:rStyle w:val="hps"/>
          <w:szCs w:val="24"/>
        </w:rPr>
        <w:t>vyskyt</w:t>
      </w:r>
      <w:r>
        <w:rPr>
          <w:rStyle w:val="hps"/>
          <w:szCs w:val="24"/>
        </w:rPr>
        <w:t xml:space="preserve">nou </w:t>
      </w:r>
      <w:r w:rsidRPr="00642ACF">
        <w:rPr>
          <w:rStyle w:val="hps"/>
          <w:szCs w:val="24"/>
        </w:rPr>
        <w:t>v průběhu léčby</w:t>
      </w:r>
      <w:r>
        <w:rPr>
          <w:rStyle w:val="hps"/>
          <w:szCs w:val="24"/>
        </w:rPr>
        <w:t xml:space="preserve">, nejde-li o závažné infekce, </w:t>
      </w:r>
      <w:r w:rsidRPr="00642ACF">
        <w:rPr>
          <w:rStyle w:val="hps"/>
          <w:szCs w:val="24"/>
        </w:rPr>
        <w:t>nejsou nutně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důvodem pro</w:t>
      </w:r>
      <w:r w:rsidRPr="00642ACF">
        <w:rPr>
          <w:szCs w:val="24"/>
        </w:rPr>
        <w:t xml:space="preserve"> </w:t>
      </w:r>
      <w:r>
        <w:rPr>
          <w:szCs w:val="24"/>
        </w:rPr>
        <w:t>ukončení podávání přípravku.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Před zahájením léčby se musí provést k</w:t>
      </w:r>
      <w:r w:rsidRPr="00642ACF">
        <w:rPr>
          <w:szCs w:val="24"/>
        </w:rPr>
        <w:t xml:space="preserve">ompletní </w:t>
      </w:r>
      <w:r w:rsidRPr="00642ACF">
        <w:rPr>
          <w:rStyle w:val="hps"/>
          <w:szCs w:val="24"/>
        </w:rPr>
        <w:t>klinické vyšetření</w:t>
      </w:r>
      <w:r w:rsidRPr="00642ACF">
        <w:rPr>
          <w:szCs w:val="24"/>
        </w:rPr>
        <w:t xml:space="preserve">. Protože </w:t>
      </w: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inhibuje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T-lymfocyty</w:t>
      </w:r>
      <w:r w:rsidRPr="00642ACF">
        <w:rPr>
          <w:szCs w:val="24"/>
        </w:rPr>
        <w:t xml:space="preserve">, a přestože nevyvolá vznik </w:t>
      </w:r>
      <w:r w:rsidRPr="00642ACF">
        <w:rPr>
          <w:rStyle w:val="hps"/>
          <w:szCs w:val="24"/>
        </w:rPr>
        <w:t>nádorů</w:t>
      </w:r>
      <w:r w:rsidRPr="00642ACF">
        <w:rPr>
          <w:szCs w:val="24"/>
        </w:rPr>
        <w:t xml:space="preserve">, může jeho použití </w:t>
      </w:r>
      <w:r w:rsidRPr="00642ACF">
        <w:rPr>
          <w:rStyle w:val="hps"/>
          <w:szCs w:val="24"/>
        </w:rPr>
        <w:t>vést ke zvýšené incidenci klinick</w:t>
      </w:r>
      <w:r>
        <w:rPr>
          <w:rStyle w:val="hps"/>
          <w:szCs w:val="24"/>
        </w:rPr>
        <w:t xml:space="preserve">ých </w:t>
      </w:r>
      <w:r w:rsidRPr="00642ACF">
        <w:rPr>
          <w:rStyle w:val="hps"/>
          <w:szCs w:val="24"/>
        </w:rPr>
        <w:t>zhoubných nádor</w:t>
      </w:r>
      <w:r>
        <w:rPr>
          <w:rStyle w:val="hps"/>
          <w:szCs w:val="24"/>
        </w:rPr>
        <w:t xml:space="preserve">ových onemocnění </w:t>
      </w:r>
      <w:r w:rsidRPr="00F82DBA">
        <w:rPr>
          <w:rStyle w:val="hps"/>
          <w:szCs w:val="24"/>
        </w:rPr>
        <w:t>v důsledku snížení protinádorové imunitní odpovědi</w:t>
      </w:r>
      <w:r w:rsidRPr="00642ACF">
        <w:rPr>
          <w:rStyle w:val="hps"/>
          <w:szCs w:val="24"/>
        </w:rPr>
        <w:t xml:space="preserve">.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Lymfadenopatie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pozorována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při léčbě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cyklosporinem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by měla být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pravidelně sledována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U laboratorních zvířat může 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ovlivňovat hladiny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inzulínu</w:t>
      </w:r>
      <w:r w:rsidRPr="00642ACF">
        <w:rPr>
          <w:szCs w:val="24"/>
        </w:rPr>
        <w:t xml:space="preserve"> v krvi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zv</w:t>
      </w:r>
      <w:r>
        <w:rPr>
          <w:rStyle w:val="hps"/>
          <w:szCs w:val="24"/>
        </w:rPr>
        <w:t>y</w:t>
      </w:r>
      <w:r w:rsidRPr="00642ACF">
        <w:rPr>
          <w:rStyle w:val="hps"/>
          <w:szCs w:val="24"/>
        </w:rPr>
        <w:t>š</w:t>
      </w:r>
      <w:r>
        <w:rPr>
          <w:rStyle w:val="hps"/>
          <w:szCs w:val="24"/>
        </w:rPr>
        <w:t>ovat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hodnoty </w:t>
      </w:r>
      <w:r w:rsidRPr="00642ACF">
        <w:rPr>
          <w:rStyle w:val="hps"/>
          <w:szCs w:val="24"/>
        </w:rPr>
        <w:t>glykémie</w:t>
      </w:r>
      <w:r w:rsidRPr="00642ACF">
        <w:rPr>
          <w:szCs w:val="24"/>
        </w:rPr>
        <w:t xml:space="preserve">. </w:t>
      </w:r>
      <w:r>
        <w:rPr>
          <w:szCs w:val="24"/>
        </w:rPr>
        <w:t xml:space="preserve">V případě výskytu příznaků poukazujících na diabetes </w:t>
      </w:r>
      <w:proofErr w:type="spellStart"/>
      <w:r>
        <w:rPr>
          <w:szCs w:val="24"/>
        </w:rPr>
        <w:t>mellitus</w:t>
      </w:r>
      <w:proofErr w:type="spellEnd"/>
      <w:r>
        <w:rPr>
          <w:szCs w:val="24"/>
        </w:rPr>
        <w:t xml:space="preserve">, musí být sledován účinek léčby glykémie. Pokud se v souvislosti s použitím přípravku pozorují </w:t>
      </w:r>
      <w:r w:rsidRPr="00642ACF">
        <w:rPr>
          <w:rStyle w:val="hps"/>
          <w:szCs w:val="24"/>
        </w:rPr>
        <w:t>příznak</w:t>
      </w:r>
      <w:r>
        <w:rPr>
          <w:rStyle w:val="hps"/>
          <w:szCs w:val="24"/>
        </w:rPr>
        <w:t>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diabetes </w:t>
      </w:r>
      <w:proofErr w:type="spellStart"/>
      <w:r w:rsidRPr="00642ACF">
        <w:rPr>
          <w:rStyle w:val="hps"/>
          <w:szCs w:val="24"/>
        </w:rPr>
        <w:t>mellitus</w:t>
      </w:r>
      <w:proofErr w:type="spellEnd"/>
      <w:r>
        <w:rPr>
          <w:rStyle w:val="hps"/>
          <w:szCs w:val="24"/>
        </w:rPr>
        <w:t>, např. polyurie nebo polydipsie, je nutné snížit podávanou dávku nebo ukončit podávání přípravku a vyhledat lékařskou pomoc. Nedoporučuje se podávat c</w:t>
      </w:r>
      <w:r w:rsidRPr="00642ACF">
        <w:rPr>
          <w:szCs w:val="24"/>
        </w:rPr>
        <w:t xml:space="preserve">yklosporin u psů s diabetes </w:t>
      </w:r>
      <w:proofErr w:type="spellStart"/>
      <w:r w:rsidRPr="00642ACF">
        <w:rPr>
          <w:szCs w:val="24"/>
        </w:rPr>
        <w:t>mellitus</w:t>
      </w:r>
      <w:proofErr w:type="spellEnd"/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U psů s těžkou nedostatečností ledvin musí být pečlivě monitorována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hladina kreatininu.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Zvláštní pozornost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musí být věnována</w:t>
      </w:r>
      <w:r w:rsidRPr="00642ACF">
        <w:rPr>
          <w:rStyle w:val="shorttext"/>
          <w:szCs w:val="24"/>
        </w:rPr>
        <w:t xml:space="preserve"> </w:t>
      </w:r>
      <w:r>
        <w:rPr>
          <w:rStyle w:val="hps"/>
          <w:szCs w:val="24"/>
        </w:rPr>
        <w:t>vakcinaci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Léčba tímto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veterinárním léčivým přípravkem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může ovlivnit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účinnost</w:t>
      </w:r>
      <w:r w:rsidRPr="00642ACF">
        <w:rPr>
          <w:szCs w:val="24"/>
        </w:rPr>
        <w:t xml:space="preserve"> </w:t>
      </w:r>
      <w:r>
        <w:rPr>
          <w:rStyle w:val="hps"/>
          <w:szCs w:val="24"/>
        </w:rPr>
        <w:t>vakcinace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V případě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inaktivovaných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vakcín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se nedoporučuje</w:t>
      </w:r>
      <w:r w:rsidRPr="00642ACF">
        <w:rPr>
          <w:szCs w:val="24"/>
        </w:rPr>
        <w:t xml:space="preserve"> </w:t>
      </w:r>
      <w:r>
        <w:rPr>
          <w:rStyle w:val="hps"/>
          <w:szCs w:val="24"/>
        </w:rPr>
        <w:t>vakcinovat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 průběhu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léčby nebo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 období dvou týdnů před</w:t>
      </w:r>
      <w:r w:rsidRPr="00642ACF">
        <w:rPr>
          <w:szCs w:val="24"/>
        </w:rPr>
        <w:t xml:space="preserve"> zahájením léčby </w:t>
      </w:r>
      <w:r w:rsidRPr="00642ACF">
        <w:rPr>
          <w:rStyle w:val="hps"/>
          <w:szCs w:val="24"/>
        </w:rPr>
        <w:t>nebo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po </w:t>
      </w:r>
      <w:r>
        <w:rPr>
          <w:rStyle w:val="hps"/>
          <w:szCs w:val="24"/>
        </w:rPr>
        <w:t xml:space="preserve">jejím </w:t>
      </w:r>
      <w:r w:rsidRPr="00642ACF">
        <w:rPr>
          <w:rStyle w:val="hps"/>
          <w:szCs w:val="24"/>
        </w:rPr>
        <w:t>ukončení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Pro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živé vakcíny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viz také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 xml:space="preserve">bod </w:t>
      </w:r>
      <w:r w:rsidRPr="00642ACF">
        <w:rPr>
          <w:szCs w:val="24"/>
        </w:rPr>
        <w:t>4.3 „Kontraindikace“.</w:t>
      </w:r>
    </w:p>
    <w:p w:rsidR="007A6C44" w:rsidRPr="00642ACF" w:rsidRDefault="007A6C44" w:rsidP="007A6C44">
      <w:pPr>
        <w:ind w:left="0" w:firstLine="0"/>
        <w:jc w:val="both"/>
        <w:rPr>
          <w:sz w:val="20"/>
          <w:szCs w:val="24"/>
        </w:rPr>
      </w:pPr>
      <w:r w:rsidRPr="00642ACF">
        <w:rPr>
          <w:rStyle w:val="hps"/>
          <w:szCs w:val="24"/>
        </w:rPr>
        <w:t>Nedoporučuje se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současně používat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jiná </w:t>
      </w:r>
      <w:proofErr w:type="spellStart"/>
      <w:r w:rsidRPr="00642ACF">
        <w:rPr>
          <w:rStyle w:val="hps"/>
          <w:szCs w:val="24"/>
        </w:rPr>
        <w:t>imunosupresiva</w:t>
      </w:r>
      <w:proofErr w:type="spellEnd"/>
      <w:r w:rsidRPr="00642ACF">
        <w:rPr>
          <w:szCs w:val="24"/>
        </w:rPr>
        <w:t>.</w:t>
      </w:r>
    </w:p>
    <w:p w:rsidR="007A6C44" w:rsidRPr="00642ACF" w:rsidRDefault="007A6C44" w:rsidP="007A6C44">
      <w:pPr>
        <w:rPr>
          <w:szCs w:val="24"/>
        </w:rPr>
      </w:pPr>
    </w:p>
    <w:p w:rsidR="007A6C44" w:rsidRPr="00386AD1" w:rsidRDefault="007A6C44" w:rsidP="007A6C44">
      <w:pPr>
        <w:keepNext/>
        <w:rPr>
          <w:szCs w:val="24"/>
          <w:u w:val="single"/>
        </w:rPr>
      </w:pPr>
      <w:r w:rsidRPr="00386AD1">
        <w:rPr>
          <w:szCs w:val="24"/>
          <w:u w:val="single"/>
        </w:rPr>
        <w:t>Zvláštní opatření určené osobám, které podávají veterinární léčivý přípravek zvířatům</w:t>
      </w:r>
    </w:p>
    <w:p w:rsidR="007A6C44" w:rsidRPr="009F1ABB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9F1ABB">
        <w:rPr>
          <w:szCs w:val="24"/>
        </w:rPr>
        <w:t>Náhodné požití tohoto p</w:t>
      </w:r>
      <w:r>
        <w:rPr>
          <w:szCs w:val="24"/>
        </w:rPr>
        <w:t>řípravku</w:t>
      </w:r>
      <w:r w:rsidRPr="009F1ABB">
        <w:rPr>
          <w:szCs w:val="24"/>
        </w:rPr>
        <w:t xml:space="preserve"> může vést k nevolnosti a/nebo zvracení. Aby </w:t>
      </w:r>
      <w:r>
        <w:rPr>
          <w:szCs w:val="24"/>
        </w:rPr>
        <w:t xml:space="preserve">se zabránilo </w:t>
      </w:r>
      <w:r w:rsidRPr="009F1ABB">
        <w:rPr>
          <w:szCs w:val="24"/>
        </w:rPr>
        <w:t>náhodnému požití, musí být přípravek používán a uchováván mimo dosah dětí. Nenechávejte</w:t>
      </w:r>
      <w:r>
        <w:rPr>
          <w:szCs w:val="24"/>
        </w:rPr>
        <w:t xml:space="preserve"> </w:t>
      </w:r>
      <w:r w:rsidRPr="009F1ABB">
        <w:rPr>
          <w:szCs w:val="24"/>
        </w:rPr>
        <w:t>naplněnou stříkačku v přítomnosti dětí</w:t>
      </w:r>
      <w:r>
        <w:rPr>
          <w:szCs w:val="24"/>
        </w:rPr>
        <w:t xml:space="preserve"> bez dozoru</w:t>
      </w:r>
      <w:r w:rsidRPr="009F1ABB">
        <w:rPr>
          <w:szCs w:val="24"/>
        </w:rPr>
        <w:t>. V případě náhodného požití, zejména dítětem, vyhledejte</w:t>
      </w:r>
      <w:r>
        <w:rPr>
          <w:szCs w:val="24"/>
        </w:rPr>
        <w:t xml:space="preserve"> ihned </w:t>
      </w:r>
      <w:r w:rsidRPr="009F1ABB">
        <w:rPr>
          <w:szCs w:val="24"/>
        </w:rPr>
        <w:t xml:space="preserve">lékařskou pomoc a ukažte příbalovou informaci nebo etiketu </w:t>
      </w:r>
      <w:r w:rsidRPr="00E64923">
        <w:rPr>
          <w:szCs w:val="24"/>
        </w:rPr>
        <w:t xml:space="preserve">praktickému </w:t>
      </w:r>
      <w:r w:rsidRPr="009F1ABB">
        <w:rPr>
          <w:szCs w:val="24"/>
        </w:rPr>
        <w:t>lékaři.</w:t>
      </w:r>
    </w:p>
    <w:p w:rsidR="007A6C44" w:rsidRPr="009F1ABB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9F1ABB">
        <w:rPr>
          <w:szCs w:val="24"/>
        </w:rPr>
        <w:t xml:space="preserve">Cyklosporin může </w:t>
      </w:r>
      <w:r>
        <w:rPr>
          <w:szCs w:val="24"/>
        </w:rPr>
        <w:t xml:space="preserve">spustit </w:t>
      </w:r>
      <w:r w:rsidRPr="009F1ABB">
        <w:rPr>
          <w:szCs w:val="24"/>
        </w:rPr>
        <w:t>hypersenzitivní (alergické) reakce. Lidé se známou přecitlivělostí n</w:t>
      </w:r>
      <w:r>
        <w:rPr>
          <w:szCs w:val="24"/>
        </w:rPr>
        <w:t>a cyklosporin by se měli vyhnout</w:t>
      </w:r>
      <w:r w:rsidRPr="009F1ABB">
        <w:rPr>
          <w:szCs w:val="24"/>
        </w:rPr>
        <w:t xml:space="preserve"> kontaktu s </w:t>
      </w:r>
      <w:r w:rsidRPr="00E64923">
        <w:rPr>
          <w:szCs w:val="24"/>
        </w:rPr>
        <w:t>veterinárním léčivým</w:t>
      </w:r>
      <w:r w:rsidRPr="009F1ABB">
        <w:rPr>
          <w:szCs w:val="24"/>
        </w:rPr>
        <w:t xml:space="preserve"> přípravkem.</w:t>
      </w:r>
    </w:p>
    <w:p w:rsidR="007A6C44" w:rsidRPr="00E64923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9F1ABB">
        <w:rPr>
          <w:szCs w:val="24"/>
        </w:rPr>
        <w:t>Podráždění očí je nepravděpodobné. Jako preventivní opatření se vyvarujte kontaktu s očima. V</w:t>
      </w:r>
      <w:r>
        <w:rPr>
          <w:szCs w:val="24"/>
        </w:rPr>
        <w:t> </w:t>
      </w:r>
      <w:r w:rsidRPr="009F1ABB">
        <w:rPr>
          <w:szCs w:val="24"/>
        </w:rPr>
        <w:t>případě kontaktu důkladně opláchněte čistou vodo</w:t>
      </w:r>
      <w:r>
        <w:rPr>
          <w:szCs w:val="24"/>
        </w:rPr>
        <w:t>u. Po použití si umyjte ruce a potřísněnou</w:t>
      </w:r>
      <w:r w:rsidRPr="009F1ABB">
        <w:rPr>
          <w:szCs w:val="24"/>
        </w:rPr>
        <w:t xml:space="preserve"> pokožku.</w:t>
      </w:r>
    </w:p>
    <w:p w:rsidR="007A6C44" w:rsidRPr="00642ACF" w:rsidRDefault="007A6C44" w:rsidP="007A6C44">
      <w:pPr>
        <w:jc w:val="both"/>
        <w:outlineLvl w:val="0"/>
        <w:rPr>
          <w:b/>
          <w:szCs w:val="24"/>
        </w:rPr>
      </w:pPr>
    </w:p>
    <w:p w:rsidR="007A6C44" w:rsidRDefault="007A6C44" w:rsidP="007A6C44">
      <w:pPr>
        <w:jc w:val="both"/>
        <w:outlineLvl w:val="0"/>
        <w:rPr>
          <w:b/>
          <w:szCs w:val="24"/>
        </w:rPr>
      </w:pPr>
      <w:r w:rsidRPr="00642ACF">
        <w:rPr>
          <w:b/>
          <w:szCs w:val="24"/>
        </w:rPr>
        <w:t>4.6</w:t>
      </w:r>
      <w:r w:rsidRPr="00642ACF">
        <w:rPr>
          <w:b/>
          <w:szCs w:val="24"/>
        </w:rPr>
        <w:tab/>
        <w:t>Nežádoucí účinky (frekvence a závažnost)</w:t>
      </w:r>
    </w:p>
    <w:p w:rsidR="007A6C44" w:rsidRPr="00642ACF" w:rsidRDefault="007A6C44" w:rsidP="007A6C44">
      <w:pPr>
        <w:jc w:val="both"/>
        <w:outlineLvl w:val="0"/>
        <w:rPr>
          <w:szCs w:val="24"/>
        </w:rPr>
      </w:pP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Ve spontánních hlášeních byly vzácně hlášeny g</w:t>
      </w:r>
      <w:r w:rsidRPr="00B42443">
        <w:rPr>
          <w:szCs w:val="24"/>
        </w:rPr>
        <w:t xml:space="preserve">astrointestinální </w:t>
      </w:r>
      <w:r>
        <w:rPr>
          <w:szCs w:val="24"/>
        </w:rPr>
        <w:t>poruchy, jako je zvracení.</w:t>
      </w:r>
      <w:r w:rsidRPr="00B42443">
        <w:rPr>
          <w:szCs w:val="24"/>
        </w:rPr>
        <w:t xml:space="preserve"> </w:t>
      </w:r>
      <w:r>
        <w:rPr>
          <w:szCs w:val="24"/>
        </w:rPr>
        <w:t>V</w:t>
      </w:r>
      <w:r w:rsidRPr="00B42443">
        <w:rPr>
          <w:szCs w:val="24"/>
        </w:rPr>
        <w:t xml:space="preserve">elmi </w:t>
      </w:r>
      <w:r>
        <w:rPr>
          <w:szCs w:val="24"/>
        </w:rPr>
        <w:t>vzácně byl ve spontánních hlášeních hlášen</w:t>
      </w:r>
      <w:r w:rsidRPr="00B42443">
        <w:rPr>
          <w:szCs w:val="24"/>
        </w:rPr>
        <w:t xml:space="preserve"> </w:t>
      </w:r>
      <w:r>
        <w:rPr>
          <w:szCs w:val="24"/>
        </w:rPr>
        <w:t>výskyt p</w:t>
      </w:r>
      <w:r w:rsidRPr="00B42443">
        <w:rPr>
          <w:szCs w:val="24"/>
        </w:rPr>
        <w:t>růjm</w:t>
      </w:r>
      <w:r>
        <w:rPr>
          <w:szCs w:val="24"/>
        </w:rPr>
        <w:t>u</w:t>
      </w:r>
      <w:r w:rsidRPr="00B42443">
        <w:rPr>
          <w:szCs w:val="24"/>
        </w:rPr>
        <w:t xml:space="preserve">, letargie, anorexie, </w:t>
      </w:r>
      <w:r>
        <w:rPr>
          <w:szCs w:val="24"/>
        </w:rPr>
        <w:t>onemocnění dásní a zánětu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ušní</w:t>
      </w:r>
      <w:r>
        <w:rPr>
          <w:rStyle w:val="hps"/>
          <w:szCs w:val="24"/>
        </w:rPr>
        <w:t>ch</w:t>
      </w:r>
      <w:r w:rsidRPr="00642ACF">
        <w:rPr>
          <w:rStyle w:val="hps"/>
          <w:szCs w:val="24"/>
        </w:rPr>
        <w:t xml:space="preserve"> boltc</w:t>
      </w:r>
      <w:r>
        <w:rPr>
          <w:rStyle w:val="hps"/>
          <w:szCs w:val="24"/>
        </w:rPr>
        <w:t>ů</w:t>
      </w:r>
      <w:r>
        <w:rPr>
          <w:szCs w:val="24"/>
        </w:rPr>
        <w:t>.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B42443">
        <w:rPr>
          <w:szCs w:val="24"/>
        </w:rPr>
        <w:t>Tyto příznaky jsou mírné a přechodné a obvykle nevyžadují ukončení léčby</w:t>
      </w:r>
      <w:r>
        <w:rPr>
          <w:szCs w:val="24"/>
        </w:rPr>
        <w:t>.</w:t>
      </w:r>
    </w:p>
    <w:p w:rsidR="007A6C44" w:rsidRPr="00C62479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>V</w:t>
      </w:r>
      <w:r w:rsidRPr="00C62479">
        <w:rPr>
          <w:szCs w:val="24"/>
        </w:rPr>
        <w:t xml:space="preserve">elmi vzácně byl </w:t>
      </w:r>
      <w:r>
        <w:rPr>
          <w:szCs w:val="24"/>
        </w:rPr>
        <w:t xml:space="preserve">ve spontánních hlášeních </w:t>
      </w:r>
      <w:r w:rsidRPr="00C62479">
        <w:rPr>
          <w:szCs w:val="24"/>
        </w:rPr>
        <w:t xml:space="preserve">hlášen </w:t>
      </w:r>
      <w:r>
        <w:rPr>
          <w:szCs w:val="24"/>
        </w:rPr>
        <w:t>d</w:t>
      </w:r>
      <w:r w:rsidRPr="00C62479">
        <w:rPr>
          <w:szCs w:val="24"/>
        </w:rPr>
        <w:t xml:space="preserve">iabetes </w:t>
      </w:r>
      <w:proofErr w:type="spellStart"/>
      <w:r>
        <w:rPr>
          <w:szCs w:val="24"/>
        </w:rPr>
        <w:t>mellitus</w:t>
      </w:r>
      <w:proofErr w:type="spellEnd"/>
      <w:r w:rsidRPr="00C62479">
        <w:rPr>
          <w:szCs w:val="24"/>
        </w:rPr>
        <w:t xml:space="preserve">, </w:t>
      </w:r>
      <w:r>
        <w:rPr>
          <w:szCs w:val="24"/>
        </w:rPr>
        <w:t xml:space="preserve">zejména u jedinců plemene </w:t>
      </w:r>
      <w:proofErr w:type="spellStart"/>
      <w:r>
        <w:rPr>
          <w:szCs w:val="24"/>
        </w:rPr>
        <w:t>west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highland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white</w:t>
      </w:r>
      <w:proofErr w:type="spellEnd"/>
      <w:r>
        <w:rPr>
          <w:szCs w:val="24"/>
        </w:rPr>
        <w:t xml:space="preserve"> teriér.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 xml:space="preserve">Výskyt </w:t>
      </w:r>
      <w:proofErr w:type="spellStart"/>
      <w:r>
        <w:rPr>
          <w:szCs w:val="24"/>
        </w:rPr>
        <w:t>mukoidního</w:t>
      </w:r>
      <w:proofErr w:type="spellEnd"/>
      <w:r>
        <w:rPr>
          <w:szCs w:val="24"/>
        </w:rPr>
        <w:t xml:space="preserve"> nebo měkkého trusu byl běžně pozorován b</w:t>
      </w:r>
      <w:r w:rsidRPr="00C62479">
        <w:rPr>
          <w:szCs w:val="24"/>
        </w:rPr>
        <w:t>ěhem vývojových studií, a</w:t>
      </w:r>
      <w:r>
        <w:rPr>
          <w:szCs w:val="24"/>
        </w:rPr>
        <w:t xml:space="preserve">le nebyl zaznamenán </w:t>
      </w:r>
      <w:r w:rsidRPr="00C62479">
        <w:rPr>
          <w:szCs w:val="24"/>
        </w:rPr>
        <w:t xml:space="preserve">ve </w:t>
      </w:r>
      <w:r>
        <w:rPr>
          <w:szCs w:val="24"/>
        </w:rPr>
        <w:t xml:space="preserve">spontánních </w:t>
      </w:r>
      <w:proofErr w:type="spellStart"/>
      <w:r>
        <w:rPr>
          <w:szCs w:val="24"/>
        </w:rPr>
        <w:t>farmakovigilančních</w:t>
      </w:r>
      <w:proofErr w:type="spellEnd"/>
      <w:r>
        <w:rPr>
          <w:szCs w:val="24"/>
        </w:rPr>
        <w:t xml:space="preserve"> hlášeních. 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 xml:space="preserve">Méně často byly </w:t>
      </w:r>
      <w:r w:rsidRPr="00C62479">
        <w:rPr>
          <w:szCs w:val="24"/>
        </w:rPr>
        <w:t>během vývojových studií</w:t>
      </w:r>
      <w:r>
        <w:rPr>
          <w:szCs w:val="24"/>
        </w:rPr>
        <w:t xml:space="preserve"> pozorovány h</w:t>
      </w:r>
      <w:r w:rsidRPr="00C62479">
        <w:rPr>
          <w:szCs w:val="24"/>
        </w:rPr>
        <w:t>yperaktivit</w:t>
      </w:r>
      <w:r>
        <w:rPr>
          <w:szCs w:val="24"/>
        </w:rPr>
        <w:t>a</w:t>
      </w:r>
      <w:r w:rsidRPr="00C62479">
        <w:rPr>
          <w:szCs w:val="24"/>
        </w:rPr>
        <w:t>, kožní léz</w:t>
      </w:r>
      <w:r>
        <w:rPr>
          <w:szCs w:val="24"/>
        </w:rPr>
        <w:t>e</w:t>
      </w:r>
      <w:r w:rsidRPr="00C62479">
        <w:rPr>
          <w:szCs w:val="24"/>
        </w:rPr>
        <w:t xml:space="preserve">, jako jsou </w:t>
      </w:r>
      <w:proofErr w:type="spellStart"/>
      <w:r w:rsidRPr="00C62479">
        <w:rPr>
          <w:szCs w:val="24"/>
        </w:rPr>
        <w:t>veruciformní</w:t>
      </w:r>
      <w:proofErr w:type="spellEnd"/>
      <w:r w:rsidRPr="00C62479">
        <w:rPr>
          <w:szCs w:val="24"/>
        </w:rPr>
        <w:t xml:space="preserve"> léze nebo změna srsti, sl</w:t>
      </w:r>
      <w:r>
        <w:rPr>
          <w:szCs w:val="24"/>
        </w:rPr>
        <w:t xml:space="preserve">abost svalů nebo svalové křeče. Tyto příznaky ale nebyly hlášeny </w:t>
      </w:r>
      <w:r w:rsidRPr="00C62479">
        <w:rPr>
          <w:szCs w:val="24"/>
        </w:rPr>
        <w:t>ve spontánníc</w:t>
      </w:r>
      <w:r>
        <w:rPr>
          <w:szCs w:val="24"/>
        </w:rPr>
        <w:t xml:space="preserve">h </w:t>
      </w:r>
      <w:proofErr w:type="spellStart"/>
      <w:r>
        <w:rPr>
          <w:szCs w:val="24"/>
        </w:rPr>
        <w:t>farmakovigilančních</w:t>
      </w:r>
      <w:proofErr w:type="spellEnd"/>
      <w:r>
        <w:rPr>
          <w:szCs w:val="24"/>
        </w:rPr>
        <w:t xml:space="preserve"> hlášeních. </w:t>
      </w:r>
      <w:r>
        <w:rPr>
          <w:rStyle w:val="hps"/>
          <w:szCs w:val="24"/>
        </w:rPr>
        <w:t>Uvedené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účinky obvykle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samovolně vymizí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ukončení léčby</w:t>
      </w:r>
      <w:r w:rsidRPr="00642ACF">
        <w:rPr>
          <w:szCs w:val="24"/>
        </w:rPr>
        <w:t xml:space="preserve">. 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8A7B6A">
        <w:rPr>
          <w:szCs w:val="24"/>
        </w:rPr>
        <w:t>Pokud jde o výskyt zhoubných nádorových onemocnění, viz body 4.3 „Kontraindikace“ a 4.5 „Zvláštní opatření pro použití“.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</w:p>
    <w:p w:rsidR="007A6C44" w:rsidRPr="008A7B6A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8A7B6A">
        <w:rPr>
          <w:szCs w:val="24"/>
        </w:rPr>
        <w:t>Četnost nežádoucích účinků je charakterizována podle následujících pravidel:</w:t>
      </w:r>
    </w:p>
    <w:p w:rsidR="007A6C44" w:rsidRPr="008A7B6A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8A7B6A">
        <w:rPr>
          <w:szCs w:val="24"/>
        </w:rPr>
        <w:t>- velmi časté (nežádoucí účinek(</w:t>
      </w:r>
      <w:proofErr w:type="spellStart"/>
      <w:r w:rsidRPr="008A7B6A">
        <w:rPr>
          <w:szCs w:val="24"/>
        </w:rPr>
        <w:t>nky</w:t>
      </w:r>
      <w:proofErr w:type="spellEnd"/>
      <w:r w:rsidRPr="008A7B6A">
        <w:rPr>
          <w:szCs w:val="24"/>
        </w:rPr>
        <w:t>) se projevil(y) u více než 1 z 10 ošetřených zvířat)</w:t>
      </w:r>
    </w:p>
    <w:p w:rsidR="007A6C44" w:rsidRPr="008A7B6A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8A7B6A">
        <w:rPr>
          <w:szCs w:val="24"/>
        </w:rPr>
        <w:t>- časté (u více než 1, ale méně než 10 ze 100 ošetřených zvířat)</w:t>
      </w:r>
    </w:p>
    <w:p w:rsidR="007A6C44" w:rsidRPr="008A7B6A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8A7B6A">
        <w:rPr>
          <w:szCs w:val="24"/>
        </w:rPr>
        <w:t>- neobvyklé (u více než 1, ale méně než 10 z 1000 ošetřených zvířat)</w:t>
      </w:r>
    </w:p>
    <w:p w:rsidR="007A6C44" w:rsidRPr="008A7B6A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8A7B6A">
        <w:rPr>
          <w:szCs w:val="24"/>
        </w:rPr>
        <w:t>- vzácné (u více než 1, ale méně než 10 z 10000 ošetřených zvířat)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8A7B6A">
        <w:rPr>
          <w:szCs w:val="24"/>
        </w:rPr>
        <w:t>- velmi vzácné (u méně než 1 z 10000 ošetřených zvířa</w:t>
      </w:r>
      <w:r>
        <w:rPr>
          <w:szCs w:val="24"/>
        </w:rPr>
        <w:t>t, včetně ojedinělých hlášení).</w:t>
      </w:r>
    </w:p>
    <w:p w:rsidR="007A6C44" w:rsidRPr="00642ACF" w:rsidRDefault="007A6C44" w:rsidP="007A6C44">
      <w:pPr>
        <w:jc w:val="both"/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lastRenderedPageBreak/>
        <w:t>4.7</w:t>
      </w:r>
      <w:r w:rsidRPr="00642ACF">
        <w:rPr>
          <w:b/>
          <w:szCs w:val="24"/>
        </w:rPr>
        <w:tab/>
        <w:t>Použití v průběhu březosti, laktace nebo snášky</w:t>
      </w:r>
    </w:p>
    <w:p w:rsidR="007A6C44" w:rsidRPr="00642ACF" w:rsidRDefault="007A6C44" w:rsidP="007A6C44">
      <w:pPr>
        <w:rPr>
          <w:szCs w:val="24"/>
        </w:rPr>
      </w:pPr>
    </w:p>
    <w:p w:rsidR="007A6C44" w:rsidRDefault="007A6C44" w:rsidP="007A6C44">
      <w:pPr>
        <w:autoSpaceDE w:val="0"/>
        <w:autoSpaceDN w:val="0"/>
        <w:adjustRightInd w:val="0"/>
        <w:ind w:left="0" w:firstLine="0"/>
        <w:rPr>
          <w:rStyle w:val="hps"/>
          <w:szCs w:val="24"/>
        </w:rPr>
      </w:pPr>
      <w:r w:rsidRPr="00642ACF">
        <w:rPr>
          <w:rStyle w:val="hps"/>
          <w:szCs w:val="24"/>
        </w:rPr>
        <w:t>U laboratorních zvířat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při dávkách</w:t>
      </w:r>
      <w:r w:rsidRPr="00642ACF">
        <w:rPr>
          <w:szCs w:val="24"/>
        </w:rPr>
        <w:t xml:space="preserve">, které vyvolávají </w:t>
      </w:r>
      <w:proofErr w:type="spellStart"/>
      <w:r w:rsidRPr="00642ACF">
        <w:rPr>
          <w:szCs w:val="24"/>
        </w:rPr>
        <w:t>maternotoxické</w:t>
      </w:r>
      <w:proofErr w:type="spellEnd"/>
      <w:r w:rsidRPr="00642ACF">
        <w:rPr>
          <w:szCs w:val="24"/>
        </w:rPr>
        <w:t xml:space="preserve"> účinky </w:t>
      </w:r>
      <w:r w:rsidRPr="00642ACF">
        <w:rPr>
          <w:rStyle w:val="hps"/>
          <w:szCs w:val="24"/>
        </w:rPr>
        <w:t xml:space="preserve">(u </w:t>
      </w:r>
      <w:r w:rsidRPr="00642ACF">
        <w:rPr>
          <w:szCs w:val="24"/>
        </w:rPr>
        <w:t xml:space="preserve">potkanů při </w:t>
      </w:r>
      <w:r w:rsidRPr="00642ACF">
        <w:rPr>
          <w:rStyle w:val="hps"/>
          <w:szCs w:val="24"/>
        </w:rPr>
        <w:t xml:space="preserve">30 mg/kg 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rPr>
          <w:szCs w:val="24"/>
        </w:rPr>
      </w:pPr>
      <w:r w:rsidRPr="00642ACF">
        <w:rPr>
          <w:rStyle w:val="hps"/>
          <w:szCs w:val="24"/>
        </w:rPr>
        <w:t>ž.</w:t>
      </w:r>
      <w:r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hm. a</w:t>
      </w:r>
      <w:r w:rsidRPr="00642ACF">
        <w:rPr>
          <w:szCs w:val="24"/>
        </w:rPr>
        <w:t xml:space="preserve"> u </w:t>
      </w:r>
      <w:r w:rsidRPr="00642ACF">
        <w:rPr>
          <w:rStyle w:val="hps"/>
          <w:szCs w:val="24"/>
        </w:rPr>
        <w:t>králíků při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dávce 100 mg/kg ž.</w:t>
      </w:r>
      <w:r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hm.</w:t>
      </w:r>
      <w:r w:rsidRPr="00642ACF">
        <w:rPr>
          <w:szCs w:val="24"/>
        </w:rPr>
        <w:t xml:space="preserve">) </w:t>
      </w:r>
      <w:r w:rsidRPr="00642ACF">
        <w:rPr>
          <w:rStyle w:val="hps"/>
          <w:szCs w:val="24"/>
        </w:rPr>
        <w:t>byl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proofErr w:type="gramStart"/>
      <w:r w:rsidRPr="00642ACF">
        <w:rPr>
          <w:rStyle w:val="hps"/>
          <w:szCs w:val="24"/>
        </w:rPr>
        <w:t xml:space="preserve">embryo- </w:t>
      </w:r>
      <w:r w:rsidRPr="00642ACF">
        <w:rPr>
          <w:szCs w:val="24"/>
        </w:rPr>
        <w:t>a</w:t>
      </w:r>
      <w:proofErr w:type="gramEnd"/>
      <w:r w:rsidRPr="00642ACF">
        <w:rPr>
          <w:szCs w:val="24"/>
        </w:rPr>
        <w:t> </w:t>
      </w:r>
      <w:proofErr w:type="spellStart"/>
      <w:r w:rsidRPr="00642ACF">
        <w:rPr>
          <w:rStyle w:val="hps"/>
          <w:szCs w:val="24"/>
        </w:rPr>
        <w:t>fetotoxický</w:t>
      </w:r>
      <w:proofErr w:type="spellEnd"/>
      <w:r w:rsidRPr="00642ACF">
        <w:rPr>
          <w:szCs w:val="24"/>
        </w:rPr>
        <w:t>,</w:t>
      </w:r>
      <w:r>
        <w:rPr>
          <w:szCs w:val="24"/>
        </w:rPr>
        <w:t xml:space="preserve"> s projevy zvýšené </w:t>
      </w:r>
      <w:proofErr w:type="spellStart"/>
      <w:r w:rsidRPr="00642ACF">
        <w:rPr>
          <w:rStyle w:val="hps"/>
          <w:szCs w:val="24"/>
        </w:rPr>
        <w:t>pre</w:t>
      </w:r>
      <w:proofErr w:type="spellEnd"/>
      <w:r>
        <w:rPr>
          <w:rStyle w:val="hps"/>
          <w:szCs w:val="24"/>
        </w:rPr>
        <w:t>-</w:t>
      </w:r>
      <w:r w:rsidRPr="00642ACF">
        <w:rPr>
          <w:rStyle w:val="hps"/>
          <w:szCs w:val="24"/>
        </w:rPr>
        <w:t xml:space="preserve"> </w:t>
      </w:r>
      <w:r w:rsidRPr="00642ACF">
        <w:rPr>
          <w:szCs w:val="24"/>
        </w:rPr>
        <w:t xml:space="preserve">a postnatální </w:t>
      </w:r>
      <w:r w:rsidRPr="00642ACF">
        <w:rPr>
          <w:rStyle w:val="hps"/>
          <w:szCs w:val="24"/>
        </w:rPr>
        <w:t>mortality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 snížení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hmotnosti plod</w:t>
      </w:r>
      <w:r>
        <w:rPr>
          <w:rStyle w:val="hps"/>
          <w:szCs w:val="24"/>
        </w:rPr>
        <w:t>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spolu s</w:t>
      </w:r>
      <w:r>
        <w:rPr>
          <w:rStyle w:val="hps"/>
          <w:szCs w:val="24"/>
        </w:rPr>
        <w:t xml:space="preserve"> opožděným vývojem </w:t>
      </w:r>
      <w:r w:rsidRPr="00642ACF">
        <w:rPr>
          <w:rStyle w:val="hps"/>
          <w:szCs w:val="24"/>
        </w:rPr>
        <w:t>kostry.</w:t>
      </w:r>
      <w:r w:rsidRPr="00642ACF">
        <w:rPr>
          <w:szCs w:val="24"/>
        </w:rPr>
        <w:t xml:space="preserve">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rPr>
          <w:szCs w:val="24"/>
        </w:rPr>
      </w:pPr>
      <w:r w:rsidRPr="00642ACF">
        <w:rPr>
          <w:rStyle w:val="hps"/>
          <w:szCs w:val="24"/>
        </w:rPr>
        <w:t>V rozsahu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dobře tolerovaných dávek (u potkanů až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17 mg/kg ž.</w:t>
      </w:r>
      <w:r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hm. a u králíků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až 30 mg/kg ž.</w:t>
      </w:r>
      <w:r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hm.</w:t>
      </w:r>
      <w:r w:rsidRPr="00642ACF">
        <w:rPr>
          <w:szCs w:val="24"/>
        </w:rPr>
        <w:t xml:space="preserve">) </w:t>
      </w:r>
      <w:r>
        <w:rPr>
          <w:szCs w:val="24"/>
        </w:rPr>
        <w:t xml:space="preserve">nevykazoval </w:t>
      </w: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embryoletální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nebo teratogenní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účink</w:t>
      </w:r>
      <w:r>
        <w:rPr>
          <w:rStyle w:val="hps"/>
          <w:szCs w:val="24"/>
        </w:rPr>
        <w:t>y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Bezpečnost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přípravku nebyla </w:t>
      </w:r>
      <w:r>
        <w:rPr>
          <w:rStyle w:val="hps"/>
          <w:szCs w:val="24"/>
        </w:rPr>
        <w:t xml:space="preserve">zkoumána </w:t>
      </w:r>
      <w:r w:rsidRPr="00642ACF">
        <w:rPr>
          <w:rStyle w:val="hps"/>
          <w:szCs w:val="24"/>
        </w:rPr>
        <w:t>u</w:t>
      </w:r>
      <w:r w:rsidRPr="00642ACF">
        <w:rPr>
          <w:szCs w:val="24"/>
        </w:rPr>
        <w:t xml:space="preserve"> chovných </w:t>
      </w:r>
      <w:r w:rsidRPr="00642ACF">
        <w:rPr>
          <w:rStyle w:val="hps"/>
          <w:szCs w:val="24"/>
        </w:rPr>
        <w:t>psů</w:t>
      </w:r>
      <w:r>
        <w:rPr>
          <w:rStyle w:val="hps"/>
          <w:szCs w:val="24"/>
        </w:rPr>
        <w:t xml:space="preserve"> (samců)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ani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u březích a </w:t>
      </w:r>
      <w:proofErr w:type="spellStart"/>
      <w:r w:rsidRPr="00642ACF">
        <w:rPr>
          <w:rStyle w:val="hps"/>
          <w:szCs w:val="24"/>
        </w:rPr>
        <w:t>laktujících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fen</w:t>
      </w:r>
      <w:r w:rsidRPr="00642ACF">
        <w:rPr>
          <w:szCs w:val="24"/>
        </w:rPr>
        <w:t>.</w:t>
      </w:r>
      <w:r>
        <w:rPr>
          <w:szCs w:val="24"/>
        </w:rPr>
        <w:t xml:space="preserve"> </w:t>
      </w:r>
      <w:r w:rsidRPr="00642ACF">
        <w:rPr>
          <w:szCs w:val="24"/>
        </w:rPr>
        <w:t xml:space="preserve">Z důvodu </w:t>
      </w:r>
      <w:r w:rsidRPr="00642ACF">
        <w:rPr>
          <w:rStyle w:val="hps"/>
          <w:szCs w:val="24"/>
        </w:rPr>
        <w:t>absence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těchto studií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 psů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 doporučeno</w:t>
      </w:r>
      <w:r w:rsidRPr="00642ACF">
        <w:rPr>
          <w:szCs w:val="24"/>
        </w:rPr>
        <w:t xml:space="preserve">, aby </w:t>
      </w:r>
      <w:r w:rsidRPr="00642ACF">
        <w:rPr>
          <w:rStyle w:val="hps"/>
          <w:szCs w:val="24"/>
        </w:rPr>
        <w:t>se přípravek 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chovných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psů používal pouze po zvážení </w:t>
      </w:r>
      <w:r>
        <w:rPr>
          <w:rStyle w:val="hps"/>
          <w:szCs w:val="24"/>
        </w:rPr>
        <w:t xml:space="preserve">poměru </w:t>
      </w:r>
      <w:r w:rsidRPr="00642ACF">
        <w:rPr>
          <w:rStyle w:val="hps"/>
          <w:szCs w:val="24"/>
        </w:rPr>
        <w:t>terapeutického prospěchu a rizika příslušným veterinárním lékařem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rPr>
          <w:sz w:val="20"/>
          <w:szCs w:val="24"/>
        </w:rPr>
      </w:pP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prochází placentou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 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vylučován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mlékem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Proto se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léčba</w:t>
      </w:r>
      <w:r w:rsidRPr="00642ACF">
        <w:rPr>
          <w:rStyle w:val="shorttext"/>
          <w:szCs w:val="24"/>
        </w:rPr>
        <w:t xml:space="preserve"> u </w:t>
      </w:r>
      <w:r w:rsidRPr="00642ACF">
        <w:rPr>
          <w:rStyle w:val="hps"/>
          <w:szCs w:val="24"/>
        </w:rPr>
        <w:t>kojících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fen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nedoporučuje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4.8</w:t>
      </w:r>
      <w:r w:rsidRPr="00642ACF">
        <w:rPr>
          <w:b/>
          <w:szCs w:val="24"/>
        </w:rPr>
        <w:tab/>
        <w:t xml:space="preserve">Interakce s </w:t>
      </w:r>
      <w:r w:rsidRPr="00642ACF">
        <w:rPr>
          <w:b/>
        </w:rPr>
        <w:t xml:space="preserve">dalšími </w:t>
      </w:r>
      <w:r w:rsidRPr="00642ACF">
        <w:rPr>
          <w:b/>
          <w:szCs w:val="24"/>
        </w:rPr>
        <w:t>léčivými přípravky a další formy interakce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 xml:space="preserve">Je </w:t>
      </w:r>
      <w:r>
        <w:rPr>
          <w:rStyle w:val="hps"/>
          <w:szCs w:val="24"/>
        </w:rPr>
        <w:t>známo</w:t>
      </w:r>
      <w:r w:rsidRPr="00642ACF">
        <w:rPr>
          <w:rStyle w:val="hps"/>
          <w:szCs w:val="24"/>
        </w:rPr>
        <w:t>, že různé látky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kompetitivně inhibují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nebo indukují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enzymy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zapojené do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metabolismu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cyklosporinu</w:t>
      </w:r>
      <w:r w:rsidRPr="00642ACF">
        <w:rPr>
          <w:szCs w:val="24"/>
        </w:rPr>
        <w:t xml:space="preserve">, zejména </w:t>
      </w:r>
      <w:r w:rsidRPr="00642ACF">
        <w:rPr>
          <w:rStyle w:val="hps"/>
          <w:szCs w:val="24"/>
        </w:rPr>
        <w:t>cytochrom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P450 </w:t>
      </w:r>
      <w:r w:rsidRPr="00642ACF">
        <w:rPr>
          <w:szCs w:val="24"/>
        </w:rPr>
        <w:t xml:space="preserve">(CYP 3A 4). </w:t>
      </w:r>
      <w:r w:rsidRPr="00642ACF">
        <w:rPr>
          <w:rStyle w:val="hps"/>
          <w:szCs w:val="24"/>
        </w:rPr>
        <w:t>V některých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klinicky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odůvodněných případech může</w:t>
      </w:r>
      <w:r w:rsidRPr="00642ACF">
        <w:rPr>
          <w:szCs w:val="24"/>
        </w:rPr>
        <w:t xml:space="preserve"> být nutná úprava</w:t>
      </w:r>
      <w:r w:rsidRPr="00642ACF">
        <w:rPr>
          <w:rStyle w:val="hps"/>
          <w:szCs w:val="24"/>
        </w:rPr>
        <w:t xml:space="preserve"> dávkování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veterinárního léčivého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přípravku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 xml:space="preserve">Je prokázáno, že </w:t>
      </w:r>
      <w:proofErr w:type="spellStart"/>
      <w:r w:rsidRPr="00642ACF">
        <w:rPr>
          <w:rStyle w:val="hps"/>
          <w:szCs w:val="24"/>
        </w:rPr>
        <w:t>ketokonazol</w:t>
      </w:r>
      <w:proofErr w:type="spellEnd"/>
      <w:r w:rsidRPr="00642ACF">
        <w:rPr>
          <w:szCs w:val="24"/>
        </w:rPr>
        <w:t xml:space="preserve"> v dávce </w:t>
      </w:r>
      <w:r w:rsidRPr="00642ACF">
        <w:rPr>
          <w:rStyle w:val="hps"/>
          <w:szCs w:val="24"/>
        </w:rPr>
        <w:t>5–10 mg/kg zvyšuje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krevní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koncentrace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 psů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až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pětinásobně</w:t>
      </w:r>
      <w:r w:rsidRPr="00642ACF">
        <w:rPr>
          <w:szCs w:val="24"/>
        </w:rPr>
        <w:t xml:space="preserve">, </w:t>
      </w:r>
      <w:r w:rsidRPr="00642ACF">
        <w:rPr>
          <w:rStyle w:val="hps"/>
          <w:szCs w:val="24"/>
        </w:rPr>
        <w:t>což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 považováno za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klinicky</w:t>
      </w:r>
      <w:r>
        <w:rPr>
          <w:rStyle w:val="hps"/>
          <w:szCs w:val="24"/>
        </w:rPr>
        <w:t xml:space="preserve"> významný účinek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Při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současném podávání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ketokonazolu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 cyklosporinu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by měl veterinární lékař zvážit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jako praktické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opatření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zdvojnásobení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intervalu léčby</w:t>
      </w:r>
      <w:r w:rsidRPr="00642ACF">
        <w:rPr>
          <w:szCs w:val="24"/>
        </w:rPr>
        <w:t xml:space="preserve">, pokud </w:t>
      </w:r>
      <w:r w:rsidRPr="00642ACF">
        <w:rPr>
          <w:rStyle w:val="hps"/>
          <w:szCs w:val="24"/>
        </w:rPr>
        <w:t>je pes</w:t>
      </w:r>
      <w:r w:rsidRPr="00642ACF">
        <w:rPr>
          <w:szCs w:val="24"/>
        </w:rPr>
        <w:t xml:space="preserve"> </w:t>
      </w:r>
      <w:r>
        <w:rPr>
          <w:szCs w:val="24"/>
        </w:rPr>
        <w:br/>
      </w:r>
      <w:r w:rsidRPr="00642ACF">
        <w:rPr>
          <w:rStyle w:val="hps"/>
          <w:szCs w:val="24"/>
        </w:rPr>
        <w:t>v léčebném režimu, kdy je přípravek podáván každý den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spellStart"/>
      <w:r w:rsidRPr="00642ACF">
        <w:rPr>
          <w:rStyle w:val="hps"/>
          <w:szCs w:val="24"/>
        </w:rPr>
        <w:t>Makrolidová</w:t>
      </w:r>
      <w:proofErr w:type="spellEnd"/>
      <w:r w:rsidRPr="00642ACF">
        <w:rPr>
          <w:rStyle w:val="hps"/>
          <w:szCs w:val="24"/>
        </w:rPr>
        <w:t xml:space="preserve"> antibiotika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jako </w:t>
      </w:r>
      <w:proofErr w:type="spellStart"/>
      <w:r>
        <w:rPr>
          <w:szCs w:val="24"/>
        </w:rPr>
        <w:t>erythromycin</w:t>
      </w:r>
      <w:proofErr w:type="spellEnd"/>
      <w:r>
        <w:rPr>
          <w:szCs w:val="24"/>
        </w:rPr>
        <w:t xml:space="preserve"> </w:t>
      </w:r>
      <w:r w:rsidRPr="00642ACF">
        <w:rPr>
          <w:rStyle w:val="hps"/>
          <w:szCs w:val="24"/>
        </w:rPr>
        <w:t>mohou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zv</w:t>
      </w:r>
      <w:r>
        <w:rPr>
          <w:rStyle w:val="hps"/>
          <w:szCs w:val="24"/>
        </w:rPr>
        <w:t>y</w:t>
      </w:r>
      <w:r w:rsidRPr="00642ACF">
        <w:rPr>
          <w:rStyle w:val="hps"/>
          <w:szCs w:val="24"/>
        </w:rPr>
        <w:t>š</w:t>
      </w:r>
      <w:r>
        <w:rPr>
          <w:rStyle w:val="hps"/>
          <w:szCs w:val="24"/>
        </w:rPr>
        <w:t>ovat</w:t>
      </w:r>
      <w:r w:rsidRPr="00642ACF">
        <w:rPr>
          <w:rStyle w:val="hps"/>
          <w:szCs w:val="24"/>
        </w:rPr>
        <w:t xml:space="preserve"> plazmatické hladiny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až dvojnásob</w:t>
      </w:r>
      <w:r>
        <w:rPr>
          <w:rStyle w:val="hps"/>
          <w:szCs w:val="24"/>
        </w:rPr>
        <w:t>ně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Některé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induktory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cytochromu P450,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antikonvulziva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a </w:t>
      </w:r>
      <w:proofErr w:type="spellStart"/>
      <w:r w:rsidRPr="00642ACF">
        <w:rPr>
          <w:rStyle w:val="hps"/>
          <w:szCs w:val="24"/>
        </w:rPr>
        <w:t>antimikrobika</w:t>
      </w:r>
      <w:proofErr w:type="spellEnd"/>
      <w:r w:rsidRPr="00642ACF">
        <w:rPr>
          <w:rStyle w:val="hps"/>
          <w:szCs w:val="24"/>
        </w:rPr>
        <w:t xml:space="preserve"> (např.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trimethoprim</w:t>
      </w:r>
      <w:proofErr w:type="spellEnd"/>
      <w:r w:rsidRPr="00642ACF">
        <w:rPr>
          <w:rStyle w:val="hps"/>
          <w:szCs w:val="24"/>
        </w:rPr>
        <w:t>/</w:t>
      </w:r>
      <w:proofErr w:type="spellStart"/>
      <w:r w:rsidRPr="00642ACF">
        <w:rPr>
          <w:rStyle w:val="hps"/>
          <w:szCs w:val="24"/>
        </w:rPr>
        <w:t>sulfadimidin</w:t>
      </w:r>
      <w:proofErr w:type="spellEnd"/>
      <w:r w:rsidRPr="00642ACF">
        <w:rPr>
          <w:szCs w:val="24"/>
        </w:rPr>
        <w:t xml:space="preserve">) mohou snižovat </w:t>
      </w:r>
      <w:r w:rsidRPr="00642ACF">
        <w:rPr>
          <w:rStyle w:val="hps"/>
          <w:szCs w:val="24"/>
        </w:rPr>
        <w:t>plazmatickou koncentraci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cyklosporinu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substrát</w:t>
      </w:r>
      <w:r>
        <w:rPr>
          <w:rStyle w:val="hps"/>
          <w:szCs w:val="24"/>
        </w:rPr>
        <w:t>em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inhibitor</w:t>
      </w:r>
      <w:r>
        <w:rPr>
          <w:rStyle w:val="hps"/>
          <w:szCs w:val="24"/>
        </w:rPr>
        <w:t>em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transportéru MDR1 P</w:t>
      </w:r>
      <w:r w:rsidRPr="00642ACF">
        <w:rPr>
          <w:rStyle w:val="atn"/>
          <w:szCs w:val="24"/>
        </w:rPr>
        <w:t>-</w:t>
      </w:r>
      <w:r w:rsidRPr="00642ACF">
        <w:rPr>
          <w:szCs w:val="24"/>
        </w:rPr>
        <w:t xml:space="preserve">glykoproteinu. </w:t>
      </w:r>
      <w:r>
        <w:rPr>
          <w:rStyle w:val="hps"/>
          <w:szCs w:val="24"/>
        </w:rPr>
        <w:t>S</w:t>
      </w:r>
      <w:r w:rsidRPr="00642ACF">
        <w:rPr>
          <w:rStyle w:val="hps"/>
          <w:szCs w:val="24"/>
        </w:rPr>
        <w:t>oučasné podávání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cyklosporinu se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substráty P-glykoproteinů, např. s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makrocyklickými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laktony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(např.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ivermektin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> </w:t>
      </w:r>
      <w:proofErr w:type="spellStart"/>
      <w:r w:rsidRPr="00642ACF">
        <w:rPr>
          <w:rStyle w:val="hps"/>
          <w:szCs w:val="24"/>
        </w:rPr>
        <w:t>milbemycin</w:t>
      </w:r>
      <w:proofErr w:type="spellEnd"/>
      <w:r w:rsidRPr="00642ACF">
        <w:rPr>
          <w:szCs w:val="24"/>
        </w:rPr>
        <w:t xml:space="preserve">), může </w:t>
      </w:r>
      <w:r>
        <w:rPr>
          <w:szCs w:val="24"/>
        </w:rPr>
        <w:t xml:space="preserve">proto </w:t>
      </w:r>
      <w:r w:rsidRPr="00642ACF">
        <w:rPr>
          <w:rStyle w:val="hps"/>
          <w:szCs w:val="24"/>
        </w:rPr>
        <w:t>sn</w:t>
      </w:r>
      <w:r>
        <w:rPr>
          <w:rStyle w:val="hps"/>
          <w:szCs w:val="24"/>
        </w:rPr>
        <w:t>i</w:t>
      </w:r>
      <w:r w:rsidRPr="00642ACF">
        <w:rPr>
          <w:rStyle w:val="hps"/>
          <w:szCs w:val="24"/>
        </w:rPr>
        <w:t>ž</w:t>
      </w:r>
      <w:r>
        <w:rPr>
          <w:rStyle w:val="hps"/>
          <w:szCs w:val="24"/>
        </w:rPr>
        <w:t>ovat</w:t>
      </w:r>
      <w:r w:rsidRPr="00642ACF">
        <w:rPr>
          <w:rStyle w:val="hps"/>
          <w:szCs w:val="24"/>
        </w:rPr>
        <w:t xml:space="preserve"> účinnost </w:t>
      </w:r>
      <w:proofErr w:type="spellStart"/>
      <w:r w:rsidRPr="00642ACF">
        <w:rPr>
          <w:rStyle w:val="hps"/>
          <w:szCs w:val="24"/>
        </w:rPr>
        <w:t>efluxu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těchto léčiv z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buněk </w:t>
      </w:r>
      <w:r w:rsidRPr="00642ACF">
        <w:rPr>
          <w:szCs w:val="24"/>
        </w:rPr>
        <w:t xml:space="preserve">hematoencefalické bariéry, což </w:t>
      </w:r>
      <w:r>
        <w:rPr>
          <w:szCs w:val="24"/>
        </w:rPr>
        <w:t xml:space="preserve">může </w:t>
      </w:r>
      <w:r w:rsidRPr="00642ACF">
        <w:rPr>
          <w:szCs w:val="24"/>
        </w:rPr>
        <w:t xml:space="preserve">vést ke vzniku </w:t>
      </w:r>
      <w:r w:rsidRPr="00642ACF">
        <w:rPr>
          <w:rStyle w:val="hps"/>
          <w:szCs w:val="24"/>
        </w:rPr>
        <w:t>příznaků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toxických neuropatií </w:t>
      </w:r>
      <w:r w:rsidRPr="00642ACF">
        <w:rPr>
          <w:rStyle w:val="hps"/>
          <w:szCs w:val="24"/>
        </w:rPr>
        <w:t>CNS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může </w:t>
      </w:r>
      <w:r>
        <w:rPr>
          <w:rStyle w:val="hps"/>
          <w:szCs w:val="24"/>
        </w:rPr>
        <w:t xml:space="preserve">zvyšovat </w:t>
      </w:r>
      <w:proofErr w:type="spellStart"/>
      <w:r w:rsidRPr="00642ACF">
        <w:rPr>
          <w:rStyle w:val="hps"/>
          <w:szCs w:val="24"/>
        </w:rPr>
        <w:t>nefrotoxicitu</w:t>
      </w:r>
      <w:proofErr w:type="spellEnd"/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aminoglykosidových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antibiotik a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trimethoprimu</w:t>
      </w:r>
      <w:proofErr w:type="spellEnd"/>
      <w:r w:rsidRPr="00642ACF">
        <w:rPr>
          <w:szCs w:val="24"/>
        </w:rPr>
        <w:t xml:space="preserve">. Současné užívání </w:t>
      </w:r>
      <w:r w:rsidRPr="00642ACF">
        <w:rPr>
          <w:rStyle w:val="hps"/>
          <w:szCs w:val="24"/>
        </w:rPr>
        <w:t>cyklosporinu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 těmito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léčivými </w:t>
      </w:r>
      <w:r w:rsidRPr="00642ACF">
        <w:rPr>
          <w:rStyle w:val="hps"/>
          <w:szCs w:val="24"/>
        </w:rPr>
        <w:t xml:space="preserve">látkami </w:t>
      </w:r>
      <w:r>
        <w:rPr>
          <w:rStyle w:val="hps"/>
          <w:szCs w:val="24"/>
        </w:rPr>
        <w:t xml:space="preserve">se </w:t>
      </w:r>
      <w:r w:rsidRPr="00642ACF">
        <w:rPr>
          <w:rStyle w:val="hps"/>
          <w:szCs w:val="24"/>
        </w:rPr>
        <w:t>nedoporučuje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szCs w:val="24"/>
        </w:rPr>
        <w:t>Zvláštní pozornost se musí věnovat vakcinaci (viz body 4.3 „Kontraindikace“ a 4.5 „Zvláštní opatření pro použití</w:t>
      </w:r>
      <w:r w:rsidRPr="00386AD1">
        <w:rPr>
          <w:color w:val="000000"/>
          <w:szCs w:val="24"/>
        </w:rPr>
        <w:t>“).</w:t>
      </w:r>
      <w:r w:rsidRPr="00386AD1">
        <w:rPr>
          <w:color w:val="000000"/>
        </w:rPr>
        <w:t xml:space="preserve"> </w:t>
      </w:r>
      <w:r w:rsidRPr="00386AD1">
        <w:rPr>
          <w:color w:val="000000"/>
          <w:szCs w:val="24"/>
        </w:rPr>
        <w:t xml:space="preserve">Současné použití </w:t>
      </w:r>
      <w:proofErr w:type="spellStart"/>
      <w:r w:rsidRPr="00386AD1">
        <w:rPr>
          <w:color w:val="000000"/>
          <w:szCs w:val="24"/>
        </w:rPr>
        <w:t>imunosupresiv</w:t>
      </w:r>
      <w:proofErr w:type="spellEnd"/>
      <w:r w:rsidRPr="00386AD1">
        <w:rPr>
          <w:color w:val="000000"/>
          <w:szCs w:val="24"/>
        </w:rPr>
        <w:t>: viz bod 4.5 „Zvláštní opatření pro použití“.</w:t>
      </w:r>
    </w:p>
    <w:p w:rsidR="007A6C44" w:rsidRPr="00642ACF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4.9</w:t>
      </w:r>
      <w:r w:rsidRPr="00642ACF">
        <w:rPr>
          <w:b/>
          <w:szCs w:val="24"/>
        </w:rPr>
        <w:tab/>
        <w:t>Podávané množství a způsob podání</w:t>
      </w:r>
    </w:p>
    <w:p w:rsidR="007A6C44" w:rsidRPr="00642ACF" w:rsidRDefault="007A6C44" w:rsidP="007A6C44">
      <w:pPr>
        <w:rPr>
          <w:noProof/>
          <w:szCs w:val="24"/>
        </w:rPr>
      </w:pPr>
    </w:p>
    <w:p w:rsidR="007A6C44" w:rsidRPr="00A01E60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szCs w:val="24"/>
        </w:rPr>
        <w:t>Pro perorální podání.</w:t>
      </w:r>
      <w:r>
        <w:rPr>
          <w:szCs w:val="24"/>
        </w:rPr>
        <w:t xml:space="preserve">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A01E60">
        <w:rPr>
          <w:szCs w:val="24"/>
        </w:rPr>
        <w:t>Před zahájením léčby by mělo být provedeno vyhodnocení všech alternativních možností léčby.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rStyle w:val="hps"/>
          <w:szCs w:val="24"/>
        </w:rPr>
      </w:pPr>
      <w:r>
        <w:rPr>
          <w:rStyle w:val="hps"/>
          <w:szCs w:val="24"/>
        </w:rPr>
        <w:t xml:space="preserve">Střední </w:t>
      </w:r>
      <w:r w:rsidRPr="00642ACF">
        <w:rPr>
          <w:rStyle w:val="hps"/>
          <w:szCs w:val="24"/>
        </w:rPr>
        <w:t>doporučená dávka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 5 mg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kg ž.</w:t>
      </w:r>
      <w:r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hm.</w:t>
      </w:r>
      <w:r>
        <w:rPr>
          <w:rStyle w:val="hps"/>
          <w:szCs w:val="24"/>
        </w:rPr>
        <w:t xml:space="preserve">; to odpovídá 0,5 ml roztoku </w:t>
      </w:r>
      <w:r w:rsidRPr="00642ACF">
        <w:rPr>
          <w:rStyle w:val="hps"/>
          <w:szCs w:val="24"/>
        </w:rPr>
        <w:t>na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10 kg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 w:val="20"/>
          <w:szCs w:val="24"/>
        </w:rPr>
      </w:pPr>
      <w:r w:rsidRPr="00642ACF">
        <w:rPr>
          <w:rStyle w:val="hps"/>
          <w:szCs w:val="24"/>
        </w:rPr>
        <w:t>ž. hm.</w:t>
      </w:r>
      <w:r w:rsidRPr="00642ACF">
        <w:rPr>
          <w:szCs w:val="24"/>
        </w:rPr>
        <w:t xml:space="preserve">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F15F4D">
        <w:rPr>
          <w:szCs w:val="24"/>
        </w:rPr>
        <w:t>Veterinární léčivý</w:t>
      </w:r>
      <w:r w:rsidRPr="00F15F4D" w:rsidDel="00F15F4D">
        <w:rPr>
          <w:szCs w:val="24"/>
        </w:rPr>
        <w:t xml:space="preserve"> </w:t>
      </w:r>
      <w:r w:rsidRPr="00642ACF">
        <w:rPr>
          <w:rStyle w:val="hps"/>
          <w:szCs w:val="24"/>
        </w:rPr>
        <w:t>se na počátku léčby podává</w:t>
      </w:r>
      <w:r w:rsidRPr="00642ACF">
        <w:rPr>
          <w:szCs w:val="24"/>
        </w:rPr>
        <w:t xml:space="preserve"> jedenkrát </w:t>
      </w:r>
      <w:r w:rsidRPr="00642ACF">
        <w:rPr>
          <w:rStyle w:val="hps"/>
          <w:szCs w:val="24"/>
        </w:rPr>
        <w:t>denně, dokud není pozorováno uspokojivé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klinické zlepšení</w:t>
      </w:r>
      <w:r w:rsidRPr="00642ACF">
        <w:rPr>
          <w:szCs w:val="24"/>
        </w:rPr>
        <w:t xml:space="preserve">. Tento účinek se obvykle </w:t>
      </w:r>
      <w:r>
        <w:rPr>
          <w:szCs w:val="24"/>
        </w:rPr>
        <w:t xml:space="preserve">dostaví </w:t>
      </w:r>
      <w:r w:rsidRPr="00642ACF">
        <w:rPr>
          <w:szCs w:val="24"/>
        </w:rPr>
        <w:t xml:space="preserve">v průběhu 4 týdnů. </w:t>
      </w:r>
      <w:r w:rsidRPr="00642ACF">
        <w:rPr>
          <w:rStyle w:val="hps"/>
          <w:szCs w:val="24"/>
        </w:rPr>
        <w:t xml:space="preserve">Pokud </w:t>
      </w:r>
      <w:r>
        <w:rPr>
          <w:rStyle w:val="hps"/>
          <w:szCs w:val="24"/>
        </w:rPr>
        <w:t xml:space="preserve">se během prvních 8 týdnů nedostaví žádná klinická odezva, </w:t>
      </w:r>
      <w:r w:rsidRPr="00642ACF">
        <w:rPr>
          <w:rStyle w:val="hps"/>
          <w:szCs w:val="24"/>
        </w:rPr>
        <w:t>měla</w:t>
      </w:r>
      <w:r w:rsidRPr="00642ACF">
        <w:rPr>
          <w:szCs w:val="24"/>
        </w:rPr>
        <w:t xml:space="preserve"> by </w:t>
      </w:r>
      <w:r w:rsidRPr="00642ACF">
        <w:rPr>
          <w:rStyle w:val="hps"/>
          <w:szCs w:val="24"/>
        </w:rPr>
        <w:t>být léčba ukončena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Jakmile</w:t>
      </w:r>
      <w:r w:rsidRPr="00642ACF">
        <w:rPr>
          <w:szCs w:val="24"/>
        </w:rPr>
        <w:t xml:space="preserve"> </w:t>
      </w:r>
      <w:r>
        <w:rPr>
          <w:szCs w:val="24"/>
        </w:rPr>
        <w:t>je dosaženo dostatečného ústupu klinických projevů atopické dermatitidy</w:t>
      </w:r>
      <w:r w:rsidRPr="00642ACF">
        <w:rPr>
          <w:szCs w:val="24"/>
        </w:rPr>
        <w:t xml:space="preserve">, </w:t>
      </w:r>
      <w:r w:rsidRPr="00642ACF">
        <w:rPr>
          <w:rStyle w:val="hps"/>
          <w:szCs w:val="24"/>
        </w:rPr>
        <w:t xml:space="preserve">lze </w:t>
      </w:r>
      <w:r>
        <w:rPr>
          <w:rStyle w:val="hps"/>
          <w:szCs w:val="24"/>
        </w:rPr>
        <w:t xml:space="preserve">následně </w:t>
      </w:r>
      <w:r w:rsidRPr="00642ACF">
        <w:rPr>
          <w:rStyle w:val="hps"/>
          <w:szCs w:val="24"/>
        </w:rPr>
        <w:t>přípravek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podávat dále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každý druhý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den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jako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udržovací dávku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Veterinární lékař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by měl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 pravidelných intervalech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hodnotit </w:t>
      </w:r>
      <w:r w:rsidRPr="00642ACF">
        <w:rPr>
          <w:szCs w:val="24"/>
        </w:rPr>
        <w:t xml:space="preserve">klinický stav pacienta </w:t>
      </w:r>
      <w:r w:rsidRPr="00642ACF">
        <w:rPr>
          <w:rStyle w:val="hps"/>
          <w:szCs w:val="24"/>
        </w:rPr>
        <w:t xml:space="preserve">a podle </w:t>
      </w:r>
      <w:r>
        <w:rPr>
          <w:rStyle w:val="hps"/>
          <w:szCs w:val="24"/>
        </w:rPr>
        <w:t xml:space="preserve">dosažené </w:t>
      </w:r>
      <w:r w:rsidRPr="00642ACF">
        <w:rPr>
          <w:rStyle w:val="hps"/>
          <w:szCs w:val="24"/>
        </w:rPr>
        <w:t xml:space="preserve">klinické odpovědi upravovat </w:t>
      </w:r>
      <w:r>
        <w:rPr>
          <w:rStyle w:val="hps"/>
          <w:szCs w:val="24"/>
        </w:rPr>
        <w:t>frekvenci podávání přípravku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V některých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případech, kdy je dosaženo klinického ústupu příznaků při dávkování každý druhý den, může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veterinární lékař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rozhodnout</w:t>
      </w:r>
      <w:r w:rsidRPr="00642ACF">
        <w:rPr>
          <w:szCs w:val="24"/>
        </w:rPr>
        <w:t xml:space="preserve"> o režimu </w:t>
      </w:r>
      <w:r w:rsidRPr="00642ACF">
        <w:rPr>
          <w:rStyle w:val="hps"/>
          <w:szCs w:val="24"/>
        </w:rPr>
        <w:t>podávání přípravku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každý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3. až 4. den</w:t>
      </w:r>
      <w:r w:rsidRPr="00642ACF">
        <w:rPr>
          <w:szCs w:val="24"/>
        </w:rPr>
        <w:t>.</w:t>
      </w:r>
      <w:r>
        <w:rPr>
          <w:szCs w:val="24"/>
        </w:rPr>
        <w:t xml:space="preserve"> </w:t>
      </w:r>
      <w:r w:rsidRPr="00A01E60">
        <w:rPr>
          <w:szCs w:val="24"/>
        </w:rPr>
        <w:t xml:space="preserve">Pro udržení </w:t>
      </w:r>
      <w:r>
        <w:rPr>
          <w:szCs w:val="24"/>
        </w:rPr>
        <w:t xml:space="preserve">remise </w:t>
      </w:r>
      <w:r w:rsidRPr="00A01E60">
        <w:rPr>
          <w:szCs w:val="24"/>
        </w:rPr>
        <w:t>klinických příznaků by měla být použita nejniž</w:t>
      </w:r>
      <w:r>
        <w:rPr>
          <w:szCs w:val="24"/>
        </w:rPr>
        <w:t>ší efektivní frekvence podávání přípravku</w:t>
      </w:r>
      <w:r w:rsidRPr="00A01E60">
        <w:rPr>
          <w:szCs w:val="24"/>
        </w:rPr>
        <w:t>.</w:t>
      </w:r>
    </w:p>
    <w:p w:rsidR="007A6C44" w:rsidRDefault="007A6C44" w:rsidP="007A6C44">
      <w:p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Cs w:val="22"/>
          <w:lang w:eastAsia="nl-NL"/>
        </w:rPr>
      </w:pPr>
      <w:r w:rsidRPr="00642ACF">
        <w:rPr>
          <w:rStyle w:val="hps"/>
          <w:szCs w:val="24"/>
        </w:rPr>
        <w:t>Před snížením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frekvence podávání přípravku </w:t>
      </w:r>
      <w:r w:rsidRPr="00642ACF">
        <w:rPr>
          <w:rStyle w:val="hps"/>
          <w:szCs w:val="24"/>
        </w:rPr>
        <w:t>může být zvážena doplňková léčba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(např.</w:t>
      </w:r>
      <w:r w:rsidRPr="00642ACF">
        <w:rPr>
          <w:szCs w:val="24"/>
        </w:rPr>
        <w:t xml:space="preserve"> </w:t>
      </w:r>
      <w:proofErr w:type="spellStart"/>
      <w:r>
        <w:rPr>
          <w:szCs w:val="24"/>
        </w:rPr>
        <w:t>medikované</w:t>
      </w:r>
      <w:proofErr w:type="spellEnd"/>
      <w:r>
        <w:rPr>
          <w:szCs w:val="24"/>
        </w:rPr>
        <w:t xml:space="preserve"> </w:t>
      </w:r>
      <w:r w:rsidRPr="00642ACF">
        <w:rPr>
          <w:rStyle w:val="hps"/>
          <w:szCs w:val="24"/>
        </w:rPr>
        <w:t>šampony,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esenciální </w:t>
      </w:r>
      <w:r w:rsidRPr="00642ACF">
        <w:rPr>
          <w:rStyle w:val="hps"/>
          <w:szCs w:val="24"/>
        </w:rPr>
        <w:t>mastné kyseliny</w:t>
      </w:r>
      <w:r>
        <w:rPr>
          <w:szCs w:val="24"/>
        </w:rPr>
        <w:t>)</w:t>
      </w:r>
      <w:r w:rsidRPr="00642ACF">
        <w:rPr>
          <w:szCs w:val="24"/>
        </w:rPr>
        <w:t>.</w:t>
      </w:r>
      <w:r w:rsidRPr="00386AD1">
        <w:rPr>
          <w:rFonts w:ascii="Arial" w:hAnsi="Arial" w:cs="Arial"/>
          <w:szCs w:val="22"/>
          <w:lang w:eastAsia="nl-NL"/>
        </w:rPr>
        <w:t xml:space="preserve">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2"/>
          <w:lang w:eastAsia="nl-NL"/>
        </w:rPr>
        <w:t>Stav p</w:t>
      </w:r>
      <w:r w:rsidRPr="00386AD1">
        <w:rPr>
          <w:szCs w:val="22"/>
          <w:lang w:eastAsia="nl-NL"/>
        </w:rPr>
        <w:t>acient</w:t>
      </w:r>
      <w:r>
        <w:rPr>
          <w:szCs w:val="22"/>
          <w:lang w:eastAsia="nl-NL"/>
        </w:rPr>
        <w:t>ů</w:t>
      </w:r>
      <w:r w:rsidRPr="00386AD1">
        <w:rPr>
          <w:szCs w:val="22"/>
          <w:lang w:eastAsia="nl-NL"/>
        </w:rPr>
        <w:t xml:space="preserve"> by měl být pravide</w:t>
      </w:r>
      <w:r w:rsidRPr="00192121">
        <w:rPr>
          <w:szCs w:val="22"/>
          <w:lang w:eastAsia="nl-NL"/>
        </w:rPr>
        <w:t xml:space="preserve">lně </w:t>
      </w:r>
      <w:r>
        <w:rPr>
          <w:szCs w:val="22"/>
          <w:lang w:eastAsia="nl-NL"/>
        </w:rPr>
        <w:t>znovu hodnocen</w:t>
      </w:r>
      <w:r w:rsidRPr="00192121">
        <w:rPr>
          <w:szCs w:val="22"/>
          <w:lang w:eastAsia="nl-NL"/>
        </w:rPr>
        <w:t xml:space="preserve"> a </w:t>
      </w:r>
      <w:r w:rsidRPr="000D1B70">
        <w:rPr>
          <w:szCs w:val="22"/>
          <w:lang w:eastAsia="nl-NL"/>
        </w:rPr>
        <w:t>možnosti</w:t>
      </w:r>
      <w:r w:rsidRPr="00386AD1">
        <w:rPr>
          <w:szCs w:val="22"/>
          <w:lang w:eastAsia="nl-NL"/>
        </w:rPr>
        <w:t xml:space="preserve"> alternativní léčby</w:t>
      </w:r>
      <w:r>
        <w:rPr>
          <w:szCs w:val="22"/>
          <w:lang w:eastAsia="nl-NL"/>
        </w:rPr>
        <w:t xml:space="preserve"> posuzovány</w:t>
      </w:r>
      <w:r w:rsidRPr="00386AD1">
        <w:rPr>
          <w:szCs w:val="22"/>
          <w:lang w:eastAsia="nl-NL"/>
        </w:rPr>
        <w:t>.</w:t>
      </w:r>
      <w:r>
        <w:rPr>
          <w:szCs w:val="22"/>
          <w:lang w:eastAsia="nl-NL"/>
        </w:rPr>
        <w:t xml:space="preserve"> </w:t>
      </w:r>
      <w:r w:rsidRPr="00642ACF">
        <w:rPr>
          <w:szCs w:val="24"/>
        </w:rPr>
        <w:t xml:space="preserve">Léčbu je možné ukončit, jakmile klinické příznaky ustoupí. </w:t>
      </w:r>
      <w:r w:rsidRPr="00642ACF">
        <w:rPr>
          <w:rStyle w:val="hps"/>
          <w:szCs w:val="24"/>
        </w:rPr>
        <w:t>Při</w:t>
      </w:r>
      <w:r w:rsidRPr="00642ACF">
        <w:rPr>
          <w:szCs w:val="24"/>
        </w:rPr>
        <w:t xml:space="preserve"> recidivě </w:t>
      </w:r>
      <w:r w:rsidRPr="00642ACF">
        <w:rPr>
          <w:rStyle w:val="hps"/>
          <w:szCs w:val="24"/>
        </w:rPr>
        <w:t>klinických příznaků by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léčba měla být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znovu zahájena v</w:t>
      </w:r>
      <w:r w:rsidRPr="00642ACF">
        <w:rPr>
          <w:szCs w:val="24"/>
        </w:rPr>
        <w:t xml:space="preserve"> režimu dávkování jedenkrát denně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 některých případech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mohou být nutné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opakované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léčebné cykly</w:t>
      </w:r>
      <w:r w:rsidRPr="00642ACF">
        <w:rPr>
          <w:szCs w:val="24"/>
        </w:rPr>
        <w:t>.</w:t>
      </w:r>
    </w:p>
    <w:p w:rsidR="007A6C44" w:rsidRDefault="007A6C44" w:rsidP="007A6C44">
      <w:pPr>
        <w:jc w:val="both"/>
        <w:rPr>
          <w:szCs w:val="24"/>
        </w:rPr>
      </w:pPr>
    </w:p>
    <w:p w:rsidR="007A6C44" w:rsidRDefault="007A6C44" w:rsidP="007A6C44">
      <w:pPr>
        <w:jc w:val="both"/>
        <w:rPr>
          <w:szCs w:val="24"/>
        </w:rPr>
      </w:pPr>
      <w:r>
        <w:rPr>
          <w:szCs w:val="24"/>
        </w:rPr>
        <w:t>Veterinární léčivý přípravek by měl být podáván nejméně 2 hodiny před nebo po krmení.</w:t>
      </w:r>
    </w:p>
    <w:p w:rsidR="007A6C44" w:rsidRDefault="007A6C44" w:rsidP="007A6C44">
      <w:pPr>
        <w:jc w:val="both"/>
        <w:rPr>
          <w:rStyle w:val="hps"/>
          <w:szCs w:val="24"/>
          <w:highlight w:val="yellow"/>
        </w:rPr>
      </w:pPr>
    </w:p>
    <w:p w:rsidR="007A6C44" w:rsidRDefault="007A6C44" w:rsidP="007A6C44">
      <w:pPr>
        <w:jc w:val="both"/>
        <w:rPr>
          <w:szCs w:val="24"/>
        </w:rPr>
      </w:pPr>
      <w:r w:rsidRPr="00663D9B">
        <w:rPr>
          <w:rStyle w:val="hps"/>
          <w:szCs w:val="24"/>
        </w:rPr>
        <w:t>Přípravek by měl být</w:t>
      </w:r>
      <w:r w:rsidRPr="00663D9B">
        <w:rPr>
          <w:szCs w:val="24"/>
        </w:rPr>
        <w:t xml:space="preserve"> </w:t>
      </w:r>
      <w:r w:rsidRPr="00663D9B">
        <w:rPr>
          <w:rStyle w:val="hps"/>
          <w:szCs w:val="24"/>
        </w:rPr>
        <w:t>podáván</w:t>
      </w:r>
      <w:r w:rsidRPr="00663D9B">
        <w:rPr>
          <w:szCs w:val="24"/>
        </w:rPr>
        <w:t xml:space="preserve"> </w:t>
      </w:r>
      <w:r w:rsidRPr="00663D9B">
        <w:rPr>
          <w:rStyle w:val="hps"/>
          <w:szCs w:val="24"/>
        </w:rPr>
        <w:t>přímo do</w:t>
      </w:r>
      <w:r w:rsidRPr="00663D9B">
        <w:rPr>
          <w:szCs w:val="24"/>
        </w:rPr>
        <w:t xml:space="preserve"> dutiny ústní </w:t>
      </w:r>
      <w:r w:rsidRPr="00663D9B">
        <w:rPr>
          <w:rStyle w:val="hps"/>
          <w:szCs w:val="24"/>
        </w:rPr>
        <w:t>psa</w:t>
      </w:r>
      <w:r>
        <w:rPr>
          <w:rStyle w:val="hps"/>
          <w:szCs w:val="24"/>
        </w:rPr>
        <w:t>.</w:t>
      </w:r>
    </w:p>
    <w:p w:rsidR="007A6C44" w:rsidRDefault="007A6C44" w:rsidP="007A6C44">
      <w:pPr>
        <w:jc w:val="both"/>
        <w:rPr>
          <w:szCs w:val="24"/>
        </w:rPr>
      </w:pPr>
    </w:p>
    <w:p w:rsidR="007A6C44" w:rsidRPr="00663D9B" w:rsidRDefault="007A6C44" w:rsidP="007A6C44">
      <w:pPr>
        <w:rPr>
          <w:b/>
          <w:szCs w:val="24"/>
        </w:rPr>
      </w:pPr>
      <w:r w:rsidRPr="00663D9B">
        <w:rPr>
          <w:b/>
          <w:szCs w:val="24"/>
        </w:rPr>
        <w:t>Pokyny pro použití</w:t>
      </w:r>
    </w:p>
    <w:p w:rsidR="007A6C44" w:rsidRDefault="007A6C44" w:rsidP="007A6C44">
      <w:pPr>
        <w:rPr>
          <w:szCs w:val="24"/>
        </w:rPr>
      </w:pPr>
    </w:p>
    <w:p w:rsidR="007A6C44" w:rsidRDefault="007A6C44" w:rsidP="007A6C44">
      <w:pPr>
        <w:ind w:left="0" w:firstLine="0"/>
        <w:jc w:val="both"/>
        <w:rPr>
          <w:szCs w:val="24"/>
        </w:rPr>
      </w:pPr>
      <w:r>
        <w:rPr>
          <w:szCs w:val="24"/>
        </w:rPr>
        <w:t xml:space="preserve">Zatlačte na šroubovací uzávěr a odšroubujte jej. </w:t>
      </w:r>
    </w:p>
    <w:p w:rsidR="007A6C44" w:rsidRDefault="007A6C44" w:rsidP="007A6C44">
      <w:pPr>
        <w:ind w:left="0" w:firstLine="0"/>
        <w:jc w:val="both"/>
        <w:rPr>
          <w:szCs w:val="24"/>
        </w:rPr>
      </w:pPr>
      <w:r>
        <w:rPr>
          <w:szCs w:val="24"/>
        </w:rPr>
        <w:t>Vložte aplikátor určený pro dávkování přípravku do plastové zátky uzpůsobené k odběru přípravku z lahvičky.</w:t>
      </w:r>
    </w:p>
    <w:p w:rsidR="007A6C44" w:rsidRDefault="007A6C44" w:rsidP="007A6C44">
      <w:pPr>
        <w:ind w:left="0" w:firstLine="0"/>
        <w:jc w:val="both"/>
        <w:rPr>
          <w:szCs w:val="24"/>
        </w:rPr>
      </w:pPr>
    </w:p>
    <w:p w:rsidR="007A6C44" w:rsidRDefault="007A6C44" w:rsidP="007A6C44">
      <w:pPr>
        <w:ind w:left="0" w:firstLine="0"/>
        <w:jc w:val="both"/>
        <w:rPr>
          <w:szCs w:val="24"/>
        </w:rPr>
      </w:pPr>
      <w:r>
        <w:rPr>
          <w:szCs w:val="24"/>
        </w:rPr>
        <w:t>Otočte lahvičku/aplikátor dnem vzhůru a pomalu táhněte za píst, dokud bílá linka na pístu neodpovídá dávce stanovené Vaším veterinárním lékařem. Aplikátor je kalibrovaný v kg a v ml.</w:t>
      </w:r>
    </w:p>
    <w:p w:rsidR="007A6C44" w:rsidRDefault="00B81E8A" w:rsidP="007A6C44">
      <w:pPr>
        <w:ind w:left="0" w:firstLine="0"/>
        <w:rPr>
          <w:szCs w:val="24"/>
        </w:rPr>
      </w:pPr>
      <w:r w:rsidRPr="00DB530C">
        <w:rPr>
          <w:rFonts w:ascii="Arial" w:hAnsi="Arial" w:cs="Arial"/>
          <w:noProof/>
          <w:sz w:val="20"/>
          <w:lang w:eastAsia="cs-CZ"/>
        </w:rPr>
        <w:drawing>
          <wp:inline distT="0" distB="0" distL="0" distR="0">
            <wp:extent cx="885825" cy="1228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44" w:rsidRDefault="007A6C44" w:rsidP="007A6C44">
      <w:pPr>
        <w:ind w:left="0" w:firstLine="0"/>
        <w:rPr>
          <w:szCs w:val="24"/>
        </w:rPr>
      </w:pPr>
    </w:p>
    <w:p w:rsidR="007A6C44" w:rsidRDefault="007A6C44" w:rsidP="007A6C44">
      <w:pPr>
        <w:ind w:left="0" w:firstLine="0"/>
        <w:rPr>
          <w:szCs w:val="24"/>
        </w:rPr>
      </w:pPr>
    </w:p>
    <w:p w:rsidR="007A6C44" w:rsidRDefault="007A6C44" w:rsidP="007A6C44">
      <w:pPr>
        <w:ind w:left="0" w:firstLine="0"/>
        <w:jc w:val="both"/>
        <w:rPr>
          <w:szCs w:val="24"/>
        </w:rPr>
      </w:pPr>
      <w:r>
        <w:rPr>
          <w:szCs w:val="24"/>
        </w:rPr>
        <w:t>Tlakem na píst vyprázdněte obsah aplikátoru přímo do dutiny ústní.</w:t>
      </w:r>
    </w:p>
    <w:p w:rsidR="007A6C44" w:rsidRDefault="007A6C44" w:rsidP="007A6C44">
      <w:pPr>
        <w:ind w:left="0" w:firstLine="0"/>
        <w:jc w:val="both"/>
        <w:rPr>
          <w:szCs w:val="24"/>
        </w:rPr>
      </w:pPr>
      <w:r>
        <w:rPr>
          <w:szCs w:val="24"/>
        </w:rPr>
        <w:t>Aplikátor při podávání přípravku umístěte buď na stranu dutiny ústní, nebo na jazyk.</w:t>
      </w:r>
    </w:p>
    <w:p w:rsidR="007A6C44" w:rsidRDefault="007A6C44" w:rsidP="007A6C44">
      <w:pPr>
        <w:ind w:left="0" w:firstLine="0"/>
        <w:jc w:val="both"/>
        <w:rPr>
          <w:szCs w:val="24"/>
        </w:rPr>
      </w:pPr>
    </w:p>
    <w:p w:rsidR="007A6C44" w:rsidRDefault="007A6C44" w:rsidP="007A6C44">
      <w:pPr>
        <w:ind w:left="0" w:firstLine="0"/>
        <w:jc w:val="both"/>
        <w:rPr>
          <w:szCs w:val="24"/>
        </w:rPr>
      </w:pPr>
      <w:r>
        <w:rPr>
          <w:szCs w:val="24"/>
        </w:rPr>
        <w:t>Pokud je to nutné, otřete vnější povrch aplikátoru suchým ubrouskem a použitý ubrousek neprodleně neškodně odstraňte. Uzavřete lahvičku a aplikátor uzavřete k tomuto účelu vyhrazeným uzávěrem k zabránění kontaminace a úniku zbytku přípravku.</w:t>
      </w:r>
    </w:p>
    <w:p w:rsidR="007A6C44" w:rsidRDefault="00B81E8A" w:rsidP="007A6C44">
      <w:pPr>
        <w:ind w:left="0" w:firstLine="0"/>
        <w:rPr>
          <w:szCs w:val="24"/>
        </w:rPr>
      </w:pPr>
      <w:r w:rsidRPr="00DB530C">
        <w:rPr>
          <w:rFonts w:ascii="Arial" w:hAnsi="Arial" w:cs="Arial"/>
          <w:noProof/>
          <w:szCs w:val="22"/>
          <w:lang w:eastAsia="cs-CZ"/>
        </w:rPr>
        <w:drawing>
          <wp:inline distT="0" distB="0" distL="0" distR="0">
            <wp:extent cx="1543050" cy="990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C44" w:rsidRDefault="007A6C44" w:rsidP="007A6C44">
      <w:pPr>
        <w:ind w:left="0" w:firstLine="0"/>
        <w:rPr>
          <w:szCs w:val="24"/>
        </w:rPr>
      </w:pPr>
    </w:p>
    <w:p w:rsidR="007A6C44" w:rsidRPr="00663D9B" w:rsidRDefault="007A6C44" w:rsidP="007A6C44">
      <w:pPr>
        <w:ind w:left="0" w:firstLine="0"/>
        <w:rPr>
          <w:b/>
          <w:szCs w:val="24"/>
        </w:rPr>
      </w:pPr>
      <w:r w:rsidRPr="00663D9B">
        <w:rPr>
          <w:b/>
          <w:szCs w:val="24"/>
        </w:rPr>
        <w:t>Pro lahvičky o objemu 5 a 15 ml</w:t>
      </w:r>
    </w:p>
    <w:p w:rsidR="007A6C44" w:rsidRDefault="007A6C44" w:rsidP="007A6C44">
      <w:pPr>
        <w:ind w:left="0" w:firstLine="0"/>
        <w:rPr>
          <w:szCs w:val="24"/>
        </w:rPr>
      </w:pPr>
      <w:r>
        <w:rPr>
          <w:szCs w:val="24"/>
        </w:rPr>
        <w:t>Podávaný objem za použití aplikátoru o objemu 1 ml: 0,05 ml/kg, tj. 1 dílek/kg</w:t>
      </w:r>
    </w:p>
    <w:p w:rsidR="007A6C44" w:rsidRDefault="007A6C44" w:rsidP="007A6C44">
      <w:pPr>
        <w:ind w:left="0" w:firstLine="0"/>
        <w:rPr>
          <w:szCs w:val="24"/>
        </w:rPr>
      </w:pPr>
    </w:p>
    <w:p w:rsidR="007A6C44" w:rsidRDefault="007A6C44" w:rsidP="007A6C44">
      <w:pPr>
        <w:ind w:left="0" w:firstLine="0"/>
        <w:rPr>
          <w:szCs w:val="24"/>
        </w:rPr>
      </w:pPr>
      <w:r w:rsidRPr="005F2B82">
        <w:rPr>
          <w:b/>
          <w:szCs w:val="24"/>
        </w:rPr>
        <w:t xml:space="preserve">Pro lahvičky o objemu </w:t>
      </w:r>
      <w:r>
        <w:rPr>
          <w:b/>
          <w:szCs w:val="24"/>
        </w:rPr>
        <w:t>30</w:t>
      </w:r>
      <w:r w:rsidRPr="005F2B82">
        <w:rPr>
          <w:b/>
          <w:szCs w:val="24"/>
        </w:rPr>
        <w:t xml:space="preserve"> a </w:t>
      </w:r>
      <w:r>
        <w:rPr>
          <w:b/>
          <w:szCs w:val="24"/>
        </w:rPr>
        <w:t>50 ml</w:t>
      </w:r>
    </w:p>
    <w:p w:rsidR="007A6C44" w:rsidRDefault="007A6C44" w:rsidP="007A6C44">
      <w:pPr>
        <w:ind w:left="0" w:firstLine="0"/>
        <w:rPr>
          <w:szCs w:val="24"/>
        </w:rPr>
      </w:pPr>
      <w:r>
        <w:rPr>
          <w:szCs w:val="24"/>
        </w:rPr>
        <w:t>Podávaný objem za použití aplikátoru o objemu 2 ml: 0,1 ml/2 kg, tj. 1 dílek/2 kg</w:t>
      </w:r>
    </w:p>
    <w:p w:rsidR="007A6C44" w:rsidRDefault="007A6C44" w:rsidP="007A6C44">
      <w:pPr>
        <w:rPr>
          <w:szCs w:val="24"/>
        </w:rPr>
      </w:pPr>
    </w:p>
    <w:p w:rsidR="007A6C44" w:rsidRPr="00665A2C" w:rsidRDefault="007A6C44" w:rsidP="007A6C44">
      <w:pPr>
        <w:pStyle w:val="Zkladntextodsazen"/>
        <w:spacing w:after="0"/>
        <w:outlineLvl w:val="0"/>
        <w:rPr>
          <w:b/>
          <w:szCs w:val="24"/>
        </w:rPr>
      </w:pPr>
      <w:r w:rsidRPr="00665A2C">
        <w:rPr>
          <w:b/>
          <w:szCs w:val="24"/>
        </w:rPr>
        <w:t>4.10</w:t>
      </w:r>
      <w:r w:rsidRPr="00665A2C">
        <w:rPr>
          <w:b/>
          <w:szCs w:val="24"/>
        </w:rPr>
        <w:tab/>
        <w:t xml:space="preserve">Předávkování (symptomy, první pomoc, </w:t>
      </w:r>
      <w:proofErr w:type="spellStart"/>
      <w:r w:rsidRPr="00665A2C">
        <w:rPr>
          <w:b/>
          <w:szCs w:val="24"/>
        </w:rPr>
        <w:t>antidota</w:t>
      </w:r>
      <w:proofErr w:type="spellEnd"/>
      <w:r w:rsidRPr="00665A2C">
        <w:rPr>
          <w:b/>
          <w:szCs w:val="24"/>
        </w:rPr>
        <w:t>), pokud je to nutné</w:t>
      </w:r>
    </w:p>
    <w:p w:rsidR="007A6C44" w:rsidRPr="00642ACF" w:rsidRDefault="007A6C44" w:rsidP="007A6C44">
      <w:pPr>
        <w:autoSpaceDE w:val="0"/>
        <w:autoSpaceDN w:val="0"/>
        <w:adjustRightInd w:val="0"/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rStyle w:val="hps"/>
          <w:szCs w:val="24"/>
        </w:rPr>
        <w:t>U</w:t>
      </w:r>
      <w:r w:rsidRPr="00642ACF">
        <w:rPr>
          <w:rStyle w:val="hps"/>
          <w:szCs w:val="24"/>
        </w:rPr>
        <w:t xml:space="preserve"> psů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nebyly </w:t>
      </w:r>
      <w:r w:rsidRPr="00642ACF">
        <w:rPr>
          <w:rStyle w:val="hps"/>
          <w:szCs w:val="24"/>
        </w:rPr>
        <w:t>po podání jednorázové perorální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dávky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až </w:t>
      </w:r>
      <w:r>
        <w:rPr>
          <w:rStyle w:val="hps"/>
          <w:szCs w:val="24"/>
        </w:rPr>
        <w:t>6tinásobně převyšující doporučenou dávku</w:t>
      </w:r>
      <w:r w:rsidRPr="00EF4C11">
        <w:rPr>
          <w:rStyle w:val="hps"/>
          <w:szCs w:val="24"/>
        </w:rPr>
        <w:t xml:space="preserve"> </w:t>
      </w:r>
      <w:r>
        <w:rPr>
          <w:rStyle w:val="hps"/>
          <w:szCs w:val="24"/>
        </w:rPr>
        <w:t>pozorovány ž</w:t>
      </w:r>
      <w:r w:rsidRPr="00642ACF">
        <w:rPr>
          <w:rStyle w:val="hps"/>
          <w:szCs w:val="24"/>
        </w:rPr>
        <w:t>ádné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jiné </w:t>
      </w:r>
      <w:r w:rsidRPr="00642ACF">
        <w:rPr>
          <w:rStyle w:val="hps"/>
          <w:szCs w:val="24"/>
        </w:rPr>
        <w:t>nežádoucí účinky</w:t>
      </w:r>
      <w:r>
        <w:rPr>
          <w:rStyle w:val="hps"/>
          <w:szCs w:val="24"/>
        </w:rPr>
        <w:t xml:space="preserve">, než ty, které jsou </w:t>
      </w:r>
      <w:r w:rsidRPr="00642ACF">
        <w:rPr>
          <w:rStyle w:val="hps"/>
          <w:szCs w:val="24"/>
        </w:rPr>
        <w:t>pozorovány po doporučené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léč</w:t>
      </w:r>
      <w:r>
        <w:rPr>
          <w:rStyle w:val="hps"/>
          <w:szCs w:val="24"/>
        </w:rPr>
        <w:t>ebné dávce.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Kromě účinků pozorovaných po aplikaci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doporučeného dávkování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byly hlášeny následující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nežádoucí účinky, pozorované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při předávkování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po dobu 3 měsíců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nebo déle v dávkách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4krát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překračujících střední </w:t>
      </w:r>
      <w:r w:rsidRPr="00642ACF">
        <w:rPr>
          <w:rStyle w:val="hps"/>
          <w:szCs w:val="24"/>
        </w:rPr>
        <w:t>doporučen</w:t>
      </w:r>
      <w:r>
        <w:rPr>
          <w:rStyle w:val="hps"/>
          <w:szCs w:val="24"/>
        </w:rPr>
        <w:t>ou</w:t>
      </w:r>
      <w:r w:rsidRPr="00642ACF">
        <w:rPr>
          <w:rStyle w:val="hps"/>
          <w:szCs w:val="24"/>
        </w:rPr>
        <w:t xml:space="preserve"> dávk</w:t>
      </w:r>
      <w:r>
        <w:rPr>
          <w:rStyle w:val="hps"/>
          <w:szCs w:val="24"/>
        </w:rPr>
        <w:t>u</w:t>
      </w:r>
      <w:r w:rsidRPr="00642ACF">
        <w:rPr>
          <w:szCs w:val="24"/>
        </w:rPr>
        <w:t xml:space="preserve">: </w:t>
      </w:r>
      <w:r w:rsidRPr="00642ACF">
        <w:rPr>
          <w:rStyle w:val="hps"/>
          <w:szCs w:val="24"/>
        </w:rPr>
        <w:t>oblasti</w:t>
      </w:r>
      <w:r>
        <w:rPr>
          <w:rStyle w:val="hps"/>
          <w:szCs w:val="24"/>
        </w:rPr>
        <w:t xml:space="preserve"> hyperkeratózy</w:t>
      </w:r>
      <w:r w:rsidRPr="00642ACF">
        <w:rPr>
          <w:szCs w:val="24"/>
        </w:rPr>
        <w:t xml:space="preserve">, zejména </w:t>
      </w:r>
      <w:r w:rsidRPr="00642ACF">
        <w:rPr>
          <w:rStyle w:val="hps"/>
          <w:szCs w:val="24"/>
        </w:rPr>
        <w:t>na</w:t>
      </w:r>
      <w:r w:rsidRPr="00642ACF">
        <w:rPr>
          <w:szCs w:val="24"/>
        </w:rPr>
        <w:t xml:space="preserve"> </w:t>
      </w:r>
      <w:r>
        <w:rPr>
          <w:szCs w:val="24"/>
        </w:rPr>
        <w:t xml:space="preserve">ušních </w:t>
      </w:r>
      <w:r w:rsidRPr="00642ACF">
        <w:rPr>
          <w:rStyle w:val="hps"/>
          <w:szCs w:val="24"/>
        </w:rPr>
        <w:t>boltcích</w:t>
      </w:r>
      <w:r w:rsidRPr="00642ACF">
        <w:rPr>
          <w:szCs w:val="24"/>
        </w:rPr>
        <w:t xml:space="preserve">, </w:t>
      </w:r>
      <w:r w:rsidRPr="00642ACF">
        <w:rPr>
          <w:rStyle w:val="hps"/>
          <w:szCs w:val="24"/>
        </w:rPr>
        <w:t>zrohovatělé léze na polštářcích</w:t>
      </w:r>
      <w:r w:rsidRPr="00642ACF">
        <w:rPr>
          <w:szCs w:val="24"/>
        </w:rPr>
        <w:t xml:space="preserve">, </w:t>
      </w:r>
      <w:r w:rsidRPr="00642ACF">
        <w:rPr>
          <w:rStyle w:val="hps"/>
          <w:szCs w:val="24"/>
        </w:rPr>
        <w:t>úbytek hmotnosti nebo snížení přírůstků hmotnosti,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hypertrichóza</w:t>
      </w:r>
      <w:proofErr w:type="spellEnd"/>
      <w:r w:rsidRPr="00642ACF">
        <w:rPr>
          <w:szCs w:val="24"/>
        </w:rPr>
        <w:t xml:space="preserve">, zvýšená </w:t>
      </w:r>
      <w:r w:rsidRPr="00642ACF">
        <w:rPr>
          <w:rStyle w:val="hps"/>
          <w:szCs w:val="24"/>
        </w:rPr>
        <w:t>sedimentace erytrocytů</w:t>
      </w:r>
      <w:r w:rsidRPr="00642ACF">
        <w:rPr>
          <w:szCs w:val="24"/>
        </w:rPr>
        <w:t xml:space="preserve">, snížení hodnot </w:t>
      </w:r>
      <w:r w:rsidRPr="00642ACF">
        <w:rPr>
          <w:rStyle w:val="hps"/>
          <w:szCs w:val="24"/>
        </w:rPr>
        <w:t>eozinofilů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Frekvence 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závažnost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těchto nežádoucích účinků 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závislá na dávce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 w:val="20"/>
          <w:szCs w:val="24"/>
        </w:rPr>
      </w:pPr>
      <w:r w:rsidRPr="00642ACF">
        <w:rPr>
          <w:rStyle w:val="hps"/>
          <w:szCs w:val="24"/>
        </w:rPr>
        <w:t>Neexistuje žádné specifické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antidotum</w:t>
      </w:r>
      <w:proofErr w:type="spellEnd"/>
      <w:r w:rsidRPr="00642ACF">
        <w:rPr>
          <w:szCs w:val="24"/>
        </w:rPr>
        <w:t xml:space="preserve">, v případě </w:t>
      </w:r>
      <w:r w:rsidRPr="00642ACF">
        <w:rPr>
          <w:rStyle w:val="hps"/>
          <w:szCs w:val="24"/>
        </w:rPr>
        <w:t>příznaků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předávkování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 třeba psa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léčit symptomaticky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Příznaky</w:t>
      </w:r>
      <w:r>
        <w:rPr>
          <w:szCs w:val="24"/>
        </w:rPr>
        <w:t xml:space="preserve"> </w:t>
      </w:r>
      <w:r w:rsidRPr="00642ACF">
        <w:rPr>
          <w:szCs w:val="24"/>
        </w:rPr>
        <w:t xml:space="preserve">vymizí </w:t>
      </w:r>
      <w:r w:rsidRPr="00642ACF">
        <w:rPr>
          <w:rStyle w:val="hps"/>
          <w:szCs w:val="24"/>
        </w:rPr>
        <w:t>během 2 měsíců po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ukončení léčby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jc w:val="both"/>
        <w:rPr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4.11</w:t>
      </w:r>
      <w:r w:rsidRPr="00642ACF">
        <w:rPr>
          <w:b/>
          <w:szCs w:val="24"/>
        </w:rPr>
        <w:tab/>
      </w:r>
      <w:r w:rsidRPr="00192121">
        <w:rPr>
          <w:b/>
          <w:szCs w:val="24"/>
        </w:rPr>
        <w:t>Ochranná(é) lhůta(y)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 w:rsidRPr="00642ACF">
        <w:rPr>
          <w:szCs w:val="24"/>
        </w:rPr>
        <w:t>Není určeno pro potravinová zvířata.</w:t>
      </w:r>
    </w:p>
    <w:p w:rsidR="007A6C44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keepNext/>
        <w:rPr>
          <w:szCs w:val="24"/>
        </w:rPr>
      </w:pPr>
      <w:r w:rsidRPr="00642ACF">
        <w:rPr>
          <w:b/>
          <w:szCs w:val="24"/>
        </w:rPr>
        <w:t>5.</w:t>
      </w:r>
      <w:r w:rsidRPr="00642ACF">
        <w:rPr>
          <w:b/>
          <w:szCs w:val="24"/>
        </w:rPr>
        <w:tab/>
        <w:t>FARMAKOLOGICKÉ VLASTNOSTI</w:t>
      </w:r>
    </w:p>
    <w:p w:rsidR="007A6C44" w:rsidRPr="00642ACF" w:rsidRDefault="007A6C44" w:rsidP="007A6C44">
      <w:pPr>
        <w:keepNext/>
        <w:rPr>
          <w:b/>
          <w:szCs w:val="24"/>
        </w:rPr>
      </w:pPr>
    </w:p>
    <w:p w:rsidR="007A6C44" w:rsidRPr="00642ACF" w:rsidRDefault="007A6C44" w:rsidP="007A6C44">
      <w:pPr>
        <w:keepNext/>
        <w:ind w:left="0" w:firstLine="0"/>
        <w:outlineLvl w:val="0"/>
        <w:rPr>
          <w:szCs w:val="24"/>
        </w:rPr>
      </w:pPr>
      <w:r w:rsidRPr="00642ACF">
        <w:rPr>
          <w:szCs w:val="24"/>
        </w:rPr>
        <w:t xml:space="preserve">Farmakoterapeutická skupina: </w:t>
      </w:r>
      <w:r>
        <w:rPr>
          <w:szCs w:val="24"/>
        </w:rPr>
        <w:t xml:space="preserve">cytostatika a </w:t>
      </w:r>
      <w:proofErr w:type="spellStart"/>
      <w:r>
        <w:rPr>
          <w:szCs w:val="24"/>
        </w:rPr>
        <w:t>imunomodulační</w:t>
      </w:r>
      <w:proofErr w:type="spellEnd"/>
      <w:r>
        <w:rPr>
          <w:szCs w:val="24"/>
        </w:rPr>
        <w:t xml:space="preserve"> léčiva, </w:t>
      </w:r>
      <w:proofErr w:type="spellStart"/>
      <w:r>
        <w:rPr>
          <w:rStyle w:val="hps"/>
          <w:szCs w:val="24"/>
        </w:rPr>
        <w:t>i</w:t>
      </w:r>
      <w:r w:rsidRPr="00642ACF">
        <w:rPr>
          <w:rStyle w:val="hps"/>
          <w:szCs w:val="24"/>
        </w:rPr>
        <w:t>munosupresiva</w:t>
      </w:r>
      <w:proofErr w:type="spellEnd"/>
      <w:r>
        <w:rPr>
          <w:szCs w:val="24"/>
        </w:rPr>
        <w:t>,</w:t>
      </w:r>
      <w:r w:rsidRPr="00642ACF">
        <w:rPr>
          <w:szCs w:val="24"/>
        </w:rPr>
        <w:t xml:space="preserve"> inhibitory </w:t>
      </w:r>
      <w:proofErr w:type="spellStart"/>
      <w:r w:rsidRPr="00642ACF">
        <w:rPr>
          <w:szCs w:val="24"/>
        </w:rPr>
        <w:t>kalcineurinu</w:t>
      </w:r>
      <w:proofErr w:type="spellEnd"/>
      <w:r>
        <w:rPr>
          <w:szCs w:val="24"/>
        </w:rPr>
        <w:t>,</w:t>
      </w:r>
      <w:r w:rsidRPr="00642ACF">
        <w:rPr>
          <w:szCs w:val="24"/>
        </w:rPr>
        <w:t xml:space="preserve"> c</w:t>
      </w:r>
      <w:r w:rsidRPr="00642ACF">
        <w:rPr>
          <w:rStyle w:val="hps"/>
          <w:szCs w:val="24"/>
        </w:rPr>
        <w:t>yklosporin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rPr>
          <w:szCs w:val="24"/>
        </w:rPr>
      </w:pPr>
      <w:proofErr w:type="spellStart"/>
      <w:r w:rsidRPr="00642ACF">
        <w:rPr>
          <w:szCs w:val="24"/>
        </w:rPr>
        <w:t>ATCvet</w:t>
      </w:r>
      <w:proofErr w:type="spellEnd"/>
      <w:r w:rsidRPr="00642ACF">
        <w:rPr>
          <w:szCs w:val="24"/>
        </w:rPr>
        <w:t xml:space="preserve"> kód: QL04AD01.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b/>
          <w:szCs w:val="24"/>
        </w:rPr>
      </w:pPr>
      <w:r w:rsidRPr="00642ACF">
        <w:rPr>
          <w:b/>
          <w:szCs w:val="24"/>
        </w:rPr>
        <w:t>5.1</w:t>
      </w:r>
      <w:r w:rsidRPr="00642ACF">
        <w:rPr>
          <w:b/>
          <w:szCs w:val="24"/>
        </w:rPr>
        <w:tab/>
        <w:t>Farmakodynamické vlastnosti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(</w:t>
      </w:r>
      <w:r>
        <w:rPr>
          <w:rStyle w:val="hps"/>
          <w:szCs w:val="24"/>
        </w:rPr>
        <w:t xml:space="preserve">také </w:t>
      </w:r>
      <w:r w:rsidRPr="00642ACF">
        <w:rPr>
          <w:szCs w:val="24"/>
        </w:rPr>
        <w:t xml:space="preserve">známý jako </w:t>
      </w: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, </w:t>
      </w:r>
      <w:proofErr w:type="spellStart"/>
      <w:r w:rsidRPr="00642ACF">
        <w:rPr>
          <w:szCs w:val="24"/>
        </w:rPr>
        <w:t>CsA</w:t>
      </w:r>
      <w:proofErr w:type="spellEnd"/>
      <w:r w:rsidRPr="00642ACF">
        <w:rPr>
          <w:szCs w:val="24"/>
        </w:rPr>
        <w:t xml:space="preserve">) </w:t>
      </w:r>
      <w:r w:rsidRPr="00642ACF">
        <w:rPr>
          <w:rStyle w:val="hps"/>
          <w:szCs w:val="24"/>
        </w:rPr>
        <w:t>je selektivní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imunosupresor</w:t>
      </w:r>
      <w:proofErr w:type="spellEnd"/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Jedná se 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cyklický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polypeptid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skládající se z 11 aminokyselin</w:t>
      </w:r>
      <w:r w:rsidRPr="00642ACF">
        <w:rPr>
          <w:szCs w:val="24"/>
        </w:rPr>
        <w:t xml:space="preserve">, který </w:t>
      </w:r>
      <w:r w:rsidRPr="00642ACF">
        <w:rPr>
          <w:rStyle w:val="hps"/>
          <w:szCs w:val="24"/>
        </w:rPr>
        <w:t>má molekulovou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hmotnost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1203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daltonů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 působí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specificky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reverzibilně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lymfocyty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vykazuje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protizánětlivé</w:t>
      </w:r>
      <w:r w:rsidRPr="00642ACF">
        <w:rPr>
          <w:szCs w:val="24"/>
        </w:rPr>
        <w:t xml:space="preserve"> účinky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tlumí svědění </w:t>
      </w:r>
      <w:r w:rsidRPr="00642ACF">
        <w:rPr>
          <w:rStyle w:val="hps"/>
          <w:szCs w:val="24"/>
        </w:rPr>
        <w:t>při léčbě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atopické dermatitidy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Bylo prokázáno</w:t>
      </w:r>
      <w:r w:rsidRPr="00642ACF">
        <w:rPr>
          <w:szCs w:val="24"/>
        </w:rPr>
        <w:t xml:space="preserve">, že cyklosporin přednostně </w:t>
      </w:r>
      <w:r w:rsidRPr="00642ACF">
        <w:rPr>
          <w:rStyle w:val="hps"/>
          <w:szCs w:val="24"/>
        </w:rPr>
        <w:t>inhibuje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aktivaci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</w:t>
      </w:r>
      <w:r w:rsidRPr="00642ACF">
        <w:rPr>
          <w:rStyle w:val="atn"/>
          <w:szCs w:val="24"/>
        </w:rPr>
        <w:t>-</w:t>
      </w:r>
      <w:r w:rsidRPr="00642ACF">
        <w:rPr>
          <w:szCs w:val="24"/>
        </w:rPr>
        <w:t xml:space="preserve">lymfocytů při </w:t>
      </w:r>
      <w:r w:rsidRPr="00642ACF">
        <w:rPr>
          <w:rStyle w:val="hps"/>
          <w:szCs w:val="24"/>
        </w:rPr>
        <w:t>antigenní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stimulaci</w:t>
      </w:r>
      <w:r>
        <w:rPr>
          <w:rStyle w:val="hps"/>
          <w:szCs w:val="24"/>
        </w:rPr>
        <w:t>,</w:t>
      </w:r>
      <w:r w:rsidRPr="00642ACF">
        <w:rPr>
          <w:szCs w:val="24"/>
        </w:rPr>
        <w:t xml:space="preserve"> a to snížením tvorby </w:t>
      </w:r>
      <w:r w:rsidRPr="00642ACF">
        <w:rPr>
          <w:rStyle w:val="hps"/>
          <w:szCs w:val="24"/>
        </w:rPr>
        <w:t>IL</w:t>
      </w:r>
      <w:r w:rsidRPr="00642ACF">
        <w:rPr>
          <w:rStyle w:val="atn"/>
          <w:szCs w:val="24"/>
        </w:rPr>
        <w:t>-</w:t>
      </w:r>
      <w:r w:rsidRPr="00642ACF">
        <w:rPr>
          <w:szCs w:val="24"/>
        </w:rPr>
        <w:t xml:space="preserve">2 </w:t>
      </w:r>
      <w:r w:rsidRPr="00642ACF">
        <w:rPr>
          <w:rStyle w:val="hps"/>
          <w:szCs w:val="24"/>
        </w:rPr>
        <w:t xml:space="preserve">a dalších </w:t>
      </w:r>
      <w:proofErr w:type="spellStart"/>
      <w:r w:rsidRPr="00642ACF">
        <w:rPr>
          <w:rStyle w:val="hps"/>
          <w:szCs w:val="24"/>
        </w:rPr>
        <w:t>cytokinů</w:t>
      </w:r>
      <w:proofErr w:type="spellEnd"/>
      <w:r w:rsidRPr="00642ACF">
        <w:rPr>
          <w:rStyle w:val="hps"/>
          <w:szCs w:val="24"/>
        </w:rPr>
        <w:t xml:space="preserve"> </w:t>
      </w:r>
      <w:r>
        <w:rPr>
          <w:rStyle w:val="hps"/>
          <w:szCs w:val="24"/>
        </w:rPr>
        <w:t xml:space="preserve">produkovaných </w:t>
      </w:r>
      <w:r w:rsidRPr="00642ACF">
        <w:rPr>
          <w:rStyle w:val="hps"/>
          <w:szCs w:val="24"/>
        </w:rPr>
        <w:t>T</w:t>
      </w:r>
      <w:r w:rsidRPr="00642ACF">
        <w:rPr>
          <w:rStyle w:val="atn"/>
          <w:szCs w:val="24"/>
        </w:rPr>
        <w:t>-</w:t>
      </w:r>
      <w:r w:rsidRPr="00642ACF">
        <w:rPr>
          <w:szCs w:val="24"/>
        </w:rPr>
        <w:t>bu</w:t>
      </w:r>
      <w:r>
        <w:rPr>
          <w:szCs w:val="24"/>
        </w:rPr>
        <w:t>ňkami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má také schopnost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inhibovat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funkci</w:t>
      </w:r>
      <w:r w:rsidRPr="00642ACF">
        <w:rPr>
          <w:szCs w:val="24"/>
        </w:rPr>
        <w:t xml:space="preserve"> prezentace antigenu v </w:t>
      </w:r>
      <w:r w:rsidRPr="00642ACF">
        <w:rPr>
          <w:rStyle w:val="hps"/>
          <w:szCs w:val="24"/>
        </w:rPr>
        <w:t>imunitním systému kůže</w:t>
      </w:r>
      <w:r w:rsidRPr="00642ACF">
        <w:rPr>
          <w:szCs w:val="24"/>
        </w:rPr>
        <w:t xml:space="preserve">. </w:t>
      </w:r>
      <w:r>
        <w:rPr>
          <w:szCs w:val="24"/>
        </w:rPr>
        <w:t xml:space="preserve">Cyklosporin rovněž </w:t>
      </w:r>
      <w:r w:rsidRPr="00642ACF">
        <w:rPr>
          <w:rStyle w:val="hps"/>
          <w:szCs w:val="24"/>
        </w:rPr>
        <w:t>blokuje</w:t>
      </w:r>
      <w:r w:rsidRPr="00642ACF">
        <w:rPr>
          <w:szCs w:val="24"/>
        </w:rPr>
        <w:t xml:space="preserve"> mobilizaci </w:t>
      </w:r>
      <w:r w:rsidRPr="00642ACF">
        <w:rPr>
          <w:rStyle w:val="hps"/>
          <w:szCs w:val="24"/>
        </w:rPr>
        <w:t>a aktivaci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eozinofilů</w:t>
      </w:r>
      <w:r w:rsidRPr="00642ACF">
        <w:rPr>
          <w:szCs w:val="24"/>
        </w:rPr>
        <w:t xml:space="preserve">, tvorbu </w:t>
      </w:r>
      <w:proofErr w:type="spellStart"/>
      <w:r w:rsidRPr="00642ACF">
        <w:rPr>
          <w:rStyle w:val="hps"/>
          <w:szCs w:val="24"/>
        </w:rPr>
        <w:t>cytokinů</w:t>
      </w:r>
      <w:proofErr w:type="spellEnd"/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keratinocyty</w:t>
      </w:r>
      <w:proofErr w:type="spellEnd"/>
      <w:r w:rsidRPr="00642ACF">
        <w:rPr>
          <w:szCs w:val="24"/>
        </w:rPr>
        <w:t xml:space="preserve">, </w:t>
      </w:r>
      <w:r w:rsidRPr="00642ACF">
        <w:rPr>
          <w:rStyle w:val="hps"/>
          <w:szCs w:val="24"/>
        </w:rPr>
        <w:t>funkci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Langerhansových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buněk,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degranulaci</w:t>
      </w:r>
      <w:proofErr w:type="spellEnd"/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žírných buněk</w:t>
      </w:r>
      <w:r>
        <w:rPr>
          <w:rStyle w:val="hps"/>
          <w:szCs w:val="24"/>
        </w:rPr>
        <w:t>,</w:t>
      </w:r>
      <w:r w:rsidRPr="00642ACF">
        <w:rPr>
          <w:rStyle w:val="hps"/>
          <w:szCs w:val="24"/>
        </w:rPr>
        <w:t xml:space="preserve"> 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tedy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uvolňování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histaminu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prozánětlivých </w:t>
      </w:r>
      <w:proofErr w:type="spellStart"/>
      <w:r w:rsidRPr="00642ACF">
        <w:rPr>
          <w:rStyle w:val="hps"/>
          <w:szCs w:val="24"/>
        </w:rPr>
        <w:t>cytokinů</w:t>
      </w:r>
      <w:proofErr w:type="spellEnd"/>
      <w:r w:rsidRPr="00642ACF">
        <w:rPr>
          <w:szCs w:val="24"/>
        </w:rPr>
        <w:t>.</w:t>
      </w:r>
    </w:p>
    <w:p w:rsidR="007A6C44" w:rsidRPr="00642ACF" w:rsidRDefault="007A6C44" w:rsidP="007A6C44">
      <w:pPr>
        <w:ind w:left="0" w:firstLine="0"/>
        <w:jc w:val="both"/>
        <w:rPr>
          <w:sz w:val="20"/>
          <w:szCs w:val="24"/>
        </w:rPr>
      </w:pP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nepotlačuje krvetvorbu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nemá žádný vliv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na funkci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fagocytárních buněk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jc w:val="both"/>
        <w:rPr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5.2</w:t>
      </w:r>
      <w:r w:rsidRPr="00642ACF">
        <w:rPr>
          <w:b/>
          <w:szCs w:val="24"/>
        </w:rPr>
        <w:tab/>
        <w:t>Farmakokinetické údaje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outlineLvl w:val="0"/>
        <w:rPr>
          <w:szCs w:val="24"/>
          <w:u w:val="single"/>
        </w:rPr>
      </w:pPr>
      <w:r w:rsidRPr="00642ACF">
        <w:rPr>
          <w:szCs w:val="24"/>
          <w:u w:val="single"/>
        </w:rPr>
        <w:t>Absorpce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shorttext"/>
          <w:szCs w:val="24"/>
        </w:rPr>
        <w:t xml:space="preserve">Biologická dostupnost </w:t>
      </w:r>
      <w:r w:rsidRPr="00642ACF">
        <w:rPr>
          <w:rStyle w:val="hps"/>
          <w:szCs w:val="24"/>
        </w:rPr>
        <w:t>cyklosporinu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 xml:space="preserve">je přibližně </w:t>
      </w:r>
      <w:r w:rsidRPr="00642ACF">
        <w:rPr>
          <w:szCs w:val="24"/>
        </w:rPr>
        <w:t xml:space="preserve">35 %. </w:t>
      </w:r>
      <w:r w:rsidRPr="00642ACF">
        <w:rPr>
          <w:rStyle w:val="hps"/>
          <w:szCs w:val="24"/>
        </w:rPr>
        <w:t>Maximální plazmatické koncentrace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 dosaženo během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1 </w:t>
      </w:r>
      <w:r>
        <w:rPr>
          <w:rStyle w:val="hps"/>
          <w:szCs w:val="24"/>
        </w:rPr>
        <w:t xml:space="preserve">až 2 </w:t>
      </w:r>
      <w:r w:rsidRPr="00642ACF">
        <w:rPr>
          <w:rStyle w:val="hps"/>
          <w:szCs w:val="24"/>
        </w:rPr>
        <w:t>hodin</w:t>
      </w:r>
      <w:r w:rsidRPr="00642ACF">
        <w:rPr>
          <w:szCs w:val="24"/>
        </w:rPr>
        <w:t xml:space="preserve">. Biologická dostupnost </w:t>
      </w:r>
      <w:r w:rsidRPr="00642ACF">
        <w:rPr>
          <w:rStyle w:val="hps"/>
          <w:szCs w:val="24"/>
        </w:rPr>
        <w:t>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lepší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méně ovlivněná rozdíly mezi jedinci</w:t>
      </w:r>
      <w:r w:rsidRPr="00642ACF">
        <w:rPr>
          <w:szCs w:val="24"/>
        </w:rPr>
        <w:t xml:space="preserve">, jestliže </w:t>
      </w:r>
      <w:r w:rsidRPr="00642ACF">
        <w:rPr>
          <w:rStyle w:val="hps"/>
          <w:szCs w:val="24"/>
        </w:rPr>
        <w:t>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podáván </w:t>
      </w:r>
      <w:r w:rsidRPr="00642ACF">
        <w:rPr>
          <w:rStyle w:val="hps"/>
          <w:szCs w:val="24"/>
        </w:rPr>
        <w:t>nalačno</w:t>
      </w:r>
      <w:r w:rsidRPr="00642ACF">
        <w:rPr>
          <w:szCs w:val="24"/>
        </w:rPr>
        <w:t xml:space="preserve"> ve srovnání s podáváním </w:t>
      </w:r>
      <w:r>
        <w:rPr>
          <w:szCs w:val="24"/>
        </w:rPr>
        <w:t xml:space="preserve">společně s krmivem.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  <w:u w:val="single"/>
        </w:rPr>
      </w:pPr>
      <w:r w:rsidRPr="00642ACF">
        <w:rPr>
          <w:szCs w:val="24"/>
          <w:u w:val="single"/>
        </w:rPr>
        <w:t>Distribuce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U psů 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distribuční objem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přibližně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7,8</w:t>
      </w:r>
      <w:r w:rsidRPr="00642ACF">
        <w:rPr>
          <w:szCs w:val="24"/>
        </w:rPr>
        <w:t> </w:t>
      </w:r>
      <w:r w:rsidRPr="00642ACF">
        <w:rPr>
          <w:rStyle w:val="hps"/>
          <w:szCs w:val="24"/>
        </w:rPr>
        <w:t>l/kg.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 široce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distribuován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do všech tkání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Po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opakovaném každodenním podávání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u psů 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koncentrace cyklosporin</w:t>
      </w:r>
      <w:r w:rsidRPr="00642ACF">
        <w:rPr>
          <w:szCs w:val="24"/>
        </w:rPr>
        <w:t>u</w:t>
      </w:r>
      <w:r w:rsidRPr="00642ACF">
        <w:rPr>
          <w:rStyle w:val="hps"/>
          <w:szCs w:val="24"/>
        </w:rPr>
        <w:t xml:space="preserve"> v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kůži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několikanásobně vyšší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než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 krvi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outlineLvl w:val="0"/>
        <w:rPr>
          <w:szCs w:val="24"/>
          <w:u w:val="single"/>
        </w:rPr>
      </w:pPr>
      <w:r w:rsidRPr="00642ACF">
        <w:rPr>
          <w:szCs w:val="24"/>
          <w:u w:val="single"/>
        </w:rPr>
        <w:t>Metabolizmus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Cyklosporin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je metabolizován převážně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 játrech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cytochromem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P450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(</w:t>
      </w:r>
      <w:r w:rsidRPr="00642ACF">
        <w:rPr>
          <w:szCs w:val="24"/>
        </w:rPr>
        <w:t xml:space="preserve">CYP </w:t>
      </w:r>
      <w:r w:rsidRPr="00642ACF">
        <w:rPr>
          <w:rStyle w:val="hps"/>
          <w:szCs w:val="24"/>
        </w:rPr>
        <w:t>3A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4</w:t>
      </w:r>
      <w:r w:rsidRPr="00642ACF">
        <w:rPr>
          <w:szCs w:val="24"/>
        </w:rPr>
        <w:t xml:space="preserve">), </w:t>
      </w:r>
      <w:r w:rsidRPr="00642ACF">
        <w:rPr>
          <w:rStyle w:val="hps"/>
          <w:szCs w:val="24"/>
        </w:rPr>
        <w:t>ale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také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ve střevě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Metabolismus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probíhá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hlavně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formě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hydroxylace a</w:t>
      </w:r>
      <w:r w:rsidRPr="00642ACF">
        <w:rPr>
          <w:szCs w:val="24"/>
        </w:rPr>
        <w:t xml:space="preserve"> </w:t>
      </w:r>
      <w:proofErr w:type="spellStart"/>
      <w:r w:rsidRPr="00642ACF">
        <w:rPr>
          <w:rStyle w:val="hps"/>
          <w:szCs w:val="24"/>
        </w:rPr>
        <w:t>demetylace</w:t>
      </w:r>
      <w:proofErr w:type="spellEnd"/>
      <w:r w:rsidRPr="00642ACF">
        <w:rPr>
          <w:szCs w:val="24"/>
        </w:rPr>
        <w:t xml:space="preserve">, </w:t>
      </w:r>
      <w:r w:rsidRPr="00642ACF">
        <w:rPr>
          <w:rStyle w:val="hps"/>
          <w:szCs w:val="24"/>
        </w:rPr>
        <w:t xml:space="preserve">což vede k produkci metabolitů, které mají nízkou nebo žádnou aktivitu. 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V průběhu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 xml:space="preserve">prvních 24 hodin představuje přibližně 25% koncentrace cyklosporinu přítomného v krvi </w:t>
      </w:r>
      <w:r>
        <w:rPr>
          <w:rStyle w:val="hps"/>
          <w:szCs w:val="24"/>
        </w:rPr>
        <w:t xml:space="preserve">jeho </w:t>
      </w:r>
      <w:r w:rsidRPr="00642ACF">
        <w:rPr>
          <w:rStyle w:val="hps"/>
          <w:szCs w:val="24"/>
        </w:rPr>
        <w:t>nezměněná forma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Cs w:val="24"/>
        </w:rPr>
      </w:pP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outlineLvl w:val="0"/>
        <w:rPr>
          <w:szCs w:val="24"/>
          <w:u w:val="single"/>
        </w:rPr>
      </w:pPr>
      <w:r w:rsidRPr="00642ACF">
        <w:rPr>
          <w:szCs w:val="24"/>
          <w:u w:val="single"/>
        </w:rPr>
        <w:t>Vylučování</w:t>
      </w:r>
    </w:p>
    <w:p w:rsidR="007A6C44" w:rsidRPr="00642ACF" w:rsidRDefault="007A6C44" w:rsidP="007A6C44">
      <w:pPr>
        <w:autoSpaceDE w:val="0"/>
        <w:autoSpaceDN w:val="0"/>
        <w:adjustRightInd w:val="0"/>
        <w:ind w:left="0" w:firstLine="0"/>
        <w:jc w:val="both"/>
        <w:rPr>
          <w:sz w:val="20"/>
          <w:szCs w:val="24"/>
        </w:rPr>
      </w:pPr>
      <w:r w:rsidRPr="00642ACF">
        <w:rPr>
          <w:rStyle w:val="hps"/>
          <w:szCs w:val="24"/>
        </w:rPr>
        <w:t>Vylučování se děje</w:t>
      </w:r>
      <w:r w:rsidRPr="00642ACF">
        <w:rPr>
          <w:rStyle w:val="shorttext"/>
          <w:szCs w:val="24"/>
        </w:rPr>
        <w:t xml:space="preserve"> </w:t>
      </w:r>
      <w:r w:rsidRPr="00642ACF">
        <w:rPr>
          <w:rStyle w:val="hps"/>
          <w:szCs w:val="24"/>
        </w:rPr>
        <w:t>převážně</w:t>
      </w:r>
      <w:r w:rsidRPr="00642ACF">
        <w:rPr>
          <w:rStyle w:val="shorttext"/>
          <w:szCs w:val="24"/>
        </w:rPr>
        <w:t xml:space="preserve"> </w:t>
      </w:r>
      <w:r>
        <w:rPr>
          <w:rStyle w:val="hps"/>
          <w:szCs w:val="24"/>
        </w:rPr>
        <w:t>trusem</w:t>
      </w:r>
      <w:r w:rsidRPr="00642ACF">
        <w:rPr>
          <w:szCs w:val="24"/>
        </w:rPr>
        <w:t xml:space="preserve">. </w:t>
      </w:r>
      <w:r w:rsidRPr="00642ACF">
        <w:rPr>
          <w:rStyle w:val="hps"/>
          <w:szCs w:val="24"/>
        </w:rPr>
        <w:t>Pouze 10 %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vylučuje močí</w:t>
      </w:r>
      <w:r w:rsidRPr="00642ACF">
        <w:rPr>
          <w:szCs w:val="24"/>
        </w:rPr>
        <w:t xml:space="preserve">, většinou ve </w:t>
      </w:r>
      <w:r w:rsidRPr="00642ACF">
        <w:rPr>
          <w:rStyle w:val="hps"/>
          <w:szCs w:val="24"/>
        </w:rPr>
        <w:t>formě metabolitů</w:t>
      </w:r>
      <w:r w:rsidRPr="00642ACF">
        <w:rPr>
          <w:szCs w:val="24"/>
        </w:rPr>
        <w:t xml:space="preserve">. </w:t>
      </w:r>
      <w:r>
        <w:rPr>
          <w:szCs w:val="24"/>
        </w:rPr>
        <w:t xml:space="preserve">U </w:t>
      </w:r>
      <w:r w:rsidRPr="00642ACF">
        <w:rPr>
          <w:rStyle w:val="hps"/>
          <w:szCs w:val="24"/>
        </w:rPr>
        <w:t>psů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léčených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po dobu jednoho roku</w:t>
      </w:r>
      <w:r>
        <w:rPr>
          <w:szCs w:val="24"/>
        </w:rPr>
        <w:t xml:space="preserve"> n</w:t>
      </w:r>
      <w:r w:rsidRPr="00642ACF">
        <w:rPr>
          <w:rStyle w:val="hps"/>
          <w:szCs w:val="24"/>
        </w:rPr>
        <w:t>ebyla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v</w:t>
      </w:r>
      <w:r>
        <w:rPr>
          <w:szCs w:val="24"/>
        </w:rPr>
        <w:t> </w:t>
      </w:r>
      <w:r w:rsidRPr="00642ACF">
        <w:rPr>
          <w:rStyle w:val="hps"/>
          <w:szCs w:val="24"/>
        </w:rPr>
        <w:t>krvi</w:t>
      </w:r>
      <w:r>
        <w:rPr>
          <w:rStyle w:val="hps"/>
          <w:szCs w:val="24"/>
        </w:rPr>
        <w:t xml:space="preserve"> </w:t>
      </w:r>
      <w:r w:rsidRPr="00642ACF">
        <w:rPr>
          <w:rStyle w:val="hps"/>
          <w:szCs w:val="24"/>
        </w:rPr>
        <w:t>pozorována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žádná významná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akumulace</w:t>
      </w:r>
    </w:p>
    <w:p w:rsidR="007A6C44" w:rsidRPr="00642ACF" w:rsidRDefault="007A6C44" w:rsidP="007A6C44">
      <w:pPr>
        <w:ind w:left="0" w:firstLine="0"/>
        <w:jc w:val="both"/>
        <w:rPr>
          <w:szCs w:val="24"/>
        </w:rPr>
      </w:pPr>
    </w:p>
    <w:p w:rsidR="007A6C44" w:rsidRPr="00642ACF" w:rsidRDefault="007A6C44" w:rsidP="007A6C44">
      <w:pPr>
        <w:ind w:left="0" w:firstLine="0"/>
        <w:jc w:val="both"/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 w:rsidRPr="00642ACF">
        <w:rPr>
          <w:b/>
          <w:szCs w:val="24"/>
        </w:rPr>
        <w:t>6.</w:t>
      </w:r>
      <w:r w:rsidRPr="00642ACF">
        <w:rPr>
          <w:b/>
          <w:szCs w:val="24"/>
        </w:rPr>
        <w:tab/>
        <w:t>FARMACEUTICKÉ ÚDAJE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outlineLvl w:val="0"/>
        <w:rPr>
          <w:b/>
          <w:szCs w:val="24"/>
        </w:rPr>
      </w:pPr>
      <w:r w:rsidRPr="00642ACF">
        <w:rPr>
          <w:b/>
          <w:szCs w:val="24"/>
        </w:rPr>
        <w:t>6.1</w:t>
      </w:r>
      <w:r w:rsidRPr="00642ACF">
        <w:rPr>
          <w:b/>
          <w:szCs w:val="24"/>
        </w:rPr>
        <w:tab/>
        <w:t>Seznam pomocných látek</w:t>
      </w:r>
    </w:p>
    <w:p w:rsidR="007A6C44" w:rsidRPr="00642ACF" w:rsidRDefault="007A6C44" w:rsidP="007A6C44">
      <w:pPr>
        <w:rPr>
          <w:szCs w:val="24"/>
        </w:rPr>
      </w:pPr>
      <w:r w:rsidRPr="00642ACF">
        <w:rPr>
          <w:szCs w:val="24"/>
        </w:rPr>
        <w:t>Tokoferol-alfa (E</w:t>
      </w:r>
      <w:r>
        <w:rPr>
          <w:szCs w:val="24"/>
        </w:rPr>
        <w:t xml:space="preserve"> </w:t>
      </w:r>
      <w:r w:rsidRPr="00642ACF">
        <w:rPr>
          <w:szCs w:val="24"/>
        </w:rPr>
        <w:t>307)</w:t>
      </w:r>
    </w:p>
    <w:p w:rsidR="007A6C44" w:rsidRPr="00642ACF" w:rsidRDefault="007A6C44" w:rsidP="007A6C44">
      <w:pPr>
        <w:rPr>
          <w:szCs w:val="24"/>
        </w:rPr>
      </w:pPr>
      <w:r>
        <w:rPr>
          <w:szCs w:val="24"/>
        </w:rPr>
        <w:t>Bezvodý et</w:t>
      </w:r>
      <w:r w:rsidRPr="00642ACF">
        <w:rPr>
          <w:szCs w:val="24"/>
        </w:rPr>
        <w:t>anol (E</w:t>
      </w:r>
      <w:r>
        <w:rPr>
          <w:szCs w:val="24"/>
        </w:rPr>
        <w:t xml:space="preserve"> </w:t>
      </w:r>
      <w:r w:rsidRPr="00642ACF">
        <w:rPr>
          <w:szCs w:val="24"/>
        </w:rPr>
        <w:t>15</w:t>
      </w:r>
      <w:r>
        <w:rPr>
          <w:szCs w:val="24"/>
        </w:rPr>
        <w:t>1</w:t>
      </w:r>
      <w:r w:rsidRPr="00642ACF">
        <w:rPr>
          <w:szCs w:val="24"/>
        </w:rPr>
        <w:t>0)</w:t>
      </w:r>
    </w:p>
    <w:p w:rsidR="007A6C44" w:rsidRPr="00642ACF" w:rsidRDefault="007A6C44" w:rsidP="007A6C44">
      <w:pPr>
        <w:rPr>
          <w:szCs w:val="24"/>
        </w:rPr>
      </w:pPr>
      <w:proofErr w:type="spellStart"/>
      <w:r>
        <w:rPr>
          <w:szCs w:val="24"/>
        </w:rPr>
        <w:t>Propylenglykol</w:t>
      </w:r>
      <w:proofErr w:type="spellEnd"/>
      <w:r>
        <w:rPr>
          <w:szCs w:val="24"/>
        </w:rPr>
        <w:t xml:space="preserve"> (E 1520)</w:t>
      </w:r>
    </w:p>
    <w:p w:rsidR="007A6C44" w:rsidRDefault="007A6C44" w:rsidP="007A6C44">
      <w:pPr>
        <w:rPr>
          <w:rStyle w:val="hps"/>
          <w:szCs w:val="24"/>
        </w:rPr>
      </w:pPr>
      <w:proofErr w:type="spellStart"/>
      <w:r w:rsidRPr="00642ACF">
        <w:rPr>
          <w:rStyle w:val="hps"/>
          <w:szCs w:val="24"/>
        </w:rPr>
        <w:t>Glyceromakrogol-hydroxystearát</w:t>
      </w:r>
      <w:proofErr w:type="spellEnd"/>
    </w:p>
    <w:p w:rsidR="007A6C44" w:rsidRPr="00642ACF" w:rsidRDefault="007A6C44" w:rsidP="007A6C44">
      <w:pPr>
        <w:rPr>
          <w:szCs w:val="24"/>
        </w:rPr>
      </w:pPr>
      <w:r>
        <w:rPr>
          <w:szCs w:val="24"/>
        </w:rPr>
        <w:t>Glycerol-</w:t>
      </w:r>
      <w:proofErr w:type="spellStart"/>
      <w:r>
        <w:rPr>
          <w:szCs w:val="24"/>
        </w:rPr>
        <w:t>monolinolát</w:t>
      </w:r>
      <w:proofErr w:type="spellEnd"/>
    </w:p>
    <w:p w:rsidR="007A6C44" w:rsidRPr="00642ACF" w:rsidRDefault="007A6C44" w:rsidP="007A6C44">
      <w:pPr>
        <w:rPr>
          <w:b/>
          <w:szCs w:val="24"/>
        </w:rPr>
      </w:pPr>
    </w:p>
    <w:p w:rsidR="007A6C44" w:rsidRPr="00642ACF" w:rsidRDefault="007A6C44" w:rsidP="007A6C44">
      <w:pPr>
        <w:outlineLvl w:val="0"/>
        <w:rPr>
          <w:szCs w:val="24"/>
        </w:rPr>
      </w:pPr>
      <w:r w:rsidRPr="00642ACF">
        <w:rPr>
          <w:b/>
          <w:szCs w:val="24"/>
        </w:rPr>
        <w:t>6.2</w:t>
      </w:r>
      <w:r w:rsidRPr="00642ACF">
        <w:rPr>
          <w:b/>
          <w:szCs w:val="24"/>
        </w:rPr>
        <w:tab/>
      </w:r>
      <w:r>
        <w:rPr>
          <w:b/>
          <w:szCs w:val="24"/>
        </w:rPr>
        <w:t>Hlavní i</w:t>
      </w:r>
      <w:r w:rsidRPr="00642ACF">
        <w:rPr>
          <w:b/>
          <w:szCs w:val="24"/>
        </w:rPr>
        <w:t>nkompatibility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ind w:left="0" w:firstLine="0"/>
        <w:jc w:val="both"/>
        <w:rPr>
          <w:szCs w:val="24"/>
        </w:rPr>
      </w:pPr>
      <w:r w:rsidRPr="00642ACF">
        <w:rPr>
          <w:szCs w:val="24"/>
        </w:rPr>
        <w:lastRenderedPageBreak/>
        <w:t>Studie kompatibility nejsou k dispozici, a proto tento veterinární léčivý přípravek nesmí být mísen s žádnými dalšími veterinárními léčivými přípravky.</w:t>
      </w:r>
    </w:p>
    <w:p w:rsidR="007A6C44" w:rsidRPr="00642ACF" w:rsidRDefault="007A6C44" w:rsidP="007A6C44">
      <w:pPr>
        <w:jc w:val="both"/>
        <w:rPr>
          <w:szCs w:val="24"/>
        </w:rPr>
      </w:pPr>
    </w:p>
    <w:p w:rsidR="007A6C44" w:rsidRPr="00642ACF" w:rsidRDefault="007A6C44" w:rsidP="007A6C44">
      <w:pPr>
        <w:jc w:val="both"/>
        <w:outlineLvl w:val="0"/>
        <w:rPr>
          <w:szCs w:val="24"/>
        </w:rPr>
      </w:pPr>
      <w:r w:rsidRPr="00642ACF">
        <w:rPr>
          <w:b/>
          <w:szCs w:val="24"/>
        </w:rPr>
        <w:t>6.3</w:t>
      </w:r>
      <w:r w:rsidRPr="00642ACF">
        <w:rPr>
          <w:b/>
          <w:szCs w:val="24"/>
        </w:rPr>
        <w:tab/>
        <w:t>Doba použitelnosti</w:t>
      </w:r>
    </w:p>
    <w:p w:rsidR="007A6C44" w:rsidRPr="00642ACF" w:rsidRDefault="007A6C44" w:rsidP="007A6C44">
      <w:pPr>
        <w:ind w:right="-318"/>
        <w:jc w:val="both"/>
        <w:rPr>
          <w:szCs w:val="24"/>
        </w:rPr>
      </w:pPr>
    </w:p>
    <w:p w:rsidR="00AB016D" w:rsidRDefault="007A6C44" w:rsidP="007A6C44">
      <w:pPr>
        <w:ind w:right="-318"/>
        <w:jc w:val="both"/>
        <w:outlineLvl w:val="0"/>
        <w:rPr>
          <w:szCs w:val="24"/>
        </w:rPr>
      </w:pPr>
      <w:r w:rsidRPr="00642ACF">
        <w:rPr>
          <w:szCs w:val="24"/>
        </w:rPr>
        <w:t>Doba použitelnosti veterinárního léčivého přípravku v neporušeném obalu</w:t>
      </w:r>
      <w:r>
        <w:rPr>
          <w:szCs w:val="24"/>
        </w:rPr>
        <w:t xml:space="preserve">: </w:t>
      </w:r>
    </w:p>
    <w:p w:rsidR="00AB016D" w:rsidRDefault="00AB016D" w:rsidP="007A6C44">
      <w:pPr>
        <w:ind w:right="-318"/>
        <w:jc w:val="both"/>
        <w:outlineLvl w:val="0"/>
        <w:rPr>
          <w:szCs w:val="24"/>
        </w:rPr>
      </w:pPr>
      <w:r>
        <w:rPr>
          <w:szCs w:val="24"/>
        </w:rPr>
        <w:t>5ml lahvička: 18 měsíců</w:t>
      </w:r>
    </w:p>
    <w:p w:rsidR="007A6C44" w:rsidRPr="00642ACF" w:rsidRDefault="00AB016D" w:rsidP="007A6C44">
      <w:pPr>
        <w:ind w:right="-318"/>
        <w:jc w:val="both"/>
        <w:outlineLvl w:val="0"/>
        <w:rPr>
          <w:szCs w:val="24"/>
        </w:rPr>
      </w:pPr>
      <w:r>
        <w:rPr>
          <w:szCs w:val="24"/>
        </w:rPr>
        <w:t xml:space="preserve">15ml, 30ml a 50ml lahvičky: </w:t>
      </w:r>
      <w:r w:rsidR="007A6C44" w:rsidRPr="00BA0F0E">
        <w:rPr>
          <w:szCs w:val="24"/>
        </w:rPr>
        <w:t>30 měsíců</w:t>
      </w:r>
      <w:r w:rsidR="007A6C44">
        <w:rPr>
          <w:szCs w:val="24"/>
        </w:rPr>
        <w:t xml:space="preserve"> </w:t>
      </w:r>
    </w:p>
    <w:p w:rsidR="007A6C44" w:rsidRPr="00642ACF" w:rsidRDefault="007A6C44" w:rsidP="007A6C44">
      <w:pPr>
        <w:jc w:val="both"/>
        <w:rPr>
          <w:noProof/>
          <w:szCs w:val="24"/>
        </w:rPr>
      </w:pPr>
      <w:r w:rsidRPr="00642ACF">
        <w:rPr>
          <w:szCs w:val="24"/>
        </w:rPr>
        <w:t>Doba použitelnosti po prvním otevření vnitřního obalu</w:t>
      </w:r>
      <w:r w:rsidRPr="00642ACF">
        <w:rPr>
          <w:color w:val="000000"/>
          <w:spacing w:val="-2"/>
          <w:szCs w:val="24"/>
        </w:rPr>
        <w:t>:</w:t>
      </w:r>
      <w:r>
        <w:rPr>
          <w:noProof/>
          <w:szCs w:val="24"/>
        </w:rPr>
        <w:t xml:space="preserve"> </w:t>
      </w:r>
      <w:r w:rsidRPr="00642ACF">
        <w:rPr>
          <w:szCs w:val="24"/>
        </w:rPr>
        <w:t>3 měsíce</w:t>
      </w:r>
    </w:p>
    <w:p w:rsidR="007A6C44" w:rsidRPr="00642ACF" w:rsidRDefault="007A6C44" w:rsidP="007A6C44">
      <w:pPr>
        <w:ind w:right="-318"/>
        <w:jc w:val="both"/>
        <w:rPr>
          <w:szCs w:val="24"/>
        </w:rPr>
      </w:pPr>
    </w:p>
    <w:p w:rsidR="007A6C44" w:rsidRPr="00642ACF" w:rsidRDefault="007A6C44" w:rsidP="007A6C44">
      <w:pPr>
        <w:jc w:val="both"/>
        <w:outlineLvl w:val="0"/>
        <w:rPr>
          <w:szCs w:val="24"/>
        </w:rPr>
      </w:pPr>
      <w:r w:rsidRPr="00642ACF">
        <w:rPr>
          <w:b/>
          <w:szCs w:val="24"/>
        </w:rPr>
        <w:t>6.4</w:t>
      </w:r>
      <w:r w:rsidRPr="00642ACF">
        <w:rPr>
          <w:b/>
          <w:szCs w:val="24"/>
        </w:rPr>
        <w:tab/>
        <w:t>Zvláštní opatření pro uchovávání</w:t>
      </w:r>
    </w:p>
    <w:p w:rsidR="007A6C44" w:rsidRDefault="007A6C44" w:rsidP="007A6C44">
      <w:pPr>
        <w:ind w:right="-318"/>
        <w:jc w:val="both"/>
        <w:rPr>
          <w:szCs w:val="24"/>
        </w:rPr>
      </w:pPr>
    </w:p>
    <w:p w:rsidR="007A6C44" w:rsidRPr="00642ACF" w:rsidRDefault="007A6C44" w:rsidP="007A6C44">
      <w:pPr>
        <w:widowControl w:val="0"/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szCs w:val="24"/>
        </w:rPr>
        <w:t xml:space="preserve">Uchovávejte </w:t>
      </w:r>
      <w:r>
        <w:rPr>
          <w:szCs w:val="24"/>
        </w:rPr>
        <w:t>lahvičku v krabičce</w:t>
      </w:r>
      <w:r w:rsidRPr="00642ACF">
        <w:rPr>
          <w:szCs w:val="24"/>
        </w:rPr>
        <w:t>.</w:t>
      </w:r>
    </w:p>
    <w:p w:rsidR="007A6C44" w:rsidRPr="00642ACF" w:rsidRDefault="007A6C44" w:rsidP="007A6C44">
      <w:pPr>
        <w:widowControl w:val="0"/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szCs w:val="24"/>
        </w:rPr>
        <w:t>Chraňte před chladem.</w:t>
      </w:r>
    </w:p>
    <w:p w:rsidR="007A6C44" w:rsidRPr="00642ACF" w:rsidRDefault="007A6C44" w:rsidP="007A6C44">
      <w:pPr>
        <w:widowControl w:val="0"/>
        <w:autoSpaceDE w:val="0"/>
        <w:autoSpaceDN w:val="0"/>
        <w:adjustRightInd w:val="0"/>
        <w:ind w:left="0" w:firstLine="0"/>
        <w:jc w:val="both"/>
        <w:rPr>
          <w:szCs w:val="24"/>
        </w:rPr>
      </w:pPr>
      <w:r w:rsidRPr="00642ACF">
        <w:rPr>
          <w:szCs w:val="24"/>
        </w:rPr>
        <w:t xml:space="preserve">Přípravek </w:t>
      </w:r>
      <w:r w:rsidRPr="00642ACF">
        <w:rPr>
          <w:rStyle w:val="hps"/>
          <w:szCs w:val="24"/>
        </w:rPr>
        <w:t>obsahuje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tukové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složky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přírodního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původu, které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mohou při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nižších teplotách tuhnout</w:t>
      </w:r>
      <w:r w:rsidRPr="00642ACF">
        <w:rPr>
          <w:szCs w:val="24"/>
        </w:rPr>
        <w:t xml:space="preserve">. </w:t>
      </w:r>
      <w:r>
        <w:rPr>
          <w:szCs w:val="24"/>
        </w:rPr>
        <w:t xml:space="preserve">Při teplotách nižších než </w:t>
      </w:r>
      <w:r w:rsidRPr="00846E53">
        <w:rPr>
          <w:szCs w:val="24"/>
        </w:rPr>
        <w:t>20</w:t>
      </w:r>
      <w:r>
        <w:rPr>
          <w:szCs w:val="24"/>
        </w:rPr>
        <w:t xml:space="preserve"> </w:t>
      </w:r>
      <w:r w:rsidRPr="00663D9B">
        <w:rPr>
          <w:szCs w:val="24"/>
        </w:rPr>
        <w:t>°C může docházet ke vzniku</w:t>
      </w:r>
      <w:r>
        <w:rPr>
          <w:szCs w:val="24"/>
        </w:rPr>
        <w:t xml:space="preserve"> gelu podobné konzistence, která je však při teplotách do 30 °C plně vratná. </w:t>
      </w:r>
      <w:bookmarkStart w:id="0" w:name="_Hlk109651757"/>
      <w:r>
        <w:rPr>
          <w:szCs w:val="24"/>
        </w:rPr>
        <w:t>Mohou být pozorovány d</w:t>
      </w:r>
      <w:r w:rsidRPr="0008218D">
        <w:rPr>
          <w:szCs w:val="24"/>
        </w:rPr>
        <w:t>robné vločky nebo mírný sediment. To však neovlivňuje dávkování ani účinnost a bezpečnost přípravku</w:t>
      </w:r>
      <w:r>
        <w:rPr>
          <w:szCs w:val="24"/>
        </w:rPr>
        <w:t>.</w:t>
      </w:r>
      <w:bookmarkEnd w:id="0"/>
    </w:p>
    <w:p w:rsidR="007A6C44" w:rsidRPr="00642ACF" w:rsidRDefault="007A6C44" w:rsidP="007A6C44">
      <w:pPr>
        <w:widowControl w:val="0"/>
        <w:autoSpaceDE w:val="0"/>
        <w:autoSpaceDN w:val="0"/>
        <w:adjustRightInd w:val="0"/>
        <w:ind w:left="0" w:firstLine="0"/>
        <w:jc w:val="both"/>
        <w:rPr>
          <w:szCs w:val="24"/>
        </w:rPr>
      </w:pPr>
    </w:p>
    <w:p w:rsidR="007A6C44" w:rsidRPr="00642ACF" w:rsidRDefault="007A6C44" w:rsidP="007A6C44">
      <w:pPr>
        <w:jc w:val="both"/>
        <w:outlineLvl w:val="0"/>
        <w:rPr>
          <w:szCs w:val="24"/>
        </w:rPr>
      </w:pPr>
      <w:r w:rsidRPr="00642ACF">
        <w:rPr>
          <w:b/>
          <w:szCs w:val="24"/>
        </w:rPr>
        <w:t>6.5</w:t>
      </w:r>
      <w:r w:rsidRPr="00642ACF">
        <w:rPr>
          <w:b/>
          <w:szCs w:val="24"/>
        </w:rPr>
        <w:tab/>
        <w:t>Druh a složení vnitřního obalu</w:t>
      </w:r>
    </w:p>
    <w:p w:rsidR="007A6C44" w:rsidRPr="00642ACF" w:rsidRDefault="007A6C44" w:rsidP="007A6C44">
      <w:pPr>
        <w:rPr>
          <w:szCs w:val="24"/>
        </w:rPr>
      </w:pPr>
    </w:p>
    <w:p w:rsidR="007A6C44" w:rsidRDefault="007A6C44" w:rsidP="007A6C44">
      <w:pPr>
        <w:ind w:left="0" w:firstLine="0"/>
        <w:jc w:val="both"/>
        <w:rPr>
          <w:szCs w:val="24"/>
        </w:rPr>
      </w:pPr>
      <w:r w:rsidRPr="00642ACF">
        <w:rPr>
          <w:rStyle w:val="hps"/>
          <w:szCs w:val="24"/>
        </w:rPr>
        <w:t>Hnědé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lahv</w:t>
      </w:r>
      <w:r>
        <w:rPr>
          <w:rStyle w:val="hps"/>
          <w:szCs w:val="24"/>
        </w:rPr>
        <w:t xml:space="preserve">ičky ze skla </w:t>
      </w:r>
      <w:r w:rsidRPr="00642ACF">
        <w:rPr>
          <w:rStyle w:val="hps"/>
          <w:szCs w:val="24"/>
        </w:rPr>
        <w:t>typ</w:t>
      </w:r>
      <w:r>
        <w:rPr>
          <w:rStyle w:val="hps"/>
          <w:szCs w:val="24"/>
        </w:rPr>
        <w:t>u</w:t>
      </w:r>
      <w:r w:rsidRPr="00642ACF">
        <w:rPr>
          <w:szCs w:val="24"/>
        </w:rPr>
        <w:t xml:space="preserve"> </w:t>
      </w:r>
      <w:r w:rsidRPr="00642ACF">
        <w:rPr>
          <w:rStyle w:val="hps"/>
          <w:szCs w:val="24"/>
        </w:rPr>
        <w:t>III</w:t>
      </w:r>
      <w:r w:rsidRPr="00642ACF">
        <w:rPr>
          <w:szCs w:val="24"/>
        </w:rPr>
        <w:t xml:space="preserve"> </w:t>
      </w:r>
      <w:r>
        <w:rPr>
          <w:szCs w:val="24"/>
        </w:rPr>
        <w:t>uzavřené dětským bezpečnostním šroubovacím uzávěrem z </w:t>
      </w:r>
      <w:proofErr w:type="spellStart"/>
      <w:r>
        <w:rPr>
          <w:szCs w:val="24"/>
        </w:rPr>
        <w:t>vysokohustotního</w:t>
      </w:r>
      <w:proofErr w:type="spellEnd"/>
      <w:r>
        <w:rPr>
          <w:szCs w:val="24"/>
        </w:rPr>
        <w:t xml:space="preserve"> polyetylenu</w:t>
      </w:r>
      <w:r>
        <w:rPr>
          <w:rStyle w:val="hps"/>
          <w:szCs w:val="24"/>
        </w:rPr>
        <w:t xml:space="preserve"> </w:t>
      </w:r>
      <w:r>
        <w:rPr>
          <w:szCs w:val="24"/>
        </w:rPr>
        <w:t>(HDPE) zabezpečeným proti neoprávněné manipulaci a průhlednou zátkou z </w:t>
      </w:r>
      <w:proofErr w:type="spellStart"/>
      <w:r>
        <w:rPr>
          <w:szCs w:val="24"/>
        </w:rPr>
        <w:t>nízkohustotního</w:t>
      </w:r>
      <w:proofErr w:type="spellEnd"/>
      <w:r>
        <w:rPr>
          <w:szCs w:val="24"/>
        </w:rPr>
        <w:t xml:space="preserve"> polyetylenu (LDPE). </w:t>
      </w:r>
    </w:p>
    <w:p w:rsidR="007A6C44" w:rsidRDefault="007A6C44" w:rsidP="007A6C44">
      <w:pPr>
        <w:ind w:left="0" w:firstLine="0"/>
        <w:jc w:val="both"/>
        <w:rPr>
          <w:rStyle w:val="hps"/>
          <w:szCs w:val="24"/>
        </w:rPr>
      </w:pPr>
      <w:r>
        <w:rPr>
          <w:szCs w:val="24"/>
        </w:rPr>
        <w:t>Součástí balení je aplikátor pro perorální podávání (tělo aplikátoru z přirozeně průhledného polypropylenu a pístem z bílého HDPE) s bílým polypropylenovým uzávěrem.</w:t>
      </w:r>
      <w:r w:rsidRPr="00642ACF">
        <w:rPr>
          <w:rStyle w:val="hps"/>
          <w:szCs w:val="24"/>
        </w:rPr>
        <w:t xml:space="preserve"> </w:t>
      </w:r>
    </w:p>
    <w:p w:rsidR="007A6C44" w:rsidRDefault="007A6C44" w:rsidP="007A6C44">
      <w:pPr>
        <w:ind w:left="0" w:firstLine="0"/>
        <w:jc w:val="both"/>
        <w:rPr>
          <w:rStyle w:val="hps"/>
          <w:szCs w:val="24"/>
        </w:rPr>
      </w:pPr>
    </w:p>
    <w:p w:rsidR="007A6C44" w:rsidRPr="00BA0F0E" w:rsidRDefault="007A6C44" w:rsidP="007A6C44">
      <w:pPr>
        <w:ind w:left="0" w:firstLine="0"/>
        <w:jc w:val="both"/>
        <w:rPr>
          <w:rStyle w:val="hps"/>
          <w:szCs w:val="24"/>
        </w:rPr>
      </w:pPr>
      <w:r w:rsidRPr="00BA0F0E">
        <w:rPr>
          <w:rStyle w:val="hps"/>
          <w:szCs w:val="24"/>
        </w:rPr>
        <w:t xml:space="preserve">5ml lahvička s 1ml </w:t>
      </w:r>
      <w:r>
        <w:rPr>
          <w:rStyle w:val="hps"/>
          <w:szCs w:val="24"/>
        </w:rPr>
        <w:t xml:space="preserve">perorálním </w:t>
      </w:r>
      <w:r w:rsidRPr="00BA0F0E">
        <w:rPr>
          <w:rStyle w:val="hps"/>
          <w:szCs w:val="24"/>
        </w:rPr>
        <w:t>aplikátorem v kartonové krabičce</w:t>
      </w:r>
    </w:p>
    <w:p w:rsidR="007A6C44" w:rsidRPr="00BA0F0E" w:rsidRDefault="007A6C44" w:rsidP="007A6C44">
      <w:pPr>
        <w:ind w:left="0" w:firstLine="0"/>
        <w:jc w:val="both"/>
        <w:rPr>
          <w:rStyle w:val="hps"/>
          <w:szCs w:val="24"/>
        </w:rPr>
      </w:pPr>
      <w:r w:rsidRPr="00BA0F0E">
        <w:rPr>
          <w:rStyle w:val="hps"/>
          <w:szCs w:val="24"/>
        </w:rPr>
        <w:t xml:space="preserve">15ml lahvička s 1ml </w:t>
      </w:r>
      <w:r>
        <w:rPr>
          <w:rStyle w:val="hps"/>
          <w:szCs w:val="24"/>
        </w:rPr>
        <w:t>perorálním</w:t>
      </w:r>
      <w:r w:rsidRPr="00BA0F0E">
        <w:rPr>
          <w:rStyle w:val="hps"/>
          <w:szCs w:val="24"/>
        </w:rPr>
        <w:t xml:space="preserve"> aplikátorem v kartonové krabičce</w:t>
      </w:r>
    </w:p>
    <w:p w:rsidR="007A6C44" w:rsidRPr="00BA0F0E" w:rsidRDefault="007A6C44" w:rsidP="007A6C44">
      <w:pPr>
        <w:ind w:left="0" w:firstLine="0"/>
        <w:jc w:val="both"/>
        <w:rPr>
          <w:rStyle w:val="hps"/>
          <w:szCs w:val="24"/>
        </w:rPr>
      </w:pPr>
      <w:r w:rsidRPr="00BA0F0E">
        <w:rPr>
          <w:rStyle w:val="hps"/>
          <w:szCs w:val="24"/>
        </w:rPr>
        <w:t xml:space="preserve">30ml lahvička s 2ml </w:t>
      </w:r>
      <w:r>
        <w:rPr>
          <w:rStyle w:val="hps"/>
          <w:szCs w:val="24"/>
        </w:rPr>
        <w:t>perorálním</w:t>
      </w:r>
      <w:r w:rsidRPr="00BA0F0E">
        <w:rPr>
          <w:rStyle w:val="hps"/>
          <w:szCs w:val="24"/>
        </w:rPr>
        <w:t xml:space="preserve"> aplikátorem v kartonové krabičce</w:t>
      </w:r>
    </w:p>
    <w:p w:rsidR="007A6C44" w:rsidRPr="00BA0F0E" w:rsidRDefault="007A6C44" w:rsidP="007A6C44">
      <w:pPr>
        <w:ind w:left="0" w:firstLine="0"/>
        <w:jc w:val="both"/>
        <w:rPr>
          <w:rStyle w:val="hps"/>
          <w:szCs w:val="24"/>
        </w:rPr>
      </w:pPr>
      <w:r w:rsidRPr="00BA0F0E">
        <w:rPr>
          <w:rStyle w:val="hps"/>
          <w:szCs w:val="24"/>
        </w:rPr>
        <w:t>50ml lahvička s 2ml</w:t>
      </w:r>
      <w:r>
        <w:rPr>
          <w:rStyle w:val="hps"/>
          <w:szCs w:val="24"/>
        </w:rPr>
        <w:t xml:space="preserve"> perorálním</w:t>
      </w:r>
      <w:r w:rsidRPr="00BA0F0E">
        <w:rPr>
          <w:rStyle w:val="hps"/>
          <w:szCs w:val="24"/>
        </w:rPr>
        <w:t xml:space="preserve"> aplikátorem v kartonové krabičce</w:t>
      </w:r>
    </w:p>
    <w:p w:rsidR="007A6C44" w:rsidRPr="00642ACF" w:rsidRDefault="007A6C44" w:rsidP="007A6C44">
      <w:pPr>
        <w:ind w:left="0" w:firstLine="0"/>
        <w:jc w:val="both"/>
        <w:rPr>
          <w:rStyle w:val="hps"/>
          <w:szCs w:val="24"/>
        </w:rPr>
      </w:pPr>
    </w:p>
    <w:p w:rsidR="007A6C44" w:rsidRPr="00642ACF" w:rsidRDefault="007A6C44" w:rsidP="007A6C44">
      <w:pPr>
        <w:jc w:val="both"/>
        <w:rPr>
          <w:szCs w:val="24"/>
        </w:rPr>
      </w:pPr>
      <w:r w:rsidRPr="00642ACF">
        <w:rPr>
          <w:szCs w:val="24"/>
        </w:rPr>
        <w:t>Na trhu nemusí být všechny velikosti balení</w:t>
      </w:r>
      <w:r w:rsidRPr="00642ACF">
        <w:rPr>
          <w:b/>
          <w:szCs w:val="24"/>
        </w:rPr>
        <w:t>.</w:t>
      </w:r>
    </w:p>
    <w:p w:rsidR="007A6C44" w:rsidRPr="00642ACF" w:rsidRDefault="007A6C44" w:rsidP="007A6C44">
      <w:pPr>
        <w:ind w:right="-318"/>
        <w:rPr>
          <w:szCs w:val="24"/>
        </w:rPr>
      </w:pPr>
    </w:p>
    <w:p w:rsidR="007A6C44" w:rsidRPr="00642ACF" w:rsidRDefault="007A6C44" w:rsidP="007A6C44">
      <w:pPr>
        <w:keepNext/>
        <w:outlineLvl w:val="0"/>
        <w:rPr>
          <w:szCs w:val="24"/>
        </w:rPr>
      </w:pPr>
      <w:r w:rsidRPr="00642ACF">
        <w:rPr>
          <w:b/>
          <w:szCs w:val="24"/>
        </w:rPr>
        <w:t>6.6</w:t>
      </w:r>
      <w:r w:rsidRPr="00642ACF">
        <w:rPr>
          <w:szCs w:val="24"/>
        </w:rPr>
        <w:tab/>
      </w:r>
      <w:r w:rsidRPr="00642ACF">
        <w:rPr>
          <w:b/>
          <w:szCs w:val="24"/>
        </w:rPr>
        <w:t>Zvláštní opatření pro zneškodňování nepoužitého veterinárního léčivého přípravku nebo odpadu, který pochází z tohoto přípravku</w:t>
      </w:r>
    </w:p>
    <w:p w:rsidR="007A6C44" w:rsidRPr="00642ACF" w:rsidRDefault="007A6C44" w:rsidP="007A6C44">
      <w:pPr>
        <w:keepNext/>
        <w:ind w:right="-318"/>
        <w:rPr>
          <w:szCs w:val="24"/>
        </w:rPr>
      </w:pPr>
    </w:p>
    <w:p w:rsidR="007A6C44" w:rsidRPr="00642ACF" w:rsidRDefault="007A6C44" w:rsidP="007A6C44">
      <w:pPr>
        <w:ind w:left="0" w:right="-318" w:firstLine="0"/>
        <w:jc w:val="both"/>
        <w:rPr>
          <w:i/>
          <w:szCs w:val="24"/>
        </w:rPr>
      </w:pPr>
      <w:r w:rsidRPr="00642ACF">
        <w:rPr>
          <w:szCs w:val="24"/>
        </w:rPr>
        <w:t>Všechen nepoužitý veterinární léčivý přípravek nebo odpad, který pochází z tohoto přípravku, musí být likvidován podle místních právních předpisů.</w:t>
      </w:r>
    </w:p>
    <w:p w:rsidR="007A6C44" w:rsidRPr="00642ACF" w:rsidRDefault="007A6C44" w:rsidP="007A6C44">
      <w:pPr>
        <w:tabs>
          <w:tab w:val="left" w:pos="776"/>
        </w:tabs>
        <w:ind w:right="-318"/>
        <w:rPr>
          <w:szCs w:val="24"/>
        </w:rPr>
      </w:pPr>
      <w:r>
        <w:rPr>
          <w:szCs w:val="24"/>
        </w:rPr>
        <w:tab/>
      </w:r>
    </w:p>
    <w:p w:rsidR="007A6C44" w:rsidRPr="00642ACF" w:rsidRDefault="007A6C44" w:rsidP="007A6C44">
      <w:pPr>
        <w:ind w:right="-318"/>
        <w:rPr>
          <w:szCs w:val="24"/>
        </w:rPr>
      </w:pPr>
    </w:p>
    <w:p w:rsidR="007A6C44" w:rsidRPr="00642ACF" w:rsidRDefault="007A6C44" w:rsidP="007A6C44">
      <w:pPr>
        <w:rPr>
          <w:b/>
          <w:szCs w:val="24"/>
        </w:rPr>
      </w:pPr>
      <w:r w:rsidRPr="00665A2C">
        <w:rPr>
          <w:b/>
          <w:szCs w:val="24"/>
        </w:rPr>
        <w:t>7.</w:t>
      </w:r>
      <w:r w:rsidRPr="00665A2C">
        <w:rPr>
          <w:b/>
          <w:szCs w:val="24"/>
        </w:rPr>
        <w:tab/>
      </w:r>
      <w:r w:rsidRPr="00642ACF">
        <w:rPr>
          <w:b/>
          <w:szCs w:val="24"/>
        </w:rPr>
        <w:t>DRŽITEL ROZHODNUTÍ O REGISTRACI</w:t>
      </w:r>
    </w:p>
    <w:p w:rsidR="007A6C44" w:rsidRPr="00642ACF" w:rsidRDefault="007A6C44" w:rsidP="007A6C44">
      <w:pPr>
        <w:ind w:right="-318"/>
        <w:rPr>
          <w:szCs w:val="24"/>
        </w:rPr>
      </w:pPr>
    </w:p>
    <w:p w:rsidR="007A6C44" w:rsidRPr="0046602B" w:rsidRDefault="007A6C44" w:rsidP="007A6C44">
      <w:pPr>
        <w:jc w:val="both"/>
        <w:rPr>
          <w:iCs/>
        </w:rPr>
      </w:pPr>
      <w:proofErr w:type="spellStart"/>
      <w:r w:rsidRPr="0046602B">
        <w:rPr>
          <w:iCs/>
        </w:rPr>
        <w:t>Ceva</w:t>
      </w:r>
      <w:proofErr w:type="spellEnd"/>
      <w:r w:rsidRPr="0046602B">
        <w:rPr>
          <w:iCs/>
        </w:rPr>
        <w:t xml:space="preserve"> </w:t>
      </w:r>
      <w:proofErr w:type="spellStart"/>
      <w:r w:rsidRPr="0046602B">
        <w:rPr>
          <w:iCs/>
        </w:rPr>
        <w:t>Santé</w:t>
      </w:r>
      <w:proofErr w:type="spellEnd"/>
      <w:r w:rsidRPr="0046602B">
        <w:rPr>
          <w:iCs/>
        </w:rPr>
        <w:t xml:space="preserve"> Animale</w:t>
      </w:r>
    </w:p>
    <w:p w:rsidR="007A6C44" w:rsidRPr="0046602B" w:rsidRDefault="007A6C44" w:rsidP="007A6C44">
      <w:pPr>
        <w:jc w:val="both"/>
        <w:rPr>
          <w:iCs/>
        </w:rPr>
      </w:pPr>
      <w:r w:rsidRPr="0046602B">
        <w:rPr>
          <w:iCs/>
        </w:rPr>
        <w:t xml:space="preserve">10 Avenue de La </w:t>
      </w:r>
      <w:proofErr w:type="spellStart"/>
      <w:r w:rsidRPr="0046602B">
        <w:rPr>
          <w:iCs/>
        </w:rPr>
        <w:t>Ballastière</w:t>
      </w:r>
      <w:proofErr w:type="spellEnd"/>
    </w:p>
    <w:p w:rsidR="007A6C44" w:rsidRPr="0046602B" w:rsidRDefault="007A6C44" w:rsidP="007A6C44">
      <w:pPr>
        <w:jc w:val="both"/>
        <w:rPr>
          <w:iCs/>
        </w:rPr>
      </w:pPr>
      <w:r w:rsidRPr="0046602B">
        <w:rPr>
          <w:iCs/>
        </w:rPr>
        <w:t xml:space="preserve">33500 </w:t>
      </w:r>
      <w:proofErr w:type="spellStart"/>
      <w:r w:rsidRPr="0046602B">
        <w:rPr>
          <w:iCs/>
        </w:rPr>
        <w:t>Libourne</w:t>
      </w:r>
      <w:proofErr w:type="spellEnd"/>
    </w:p>
    <w:p w:rsidR="007A6C44" w:rsidRPr="0046602B" w:rsidRDefault="007A6C44" w:rsidP="007A6C44">
      <w:pPr>
        <w:jc w:val="both"/>
      </w:pPr>
      <w:r w:rsidRPr="0046602B">
        <w:rPr>
          <w:iCs/>
        </w:rPr>
        <w:t>Francie</w:t>
      </w:r>
      <w:r w:rsidRPr="0046602B" w:rsidDel="00CC45C7">
        <w:t xml:space="preserve"> 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 w:rsidRPr="00642ACF">
        <w:rPr>
          <w:b/>
          <w:szCs w:val="24"/>
        </w:rPr>
        <w:t>8.</w:t>
      </w:r>
      <w:r w:rsidRPr="00642ACF">
        <w:rPr>
          <w:b/>
          <w:szCs w:val="24"/>
        </w:rPr>
        <w:tab/>
        <w:t>REGISTRAČNÍ ČÍSLO(A)</w:t>
      </w:r>
    </w:p>
    <w:p w:rsidR="007A6C44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  <w:r>
        <w:rPr>
          <w:szCs w:val="24"/>
        </w:rPr>
        <w:t>96/078/15-C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keepNext/>
        <w:rPr>
          <w:szCs w:val="24"/>
        </w:rPr>
      </w:pPr>
      <w:r w:rsidRPr="00642ACF">
        <w:rPr>
          <w:b/>
          <w:szCs w:val="24"/>
        </w:rPr>
        <w:t>9.</w:t>
      </w:r>
      <w:r w:rsidRPr="00642ACF">
        <w:rPr>
          <w:b/>
          <w:szCs w:val="24"/>
        </w:rPr>
        <w:tab/>
        <w:t>DATUM PRVNÍ REGISTRACE/PRODLOUŽENÍ REGISTRACE</w:t>
      </w:r>
    </w:p>
    <w:p w:rsidR="007A6C44" w:rsidRDefault="007A6C44" w:rsidP="007A6C44">
      <w:pPr>
        <w:keepNext/>
        <w:rPr>
          <w:szCs w:val="24"/>
        </w:rPr>
      </w:pPr>
    </w:p>
    <w:p w:rsidR="007A6C44" w:rsidRDefault="007A6C44" w:rsidP="007A6C44">
      <w:pPr>
        <w:rPr>
          <w:szCs w:val="24"/>
        </w:rPr>
      </w:pPr>
      <w:r>
        <w:rPr>
          <w:szCs w:val="24"/>
        </w:rPr>
        <w:t>11. 8. 2015/ 5. 9. 2019</w:t>
      </w: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szCs w:val="24"/>
        </w:rPr>
      </w:pPr>
    </w:p>
    <w:p w:rsidR="007A6C44" w:rsidRPr="00642ACF" w:rsidRDefault="007A6C44" w:rsidP="007A6C44">
      <w:pPr>
        <w:rPr>
          <w:b/>
          <w:szCs w:val="24"/>
        </w:rPr>
      </w:pPr>
      <w:r w:rsidRPr="00642ACF">
        <w:rPr>
          <w:b/>
          <w:szCs w:val="24"/>
        </w:rPr>
        <w:lastRenderedPageBreak/>
        <w:t>10</w:t>
      </w:r>
      <w:r w:rsidRPr="00642ACF">
        <w:rPr>
          <w:b/>
          <w:szCs w:val="24"/>
        </w:rPr>
        <w:tab/>
        <w:t>DATUM REVIZE TEXTU</w:t>
      </w:r>
    </w:p>
    <w:p w:rsidR="007A6C44" w:rsidRDefault="007A6C44" w:rsidP="007A6C44">
      <w:pPr>
        <w:rPr>
          <w:szCs w:val="24"/>
        </w:rPr>
      </w:pPr>
    </w:p>
    <w:p w:rsidR="007A6C44" w:rsidRDefault="007A6C44" w:rsidP="007A6C44">
      <w:pPr>
        <w:rPr>
          <w:szCs w:val="24"/>
        </w:rPr>
      </w:pPr>
      <w:r>
        <w:rPr>
          <w:szCs w:val="24"/>
        </w:rPr>
        <w:t>Srpen 202</w:t>
      </w:r>
      <w:r w:rsidR="00AB016D">
        <w:rPr>
          <w:szCs w:val="24"/>
        </w:rPr>
        <w:t>3</w:t>
      </w:r>
    </w:p>
    <w:p w:rsidR="00272C21" w:rsidRDefault="00272C21" w:rsidP="007A6C44">
      <w:pPr>
        <w:rPr>
          <w:szCs w:val="24"/>
        </w:rPr>
      </w:pPr>
    </w:p>
    <w:p w:rsidR="007A6C44" w:rsidRPr="00642ACF" w:rsidRDefault="007A6C44" w:rsidP="007A6C44">
      <w:bookmarkStart w:id="1" w:name="_GoBack"/>
      <w:bookmarkEnd w:id="1"/>
      <w:r w:rsidRPr="00642ACF">
        <w:rPr>
          <w:b/>
        </w:rPr>
        <w:t>DALŠÍ INFORMACE</w:t>
      </w:r>
    </w:p>
    <w:p w:rsidR="007A6C44" w:rsidRPr="00642ACF" w:rsidRDefault="007A6C44" w:rsidP="007A6C44">
      <w:pPr>
        <w:ind w:left="0" w:right="-318" w:firstLine="0"/>
        <w:jc w:val="both"/>
      </w:pPr>
    </w:p>
    <w:p w:rsidR="007A6C44" w:rsidRDefault="007A6C44" w:rsidP="007A6C44">
      <w:pPr>
        <w:ind w:right="-318"/>
      </w:pPr>
      <w:r>
        <w:t>Veterinární léčivý přípravek je vydáván pouze na předpis.</w:t>
      </w:r>
    </w:p>
    <w:p w:rsidR="007A6C44" w:rsidRDefault="007A6C44" w:rsidP="007A6C44"/>
    <w:p w:rsidR="007A6C44" w:rsidRDefault="007A6C44" w:rsidP="007A6C44"/>
    <w:p w:rsidR="007A6C44" w:rsidRPr="008770A6" w:rsidRDefault="007A6C44" w:rsidP="007A6C44"/>
    <w:p w:rsidR="00990659" w:rsidRPr="007A6C44" w:rsidRDefault="00990659" w:rsidP="007A6C44"/>
    <w:sectPr w:rsidR="00990659" w:rsidRPr="007A6C44" w:rsidSect="008B7DC0">
      <w:footerReference w:type="default" r:id="rId9"/>
      <w:footerReference w:type="first" r:id="rId10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4C2" w:rsidRDefault="009934C2">
      <w:r>
        <w:separator/>
      </w:r>
    </w:p>
  </w:endnote>
  <w:endnote w:type="continuationSeparator" w:id="0">
    <w:p w:rsidR="009934C2" w:rsidRDefault="0099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990659" w:rsidRDefault="00DB530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B7DC0">
      <w:instrText xml:space="preserve"> PAGE  \* MERGEFORMAT </w:instrText>
    </w:r>
    <w:r>
      <w:fldChar w:fldCharType="separate"/>
    </w:r>
    <w:r w:rsidR="008770A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659" w:rsidRDefault="00990659">
    <w:pPr>
      <w:pStyle w:val="Zpat"/>
      <w:tabs>
        <w:tab w:val="clear" w:pos="8930"/>
        <w:tab w:val="right" w:pos="8931"/>
      </w:tabs>
    </w:pPr>
  </w:p>
  <w:p w:rsidR="00990659" w:rsidRDefault="00DB530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8B7DC0">
      <w:instrText xml:space="preserve"> PAGE  \* MERGEFORMAT </w:instrText>
    </w:r>
    <w:r>
      <w:fldChar w:fldCharType="separate"/>
    </w:r>
    <w:r w:rsidR="008770A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4C2" w:rsidRDefault="009934C2">
      <w:r>
        <w:separator/>
      </w:r>
    </w:p>
  </w:footnote>
  <w:footnote w:type="continuationSeparator" w:id="0">
    <w:p w:rsidR="009934C2" w:rsidRDefault="00993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5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50699"/>
    <w:rsid w:val="00095042"/>
    <w:rsid w:val="002018BD"/>
    <w:rsid w:val="00272C21"/>
    <w:rsid w:val="002A0BAF"/>
    <w:rsid w:val="003016B5"/>
    <w:rsid w:val="00314549"/>
    <w:rsid w:val="00506E11"/>
    <w:rsid w:val="00622DC6"/>
    <w:rsid w:val="007A6C44"/>
    <w:rsid w:val="007E7868"/>
    <w:rsid w:val="008770A6"/>
    <w:rsid w:val="008B7DC0"/>
    <w:rsid w:val="00990659"/>
    <w:rsid w:val="009934C2"/>
    <w:rsid w:val="00A82534"/>
    <w:rsid w:val="00A90943"/>
    <w:rsid w:val="00AB016D"/>
    <w:rsid w:val="00AC5675"/>
    <w:rsid w:val="00B52FE4"/>
    <w:rsid w:val="00B81E8A"/>
    <w:rsid w:val="00CC6D26"/>
    <w:rsid w:val="00D60F32"/>
    <w:rsid w:val="00DA0F43"/>
    <w:rsid w:val="00DB530C"/>
    <w:rsid w:val="00E7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E6970-07FF-44C3-A1EE-9A5267D0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8B7DC0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B7DC0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8B7DC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8B7DC0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8B7DC0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8B7DC0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8B7DC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8B7DC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8B7DC0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8B7DC0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B7DC0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rsid w:val="008B7DC0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8B7DC0"/>
    <w:pPr>
      <w:ind w:left="1760"/>
    </w:pPr>
  </w:style>
  <w:style w:type="character" w:styleId="Odkaznavysvtlivky">
    <w:name w:val="endnote reference"/>
    <w:rsid w:val="008B7DC0"/>
    <w:rPr>
      <w:vertAlign w:val="superscript"/>
    </w:rPr>
  </w:style>
  <w:style w:type="character" w:styleId="Znakapoznpodarou">
    <w:name w:val="footnote reference"/>
    <w:rsid w:val="008B7DC0"/>
    <w:rPr>
      <w:vertAlign w:val="superscript"/>
    </w:rPr>
  </w:style>
  <w:style w:type="paragraph" w:styleId="Textpoznpodarou">
    <w:name w:val="footnote text"/>
    <w:basedOn w:val="Normln"/>
    <w:link w:val="TextpoznpodarouChar"/>
    <w:rsid w:val="008B7DC0"/>
    <w:pPr>
      <w:jc w:val="both"/>
    </w:pPr>
    <w:rPr>
      <w:sz w:val="20"/>
    </w:rPr>
  </w:style>
  <w:style w:type="paragraph" w:styleId="Zkladntext">
    <w:name w:val="Body Text"/>
    <w:basedOn w:val="Normln"/>
    <w:link w:val="ZkladntextChar"/>
    <w:rsid w:val="008B7DC0"/>
    <w:pPr>
      <w:jc w:val="both"/>
    </w:pPr>
  </w:style>
  <w:style w:type="paragraph" w:styleId="Textvbloku">
    <w:name w:val="Block Text"/>
    <w:basedOn w:val="Normln"/>
    <w:rsid w:val="008B7DC0"/>
    <w:pPr>
      <w:ind w:left="2268" w:right="1711"/>
    </w:pPr>
    <w:rPr>
      <w:b/>
    </w:rPr>
  </w:style>
  <w:style w:type="paragraph" w:styleId="Zkladntext2">
    <w:name w:val="Body Text 2"/>
    <w:basedOn w:val="Normln"/>
    <w:link w:val="Zkladntext2Char"/>
    <w:rsid w:val="008B7DC0"/>
    <w:rPr>
      <w:b/>
    </w:rPr>
  </w:style>
  <w:style w:type="paragraph" w:styleId="Zkladntext3">
    <w:name w:val="Body Text 3"/>
    <w:basedOn w:val="Normln"/>
    <w:link w:val="Zkladntext3Char"/>
    <w:rsid w:val="008B7DC0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rsid w:val="008B7DC0"/>
  </w:style>
  <w:style w:type="character" w:styleId="Odkaznakoment">
    <w:name w:val="annotation reference"/>
    <w:rsid w:val="008B7DC0"/>
    <w:rPr>
      <w:sz w:val="16"/>
    </w:rPr>
  </w:style>
  <w:style w:type="paragraph" w:styleId="Zkladntextodsazen2">
    <w:name w:val="Body Text Indent 2"/>
    <w:basedOn w:val="Normln"/>
    <w:link w:val="Zkladntextodsazen2Char"/>
    <w:rsid w:val="008B7DC0"/>
    <w:pPr>
      <w:jc w:val="both"/>
    </w:pPr>
    <w:rPr>
      <w:b/>
    </w:rPr>
  </w:style>
  <w:style w:type="paragraph" w:styleId="Textkomente">
    <w:name w:val="annotation text"/>
    <w:basedOn w:val="Normln"/>
    <w:link w:val="TextkomenteChar2"/>
    <w:rsid w:val="008B7DC0"/>
    <w:rPr>
      <w:sz w:val="20"/>
    </w:rPr>
  </w:style>
  <w:style w:type="paragraph" w:styleId="Zkladntextodsazen3">
    <w:name w:val="Body Text Indent 3"/>
    <w:basedOn w:val="Normln"/>
    <w:link w:val="Zkladntextodsazen3Char"/>
    <w:rsid w:val="008B7DC0"/>
  </w:style>
  <w:style w:type="paragraph" w:customStyle="1" w:styleId="Bullet">
    <w:name w:val="Bullet"/>
    <w:basedOn w:val="Normln"/>
    <w:rsid w:val="008B7DC0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8B7DC0"/>
    <w:rPr>
      <w:rFonts w:ascii="Tahoma" w:hAnsi="Tahoma" w:cs="Tahoma"/>
      <w:sz w:val="16"/>
      <w:szCs w:val="16"/>
    </w:rPr>
  </w:style>
  <w:style w:type="character" w:styleId="Hypertextovodkaz">
    <w:name w:val="Hyperlink"/>
    <w:rsid w:val="008B7DC0"/>
    <w:rPr>
      <w:color w:val="0000FF"/>
      <w:u w:val="single"/>
    </w:rPr>
  </w:style>
  <w:style w:type="paragraph" w:customStyle="1" w:styleId="AHeader1">
    <w:name w:val="AHeader 1"/>
    <w:basedOn w:val="Normln"/>
    <w:rsid w:val="008B7DC0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8B7DC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8B7DC0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8B7DC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8B7DC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8B7DC0"/>
    <w:rPr>
      <w:color w:val="800080"/>
      <w:u w:val="single"/>
    </w:rPr>
  </w:style>
  <w:style w:type="character" w:customStyle="1" w:styleId="Nadpis1Char">
    <w:name w:val="Nadpis 1 Char"/>
    <w:link w:val="Nadpis1"/>
    <w:rsid w:val="00AC5675"/>
    <w:rPr>
      <w:b/>
      <w:caps/>
      <w:sz w:val="26"/>
      <w:lang w:val="en-US" w:eastAsia="en-US"/>
    </w:rPr>
  </w:style>
  <w:style w:type="character" w:customStyle="1" w:styleId="Nadpis2Char">
    <w:name w:val="Nadpis 2 Char"/>
    <w:link w:val="Nadpis2"/>
    <w:rsid w:val="00AC5675"/>
    <w:rPr>
      <w:rFonts w:ascii="Helvetica" w:hAnsi="Helvetica"/>
      <w:b/>
      <w:i/>
      <w:sz w:val="24"/>
      <w:lang w:eastAsia="en-US"/>
    </w:rPr>
  </w:style>
  <w:style w:type="character" w:customStyle="1" w:styleId="Nadpis3Char">
    <w:name w:val="Nadpis 3 Char"/>
    <w:link w:val="Nadpis3"/>
    <w:rsid w:val="00AC5675"/>
    <w:rPr>
      <w:b/>
      <w:kern w:val="28"/>
      <w:sz w:val="24"/>
      <w:lang w:val="en-US" w:eastAsia="en-US"/>
    </w:rPr>
  </w:style>
  <w:style w:type="character" w:customStyle="1" w:styleId="Nadpis4Char">
    <w:name w:val="Nadpis 4 Char"/>
    <w:link w:val="Nadpis4"/>
    <w:rsid w:val="00AC5675"/>
    <w:rPr>
      <w:b/>
      <w:noProof/>
      <w:sz w:val="22"/>
      <w:lang w:eastAsia="en-US"/>
    </w:rPr>
  </w:style>
  <w:style w:type="character" w:customStyle="1" w:styleId="Nadpis5Char">
    <w:name w:val="Nadpis 5 Char"/>
    <w:link w:val="Nadpis5"/>
    <w:rsid w:val="00AC5675"/>
    <w:rPr>
      <w:b/>
      <w:noProof/>
      <w:sz w:val="22"/>
      <w:lang w:eastAsia="en-US"/>
    </w:rPr>
  </w:style>
  <w:style w:type="character" w:customStyle="1" w:styleId="Nadpis6Char">
    <w:name w:val="Nadpis 6 Char"/>
    <w:link w:val="Nadpis6"/>
    <w:rsid w:val="00AC5675"/>
    <w:rPr>
      <w:i/>
      <w:sz w:val="22"/>
      <w:lang w:eastAsia="en-US"/>
    </w:rPr>
  </w:style>
  <w:style w:type="character" w:customStyle="1" w:styleId="Nadpis7Char">
    <w:name w:val="Nadpis 7 Char"/>
    <w:link w:val="Nadpis7"/>
    <w:rsid w:val="00AC5675"/>
    <w:rPr>
      <w:i/>
      <w:sz w:val="22"/>
      <w:lang w:eastAsia="en-US"/>
    </w:rPr>
  </w:style>
  <w:style w:type="character" w:customStyle="1" w:styleId="Nadpis8Char">
    <w:name w:val="Nadpis 8 Char"/>
    <w:link w:val="Nadpis8"/>
    <w:rsid w:val="00AC5675"/>
    <w:rPr>
      <w:b/>
      <w:sz w:val="22"/>
      <w:lang w:eastAsia="en-US"/>
    </w:rPr>
  </w:style>
  <w:style w:type="character" w:customStyle="1" w:styleId="Nadpis9Char">
    <w:name w:val="Nadpis 9 Char"/>
    <w:link w:val="Nadpis9"/>
    <w:rsid w:val="00AC5675"/>
    <w:rPr>
      <w:b/>
      <w:sz w:val="22"/>
      <w:lang w:eastAsia="en-US"/>
    </w:rPr>
  </w:style>
  <w:style w:type="character" w:customStyle="1" w:styleId="ZhlavChar">
    <w:name w:val="Záhlaví Char"/>
    <w:link w:val="Zhlav"/>
    <w:rsid w:val="00AC5675"/>
    <w:rPr>
      <w:rFonts w:ascii="Helvetica" w:hAnsi="Helvetica"/>
      <w:lang w:eastAsia="en-US"/>
    </w:rPr>
  </w:style>
  <w:style w:type="character" w:customStyle="1" w:styleId="ZpatChar">
    <w:name w:val="Zápatí Char"/>
    <w:link w:val="Zpat"/>
    <w:rsid w:val="00AC5675"/>
    <w:rPr>
      <w:rFonts w:ascii="Helvetica" w:hAnsi="Helvetica"/>
      <w:sz w:val="16"/>
      <w:lang w:eastAsia="en-US"/>
    </w:rPr>
  </w:style>
  <w:style w:type="character" w:customStyle="1" w:styleId="TextpoznpodarouChar">
    <w:name w:val="Text pozn. pod čarou Char"/>
    <w:link w:val="Textpoznpodarou"/>
    <w:rsid w:val="00AC5675"/>
    <w:rPr>
      <w:lang w:eastAsia="en-US"/>
    </w:rPr>
  </w:style>
  <w:style w:type="character" w:customStyle="1" w:styleId="ZkladntextChar">
    <w:name w:val="Základní text Char"/>
    <w:link w:val="Zkladntext"/>
    <w:rsid w:val="00AC5675"/>
    <w:rPr>
      <w:sz w:val="22"/>
      <w:lang w:eastAsia="en-US"/>
    </w:rPr>
  </w:style>
  <w:style w:type="character" w:customStyle="1" w:styleId="Zkladntext2Char">
    <w:name w:val="Základní text 2 Char"/>
    <w:link w:val="Zkladntext2"/>
    <w:rsid w:val="00AC5675"/>
    <w:rPr>
      <w:b/>
      <w:sz w:val="22"/>
      <w:lang w:eastAsia="en-US"/>
    </w:rPr>
  </w:style>
  <w:style w:type="character" w:customStyle="1" w:styleId="Zkladntext3Char">
    <w:name w:val="Základní text 3 Char"/>
    <w:link w:val="Zkladntext3"/>
    <w:rsid w:val="00AC5675"/>
    <w:rPr>
      <w:b/>
      <w:sz w:val="22"/>
      <w:lang w:eastAsia="en-US"/>
    </w:rPr>
  </w:style>
  <w:style w:type="character" w:customStyle="1" w:styleId="TextvysvtlivekChar">
    <w:name w:val="Text vysvětlivek Char"/>
    <w:link w:val="Textvysvtlivek"/>
    <w:rsid w:val="00AC5675"/>
    <w:rPr>
      <w:sz w:val="22"/>
      <w:lang w:eastAsia="en-US"/>
    </w:rPr>
  </w:style>
  <w:style w:type="character" w:customStyle="1" w:styleId="Zkladntextodsazen2Char">
    <w:name w:val="Základní text odsazený 2 Char"/>
    <w:link w:val="Zkladntextodsazen2"/>
    <w:rsid w:val="00AC5675"/>
    <w:rPr>
      <w:b/>
      <w:sz w:val="22"/>
      <w:lang w:eastAsia="en-US"/>
    </w:rPr>
  </w:style>
  <w:style w:type="character" w:customStyle="1" w:styleId="TextkomenteChar">
    <w:name w:val="Text komentáře Char"/>
    <w:rsid w:val="00AC5675"/>
    <w:rPr>
      <w:lang w:eastAsia="en-US"/>
    </w:rPr>
  </w:style>
  <w:style w:type="character" w:customStyle="1" w:styleId="TextkomenteChar1">
    <w:name w:val="Text komentáře Char1"/>
    <w:locked/>
    <w:rsid w:val="00AC5675"/>
    <w:rPr>
      <w:lang w:eastAsia="en-US"/>
    </w:rPr>
  </w:style>
  <w:style w:type="character" w:customStyle="1" w:styleId="Zkladntextodsazen3Char">
    <w:name w:val="Základní text odsazený 3 Char"/>
    <w:link w:val="Zkladntextodsazen3"/>
    <w:rsid w:val="00AC5675"/>
    <w:rPr>
      <w:sz w:val="22"/>
      <w:lang w:eastAsia="en-US"/>
    </w:rPr>
  </w:style>
  <w:style w:type="character" w:customStyle="1" w:styleId="TextbublinyChar">
    <w:name w:val="Text bubliny Char"/>
    <w:link w:val="Textbubliny"/>
    <w:rsid w:val="00AC5675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rsid w:val="00AC567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C5675"/>
    <w:rPr>
      <w:sz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C5675"/>
    <w:pPr>
      <w:tabs>
        <w:tab w:val="left" w:pos="567"/>
      </w:tabs>
      <w:spacing w:line="260" w:lineRule="exact"/>
      <w:ind w:left="0" w:firstLine="0"/>
    </w:pPr>
    <w:rPr>
      <w:b/>
      <w:bCs/>
      <w:lang w:val="en-GB"/>
    </w:rPr>
  </w:style>
  <w:style w:type="character" w:customStyle="1" w:styleId="TextkomenteChar2">
    <w:name w:val="Text komentáře Char2"/>
    <w:link w:val="Textkomente"/>
    <w:rsid w:val="00AC5675"/>
    <w:rPr>
      <w:lang w:eastAsia="en-US"/>
    </w:rPr>
  </w:style>
  <w:style w:type="character" w:customStyle="1" w:styleId="PedmtkomenteChar">
    <w:name w:val="Předmět komentáře Char"/>
    <w:link w:val="Pedmtkomente"/>
    <w:rsid w:val="00AC5675"/>
    <w:rPr>
      <w:b/>
      <w:bCs/>
      <w:lang w:val="en-GB" w:eastAsia="en-US"/>
    </w:rPr>
  </w:style>
  <w:style w:type="table" w:styleId="Mkatabulky">
    <w:name w:val="Table Grid"/>
    <w:basedOn w:val="Normlntabulka"/>
    <w:rsid w:val="00AC56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w4winMark">
    <w:name w:val="tw4winMark"/>
    <w:rsid w:val="00AC5675"/>
    <w:rPr>
      <w:rFonts w:ascii="Courier New" w:hAnsi="Courier New"/>
      <w:vanish/>
      <w:color w:val="800080"/>
      <w:sz w:val="24"/>
      <w:vertAlign w:val="subscript"/>
    </w:rPr>
  </w:style>
  <w:style w:type="character" w:customStyle="1" w:styleId="shorttext">
    <w:name w:val="short_text"/>
    <w:rsid w:val="00AC5675"/>
  </w:style>
  <w:style w:type="character" w:customStyle="1" w:styleId="hps">
    <w:name w:val="hps"/>
    <w:rsid w:val="00AC5675"/>
  </w:style>
  <w:style w:type="character" w:customStyle="1" w:styleId="atn">
    <w:name w:val="atn"/>
    <w:rsid w:val="00AC5675"/>
  </w:style>
  <w:style w:type="character" w:customStyle="1" w:styleId="tw4winError">
    <w:name w:val="tw4winError"/>
    <w:rsid w:val="00AC5675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AC5675"/>
    <w:rPr>
      <w:color w:val="0000FF"/>
    </w:rPr>
  </w:style>
  <w:style w:type="character" w:customStyle="1" w:styleId="tw4winPopup">
    <w:name w:val="tw4winPopup"/>
    <w:rsid w:val="00AC5675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AC5675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AC5675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AC5675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AC5675"/>
    <w:rPr>
      <w:rFonts w:ascii="Courier New" w:hAnsi="Courier New"/>
      <w:noProof/>
      <w:color w:val="800000"/>
    </w:rPr>
  </w:style>
  <w:style w:type="character" w:styleId="Nevyeenzmnka">
    <w:name w:val="Unresolved Mention"/>
    <w:basedOn w:val="Standardnpsmoodstavce"/>
    <w:rsid w:val="00272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2390</Words>
  <Characters>14105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[Version 7</vt:lpstr>
    </vt:vector>
  </TitlesOfParts>
  <Company>Translation Centre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Morávková Věra</cp:lastModifiedBy>
  <cp:revision>6</cp:revision>
  <cp:lastPrinted>2023-08-25T09:01:00Z</cp:lastPrinted>
  <dcterms:created xsi:type="dcterms:W3CDTF">2023-08-07T11:45:00Z</dcterms:created>
  <dcterms:modified xsi:type="dcterms:W3CDTF">2023-08-28T08:52:00Z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