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C605FD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C605FD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2FD28123" w:rsidR="00C114FF" w:rsidRPr="009E0ADC" w:rsidRDefault="009E0ADC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Hlk193109351"/>
      <w:r w:rsidRPr="009E0ADC">
        <w:rPr>
          <w:szCs w:val="22"/>
        </w:rPr>
        <w:t>Osphos 51 mg/ml injekční roztok pro koně</w:t>
      </w:r>
    </w:p>
    <w:bookmarkEnd w:id="0"/>
    <w:p w14:paraId="2CE7AECE" w14:textId="77777777" w:rsidR="009E0ADC" w:rsidRPr="009E0ADC" w:rsidRDefault="009E0AD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6C25ED" w14:textId="77777777" w:rsidR="009E0ADC" w:rsidRPr="00B41D57" w:rsidRDefault="009E0AD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C605FD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4CECD1" w14:textId="7F859D17" w:rsidR="009E0ADC" w:rsidRPr="009E0ADC" w:rsidRDefault="005467C7" w:rsidP="009E0AD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Každý</w:t>
      </w:r>
      <w:r w:rsidR="00D31932" w:rsidRPr="009E0ADC">
        <w:rPr>
          <w:szCs w:val="22"/>
        </w:rPr>
        <w:t xml:space="preserve"> </w:t>
      </w:r>
      <w:r w:rsidR="009E0ADC" w:rsidRPr="009E0ADC">
        <w:rPr>
          <w:szCs w:val="22"/>
        </w:rPr>
        <w:t>ml obsahuje:</w:t>
      </w:r>
    </w:p>
    <w:p w14:paraId="428945F0" w14:textId="77777777" w:rsidR="009E0ADC" w:rsidRPr="00B41D57" w:rsidRDefault="009E0AD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6C2293C6" w:rsidR="00C114FF" w:rsidRPr="00B41D57" w:rsidRDefault="00C605FD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5DBC8849" w14:textId="4BE2CC8C" w:rsidR="00C114FF" w:rsidRPr="009E0ADC" w:rsidRDefault="009E0ADC" w:rsidP="00A9226B">
      <w:pPr>
        <w:tabs>
          <w:tab w:val="clear" w:pos="567"/>
        </w:tabs>
        <w:spacing w:line="240" w:lineRule="auto"/>
        <w:rPr>
          <w:szCs w:val="22"/>
        </w:rPr>
      </w:pPr>
      <w:r w:rsidRPr="009E0ADC">
        <w:rPr>
          <w:szCs w:val="22"/>
        </w:rPr>
        <w:t>Acidum clodronicum 51,00 mg</w:t>
      </w:r>
      <w:r w:rsidRPr="009E0ADC">
        <w:rPr>
          <w:szCs w:val="22"/>
        </w:rPr>
        <w:br/>
        <w:t>(odpovídá 74,98 mg dinatrii clodronas tetrahydricus)</w:t>
      </w:r>
    </w:p>
    <w:p w14:paraId="7162144E" w14:textId="77777777" w:rsidR="009E0ADC" w:rsidRPr="00B41D57" w:rsidRDefault="009E0AD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6EFA701E" w:rsidR="00C114FF" w:rsidRPr="00B41D57" w:rsidRDefault="00C605FD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</w:tblGrid>
      <w:tr w:rsidR="009E0ADC" w14:paraId="402487B1" w14:textId="77777777" w:rsidTr="006F4CF9">
        <w:tc>
          <w:tcPr>
            <w:tcW w:w="5382" w:type="dxa"/>
            <w:shd w:val="clear" w:color="auto" w:fill="auto"/>
            <w:vAlign w:val="center"/>
          </w:tcPr>
          <w:p w14:paraId="665C36FC" w14:textId="27353821" w:rsidR="009E0ADC" w:rsidRPr="00B41D57" w:rsidRDefault="009E0ADC" w:rsidP="007E686B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9E0ADC" w14:paraId="5B376C5B" w14:textId="77777777" w:rsidTr="006F4CF9">
        <w:tc>
          <w:tcPr>
            <w:tcW w:w="5382" w:type="dxa"/>
            <w:shd w:val="clear" w:color="auto" w:fill="auto"/>
          </w:tcPr>
          <w:p w14:paraId="54766AFD" w14:textId="4D6F3509" w:rsidR="009E0ADC" w:rsidRPr="00B41D57" w:rsidRDefault="009E0ADC" w:rsidP="009E0ADC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EB5F5C">
              <w:rPr>
                <w:szCs w:val="22"/>
              </w:rPr>
              <w:t>Hydroxid sodný (k úpravě pH)</w:t>
            </w:r>
          </w:p>
        </w:tc>
      </w:tr>
      <w:tr w:rsidR="009E0ADC" w14:paraId="6B570F98" w14:textId="77777777" w:rsidTr="006F4CF9">
        <w:tc>
          <w:tcPr>
            <w:tcW w:w="5382" w:type="dxa"/>
            <w:shd w:val="clear" w:color="auto" w:fill="auto"/>
          </w:tcPr>
          <w:p w14:paraId="7844D2E5" w14:textId="3E52680C" w:rsidR="009E0ADC" w:rsidRPr="00B41D57" w:rsidRDefault="009E0ADC" w:rsidP="009E0ADC">
            <w:pPr>
              <w:spacing w:before="60" w:after="60"/>
              <w:rPr>
                <w:iCs/>
                <w:szCs w:val="22"/>
              </w:rPr>
            </w:pPr>
            <w:r w:rsidRPr="00EB5F5C">
              <w:rPr>
                <w:szCs w:val="22"/>
              </w:rPr>
              <w:t>Voda pro injekci</w:t>
            </w:r>
          </w:p>
        </w:tc>
      </w:tr>
    </w:tbl>
    <w:p w14:paraId="2E6CA32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43B87E" w14:textId="14F0160B" w:rsidR="009E0ADC" w:rsidRPr="009E0ADC" w:rsidRDefault="009E0ADC" w:rsidP="009E0ADC">
      <w:pPr>
        <w:tabs>
          <w:tab w:val="clear" w:pos="567"/>
        </w:tabs>
        <w:spacing w:line="240" w:lineRule="auto"/>
        <w:rPr>
          <w:szCs w:val="22"/>
        </w:rPr>
      </w:pPr>
      <w:r w:rsidRPr="009E0ADC">
        <w:rPr>
          <w:szCs w:val="22"/>
        </w:rPr>
        <w:t>Čirý</w:t>
      </w:r>
      <w:r w:rsidR="005435CE">
        <w:rPr>
          <w:szCs w:val="22"/>
        </w:rPr>
        <w:t>,</w:t>
      </w:r>
      <w:r w:rsidRPr="009E0ADC">
        <w:rPr>
          <w:szCs w:val="22"/>
        </w:rPr>
        <w:t xml:space="preserve"> bezbarvý roztok</w:t>
      </w:r>
      <w:r w:rsidR="005435CE">
        <w:rPr>
          <w:szCs w:val="22"/>
        </w:rPr>
        <w:t>, prakticky</w:t>
      </w:r>
      <w:r w:rsidRPr="009E0ADC">
        <w:rPr>
          <w:szCs w:val="22"/>
        </w:rPr>
        <w:t xml:space="preserve"> bez viditelných částic.</w:t>
      </w:r>
    </w:p>
    <w:p w14:paraId="5508129A" w14:textId="77777777" w:rsidR="000E6D68" w:rsidRDefault="000E6D6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E806A9" w14:textId="77777777" w:rsidR="009E0ADC" w:rsidRPr="00B41D57" w:rsidRDefault="009E0AD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C605FD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C605FD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20FFAC3D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B4D3A0" w14:textId="77777777" w:rsidR="009E0ADC" w:rsidRPr="009E0ADC" w:rsidRDefault="009E0ADC" w:rsidP="009E0ADC">
      <w:pPr>
        <w:tabs>
          <w:tab w:val="clear" w:pos="567"/>
        </w:tabs>
        <w:spacing w:line="240" w:lineRule="auto"/>
        <w:rPr>
          <w:szCs w:val="22"/>
        </w:rPr>
      </w:pPr>
      <w:r w:rsidRPr="009E0ADC">
        <w:rPr>
          <w:szCs w:val="22"/>
        </w:rPr>
        <w:t>Koně.</w:t>
      </w:r>
    </w:p>
    <w:p w14:paraId="222E63BB" w14:textId="77777777" w:rsidR="009E0ADC" w:rsidRPr="00B41D57" w:rsidRDefault="009E0AD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C605FD" w:rsidP="00B13B6D">
      <w:pPr>
        <w:pStyle w:val="Style1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544E1A" w14:textId="77777777" w:rsidR="009E0ADC" w:rsidRPr="009E0ADC" w:rsidRDefault="009E0ADC" w:rsidP="009E0ADC">
      <w:pPr>
        <w:tabs>
          <w:tab w:val="clear" w:pos="567"/>
        </w:tabs>
        <w:spacing w:line="240" w:lineRule="auto"/>
        <w:rPr>
          <w:szCs w:val="22"/>
        </w:rPr>
      </w:pPr>
      <w:r w:rsidRPr="009E0ADC">
        <w:rPr>
          <w:szCs w:val="22"/>
        </w:rPr>
        <w:t>Ke zmírnění klinicky manifestního kulhání předních končetin dospělých koní při resorpci kostní tkáně distální člunkovité (navikulární) kosti.</w:t>
      </w:r>
    </w:p>
    <w:p w14:paraId="45A9E78C" w14:textId="77777777" w:rsidR="00E86CEE" w:rsidRPr="00B41D57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B41D57" w:rsidRDefault="00C605FD" w:rsidP="00B13B6D">
      <w:pPr>
        <w:pStyle w:val="Style1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1F335EF" w14:textId="0C0B10C1" w:rsidR="009E0ADC" w:rsidRPr="009E0ADC" w:rsidRDefault="00EE1690" w:rsidP="009E0AD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Nepoužívat u koní</w:t>
      </w:r>
      <w:r w:rsidR="009E0ADC" w:rsidRPr="009E0ADC">
        <w:rPr>
          <w:szCs w:val="22"/>
        </w:rPr>
        <w:t xml:space="preserve"> mladší</w:t>
      </w:r>
      <w:r>
        <w:rPr>
          <w:szCs w:val="22"/>
        </w:rPr>
        <w:t>ch</w:t>
      </w:r>
      <w:r w:rsidR="009E0ADC" w:rsidRPr="009E0ADC">
        <w:rPr>
          <w:szCs w:val="22"/>
        </w:rPr>
        <w:t xml:space="preserve"> 4 let z důvodu absence údajů o </w:t>
      </w:r>
      <w:proofErr w:type="gramStart"/>
      <w:r w:rsidR="009E0ADC" w:rsidRPr="009E0ADC">
        <w:rPr>
          <w:szCs w:val="22"/>
        </w:rPr>
        <w:t>použití  u</w:t>
      </w:r>
      <w:proofErr w:type="gramEnd"/>
      <w:r w:rsidR="009E0ADC" w:rsidRPr="009E0ADC">
        <w:rPr>
          <w:szCs w:val="22"/>
        </w:rPr>
        <w:t xml:space="preserve"> rostoucích zvířat.</w:t>
      </w:r>
      <w:r w:rsidR="009E0ADC" w:rsidRPr="009E0ADC">
        <w:rPr>
          <w:szCs w:val="22"/>
        </w:rPr>
        <w:br/>
      </w:r>
      <w:r>
        <w:rPr>
          <w:szCs w:val="22"/>
        </w:rPr>
        <w:t>Nepoužívat u </w:t>
      </w:r>
      <w:r w:rsidR="009E0ADC" w:rsidRPr="009E0ADC">
        <w:rPr>
          <w:szCs w:val="22"/>
        </w:rPr>
        <w:t xml:space="preserve">koní s poruchou funkce ledvin. </w:t>
      </w:r>
    </w:p>
    <w:p w14:paraId="1A690930" w14:textId="372ABC37" w:rsidR="009E0ADC" w:rsidRDefault="009E0ADC" w:rsidP="009E0ADC">
      <w:pPr>
        <w:tabs>
          <w:tab w:val="clear" w:pos="567"/>
        </w:tabs>
        <w:spacing w:line="240" w:lineRule="auto"/>
        <w:rPr>
          <w:szCs w:val="22"/>
        </w:rPr>
      </w:pPr>
      <w:r w:rsidRPr="009E0ADC">
        <w:rPr>
          <w:szCs w:val="22"/>
        </w:rPr>
        <w:t xml:space="preserve">Nepoužívat v </w:t>
      </w:r>
      <w:r w:rsidR="00EE1690">
        <w:rPr>
          <w:szCs w:val="22"/>
        </w:rPr>
        <w:t>případech</w:t>
      </w:r>
      <w:r w:rsidR="00EE1690" w:rsidRPr="009E0ADC">
        <w:rPr>
          <w:szCs w:val="22"/>
        </w:rPr>
        <w:t xml:space="preserve"> </w:t>
      </w:r>
      <w:r w:rsidRPr="009E0ADC">
        <w:rPr>
          <w:szCs w:val="22"/>
        </w:rPr>
        <w:t xml:space="preserve">přecitlivělosti na léčivou látku nebo </w:t>
      </w:r>
      <w:r w:rsidR="00EE1690">
        <w:rPr>
          <w:szCs w:val="22"/>
        </w:rPr>
        <w:t xml:space="preserve">na </w:t>
      </w:r>
      <w:r w:rsidRPr="009E0ADC">
        <w:rPr>
          <w:szCs w:val="22"/>
        </w:rPr>
        <w:t>některou z pomocných látek.</w:t>
      </w:r>
    </w:p>
    <w:p w14:paraId="1E8A533B" w14:textId="24A2264E" w:rsidR="00EE1690" w:rsidRPr="009E0ADC" w:rsidRDefault="00EE1690" w:rsidP="009E0AD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Nepodávat intravenózně.</w:t>
      </w:r>
    </w:p>
    <w:p w14:paraId="54C2FA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B41D57" w:rsidRDefault="00C605FD" w:rsidP="00B13B6D">
      <w:pPr>
        <w:pStyle w:val="Style1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509BB97" w14:textId="77777777" w:rsidR="009E0ADC" w:rsidRPr="009E0ADC" w:rsidRDefault="009E0ADC" w:rsidP="009E0ADC">
      <w:pPr>
        <w:tabs>
          <w:tab w:val="clear" w:pos="567"/>
        </w:tabs>
        <w:spacing w:line="240" w:lineRule="auto"/>
        <w:rPr>
          <w:szCs w:val="22"/>
        </w:rPr>
      </w:pPr>
      <w:r w:rsidRPr="009E0ADC">
        <w:rPr>
          <w:szCs w:val="22"/>
        </w:rPr>
        <w:t>Tento veterinární léčivý přípravek lze použít až po řádném stanovení diagnózy na základě komplexního ortopedického vyšetření včetně podání lokálních anestetik a posouzení vhodnou zobrazovací metodou ke zjištění příčiny bolesti a povahy kostních lézí.</w:t>
      </w:r>
    </w:p>
    <w:p w14:paraId="416E8F15" w14:textId="77777777" w:rsidR="009E0ADC" w:rsidRPr="009E0ADC" w:rsidRDefault="009E0ADC" w:rsidP="009E0ADC">
      <w:pPr>
        <w:tabs>
          <w:tab w:val="clear" w:pos="567"/>
        </w:tabs>
        <w:spacing w:line="240" w:lineRule="auto"/>
        <w:rPr>
          <w:szCs w:val="22"/>
        </w:rPr>
      </w:pPr>
      <w:r w:rsidRPr="009E0ADC">
        <w:rPr>
          <w:szCs w:val="22"/>
        </w:rPr>
        <w:t xml:space="preserve">Klinické zlepšení kulhání nemusí být doprovázeno RTG změnami na navikulární kosti. 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C605FD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B41D57" w:rsidRDefault="00C605FD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59F2DAC" w14:textId="77777777" w:rsidR="009E0ADC" w:rsidRPr="009E0ADC" w:rsidRDefault="009E0ADC" w:rsidP="009E0ADC">
      <w:pPr>
        <w:tabs>
          <w:tab w:val="clear" w:pos="567"/>
        </w:tabs>
        <w:spacing w:line="240" w:lineRule="auto"/>
        <w:rPr>
          <w:szCs w:val="22"/>
        </w:rPr>
      </w:pPr>
      <w:r w:rsidRPr="009E0ADC">
        <w:rPr>
          <w:szCs w:val="22"/>
        </w:rPr>
        <w:t xml:space="preserve">Při podávání bisfosfonátů buďte opatrní u koní s potížemi, které mají dopad na homeostázu minerálů nebo elektrolytů, například při hyperkalemické periodické paralýze či hypokalcémii. </w:t>
      </w:r>
    </w:p>
    <w:p w14:paraId="76A8065C" w14:textId="417E07A7" w:rsidR="009E0ADC" w:rsidRPr="009E0ADC" w:rsidRDefault="009E0ADC" w:rsidP="009E0ADC">
      <w:pPr>
        <w:tabs>
          <w:tab w:val="clear" w:pos="567"/>
        </w:tabs>
        <w:spacing w:line="240" w:lineRule="auto"/>
        <w:rPr>
          <w:szCs w:val="22"/>
        </w:rPr>
      </w:pPr>
      <w:r w:rsidRPr="009E0ADC">
        <w:rPr>
          <w:szCs w:val="22"/>
        </w:rPr>
        <w:t xml:space="preserve">Při použití </w:t>
      </w:r>
      <w:r w:rsidR="00EE1690">
        <w:rPr>
          <w:szCs w:val="22"/>
        </w:rPr>
        <w:t xml:space="preserve">veterinárního léčivého </w:t>
      </w:r>
      <w:r w:rsidRPr="009E0ADC">
        <w:rPr>
          <w:szCs w:val="22"/>
        </w:rPr>
        <w:t xml:space="preserve">přípravku je třeba zajistit dostatečný přístup k pitné vodě. Pokud jsou pochybnosti o renální funkci, před podáním </w:t>
      </w:r>
      <w:r w:rsidR="00EE1690">
        <w:rPr>
          <w:szCs w:val="22"/>
        </w:rPr>
        <w:t xml:space="preserve">veterinárního léčivého přípravku </w:t>
      </w:r>
      <w:r w:rsidRPr="009E0ADC">
        <w:rPr>
          <w:szCs w:val="22"/>
        </w:rPr>
        <w:t>by měly být posouzeny renální parametry. Příjem vody a výdeje moči by měl být po podání monitorovaný.</w:t>
      </w:r>
    </w:p>
    <w:p w14:paraId="117F60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B41D57" w:rsidRDefault="00C605FD" w:rsidP="006F4CF9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6F4CF9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45F12A5" w14:textId="367CAA38" w:rsidR="009E0ADC" w:rsidRPr="009E0ADC" w:rsidRDefault="009E0ADC" w:rsidP="009E0ADC">
      <w:pPr>
        <w:tabs>
          <w:tab w:val="clear" w:pos="567"/>
        </w:tabs>
        <w:spacing w:line="240" w:lineRule="auto"/>
        <w:rPr>
          <w:szCs w:val="22"/>
        </w:rPr>
      </w:pPr>
      <w:r w:rsidRPr="009E0ADC">
        <w:rPr>
          <w:szCs w:val="22"/>
        </w:rPr>
        <w:t xml:space="preserve">Náhodné samopodání injekce tohoto </w:t>
      </w:r>
      <w:r w:rsidR="00EE1690">
        <w:rPr>
          <w:szCs w:val="22"/>
        </w:rPr>
        <w:t xml:space="preserve">veterinárního léčivého </w:t>
      </w:r>
      <w:r w:rsidRPr="009E0ADC">
        <w:rPr>
          <w:szCs w:val="22"/>
        </w:rPr>
        <w:t>přípravku může zvýšit riziko obtížného průběhu porodu u těhotných žen a negativně ovlivnit plodnost u mužů.</w:t>
      </w:r>
    </w:p>
    <w:p w14:paraId="2E5B2679" w14:textId="7D836D8F" w:rsidR="009E0ADC" w:rsidRPr="009E0ADC" w:rsidRDefault="009E0ADC" w:rsidP="009E0ADC">
      <w:pPr>
        <w:tabs>
          <w:tab w:val="clear" w:pos="567"/>
        </w:tabs>
        <w:spacing w:line="240" w:lineRule="auto"/>
        <w:rPr>
          <w:szCs w:val="22"/>
        </w:rPr>
      </w:pPr>
      <w:r w:rsidRPr="009E0ADC">
        <w:rPr>
          <w:szCs w:val="22"/>
        </w:rPr>
        <w:t xml:space="preserve">Při </w:t>
      </w:r>
      <w:r w:rsidR="004679A8">
        <w:rPr>
          <w:szCs w:val="22"/>
        </w:rPr>
        <w:t>nakládání</w:t>
      </w:r>
      <w:r w:rsidR="004679A8" w:rsidRPr="009E0ADC">
        <w:rPr>
          <w:szCs w:val="22"/>
        </w:rPr>
        <w:t xml:space="preserve"> </w:t>
      </w:r>
      <w:r w:rsidRPr="009E0ADC">
        <w:rPr>
          <w:szCs w:val="22"/>
        </w:rPr>
        <w:t>s</w:t>
      </w:r>
      <w:r w:rsidR="00EE1690">
        <w:rPr>
          <w:szCs w:val="22"/>
        </w:rPr>
        <w:t xml:space="preserve"> veterinárním léčivým </w:t>
      </w:r>
      <w:r w:rsidRPr="009E0ADC">
        <w:rPr>
          <w:szCs w:val="22"/>
        </w:rPr>
        <w:t xml:space="preserve">přípravkem zabraňte samopodání injekce. </w:t>
      </w:r>
    </w:p>
    <w:p w14:paraId="79DFC453" w14:textId="360EF026" w:rsidR="009E0ADC" w:rsidRPr="009E0ADC" w:rsidRDefault="009E0ADC" w:rsidP="009E0ADC">
      <w:pPr>
        <w:tabs>
          <w:tab w:val="clear" w:pos="567"/>
        </w:tabs>
        <w:spacing w:line="240" w:lineRule="auto"/>
        <w:rPr>
          <w:szCs w:val="22"/>
        </w:rPr>
      </w:pPr>
      <w:r w:rsidRPr="009E0ADC">
        <w:rPr>
          <w:szCs w:val="22"/>
        </w:rPr>
        <w:t xml:space="preserve">V případě náhodného sebepoškození injekčně </w:t>
      </w:r>
      <w:r w:rsidR="00EE1690">
        <w:rPr>
          <w:szCs w:val="22"/>
        </w:rPr>
        <w:t>podaným</w:t>
      </w:r>
      <w:r w:rsidR="00EE1690" w:rsidRPr="009E0ADC">
        <w:rPr>
          <w:szCs w:val="22"/>
        </w:rPr>
        <w:t xml:space="preserve"> </w:t>
      </w:r>
      <w:r w:rsidRPr="009E0ADC">
        <w:rPr>
          <w:szCs w:val="22"/>
        </w:rPr>
        <w:t>přípravkem</w:t>
      </w:r>
      <w:r w:rsidR="00186508">
        <w:rPr>
          <w:szCs w:val="22"/>
        </w:rPr>
        <w:t>,</w:t>
      </w:r>
      <w:r w:rsidRPr="009E0ADC">
        <w:rPr>
          <w:szCs w:val="22"/>
        </w:rPr>
        <w:t xml:space="preserve"> vyhledejte ihned lékařskou pomoc a ukažte příbalovou informaci nebo etiketu praktickému lékaři.</w:t>
      </w:r>
    </w:p>
    <w:p w14:paraId="7D364D1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B41D57" w:rsidRDefault="00C605FD" w:rsidP="00571DCE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571DC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CE51CD2" w14:textId="3229C569" w:rsidR="00295140" w:rsidRDefault="00EE1690" w:rsidP="00A9226B">
      <w:pPr>
        <w:tabs>
          <w:tab w:val="clear" w:pos="567"/>
        </w:tabs>
        <w:spacing w:line="240" w:lineRule="auto"/>
      </w:pPr>
      <w:r w:rsidRPr="00B41D57">
        <w:t>Neuplatňuje se.</w:t>
      </w:r>
    </w:p>
    <w:p w14:paraId="1E2A36C1" w14:textId="77777777" w:rsidR="00EE1690" w:rsidRPr="00B41D57" w:rsidRDefault="00EE169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C605FD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10F3D673" w14:textId="77777777" w:rsidR="00295140" w:rsidRPr="00B41D57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4785205" w14:textId="271A2DB7" w:rsidR="00EE1690" w:rsidRPr="00232B3E" w:rsidRDefault="00CF5DCA" w:rsidP="00EE1690">
      <w:pPr>
        <w:spacing w:line="240" w:lineRule="auto"/>
        <w:rPr>
          <w:bCs/>
        </w:rPr>
      </w:pPr>
      <w:r>
        <w:rPr>
          <w:bCs/>
        </w:rPr>
        <w:t>Koně:</w:t>
      </w:r>
    </w:p>
    <w:p w14:paraId="76EF8705" w14:textId="77777777" w:rsidR="00EE1690" w:rsidRPr="006414D3" w:rsidRDefault="00EE1690" w:rsidP="00EE169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EE1690" w14:paraId="5EB68C8E" w14:textId="77777777" w:rsidTr="00545A40">
        <w:tc>
          <w:tcPr>
            <w:tcW w:w="1957" w:type="pct"/>
          </w:tcPr>
          <w:p w14:paraId="2C076E47" w14:textId="77777777" w:rsidR="00EE1690" w:rsidRPr="00B41D57" w:rsidRDefault="00EE1690" w:rsidP="00EE1690">
            <w:pPr>
              <w:spacing w:before="60" w:after="60"/>
              <w:rPr>
                <w:szCs w:val="22"/>
              </w:rPr>
            </w:pPr>
            <w:r w:rsidRPr="00B41D57">
              <w:t>Časté</w:t>
            </w:r>
          </w:p>
          <w:p w14:paraId="6888102C" w14:textId="341E714F" w:rsidR="00EE1690" w:rsidRPr="008D0F80" w:rsidRDefault="00EE1690" w:rsidP="00EE1690">
            <w:pPr>
              <w:spacing w:before="60" w:after="60"/>
              <w:rPr>
                <w:szCs w:val="22"/>
                <w:highlight w:val="yellow"/>
              </w:rPr>
            </w:pPr>
            <w:r w:rsidRPr="00B41D57">
              <w:t>(1 až 10 zvířat / 100 ošetřených zvířat):</w:t>
            </w:r>
          </w:p>
        </w:tc>
        <w:tc>
          <w:tcPr>
            <w:tcW w:w="3043" w:type="pct"/>
          </w:tcPr>
          <w:p w14:paraId="46E14D96" w14:textId="34C6CCE5" w:rsidR="00EE1690" w:rsidRPr="005C6CB1" w:rsidRDefault="00EE1690" w:rsidP="00EE1690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Nervozita</w:t>
            </w:r>
          </w:p>
          <w:p w14:paraId="4C6A5905" w14:textId="33612157" w:rsidR="00EE1690" w:rsidRDefault="00EE1690" w:rsidP="00EE1690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Olizování pysků</w:t>
            </w:r>
            <w:r w:rsidRPr="005C6CB1">
              <w:rPr>
                <w:iCs/>
                <w:szCs w:val="22"/>
              </w:rPr>
              <w:t xml:space="preserve">, </w:t>
            </w:r>
            <w:r>
              <w:rPr>
                <w:iCs/>
                <w:szCs w:val="22"/>
              </w:rPr>
              <w:t>kolika</w:t>
            </w:r>
          </w:p>
          <w:p w14:paraId="26E5F361" w14:textId="6FF22BEC" w:rsidR="00EE1690" w:rsidRPr="006414D3" w:rsidRDefault="00EE1690" w:rsidP="00EE1690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Zívání</w:t>
            </w:r>
          </w:p>
        </w:tc>
      </w:tr>
      <w:tr w:rsidR="00EE1690" w14:paraId="1DFC88A0" w14:textId="77777777" w:rsidTr="00545A40">
        <w:tc>
          <w:tcPr>
            <w:tcW w:w="1957" w:type="pct"/>
          </w:tcPr>
          <w:p w14:paraId="3238B714" w14:textId="77777777" w:rsidR="00EE1690" w:rsidRPr="00B41D57" w:rsidRDefault="00EE1690" w:rsidP="00EE1690">
            <w:pPr>
              <w:spacing w:before="60" w:after="60"/>
              <w:rPr>
                <w:szCs w:val="22"/>
              </w:rPr>
            </w:pPr>
            <w:r w:rsidRPr="00B41D57">
              <w:t>Méně časté</w:t>
            </w:r>
          </w:p>
          <w:p w14:paraId="1F5DE1A8" w14:textId="44D45993" w:rsidR="00EE1690" w:rsidRPr="008D0F80" w:rsidRDefault="00EE1690" w:rsidP="00EE1690">
            <w:pPr>
              <w:spacing w:before="60" w:after="60"/>
              <w:rPr>
                <w:szCs w:val="22"/>
                <w:highlight w:val="yellow"/>
              </w:rPr>
            </w:pPr>
            <w:r w:rsidRPr="00B41D57">
              <w:t xml:space="preserve">(1 až </w:t>
            </w:r>
            <w:r>
              <w:t>10</w:t>
            </w:r>
            <w:r w:rsidRPr="00B41D57">
              <w:t> zvířat / 1 000 ošetřených zvířat):</w:t>
            </w:r>
          </w:p>
        </w:tc>
        <w:tc>
          <w:tcPr>
            <w:tcW w:w="3043" w:type="pct"/>
            <w:hideMark/>
          </w:tcPr>
          <w:p w14:paraId="6FA6BE19" w14:textId="182CA21D" w:rsidR="00EE1690" w:rsidRPr="005C6CB1" w:rsidRDefault="00EE1690" w:rsidP="00EE1690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Trhání hlavou</w:t>
            </w:r>
          </w:p>
          <w:p w14:paraId="6AD7BDA4" w14:textId="5E0845C7" w:rsidR="00EE1690" w:rsidRPr="005C6CB1" w:rsidRDefault="00EE1690" w:rsidP="00EE1690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Otok v místě injekčního podání</w:t>
            </w:r>
            <w:r w:rsidRPr="005C6CB1">
              <w:rPr>
                <w:iCs/>
                <w:szCs w:val="22"/>
                <w:vertAlign w:val="superscript"/>
              </w:rPr>
              <w:t>a</w:t>
            </w:r>
            <w:r w:rsidRPr="005C6CB1">
              <w:rPr>
                <w:iCs/>
                <w:szCs w:val="22"/>
              </w:rPr>
              <w:t xml:space="preserve">, </w:t>
            </w:r>
            <w:r>
              <w:rPr>
                <w:iCs/>
                <w:szCs w:val="22"/>
              </w:rPr>
              <w:t>bolest v místě injekčního podání</w:t>
            </w:r>
          </w:p>
          <w:p w14:paraId="71932074" w14:textId="211599A0" w:rsidR="00EE1690" w:rsidRPr="005C6CB1" w:rsidRDefault="00CF5DCA" w:rsidP="00EE1690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Hrabání nohou</w:t>
            </w:r>
          </w:p>
          <w:p w14:paraId="3451074A" w14:textId="2B900A4E" w:rsidR="00EE1690" w:rsidRPr="005C6CB1" w:rsidRDefault="00CF5DCA" w:rsidP="00EE1690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Kopřivka</w:t>
            </w:r>
          </w:p>
          <w:p w14:paraId="2391732F" w14:textId="3E06EAAA" w:rsidR="00EE1690" w:rsidRPr="006414D3" w:rsidRDefault="00CF5DCA" w:rsidP="00EE1690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Svědění</w:t>
            </w:r>
          </w:p>
        </w:tc>
      </w:tr>
      <w:tr w:rsidR="00EE1690" w14:paraId="751B8FF0" w14:textId="77777777" w:rsidTr="00545A40">
        <w:tc>
          <w:tcPr>
            <w:tcW w:w="1957" w:type="pct"/>
          </w:tcPr>
          <w:p w14:paraId="74D19254" w14:textId="77777777" w:rsidR="00EE1690" w:rsidRPr="00B41D57" w:rsidRDefault="00EE1690" w:rsidP="00EE1690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5E2C7719" w14:textId="26E798C7" w:rsidR="00EE1690" w:rsidRPr="008D0F80" w:rsidRDefault="00EE1690" w:rsidP="00EE1690">
            <w:pPr>
              <w:spacing w:before="60" w:after="60"/>
              <w:rPr>
                <w:szCs w:val="22"/>
                <w:highlight w:val="yellow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6AE1D7AA" w14:textId="4BA726C7" w:rsidR="00EE1690" w:rsidRPr="006414D3" w:rsidRDefault="00CF5DCA" w:rsidP="00545A40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Nedostatečná funkce ledvin</w:t>
            </w:r>
            <w:r w:rsidR="00EE1690" w:rsidRPr="005C6CB1">
              <w:rPr>
                <w:iCs/>
                <w:szCs w:val="22"/>
                <w:vertAlign w:val="superscript"/>
              </w:rPr>
              <w:t>b</w:t>
            </w:r>
          </w:p>
        </w:tc>
      </w:tr>
    </w:tbl>
    <w:p w14:paraId="3D6DDBB4" w14:textId="71C8F6E7" w:rsidR="00EE1690" w:rsidRPr="005C6CB1" w:rsidRDefault="00EE1690" w:rsidP="00EE1690">
      <w:pPr>
        <w:tabs>
          <w:tab w:val="clear" w:pos="567"/>
        </w:tabs>
        <w:spacing w:before="80" w:line="259" w:lineRule="auto"/>
        <w:jc w:val="both"/>
        <w:rPr>
          <w:rFonts w:eastAsia="Calibri"/>
          <w:szCs w:val="22"/>
        </w:rPr>
      </w:pPr>
      <w:r w:rsidRPr="005C6CB1">
        <w:rPr>
          <w:rFonts w:eastAsia="Calibri"/>
          <w:szCs w:val="22"/>
          <w:vertAlign w:val="superscript"/>
        </w:rPr>
        <w:t>a</w:t>
      </w:r>
      <w:r w:rsidRPr="005C6CB1">
        <w:rPr>
          <w:rFonts w:eastAsia="Calibri"/>
          <w:szCs w:val="22"/>
        </w:rPr>
        <w:t xml:space="preserve"> </w:t>
      </w:r>
      <w:r w:rsidR="00CF5DCA">
        <w:rPr>
          <w:rFonts w:eastAsia="Calibri"/>
          <w:szCs w:val="22"/>
        </w:rPr>
        <w:t>Přechodné</w:t>
      </w:r>
      <w:r w:rsidRPr="005C6CB1">
        <w:rPr>
          <w:rFonts w:eastAsia="Calibri"/>
          <w:szCs w:val="22"/>
        </w:rPr>
        <w:t>.</w:t>
      </w:r>
    </w:p>
    <w:p w14:paraId="3A92696C" w14:textId="508C26BE" w:rsidR="00EE1690" w:rsidRPr="005C6CB1" w:rsidRDefault="00EE1690" w:rsidP="00EE1690">
      <w:pPr>
        <w:tabs>
          <w:tab w:val="clear" w:pos="567"/>
        </w:tabs>
        <w:spacing w:before="80" w:line="259" w:lineRule="auto"/>
        <w:jc w:val="both"/>
        <w:rPr>
          <w:rFonts w:eastAsia="Calibri"/>
          <w:szCs w:val="22"/>
        </w:rPr>
      </w:pPr>
      <w:r w:rsidRPr="005C6CB1">
        <w:rPr>
          <w:rFonts w:eastAsia="Calibri"/>
          <w:szCs w:val="22"/>
          <w:vertAlign w:val="superscript"/>
        </w:rPr>
        <w:t>b</w:t>
      </w:r>
      <w:r w:rsidRPr="005C6CB1">
        <w:rPr>
          <w:rFonts w:eastAsia="Calibri"/>
          <w:szCs w:val="22"/>
        </w:rPr>
        <w:t xml:space="preserve"> </w:t>
      </w:r>
      <w:r w:rsidR="00CF5DCA">
        <w:rPr>
          <w:rFonts w:eastAsia="Calibri"/>
          <w:szCs w:val="22"/>
        </w:rPr>
        <w:t>Č</w:t>
      </w:r>
      <w:r w:rsidR="00CF5DCA" w:rsidRPr="009E0ADC">
        <w:rPr>
          <w:szCs w:val="22"/>
        </w:rPr>
        <w:t>astěji u</w:t>
      </w:r>
      <w:r w:rsidR="00CF5DCA">
        <w:rPr>
          <w:szCs w:val="22"/>
        </w:rPr>
        <w:t> </w:t>
      </w:r>
      <w:r w:rsidR="00CF5DCA" w:rsidRPr="009E0ADC">
        <w:rPr>
          <w:szCs w:val="22"/>
        </w:rPr>
        <w:t>zvířat, kterým byla souběžně podávána nesteroidní antiflogistika</w:t>
      </w:r>
      <w:r w:rsidRPr="005C6CB1">
        <w:rPr>
          <w:rFonts w:eastAsia="Calibri"/>
          <w:szCs w:val="22"/>
        </w:rPr>
        <w:t xml:space="preserve">. </w:t>
      </w:r>
      <w:r w:rsidR="00CF5DCA" w:rsidRPr="009E0ADC">
        <w:rPr>
          <w:szCs w:val="22"/>
        </w:rPr>
        <w:t>V</w:t>
      </w:r>
      <w:r w:rsidR="00CF5DCA">
        <w:rPr>
          <w:szCs w:val="22"/>
        </w:rPr>
        <w:t> </w:t>
      </w:r>
      <w:r w:rsidR="00CF5DCA" w:rsidRPr="009E0ADC">
        <w:rPr>
          <w:szCs w:val="22"/>
        </w:rPr>
        <w:t>těchto případech je vhodné zajistit doplnění tekutin a</w:t>
      </w:r>
      <w:r w:rsidR="00CF5DCA">
        <w:rPr>
          <w:szCs w:val="22"/>
        </w:rPr>
        <w:t> </w:t>
      </w:r>
      <w:r w:rsidR="00CF5DCA" w:rsidRPr="009E0ADC">
        <w:rPr>
          <w:szCs w:val="22"/>
        </w:rPr>
        <w:t>monitorovat funkci ledvin</w:t>
      </w:r>
      <w:r w:rsidRPr="005C6CB1">
        <w:rPr>
          <w:rFonts w:eastAsia="Calibri"/>
          <w:szCs w:val="22"/>
        </w:rPr>
        <w:t>.</w:t>
      </w:r>
    </w:p>
    <w:p w14:paraId="6871F765" w14:textId="77777777" w:rsidR="00247A48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06D74D5" w14:textId="573918FB" w:rsidR="00CF5DCA" w:rsidRDefault="00CF5DCA" w:rsidP="00AD0710">
      <w:pPr>
        <w:tabs>
          <w:tab w:val="clear" w:pos="567"/>
        </w:tabs>
        <w:spacing w:line="240" w:lineRule="auto"/>
      </w:pPr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>,</w:t>
      </w:r>
      <w:r w:rsidR="00186508">
        <w:t xml:space="preserve"> </w:t>
      </w:r>
      <w:r w:rsidRPr="00B41D57">
        <w:t xml:space="preserve">nebo jeho místnímu zástupci, nebo příslušnému vnitrostátnímu orgánu prostřednictvím národního systému hlášení. Podrobné kontaktní údaje naleznete </w:t>
      </w:r>
      <w:r>
        <w:t>v </w:t>
      </w:r>
      <w:r w:rsidRPr="00B41D57">
        <w:t>příbalové informac</w:t>
      </w:r>
      <w:r>
        <w:t>i.</w:t>
      </w:r>
    </w:p>
    <w:p w14:paraId="75325FE5" w14:textId="77777777" w:rsidR="00CF5DCA" w:rsidRPr="00B41D57" w:rsidRDefault="00CF5DCA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B41D57" w:rsidRDefault="00C605FD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2E0B03" w14:textId="3F8C656C" w:rsidR="009E0ADC" w:rsidRPr="009E0ADC" w:rsidRDefault="009E0ADC" w:rsidP="009E0ADC">
      <w:pPr>
        <w:tabs>
          <w:tab w:val="clear" w:pos="567"/>
        </w:tabs>
        <w:spacing w:line="240" w:lineRule="auto"/>
        <w:rPr>
          <w:szCs w:val="22"/>
        </w:rPr>
      </w:pPr>
      <w:r w:rsidRPr="009E0ADC">
        <w:rPr>
          <w:szCs w:val="22"/>
        </w:rPr>
        <w:t xml:space="preserve">Nebyla stanovena bezpečnost veterinárního léčivého přípravku pro použití během březosti </w:t>
      </w:r>
      <w:proofErr w:type="spellStart"/>
      <w:proofErr w:type="gramStart"/>
      <w:r w:rsidR="00186508">
        <w:rPr>
          <w:szCs w:val="22"/>
        </w:rPr>
        <w:t>nebo</w:t>
      </w:r>
      <w:r w:rsidRPr="009E0ADC">
        <w:rPr>
          <w:szCs w:val="22"/>
        </w:rPr>
        <w:t>laktace</w:t>
      </w:r>
      <w:proofErr w:type="spellEnd"/>
      <w:r w:rsidR="00D31932">
        <w:rPr>
          <w:szCs w:val="22"/>
        </w:rPr>
        <w:t>.</w:t>
      </w:r>
      <w:r w:rsidRPr="009E0ADC">
        <w:rPr>
          <w:szCs w:val="22"/>
        </w:rPr>
        <w:t>.</w:t>
      </w:r>
      <w:proofErr w:type="gramEnd"/>
    </w:p>
    <w:p w14:paraId="71F51FE1" w14:textId="77777777" w:rsidR="00D31932" w:rsidRDefault="00D31932" w:rsidP="00D31932">
      <w:pPr>
        <w:tabs>
          <w:tab w:val="clear" w:pos="567"/>
        </w:tabs>
        <w:spacing w:line="240" w:lineRule="auto"/>
        <w:rPr>
          <w:u w:val="single"/>
        </w:rPr>
      </w:pPr>
    </w:p>
    <w:p w14:paraId="143C79EB" w14:textId="081BB043" w:rsidR="00D31932" w:rsidRPr="00B41D57" w:rsidRDefault="00D31932" w:rsidP="00D31932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>
        <w:rPr>
          <w:u w:val="single"/>
        </w:rPr>
        <w:t xml:space="preserve"> </w:t>
      </w:r>
      <w:r w:rsidRPr="00B41D57">
        <w:rPr>
          <w:szCs w:val="22"/>
          <w:u w:val="single"/>
        </w:rPr>
        <w:t>a</w:t>
      </w:r>
      <w:r>
        <w:rPr>
          <w:szCs w:val="22"/>
          <w:u w:val="single"/>
        </w:rPr>
        <w:t> </w:t>
      </w:r>
      <w:r w:rsidRPr="00B41D57">
        <w:rPr>
          <w:szCs w:val="22"/>
          <w:u w:val="single"/>
        </w:rPr>
        <w:t>laktace</w:t>
      </w:r>
      <w:r w:rsidRPr="00B41D57">
        <w:t>:</w:t>
      </w:r>
    </w:p>
    <w:p w14:paraId="32D7E7C0" w14:textId="35EF6CFF" w:rsidR="00295CB9" w:rsidRDefault="00295CB9" w:rsidP="00D31932">
      <w:pPr>
        <w:tabs>
          <w:tab w:val="clear" w:pos="567"/>
        </w:tabs>
        <w:spacing w:line="240" w:lineRule="auto"/>
      </w:pPr>
      <w:r w:rsidRPr="00B41D57">
        <w:t>Použití není doporučováno během březosti</w:t>
      </w:r>
      <w:r>
        <w:t xml:space="preserve"> nebo </w:t>
      </w:r>
      <w:r w:rsidRPr="00B41D57">
        <w:t>laktace</w:t>
      </w:r>
      <w:r>
        <w:t>.</w:t>
      </w:r>
    </w:p>
    <w:p w14:paraId="6EDAA2CC" w14:textId="3BE74892" w:rsidR="00D31932" w:rsidRPr="00B41D57" w:rsidRDefault="00D31932" w:rsidP="00D31932">
      <w:pPr>
        <w:tabs>
          <w:tab w:val="clear" w:pos="567"/>
        </w:tabs>
        <w:spacing w:line="240" w:lineRule="auto"/>
        <w:rPr>
          <w:szCs w:val="22"/>
        </w:rPr>
      </w:pPr>
      <w:r w:rsidRPr="00B41D57">
        <w:t>Laboratorní studie u</w:t>
      </w:r>
      <w:r>
        <w:t xml:space="preserve"> potkanů a králíků </w:t>
      </w:r>
      <w:r w:rsidRPr="00B41D57">
        <w:t>nepodaly důkaz o</w:t>
      </w:r>
      <w:r>
        <w:t> </w:t>
      </w:r>
      <w:r w:rsidRPr="00B41D57">
        <w:t>teratogenním</w:t>
      </w:r>
      <w:r>
        <w:t xml:space="preserve"> nebo </w:t>
      </w:r>
      <w:r w:rsidRPr="00B41D57">
        <w:t>fetotoxickém</w:t>
      </w:r>
      <w:r>
        <w:t xml:space="preserve"> účinku.</w:t>
      </w:r>
    </w:p>
    <w:p w14:paraId="718BDE4B" w14:textId="0D5A2BB8" w:rsidR="00D31932" w:rsidRPr="009E0ADC" w:rsidRDefault="00D31932" w:rsidP="00D31932">
      <w:pPr>
        <w:tabs>
          <w:tab w:val="clear" w:pos="567"/>
        </w:tabs>
        <w:spacing w:line="240" w:lineRule="auto"/>
        <w:rPr>
          <w:szCs w:val="22"/>
        </w:rPr>
      </w:pPr>
      <w:r w:rsidRPr="00B41D57">
        <w:t>Laboratorní studie u</w:t>
      </w:r>
      <w:r>
        <w:t xml:space="preserve"> potkanů a králíků </w:t>
      </w:r>
      <w:r w:rsidRPr="00B41D57">
        <w:t>prokázaly maternální toxicitu</w:t>
      </w:r>
      <w:r>
        <w:t>, zejména v pozdních fázích březosti.</w:t>
      </w:r>
    </w:p>
    <w:p w14:paraId="45A169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C605FD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AC0F3E8" w14:textId="77777777" w:rsidR="009E0ADC" w:rsidRPr="009E0ADC" w:rsidRDefault="009E0ADC" w:rsidP="009E0ADC">
      <w:pPr>
        <w:tabs>
          <w:tab w:val="clear" w:pos="567"/>
        </w:tabs>
        <w:spacing w:line="240" w:lineRule="auto"/>
        <w:rPr>
          <w:szCs w:val="22"/>
        </w:rPr>
      </w:pPr>
      <w:r w:rsidRPr="009E0ADC">
        <w:rPr>
          <w:szCs w:val="22"/>
        </w:rPr>
        <w:lastRenderedPageBreak/>
        <w:t>Léky, jejichž toxicitu zhoršuje snížená hladina vápníku v séru (např. aminoglykosidová antibiotika) a přípravky snižující sérovou hladinu vápníku (např. tetracykliny) nepodávejte 72 hodin po podání kyseliny klodronové.</w:t>
      </w:r>
    </w:p>
    <w:p w14:paraId="7759D2D6" w14:textId="21C7F4AF" w:rsidR="009E0ADC" w:rsidRPr="009E0ADC" w:rsidRDefault="009E0ADC" w:rsidP="009E0ADC">
      <w:pPr>
        <w:tabs>
          <w:tab w:val="clear" w:pos="567"/>
        </w:tabs>
        <w:spacing w:line="240" w:lineRule="auto"/>
        <w:rPr>
          <w:szCs w:val="22"/>
        </w:rPr>
      </w:pPr>
      <w:r w:rsidRPr="009E0ADC">
        <w:rPr>
          <w:szCs w:val="22"/>
        </w:rPr>
        <w:t xml:space="preserve">Při souběžném podávání potenciálně </w:t>
      </w:r>
      <w:proofErr w:type="spellStart"/>
      <w:r w:rsidRPr="009E0ADC">
        <w:rPr>
          <w:szCs w:val="22"/>
        </w:rPr>
        <w:t>nefrotoxických</w:t>
      </w:r>
      <w:proofErr w:type="spellEnd"/>
      <w:r w:rsidRPr="009E0ADC">
        <w:rPr>
          <w:szCs w:val="22"/>
        </w:rPr>
        <w:t xml:space="preserve"> l</w:t>
      </w:r>
      <w:r w:rsidR="008A657C">
        <w:rPr>
          <w:szCs w:val="22"/>
        </w:rPr>
        <w:t>átek</w:t>
      </w:r>
      <w:r w:rsidRPr="009E0ADC">
        <w:rPr>
          <w:szCs w:val="22"/>
        </w:rPr>
        <w:t>, jako jsou NSAD (nesteroidní antiflogistika), postupujte se zvýšenou opatrností a zajistěte monitoraci ledvinové funkce.</w:t>
      </w:r>
    </w:p>
    <w:p w14:paraId="0B86F3A7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B41D57" w:rsidRDefault="00C605FD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0752EA2" w14:textId="0F02970C" w:rsidR="00D31932" w:rsidRDefault="00D31932" w:rsidP="009E0ADC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I</w:t>
      </w:r>
      <w:r w:rsidR="009E0ADC" w:rsidRPr="009E0ADC">
        <w:rPr>
          <w:szCs w:val="22"/>
        </w:rPr>
        <w:t>ntramuskulární podání.</w:t>
      </w:r>
    </w:p>
    <w:p w14:paraId="1235EF73" w14:textId="73A32055" w:rsidR="009E0ADC" w:rsidRPr="009E0ADC" w:rsidRDefault="009E0ADC" w:rsidP="009E0ADC">
      <w:pPr>
        <w:tabs>
          <w:tab w:val="clear" w:pos="567"/>
        </w:tabs>
        <w:spacing w:line="240" w:lineRule="auto"/>
        <w:rPr>
          <w:szCs w:val="22"/>
        </w:rPr>
      </w:pPr>
      <w:r w:rsidRPr="009E0ADC">
        <w:rPr>
          <w:szCs w:val="22"/>
        </w:rPr>
        <w:t>1,53 mg</w:t>
      </w:r>
      <w:r w:rsidR="008A657C" w:rsidRPr="008A657C">
        <w:rPr>
          <w:szCs w:val="22"/>
        </w:rPr>
        <w:t xml:space="preserve"> </w:t>
      </w:r>
      <w:r w:rsidR="008A657C">
        <w:rPr>
          <w:szCs w:val="22"/>
        </w:rPr>
        <w:t>k</w:t>
      </w:r>
      <w:r w:rsidR="008A657C" w:rsidRPr="009E0ADC">
        <w:rPr>
          <w:szCs w:val="22"/>
        </w:rPr>
        <w:t>yselin</w:t>
      </w:r>
      <w:r w:rsidR="008A657C">
        <w:rPr>
          <w:szCs w:val="22"/>
        </w:rPr>
        <w:t>y</w:t>
      </w:r>
      <w:r w:rsidR="008A657C" w:rsidRPr="009E0ADC">
        <w:rPr>
          <w:szCs w:val="22"/>
        </w:rPr>
        <w:t xml:space="preserve"> </w:t>
      </w:r>
      <w:proofErr w:type="spellStart"/>
      <w:r w:rsidR="008A657C" w:rsidRPr="009E0ADC">
        <w:rPr>
          <w:szCs w:val="22"/>
        </w:rPr>
        <w:t>klodronov</w:t>
      </w:r>
      <w:r w:rsidR="008A657C">
        <w:rPr>
          <w:szCs w:val="22"/>
        </w:rPr>
        <w:t>é</w:t>
      </w:r>
      <w:proofErr w:type="spellEnd"/>
      <w:r w:rsidR="008A657C" w:rsidRPr="009E0ADC">
        <w:rPr>
          <w:szCs w:val="22"/>
        </w:rPr>
        <w:t xml:space="preserve"> </w:t>
      </w:r>
      <w:r w:rsidRPr="009E0ADC">
        <w:rPr>
          <w:szCs w:val="22"/>
        </w:rPr>
        <w:t xml:space="preserve">/kg živé hmotnosti, což odpovídá 3 ml </w:t>
      </w:r>
      <w:r w:rsidR="00D31932">
        <w:rPr>
          <w:szCs w:val="22"/>
        </w:rPr>
        <w:t xml:space="preserve">veterinárního léčivého </w:t>
      </w:r>
      <w:r w:rsidRPr="009E0ADC">
        <w:rPr>
          <w:szCs w:val="22"/>
        </w:rPr>
        <w:t xml:space="preserve">přípravku /100 kg živé hmotnosti. Celkový objem rovnoměrně rozdělte k podání do dvou až tří různých míst injekčního podání. </w:t>
      </w:r>
      <w:r w:rsidRPr="009E0ADC">
        <w:rPr>
          <w:szCs w:val="22"/>
        </w:rPr>
        <w:br/>
        <w:t xml:space="preserve">Maximální dávka je 765 mg kyseliny klodronové na koně (jedna 15ml lahvička na koně &gt; 500 kg). Nepřekračujte doporučenou dávku. </w:t>
      </w:r>
    </w:p>
    <w:p w14:paraId="13504C24" w14:textId="77777777" w:rsidR="00247A48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8AA4D7" w14:textId="24E29EC1" w:rsidR="00D31932" w:rsidRDefault="00D31932" w:rsidP="00A9226B">
      <w:pPr>
        <w:tabs>
          <w:tab w:val="clear" w:pos="567"/>
        </w:tabs>
        <w:spacing w:line="240" w:lineRule="auto"/>
      </w:pPr>
      <w:r w:rsidRPr="00B41D57">
        <w:t>Pro zajištění správného dávkování je třeba co nejpřesněji stanovit živou hmotnost.</w:t>
      </w:r>
    </w:p>
    <w:p w14:paraId="042650F7" w14:textId="77777777" w:rsidR="00D31932" w:rsidRPr="00B41D57" w:rsidRDefault="00D3193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B41D57" w:rsidRDefault="00C605FD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34C515" w14:textId="77777777" w:rsidR="009E0ADC" w:rsidRPr="009E0ADC" w:rsidRDefault="009E0ADC" w:rsidP="009E0ADC">
      <w:pPr>
        <w:tabs>
          <w:tab w:val="clear" w:pos="567"/>
        </w:tabs>
        <w:spacing w:line="240" w:lineRule="auto"/>
        <w:rPr>
          <w:szCs w:val="22"/>
        </w:rPr>
      </w:pPr>
      <w:r w:rsidRPr="009E0ADC">
        <w:rPr>
          <w:szCs w:val="22"/>
        </w:rPr>
        <w:t xml:space="preserve">Při překročení dávky může dojít k nežádoucím účinkům. Při dvoj-, troj- a pětinásobku dávky se může objevit flémování, potřásání hlavou, pohyby krčního svalstva jako při dávení, hrabání, neklid, deprese, fascikulace a kolika. Může také dojít k postupnému nárůstu hladiny močovinového dusíku (BUN) a kreatininu v séru úměrně dávce. Při pětinásobné dávce kyseliny klodronové se u tří ze šesti koní objevily dočasné abnormality chůze – hypermetrie, spasticita nebo mírná ataxie. U dvou z osmi zvířat, která dostala trojnásobek doporučené dávky, došlo k erozi žláznaté sliznice. Tento jev nebyl pozorován u skupin s doporučenou dávkou nebo jejím dvojnásobkem. </w:t>
      </w:r>
    </w:p>
    <w:p w14:paraId="3A79695B" w14:textId="77777777" w:rsidR="009E0ADC" w:rsidRPr="009E0ADC" w:rsidRDefault="009E0ADC" w:rsidP="009E0ADC">
      <w:pPr>
        <w:tabs>
          <w:tab w:val="clear" w:pos="567"/>
        </w:tabs>
        <w:spacing w:line="240" w:lineRule="auto"/>
        <w:rPr>
          <w:szCs w:val="22"/>
        </w:rPr>
      </w:pPr>
      <w:r w:rsidRPr="009E0ADC">
        <w:rPr>
          <w:szCs w:val="22"/>
        </w:rPr>
        <w:t xml:space="preserve">U jednoho z osmi koní s trojnásobkem doporučené dávky byla na jednom z míst injekčního podání pozorována svalová atrofie o průměru 3 cm. </w:t>
      </w:r>
    </w:p>
    <w:p w14:paraId="5ECBA0C6" w14:textId="77777777" w:rsidR="009E0ADC" w:rsidRPr="009E0ADC" w:rsidRDefault="009E0ADC" w:rsidP="009E0ADC">
      <w:pPr>
        <w:tabs>
          <w:tab w:val="clear" w:pos="567"/>
        </w:tabs>
        <w:spacing w:line="240" w:lineRule="auto"/>
        <w:rPr>
          <w:szCs w:val="22"/>
        </w:rPr>
      </w:pPr>
      <w:r w:rsidRPr="009E0ADC">
        <w:rPr>
          <w:szCs w:val="22"/>
        </w:rPr>
        <w:t>V klinické studii ověřující u 48 zvířat bezpečnost látky byly u 94 % zvířat po podání trojnásobné dávky pozorovány příznaky koliky. Ve většině případů stačilo ke zmírnění příznaků opakované provedení koně na ohlávce. Měsíční podávání jedné dávky v průběhu šesti měsíců nevedlo ke známkám předávkování.</w:t>
      </w:r>
    </w:p>
    <w:p w14:paraId="54C2FBB6" w14:textId="77777777" w:rsidR="006764C6" w:rsidRPr="00B41D57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B41D57" w:rsidRDefault="00C605FD" w:rsidP="00B13B6D">
      <w:pPr>
        <w:pStyle w:val="Style1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23184928" w14:textId="77777777" w:rsidR="009A6509" w:rsidRPr="00B41D57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5BB4EC2" w14:textId="77777777" w:rsidR="00C114FF" w:rsidRPr="00B41D57" w:rsidRDefault="00C605FD" w:rsidP="00B13B6D">
      <w:pPr>
        <w:pStyle w:val="Style1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1E44E67" w14:textId="06E376AA" w:rsidR="009E0ADC" w:rsidRPr="009E0ADC" w:rsidRDefault="009E0ADC" w:rsidP="009E0ADC">
      <w:pPr>
        <w:tabs>
          <w:tab w:val="clear" w:pos="567"/>
        </w:tabs>
        <w:spacing w:line="240" w:lineRule="auto"/>
        <w:rPr>
          <w:szCs w:val="22"/>
        </w:rPr>
      </w:pPr>
      <w:r w:rsidRPr="009E0ADC">
        <w:rPr>
          <w:szCs w:val="22"/>
        </w:rPr>
        <w:t>Maso: Bez ochranných lhůt.</w:t>
      </w:r>
    </w:p>
    <w:p w14:paraId="1EA090E0" w14:textId="77777777" w:rsidR="009E0ADC" w:rsidRPr="009E0ADC" w:rsidRDefault="009E0ADC" w:rsidP="009E0ADC">
      <w:pPr>
        <w:tabs>
          <w:tab w:val="clear" w:pos="567"/>
        </w:tabs>
        <w:spacing w:line="240" w:lineRule="auto"/>
        <w:rPr>
          <w:szCs w:val="22"/>
        </w:rPr>
      </w:pPr>
      <w:r w:rsidRPr="009E0ADC">
        <w:rPr>
          <w:szCs w:val="22"/>
        </w:rPr>
        <w:t xml:space="preserve">Nepoužívat u zvířat, jejichž mléko je určeno pro lidskou spotřebu. </w:t>
      </w:r>
    </w:p>
    <w:p w14:paraId="1A1B55BD" w14:textId="77777777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3F8915" w14:textId="77777777" w:rsidR="006764C6" w:rsidRPr="00B41D57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0BB8EB25" w:rsidR="00C114FF" w:rsidRPr="00B41D57" w:rsidRDefault="00C605FD" w:rsidP="00571DCE">
      <w:pPr>
        <w:pStyle w:val="Style1"/>
        <w:keepNext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Default="00C114FF" w:rsidP="00571DC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BE6E8E" w14:textId="5C2F22C6" w:rsidR="005B04A8" w:rsidRPr="00B41D57" w:rsidRDefault="00C605FD" w:rsidP="00B13B6D">
      <w:pPr>
        <w:pStyle w:val="Style1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9E0ADC">
        <w:t xml:space="preserve"> </w:t>
      </w:r>
      <w:r w:rsidR="009E0ADC" w:rsidRPr="009E0ADC">
        <w:rPr>
          <w:b w:val="0"/>
        </w:rPr>
        <w:t>QM05BA02</w:t>
      </w:r>
    </w:p>
    <w:p w14:paraId="5C9651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48333686" w:rsidR="00C114FF" w:rsidRPr="00B41D57" w:rsidRDefault="00C605FD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50FA42E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F30C77" w14:textId="77777777" w:rsidR="009E0ADC" w:rsidRPr="009E0ADC" w:rsidRDefault="009E0ADC" w:rsidP="009E0ADC">
      <w:pPr>
        <w:tabs>
          <w:tab w:val="clear" w:pos="567"/>
        </w:tabs>
        <w:spacing w:line="240" w:lineRule="auto"/>
        <w:rPr>
          <w:szCs w:val="22"/>
        </w:rPr>
      </w:pPr>
      <w:r w:rsidRPr="009E0ADC">
        <w:rPr>
          <w:szCs w:val="22"/>
        </w:rPr>
        <w:t>Kyselina klodronová je geminální bisfosfonát, který inhibuje resorpci kostí vazbou na krystaly hydroxyapatitu (čímž blokuje jejich tvorbu a rozpouštění) a navíc přímo inhibuje funkci osteoklastů. Má vysokou afinitu k pevné fázi fosforečnanu vápenatého a proto se hromadí v kostech, kde inhibuje tvorbu, agregaci a rozpouštění krystalů této sloučeniny. Kyselina klodronová dále vstupuje do kostní matrix, kde způsobuje resorpci osteoklastů, mění jejich morfologii a snižuje počet aktivních buněk bez ohledu na příčinu jejich aktivity. Dále zvyšuje objem kostní hmoty inhibici její resorpce a zpomalením obměny kostní tkáně.</w:t>
      </w:r>
    </w:p>
    <w:p w14:paraId="665E1907" w14:textId="77777777" w:rsidR="009E0ADC" w:rsidRPr="00B41D57" w:rsidRDefault="009E0AD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6FBF9A4E" w:rsidR="00C114FF" w:rsidRPr="00B41D57" w:rsidRDefault="00C605FD" w:rsidP="00B13B6D">
      <w:pPr>
        <w:pStyle w:val="Style1"/>
      </w:pPr>
      <w:r w:rsidRPr="00B41D57">
        <w:lastRenderedPageBreak/>
        <w:t>4.3</w:t>
      </w:r>
      <w:r w:rsidRPr="00B41D57">
        <w:tab/>
        <w:t>Farmakokinetika</w:t>
      </w:r>
    </w:p>
    <w:p w14:paraId="041767D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C987A" w14:textId="1755FC52" w:rsidR="009E0ADC" w:rsidRPr="009E0ADC" w:rsidRDefault="009E0ADC" w:rsidP="009E0ADC">
      <w:pPr>
        <w:tabs>
          <w:tab w:val="clear" w:pos="567"/>
        </w:tabs>
        <w:spacing w:line="240" w:lineRule="auto"/>
        <w:rPr>
          <w:szCs w:val="22"/>
        </w:rPr>
      </w:pPr>
      <w:r w:rsidRPr="009E0ADC">
        <w:rPr>
          <w:szCs w:val="22"/>
        </w:rPr>
        <w:t xml:space="preserve">Farmakokinetický profil kyseliny klodronové (po jednorázovém intramuskulárním podání 765 mg kyseliny klodronové koním s navikulárním syndromem) je typické její rychlé vstřebání a delší terminální eliminační fáze. </w:t>
      </w:r>
      <w:r w:rsidR="00662C40">
        <w:rPr>
          <w:szCs w:val="22"/>
        </w:rPr>
        <w:t>Biologický p</w:t>
      </w:r>
      <w:r w:rsidRPr="009E0ADC">
        <w:rPr>
          <w:szCs w:val="22"/>
        </w:rPr>
        <w:t>oločas eliminace z plazmy činí přibližně 11,8</w:t>
      </w:r>
      <w:r w:rsidRPr="009E0ADC">
        <w:rPr>
          <w:szCs w:val="22"/>
        </w:rPr>
        <w:sym w:font="Symbol" w:char="F0B1"/>
      </w:r>
      <w:r w:rsidRPr="009E0ADC">
        <w:rPr>
          <w:szCs w:val="22"/>
        </w:rPr>
        <w:t xml:space="preserve">12,5 hodin (střední hodnota </w:t>
      </w:r>
      <w:r w:rsidRPr="009E0ADC">
        <w:rPr>
          <w:szCs w:val="22"/>
        </w:rPr>
        <w:sym w:font="Symbol" w:char="F0B1"/>
      </w:r>
      <w:r w:rsidRPr="009E0ADC">
        <w:rPr>
          <w:szCs w:val="22"/>
        </w:rPr>
        <w:t xml:space="preserve"> směrodatná odchylka). C</w:t>
      </w:r>
      <w:r w:rsidRPr="009E0ADC">
        <w:rPr>
          <w:szCs w:val="22"/>
          <w:vertAlign w:val="subscript"/>
        </w:rPr>
        <w:t>max</w:t>
      </w:r>
      <w:r w:rsidRPr="009E0ADC">
        <w:rPr>
          <w:szCs w:val="22"/>
        </w:rPr>
        <w:t xml:space="preserve"> je 7,5</w:t>
      </w:r>
      <w:r w:rsidRPr="009E0ADC">
        <w:rPr>
          <w:szCs w:val="22"/>
        </w:rPr>
        <w:sym w:font="Symbol" w:char="F0B1"/>
      </w:r>
      <w:r w:rsidRPr="009E0ADC">
        <w:rPr>
          <w:szCs w:val="22"/>
        </w:rPr>
        <w:t>1,7 µg/ml a čas do dosažení maximální koncentrace (T</w:t>
      </w:r>
      <w:r w:rsidRPr="009E0ADC">
        <w:rPr>
          <w:szCs w:val="22"/>
          <w:vertAlign w:val="subscript"/>
        </w:rPr>
        <w:t>max</w:t>
      </w:r>
      <w:r w:rsidRPr="009E0ADC">
        <w:rPr>
          <w:szCs w:val="22"/>
        </w:rPr>
        <w:t>) přibližně 0,6 hodiny.</w:t>
      </w:r>
    </w:p>
    <w:p w14:paraId="0A06DF6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4B64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B41D57" w:rsidRDefault="00C605FD" w:rsidP="00B13B6D">
      <w:pPr>
        <w:pStyle w:val="Style1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B41D57" w:rsidRDefault="00C605FD" w:rsidP="00B13B6D">
      <w:pPr>
        <w:pStyle w:val="Style1"/>
      </w:pPr>
      <w:r w:rsidRPr="00B41D57">
        <w:t>5.1</w:t>
      </w:r>
      <w:r w:rsidRPr="00B41D57">
        <w:tab/>
        <w:t>Hlavní inkompatibility</w:t>
      </w:r>
    </w:p>
    <w:p w14:paraId="15C2913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6E5CA75" w14:textId="77777777" w:rsidR="009E0ADC" w:rsidRPr="009E0ADC" w:rsidRDefault="009E0ADC" w:rsidP="009E0ADC">
      <w:pPr>
        <w:tabs>
          <w:tab w:val="clear" w:pos="567"/>
        </w:tabs>
        <w:spacing w:line="240" w:lineRule="auto"/>
        <w:rPr>
          <w:szCs w:val="22"/>
        </w:rPr>
      </w:pPr>
      <w:r w:rsidRPr="009E0ADC">
        <w:rPr>
          <w:szCs w:val="22"/>
        </w:rPr>
        <w:t xml:space="preserve">Studie kompatibility nejsou k dispozici, a proto tento veterinární léčivý přípravek nesmí být mísen s žádnými dalšími veterinárními léčivými přípravky. </w:t>
      </w:r>
    </w:p>
    <w:p w14:paraId="288F0D5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B41D57" w:rsidRDefault="00C605FD" w:rsidP="00B13B6D">
      <w:pPr>
        <w:pStyle w:val="Style1"/>
      </w:pPr>
      <w:r w:rsidRPr="00B41D57">
        <w:t>5.2</w:t>
      </w:r>
      <w:r w:rsidRPr="00B41D57">
        <w:tab/>
        <w:t>Doba použitelnosti</w:t>
      </w:r>
    </w:p>
    <w:p w14:paraId="100B6613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1AF32C4" w14:textId="77777777" w:rsidR="00D31932" w:rsidRDefault="009E0ADC" w:rsidP="009E0ADC">
      <w:pPr>
        <w:tabs>
          <w:tab w:val="clear" w:pos="567"/>
        </w:tabs>
        <w:spacing w:line="240" w:lineRule="auto"/>
        <w:rPr>
          <w:szCs w:val="22"/>
        </w:rPr>
      </w:pPr>
      <w:r w:rsidRPr="009E0ADC">
        <w:rPr>
          <w:szCs w:val="22"/>
        </w:rPr>
        <w:t xml:space="preserve">Doba použitelnosti veterinárního léčivého přípravku v neporušeném obalu: </w:t>
      </w:r>
      <w:r w:rsidRPr="00D31932">
        <w:t>3</w:t>
      </w:r>
      <w:r w:rsidR="00D31932">
        <w:t> </w:t>
      </w:r>
      <w:r w:rsidRPr="00D31932">
        <w:t>roky</w:t>
      </w:r>
      <w:r w:rsidRPr="009E0ADC">
        <w:rPr>
          <w:szCs w:val="22"/>
        </w:rPr>
        <w:t>.</w:t>
      </w:r>
      <w:r w:rsidRPr="009E0ADC">
        <w:rPr>
          <w:szCs w:val="22"/>
        </w:rPr>
        <w:br/>
      </w:r>
      <w:r w:rsidR="00D31932" w:rsidRPr="00B41D57">
        <w:t>Doba použitelnosti po prvním otevření vnitřního obalu</w:t>
      </w:r>
      <w:r w:rsidR="00D31932">
        <w:rPr>
          <w:szCs w:val="22"/>
        </w:rPr>
        <w:t>: spotřebujte ihned.</w:t>
      </w:r>
    </w:p>
    <w:p w14:paraId="4F6FA5FF" w14:textId="40B0C0F2" w:rsidR="009E0ADC" w:rsidRPr="009E0ADC" w:rsidRDefault="009E0ADC" w:rsidP="009E0ADC">
      <w:pPr>
        <w:tabs>
          <w:tab w:val="clear" w:pos="567"/>
        </w:tabs>
        <w:spacing w:line="240" w:lineRule="auto"/>
        <w:rPr>
          <w:szCs w:val="22"/>
        </w:rPr>
      </w:pPr>
      <w:r w:rsidRPr="009E0ADC">
        <w:rPr>
          <w:szCs w:val="22"/>
        </w:rPr>
        <w:t>Pouze k jednorázovému použití; jakýkoli nepoužitý přípravek zlikvidujte.</w:t>
      </w:r>
    </w:p>
    <w:p w14:paraId="4CD9C98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B41D57" w:rsidRDefault="00C605FD" w:rsidP="00B13B6D">
      <w:pPr>
        <w:pStyle w:val="Style1"/>
      </w:pPr>
      <w:r w:rsidRPr="00B41D57">
        <w:t>5.3</w:t>
      </w:r>
      <w:r w:rsidRPr="00B41D57">
        <w:tab/>
        <w:t>Zvláštní opatření pro uchovávání</w:t>
      </w:r>
    </w:p>
    <w:p w14:paraId="7826F268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DAD1C8F" w14:textId="77777777" w:rsidR="00D31932" w:rsidRPr="009E0ADC" w:rsidRDefault="00D31932" w:rsidP="00D31932">
      <w:pPr>
        <w:tabs>
          <w:tab w:val="clear" w:pos="567"/>
        </w:tabs>
        <w:spacing w:line="240" w:lineRule="auto"/>
        <w:rPr>
          <w:szCs w:val="22"/>
        </w:rPr>
      </w:pPr>
      <w:r w:rsidRPr="009E0ADC">
        <w:rPr>
          <w:szCs w:val="22"/>
        </w:rPr>
        <w:t>Uchovávejte při teplotě do 30 °C.</w:t>
      </w:r>
    </w:p>
    <w:p w14:paraId="647DC965" w14:textId="77777777" w:rsidR="009E0ADC" w:rsidRPr="009E0ADC" w:rsidRDefault="009E0ADC" w:rsidP="009E0ADC">
      <w:pPr>
        <w:tabs>
          <w:tab w:val="clear" w:pos="567"/>
        </w:tabs>
        <w:spacing w:line="240" w:lineRule="auto"/>
        <w:rPr>
          <w:szCs w:val="22"/>
        </w:rPr>
      </w:pPr>
      <w:r w:rsidRPr="009E0ADC">
        <w:rPr>
          <w:szCs w:val="22"/>
        </w:rPr>
        <w:t>Uchovávejte lahvičku v krabičce.</w:t>
      </w:r>
    </w:p>
    <w:p w14:paraId="205A4A8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B41D57" w:rsidRDefault="00C605FD" w:rsidP="00B13B6D">
      <w:pPr>
        <w:pStyle w:val="Style1"/>
      </w:pPr>
      <w:r w:rsidRPr="00B41D57">
        <w:t>5.4</w:t>
      </w:r>
      <w:r w:rsidRPr="00B41D57">
        <w:tab/>
        <w:t>Druh a složení vnitřního obalu</w:t>
      </w:r>
    </w:p>
    <w:p w14:paraId="3EB26241" w14:textId="77777777" w:rsidR="00C114FF" w:rsidRPr="00B41D57" w:rsidRDefault="00C114FF" w:rsidP="005E66FC">
      <w:pPr>
        <w:pStyle w:val="Style1"/>
      </w:pPr>
    </w:p>
    <w:p w14:paraId="07334DFE" w14:textId="77777777" w:rsidR="009E0ADC" w:rsidRPr="009E0ADC" w:rsidRDefault="009E0ADC" w:rsidP="009E0ADC">
      <w:pPr>
        <w:tabs>
          <w:tab w:val="clear" w:pos="567"/>
        </w:tabs>
        <w:spacing w:line="240" w:lineRule="auto"/>
        <w:rPr>
          <w:szCs w:val="22"/>
        </w:rPr>
      </w:pPr>
      <w:r w:rsidRPr="009E0ADC">
        <w:rPr>
          <w:szCs w:val="22"/>
        </w:rPr>
        <w:t>Injekční lahvička z čirého skla (typ I) se silikonizovanou gumovou zátkou, hliníkovým pertlem a plastovým flip-off víčkem. Lahvička obsahuje 15 ml roztoku.</w:t>
      </w:r>
      <w:r w:rsidRPr="009E0ADC">
        <w:rPr>
          <w:szCs w:val="22"/>
        </w:rPr>
        <w:br/>
        <w:t>Každá papírová krabička obsahuje 1 injekční lahvičku.</w:t>
      </w:r>
    </w:p>
    <w:p w14:paraId="584B33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0835CC" w14:textId="74323501" w:rsidR="00C114FF" w:rsidRPr="00B41D57" w:rsidRDefault="00C605FD" w:rsidP="00571DCE">
      <w:pPr>
        <w:pStyle w:val="Style1"/>
        <w:keepNext/>
        <w:jc w:val="both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4E04C78C" w14:textId="77777777" w:rsidR="00C114FF" w:rsidRPr="00B41D57" w:rsidRDefault="00C114FF" w:rsidP="00571DCE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5F0D800F" w14:textId="6D9D0D78" w:rsidR="00D31932" w:rsidRPr="00B41D57" w:rsidRDefault="00D31932" w:rsidP="00571DCE">
      <w:pPr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23F6A5CE" w14:textId="77777777" w:rsidR="00D31932" w:rsidRPr="00B41D57" w:rsidRDefault="00D31932" w:rsidP="00571DC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8865BE9" w14:textId="77777777" w:rsidR="00D31932" w:rsidRPr="00B41D57" w:rsidRDefault="00D31932" w:rsidP="00571DC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06949C1A" w14:textId="77777777" w:rsidR="00C114FF" w:rsidRDefault="00C114FF" w:rsidP="00571DC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FAD8DC" w14:textId="77777777" w:rsidR="009E0ADC" w:rsidRPr="00B41D57" w:rsidRDefault="009E0AD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C605FD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4E584C2" w14:textId="0DD878BD" w:rsidR="009E0ADC" w:rsidRDefault="009E0ADC" w:rsidP="009E0ADC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9E0ADC">
        <w:rPr>
          <w:szCs w:val="22"/>
        </w:rPr>
        <w:t>Dechra</w:t>
      </w:r>
      <w:proofErr w:type="spellEnd"/>
      <w:r w:rsidRPr="009E0ADC">
        <w:rPr>
          <w:szCs w:val="22"/>
        </w:rPr>
        <w:t xml:space="preserve"> </w:t>
      </w:r>
      <w:proofErr w:type="spellStart"/>
      <w:r w:rsidRPr="009E0ADC">
        <w:rPr>
          <w:szCs w:val="22"/>
        </w:rPr>
        <w:t>Regulatory</w:t>
      </w:r>
      <w:proofErr w:type="spellEnd"/>
      <w:r w:rsidRPr="009E0ADC">
        <w:rPr>
          <w:szCs w:val="22"/>
        </w:rPr>
        <w:t xml:space="preserve"> B.V.</w:t>
      </w:r>
    </w:p>
    <w:p w14:paraId="449CA328" w14:textId="77777777" w:rsidR="006F4CF9" w:rsidRPr="009E0ADC" w:rsidRDefault="006F4CF9" w:rsidP="009E0ADC">
      <w:pPr>
        <w:tabs>
          <w:tab w:val="clear" w:pos="567"/>
        </w:tabs>
        <w:spacing w:line="240" w:lineRule="auto"/>
        <w:rPr>
          <w:szCs w:val="22"/>
        </w:rPr>
      </w:pPr>
      <w:bookmarkStart w:id="1" w:name="_GoBack"/>
      <w:bookmarkEnd w:id="1"/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C605FD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FA2C5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196AD477" w:rsidR="00C114FF" w:rsidRDefault="009E0ADC" w:rsidP="00A9226B">
      <w:pPr>
        <w:tabs>
          <w:tab w:val="clear" w:pos="567"/>
        </w:tabs>
        <w:spacing w:line="240" w:lineRule="auto"/>
        <w:rPr>
          <w:szCs w:val="22"/>
        </w:rPr>
      </w:pPr>
      <w:r w:rsidRPr="009E0ADC">
        <w:rPr>
          <w:szCs w:val="22"/>
        </w:rPr>
        <w:t>96/088/</w:t>
      </w:r>
      <w:proofErr w:type="gramStart"/>
      <w:r w:rsidRPr="009E0ADC">
        <w:rPr>
          <w:szCs w:val="22"/>
        </w:rPr>
        <w:t>15-C</w:t>
      </w:r>
      <w:proofErr w:type="gramEnd"/>
    </w:p>
    <w:p w14:paraId="42EDA87C" w14:textId="77777777" w:rsidR="006764C6" w:rsidRDefault="006764C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8F5A19" w14:textId="77777777" w:rsidR="009E0ADC" w:rsidRPr="00B41D57" w:rsidRDefault="009E0AD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C605FD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9AE9C0" w14:textId="5B73493B" w:rsidR="00D65777" w:rsidRPr="009E0ADC" w:rsidRDefault="00564D6A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>
        <w:t xml:space="preserve"> </w:t>
      </w:r>
      <w:r w:rsidR="009E0ADC" w:rsidRPr="009E0ADC">
        <w:rPr>
          <w:szCs w:val="22"/>
        </w:rPr>
        <w:t>25. 9. 2015</w:t>
      </w:r>
    </w:p>
    <w:p w14:paraId="7CB5CCE4" w14:textId="77777777" w:rsidR="009E0ADC" w:rsidRDefault="009E0AD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2A1467" w14:textId="77777777" w:rsidR="009E0ADC" w:rsidRPr="00B41D57" w:rsidRDefault="009E0AD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C605FD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6205431" w14:textId="0E934B7B" w:rsidR="0007453D" w:rsidRDefault="00662C40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03/2025</w:t>
      </w:r>
    </w:p>
    <w:p w14:paraId="43229714" w14:textId="77777777" w:rsidR="0007453D" w:rsidRPr="00B41D57" w:rsidRDefault="0007453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C605FD" w:rsidP="00B13B6D">
      <w:pPr>
        <w:pStyle w:val="Style1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E103A5" w14:textId="77777777" w:rsidR="009E0ADC" w:rsidRDefault="009E0ADC" w:rsidP="00A9226B">
      <w:pPr>
        <w:tabs>
          <w:tab w:val="clear" w:pos="567"/>
        </w:tabs>
        <w:spacing w:line="240" w:lineRule="auto"/>
        <w:rPr>
          <w:szCs w:val="22"/>
        </w:rPr>
      </w:pPr>
      <w:r w:rsidRPr="009E0ADC">
        <w:rPr>
          <w:szCs w:val="22"/>
        </w:rPr>
        <w:t>Veterinární léčivý přípravek je vydáván pouze na předpis.</w:t>
      </w:r>
    </w:p>
    <w:p w14:paraId="4A1EDE85" w14:textId="77777777" w:rsidR="00AC1584" w:rsidRDefault="00AC158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671913" w14:textId="74A90BFA" w:rsidR="0007453D" w:rsidRDefault="00D31932" w:rsidP="001C73E9">
      <w:pPr>
        <w:ind w:right="-318"/>
        <w:rPr>
          <w:szCs w:val="22"/>
        </w:rPr>
      </w:pPr>
      <w:bookmarkStart w:id="2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  <w:bookmarkEnd w:id="2"/>
    </w:p>
    <w:p w14:paraId="64B9354E" w14:textId="77777777" w:rsidR="0007453D" w:rsidRDefault="0007453D" w:rsidP="001C73E9">
      <w:pPr>
        <w:ind w:right="-318"/>
        <w:rPr>
          <w:szCs w:val="22"/>
        </w:rPr>
      </w:pPr>
    </w:p>
    <w:p w14:paraId="13EF8254" w14:textId="77777777" w:rsidR="00662C40" w:rsidRPr="006F4CF9" w:rsidRDefault="00662C40" w:rsidP="00662C40">
      <w:pPr>
        <w:spacing w:line="240" w:lineRule="auto"/>
        <w:jc w:val="both"/>
      </w:pPr>
      <w:bookmarkStart w:id="3" w:name="_Hlk148432335"/>
      <w:r w:rsidRPr="006F4CF9">
        <w:t>Podrobné informace o tomto veterinárním léčivém přípravku naleznete také v národní databázi (</w:t>
      </w:r>
      <w:hyperlink r:id="rId9" w:history="1">
        <w:r w:rsidRPr="006F4CF9">
          <w:rPr>
            <w:rStyle w:val="Hypertextovodkaz"/>
          </w:rPr>
          <w:t>https://www.uskvbl.cz</w:t>
        </w:r>
      </w:hyperlink>
      <w:r w:rsidRPr="006F4CF9">
        <w:t>).</w:t>
      </w:r>
    </w:p>
    <w:bookmarkEnd w:id="3"/>
    <w:p w14:paraId="01A8BC4A" w14:textId="77777777" w:rsidR="00AC1584" w:rsidRDefault="00AC158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50AE3B" w14:textId="77777777" w:rsidR="00AC1584" w:rsidRPr="009E0ADC" w:rsidRDefault="00AC158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010A6584" w:rsidR="00BB2539" w:rsidRPr="00B41D57" w:rsidRDefault="00BB2539" w:rsidP="00073F51">
      <w:pPr>
        <w:tabs>
          <w:tab w:val="clear" w:pos="567"/>
        </w:tabs>
        <w:spacing w:line="240" w:lineRule="auto"/>
      </w:pP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21173" w14:textId="77777777" w:rsidR="003054E4" w:rsidRDefault="003054E4">
      <w:pPr>
        <w:spacing w:line="240" w:lineRule="auto"/>
      </w:pPr>
      <w:r>
        <w:separator/>
      </w:r>
    </w:p>
  </w:endnote>
  <w:endnote w:type="continuationSeparator" w:id="0">
    <w:p w14:paraId="5DBB0A15" w14:textId="77777777" w:rsidR="003054E4" w:rsidRDefault="00305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4D40C" w14:textId="77777777" w:rsidR="003054E4" w:rsidRDefault="003054E4">
      <w:pPr>
        <w:spacing w:line="240" w:lineRule="auto"/>
      </w:pPr>
      <w:r>
        <w:separator/>
      </w:r>
    </w:p>
  </w:footnote>
  <w:footnote w:type="continuationSeparator" w:id="0">
    <w:p w14:paraId="672D6605" w14:textId="77777777" w:rsidR="003054E4" w:rsidRDefault="003054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A1812" w14:textId="143D60F9" w:rsidR="00873BC4" w:rsidRDefault="00873B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73F51"/>
    <w:rsid w:val="0007453D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6D68"/>
    <w:rsid w:val="000E705A"/>
    <w:rsid w:val="000F38DA"/>
    <w:rsid w:val="000F5822"/>
    <w:rsid w:val="000F796B"/>
    <w:rsid w:val="0010031E"/>
    <w:rsid w:val="001012EB"/>
    <w:rsid w:val="00102F3C"/>
    <w:rsid w:val="001078D1"/>
    <w:rsid w:val="001110D8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46B7"/>
    <w:rsid w:val="00185B50"/>
    <w:rsid w:val="0018625C"/>
    <w:rsid w:val="00186508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B4A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73E9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13E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6A03"/>
    <w:rsid w:val="0025748D"/>
    <w:rsid w:val="00262B72"/>
    <w:rsid w:val="00265656"/>
    <w:rsid w:val="00265E77"/>
    <w:rsid w:val="00266155"/>
    <w:rsid w:val="0027270B"/>
    <w:rsid w:val="00272B36"/>
    <w:rsid w:val="00274D17"/>
    <w:rsid w:val="002751C0"/>
    <w:rsid w:val="00282E7B"/>
    <w:rsid w:val="002838C8"/>
    <w:rsid w:val="00290805"/>
    <w:rsid w:val="00290C2A"/>
    <w:rsid w:val="002931DD"/>
    <w:rsid w:val="00295140"/>
    <w:rsid w:val="00295CB9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B6E4F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16AA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4E4"/>
    <w:rsid w:val="00305AB2"/>
    <w:rsid w:val="00307EB2"/>
    <w:rsid w:val="0031032B"/>
    <w:rsid w:val="00316E87"/>
    <w:rsid w:val="0032260F"/>
    <w:rsid w:val="0032453E"/>
    <w:rsid w:val="00325053"/>
    <w:rsid w:val="003256AC"/>
    <w:rsid w:val="00330CC1"/>
    <w:rsid w:val="0033129D"/>
    <w:rsid w:val="00331DE5"/>
    <w:rsid w:val="003320ED"/>
    <w:rsid w:val="0033480E"/>
    <w:rsid w:val="00337123"/>
    <w:rsid w:val="00341866"/>
    <w:rsid w:val="00342C0C"/>
    <w:rsid w:val="00344A56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E6F0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2A2B"/>
    <w:rsid w:val="00423968"/>
    <w:rsid w:val="00427054"/>
    <w:rsid w:val="004304B1"/>
    <w:rsid w:val="00432DA8"/>
    <w:rsid w:val="0043320A"/>
    <w:rsid w:val="004332E3"/>
    <w:rsid w:val="0043586F"/>
    <w:rsid w:val="004366C3"/>
    <w:rsid w:val="004371A3"/>
    <w:rsid w:val="00446960"/>
    <w:rsid w:val="00446F37"/>
    <w:rsid w:val="004518A6"/>
    <w:rsid w:val="00452326"/>
    <w:rsid w:val="00453E1D"/>
    <w:rsid w:val="00454589"/>
    <w:rsid w:val="00456ED0"/>
    <w:rsid w:val="00457550"/>
    <w:rsid w:val="00457B74"/>
    <w:rsid w:val="00461B2A"/>
    <w:rsid w:val="004620A4"/>
    <w:rsid w:val="004679A8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9653F"/>
    <w:rsid w:val="004A005B"/>
    <w:rsid w:val="004A1BD5"/>
    <w:rsid w:val="004A4AF0"/>
    <w:rsid w:val="004A61E1"/>
    <w:rsid w:val="004B0E34"/>
    <w:rsid w:val="004B1A75"/>
    <w:rsid w:val="004B2344"/>
    <w:rsid w:val="004B5797"/>
    <w:rsid w:val="004B5DDC"/>
    <w:rsid w:val="004B798E"/>
    <w:rsid w:val="004C0568"/>
    <w:rsid w:val="004C2ABD"/>
    <w:rsid w:val="004C504C"/>
    <w:rsid w:val="004C5F62"/>
    <w:rsid w:val="004C733B"/>
    <w:rsid w:val="004D2601"/>
    <w:rsid w:val="004D3E58"/>
    <w:rsid w:val="004D6746"/>
    <w:rsid w:val="004D767B"/>
    <w:rsid w:val="004E0F32"/>
    <w:rsid w:val="004E2038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5CE"/>
    <w:rsid w:val="00543DF5"/>
    <w:rsid w:val="00545A61"/>
    <w:rsid w:val="005467C7"/>
    <w:rsid w:val="0055260D"/>
    <w:rsid w:val="00555422"/>
    <w:rsid w:val="00555810"/>
    <w:rsid w:val="00562715"/>
    <w:rsid w:val="00562DCA"/>
    <w:rsid w:val="00564D6A"/>
    <w:rsid w:val="0056568F"/>
    <w:rsid w:val="00571DCE"/>
    <w:rsid w:val="0057436C"/>
    <w:rsid w:val="00575DE3"/>
    <w:rsid w:val="00575FFF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2C40"/>
    <w:rsid w:val="00667489"/>
    <w:rsid w:val="00670D44"/>
    <w:rsid w:val="00673F4C"/>
    <w:rsid w:val="006764C6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4CF9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3AAE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36F7F"/>
    <w:rsid w:val="00840062"/>
    <w:rsid w:val="008410C5"/>
    <w:rsid w:val="00846C08"/>
    <w:rsid w:val="00850794"/>
    <w:rsid w:val="00850FD3"/>
    <w:rsid w:val="00852FF2"/>
    <w:rsid w:val="008530E7"/>
    <w:rsid w:val="00856BDB"/>
    <w:rsid w:val="00857675"/>
    <w:rsid w:val="00861F86"/>
    <w:rsid w:val="00867C0D"/>
    <w:rsid w:val="00872C48"/>
    <w:rsid w:val="00873BC4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A657C"/>
    <w:rsid w:val="008B24A8"/>
    <w:rsid w:val="008B25E4"/>
    <w:rsid w:val="008B3D78"/>
    <w:rsid w:val="008B6470"/>
    <w:rsid w:val="008C261B"/>
    <w:rsid w:val="008C2B29"/>
    <w:rsid w:val="008C4FCA"/>
    <w:rsid w:val="008C7882"/>
    <w:rsid w:val="008C7CE5"/>
    <w:rsid w:val="008D2261"/>
    <w:rsid w:val="008D3569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6AA7"/>
    <w:rsid w:val="009E0ADC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1092"/>
    <w:rsid w:val="00A42C43"/>
    <w:rsid w:val="00A4313D"/>
    <w:rsid w:val="00A50120"/>
    <w:rsid w:val="00A54F04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763DA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C1584"/>
    <w:rsid w:val="00AD0710"/>
    <w:rsid w:val="00AD4DB9"/>
    <w:rsid w:val="00AD63C0"/>
    <w:rsid w:val="00AD7BFC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0A52"/>
    <w:rsid w:val="00B81C95"/>
    <w:rsid w:val="00B82330"/>
    <w:rsid w:val="00B82ED4"/>
    <w:rsid w:val="00B8424F"/>
    <w:rsid w:val="00B86896"/>
    <w:rsid w:val="00B875A6"/>
    <w:rsid w:val="00B92BAB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B770E"/>
    <w:rsid w:val="00BC08F6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05FD"/>
    <w:rsid w:val="00C634D4"/>
    <w:rsid w:val="00C63AA5"/>
    <w:rsid w:val="00C65071"/>
    <w:rsid w:val="00C65FCC"/>
    <w:rsid w:val="00C66049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5DCA"/>
    <w:rsid w:val="00D028A9"/>
    <w:rsid w:val="00D0359D"/>
    <w:rsid w:val="00D04DED"/>
    <w:rsid w:val="00D06FFC"/>
    <w:rsid w:val="00D1089A"/>
    <w:rsid w:val="00D116BD"/>
    <w:rsid w:val="00D14C85"/>
    <w:rsid w:val="00D16FE0"/>
    <w:rsid w:val="00D2001A"/>
    <w:rsid w:val="00D20684"/>
    <w:rsid w:val="00D26B62"/>
    <w:rsid w:val="00D3193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65F0"/>
    <w:rsid w:val="00D728A0"/>
    <w:rsid w:val="00D74018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09B2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4F11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03CA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58C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D1D"/>
    <w:rsid w:val="00EC4F3A"/>
    <w:rsid w:val="00EC5045"/>
    <w:rsid w:val="00EC5E74"/>
    <w:rsid w:val="00ED594D"/>
    <w:rsid w:val="00EE1690"/>
    <w:rsid w:val="00EE36E1"/>
    <w:rsid w:val="00EE6228"/>
    <w:rsid w:val="00EE7742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26A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3494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AE6FF-B31E-4950-9C26-6D34E8B6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1365</Words>
  <Characters>8059</Characters>
  <Application>Microsoft Office Word</Application>
  <DocSecurity>0</DocSecurity>
  <Lines>67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24</cp:revision>
  <cp:lastPrinted>2025-03-17T12:14:00Z</cp:lastPrinted>
  <dcterms:created xsi:type="dcterms:W3CDTF">2024-11-05T20:45:00Z</dcterms:created>
  <dcterms:modified xsi:type="dcterms:W3CDTF">2025-03-17T12:14:00Z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