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201F288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38D1A" w14:textId="77777777" w:rsidR="00795544" w:rsidRPr="00B41D57" w:rsidRDefault="007955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42C3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42C3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300169" w:rsidRDefault="00942C3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</w:r>
      <w:r w:rsidRPr="00300169">
        <w:t>NÁZEV VETERINÁRNÍHO LÉČIVÉHO PŘÍPRAVKU</w:t>
      </w:r>
    </w:p>
    <w:p w14:paraId="3606368F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62B82577" w:rsidR="00C114FF" w:rsidRPr="00300169" w:rsidRDefault="00942C3D" w:rsidP="00A9226B">
      <w:pPr>
        <w:tabs>
          <w:tab w:val="clear" w:pos="567"/>
        </w:tabs>
        <w:spacing w:line="240" w:lineRule="auto"/>
      </w:pPr>
      <w:r w:rsidRPr="00300169">
        <w:t>CITRAMOX 1000 mg/g prášek pro podání v pitné vodě pro kura domácího, krůty, kachny a prasata</w:t>
      </w:r>
    </w:p>
    <w:p w14:paraId="4D822F94" w14:textId="77777777" w:rsidR="006F6802" w:rsidRPr="00300169" w:rsidRDefault="006F68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300169" w:rsidRDefault="00942C3D" w:rsidP="00B13B6D">
      <w:pPr>
        <w:pStyle w:val="Style1"/>
      </w:pPr>
      <w:r w:rsidRPr="00300169">
        <w:t>2.</w:t>
      </w:r>
      <w:r w:rsidRPr="00300169">
        <w:tab/>
        <w:t>KVALITATIVNÍ A KVANTITATIVNÍ SLOŽENÍ</w:t>
      </w:r>
    </w:p>
    <w:p w14:paraId="6C857B9E" w14:textId="57E4479F" w:rsidR="00942C3D" w:rsidRPr="00300169" w:rsidRDefault="00942C3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C640245" w14:textId="1EAA27C7" w:rsidR="00942C3D" w:rsidRPr="00300169" w:rsidRDefault="00942C3D" w:rsidP="00942C3D">
      <w:pPr>
        <w:jc w:val="both"/>
      </w:pPr>
      <w:r w:rsidRPr="00300169">
        <w:t>Každý gram obsahuje:</w:t>
      </w:r>
    </w:p>
    <w:p w14:paraId="53B80BDF" w14:textId="77777777" w:rsidR="00942C3D" w:rsidRPr="00300169" w:rsidRDefault="00942C3D" w:rsidP="00942C3D">
      <w:pPr>
        <w:jc w:val="both"/>
        <w:rPr>
          <w:b/>
        </w:rPr>
      </w:pPr>
    </w:p>
    <w:p w14:paraId="56AC5F20" w14:textId="77777777" w:rsidR="00942C3D" w:rsidRPr="00300169" w:rsidRDefault="00942C3D" w:rsidP="00942C3D">
      <w:pPr>
        <w:jc w:val="both"/>
        <w:rPr>
          <w:b/>
        </w:rPr>
      </w:pPr>
      <w:r w:rsidRPr="00300169">
        <w:rPr>
          <w:b/>
        </w:rPr>
        <w:t>Léčivé látky:</w:t>
      </w:r>
    </w:p>
    <w:p w14:paraId="2DCA24CB" w14:textId="77777777" w:rsidR="00942C3D" w:rsidRPr="00300169" w:rsidRDefault="00942C3D" w:rsidP="00942C3D">
      <w:pPr>
        <w:tabs>
          <w:tab w:val="left" w:pos="3261"/>
        </w:tabs>
        <w:jc w:val="both"/>
      </w:pPr>
      <w:bookmarkStart w:id="0" w:name="_Hlk70323106"/>
      <w:proofErr w:type="spellStart"/>
      <w:r w:rsidRPr="00300169">
        <w:t>Amoxicillinum</w:t>
      </w:r>
      <w:proofErr w:type="spellEnd"/>
      <w:r w:rsidRPr="00300169">
        <w:t xml:space="preserve"> </w:t>
      </w:r>
      <w:proofErr w:type="spellStart"/>
      <w:r w:rsidRPr="00300169">
        <w:t>trihydricum</w:t>
      </w:r>
      <w:proofErr w:type="spellEnd"/>
      <w:r w:rsidRPr="00300169">
        <w:t xml:space="preserve"> ………………………………………………………………1000 mg</w:t>
      </w:r>
    </w:p>
    <w:p w14:paraId="3EF2553D" w14:textId="54B4DD76" w:rsidR="00942C3D" w:rsidRPr="00300169" w:rsidRDefault="00942C3D" w:rsidP="00942C3D">
      <w:pPr>
        <w:tabs>
          <w:tab w:val="left" w:pos="3261"/>
        </w:tabs>
        <w:jc w:val="both"/>
      </w:pPr>
      <w:r w:rsidRPr="00300169">
        <w:t>(</w:t>
      </w:r>
      <w:r w:rsidR="00AC7D84" w:rsidRPr="00300169">
        <w:t xml:space="preserve">odpovídá </w:t>
      </w:r>
      <w:r w:rsidRPr="00300169">
        <w:t xml:space="preserve">871,2 mg </w:t>
      </w:r>
      <w:proofErr w:type="spellStart"/>
      <w:r w:rsidR="00AC7D84" w:rsidRPr="00300169">
        <w:t>a</w:t>
      </w:r>
      <w:r w:rsidRPr="00300169">
        <w:t>moxicillinum</w:t>
      </w:r>
      <w:proofErr w:type="spellEnd"/>
      <w:r w:rsidRPr="00300169">
        <w:t>)</w:t>
      </w:r>
    </w:p>
    <w:bookmarkEnd w:id="0"/>
    <w:p w14:paraId="6B9C75E7" w14:textId="77777777" w:rsidR="00942C3D" w:rsidRPr="00300169" w:rsidRDefault="00942C3D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E6CA329" w14:textId="16682971" w:rsidR="00C114FF" w:rsidRPr="00300169" w:rsidRDefault="001B6D05" w:rsidP="00A9226B">
      <w:pPr>
        <w:tabs>
          <w:tab w:val="clear" w:pos="567"/>
        </w:tabs>
        <w:spacing w:line="240" w:lineRule="auto"/>
      </w:pPr>
      <w:r w:rsidRPr="00300169">
        <w:t>Bílý prášek. Po rozpuštění čirý a bezbarvý roztok.</w:t>
      </w:r>
    </w:p>
    <w:p w14:paraId="350AA460" w14:textId="77777777" w:rsidR="006F6802" w:rsidRPr="00300169" w:rsidRDefault="006F6802" w:rsidP="00A9226B">
      <w:pPr>
        <w:tabs>
          <w:tab w:val="clear" w:pos="567"/>
        </w:tabs>
        <w:spacing w:line="240" w:lineRule="auto"/>
      </w:pPr>
    </w:p>
    <w:p w14:paraId="05F9C39B" w14:textId="77777777" w:rsidR="001B6D05" w:rsidRPr="00300169" w:rsidRDefault="001B6D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300169" w:rsidRDefault="00942C3D" w:rsidP="00B13B6D">
      <w:pPr>
        <w:pStyle w:val="Style1"/>
      </w:pPr>
      <w:r w:rsidRPr="00300169">
        <w:t>3.</w:t>
      </w:r>
      <w:r w:rsidRPr="00300169">
        <w:tab/>
        <w:t>KLINICKÉ INFORMACE</w:t>
      </w:r>
    </w:p>
    <w:p w14:paraId="03304F78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D7875E" w:rsidR="00C114FF" w:rsidRPr="00300169" w:rsidRDefault="00942C3D" w:rsidP="00B13B6D">
      <w:pPr>
        <w:pStyle w:val="Style1"/>
      </w:pPr>
      <w:r w:rsidRPr="00300169">
        <w:t>3.1</w:t>
      </w:r>
      <w:r w:rsidRPr="00300169">
        <w:tab/>
        <w:t>Cílové druhy zvířat</w:t>
      </w:r>
    </w:p>
    <w:p w14:paraId="22711E35" w14:textId="68A090DF" w:rsidR="001B6D05" w:rsidRPr="00300169" w:rsidRDefault="001B6D05" w:rsidP="00B13B6D">
      <w:pPr>
        <w:pStyle w:val="Style1"/>
      </w:pPr>
    </w:p>
    <w:p w14:paraId="72E2AEFF" w14:textId="7D6073BB" w:rsidR="001B6D05" w:rsidRPr="00300169" w:rsidRDefault="001B6D05" w:rsidP="00B13B6D">
      <w:pPr>
        <w:pStyle w:val="Style1"/>
        <w:rPr>
          <w:b w:val="0"/>
        </w:rPr>
      </w:pPr>
      <w:r w:rsidRPr="00300169">
        <w:rPr>
          <w:b w:val="0"/>
        </w:rPr>
        <w:t>Kur domácí, krůty, kachny a prasata.</w:t>
      </w:r>
    </w:p>
    <w:p w14:paraId="20FFAC3D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300169" w:rsidRDefault="00942C3D" w:rsidP="00B13B6D">
      <w:pPr>
        <w:pStyle w:val="Style1"/>
      </w:pPr>
      <w:r w:rsidRPr="00300169">
        <w:t>3.2</w:t>
      </w:r>
      <w:r w:rsidRPr="00300169">
        <w:tab/>
        <w:t xml:space="preserve">Indikace pro použití pro každý cílový druh </w:t>
      </w:r>
      <w:r w:rsidR="0043586F" w:rsidRPr="00300169">
        <w:t>zvířat</w:t>
      </w:r>
    </w:p>
    <w:p w14:paraId="327E3A6F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49C78" w14:textId="568166C1" w:rsidR="001B6D05" w:rsidRPr="00300169" w:rsidRDefault="001B6D05" w:rsidP="001B6D05">
      <w:pPr>
        <w:jc w:val="both"/>
      </w:pPr>
      <w:r w:rsidRPr="00300169">
        <w:t xml:space="preserve">Léčba infekcí kura domácího, krůt a kachen </w:t>
      </w:r>
      <w:r w:rsidR="00702116" w:rsidRPr="00300169">
        <w:t xml:space="preserve">vyvolaných </w:t>
      </w:r>
      <w:r w:rsidRPr="00300169">
        <w:t>bakteriemi citlivými na amoxicilin.</w:t>
      </w:r>
    </w:p>
    <w:p w14:paraId="2DF37991" w14:textId="77777777" w:rsidR="001B6D05" w:rsidRPr="00300169" w:rsidRDefault="001B6D05" w:rsidP="001B6D05">
      <w:pPr>
        <w:jc w:val="both"/>
      </w:pPr>
      <w:r w:rsidRPr="00300169">
        <w:t xml:space="preserve">Prasata: léčba </w:t>
      </w:r>
      <w:proofErr w:type="spellStart"/>
      <w:r w:rsidRPr="00300169">
        <w:t>pasteurelózy</w:t>
      </w:r>
      <w:proofErr w:type="spellEnd"/>
      <w:r w:rsidRPr="00300169">
        <w:t>.</w:t>
      </w:r>
    </w:p>
    <w:p w14:paraId="45A9E78C" w14:textId="77777777" w:rsidR="00E86CEE" w:rsidRPr="00300169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300169" w:rsidRDefault="00942C3D" w:rsidP="00B13B6D">
      <w:pPr>
        <w:pStyle w:val="Style1"/>
      </w:pPr>
      <w:r w:rsidRPr="00300169">
        <w:t>3.3</w:t>
      </w:r>
      <w:r w:rsidRPr="00300169">
        <w:tab/>
        <w:t>Kontraindikace</w:t>
      </w:r>
    </w:p>
    <w:p w14:paraId="758D96B3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58DB98" w14:textId="24BC24C4" w:rsidR="001B6D05" w:rsidRPr="00300169" w:rsidRDefault="00A31F54" w:rsidP="001B6D05">
      <w:pPr>
        <w:jc w:val="both"/>
      </w:pPr>
      <w:bookmarkStart w:id="1" w:name="_Hlk70328009"/>
      <w:r>
        <w:t>V</w:t>
      </w:r>
      <w:r w:rsidR="00702116" w:rsidRPr="00300169">
        <w:t xml:space="preserve">eterinární léčivý přípravek </w:t>
      </w:r>
      <w:r>
        <w:t xml:space="preserve">nepodávejte </w:t>
      </w:r>
      <w:r w:rsidR="001B6D05" w:rsidRPr="00300169">
        <w:t xml:space="preserve">koním, králíkům, morčatům, křečkům, </w:t>
      </w:r>
      <w:proofErr w:type="spellStart"/>
      <w:r w:rsidR="001B6D05" w:rsidRPr="00300169">
        <w:t>pískomilům</w:t>
      </w:r>
      <w:proofErr w:type="spellEnd"/>
      <w:r w:rsidR="001B6D05" w:rsidRPr="00300169">
        <w:t xml:space="preserve"> </w:t>
      </w:r>
      <w:r w:rsidR="00702116" w:rsidRPr="00300169">
        <w:t>či jiným malým</w:t>
      </w:r>
      <w:r w:rsidR="001B6D05" w:rsidRPr="00300169">
        <w:t xml:space="preserve"> býložravcům.</w:t>
      </w:r>
    </w:p>
    <w:p w14:paraId="38ED175F" w14:textId="60DB3CEE" w:rsidR="001B6D05" w:rsidRPr="00300169" w:rsidRDefault="000F3CB4" w:rsidP="001B6D05">
      <w:pPr>
        <w:jc w:val="both"/>
      </w:pPr>
      <w:r w:rsidRPr="00300169">
        <w:t>Nepoužívejte</w:t>
      </w:r>
      <w:r w:rsidRPr="00300169" w:rsidDel="000F3CB4">
        <w:t xml:space="preserve"> </w:t>
      </w:r>
      <w:r w:rsidR="001B6D05" w:rsidRPr="00300169">
        <w:t>u zvířat se známou přecitlivělostí na peniciliny nebo další beta-</w:t>
      </w:r>
      <w:proofErr w:type="spellStart"/>
      <w:r w:rsidR="001B6D05" w:rsidRPr="00300169">
        <w:t>laktamová</w:t>
      </w:r>
      <w:proofErr w:type="spellEnd"/>
      <w:r w:rsidR="001B6D05" w:rsidRPr="00300169">
        <w:t xml:space="preserve"> antibiotika.</w:t>
      </w:r>
    </w:p>
    <w:p w14:paraId="7AA65BBB" w14:textId="5EF73B04" w:rsidR="001B6D05" w:rsidRPr="00300169" w:rsidRDefault="000F3CB4" w:rsidP="001B6D05">
      <w:pPr>
        <w:jc w:val="both"/>
      </w:pPr>
      <w:r w:rsidRPr="00300169">
        <w:t>Nepodávejte</w:t>
      </w:r>
      <w:r w:rsidR="001B6D05" w:rsidRPr="00300169">
        <w:t xml:space="preserve"> zvířat</w:t>
      </w:r>
      <w:r w:rsidR="00300169">
        <w:t xml:space="preserve">ům </w:t>
      </w:r>
      <w:r w:rsidR="001B6D05" w:rsidRPr="00300169">
        <w:t xml:space="preserve"> s onemocněním ledvin</w:t>
      </w:r>
      <w:r w:rsidR="00702116" w:rsidRPr="00300169">
        <w:t>,</w:t>
      </w:r>
      <w:r w:rsidR="001B6D05" w:rsidRPr="00300169">
        <w:t xml:space="preserve"> včetně anurie nebo oligurie.</w:t>
      </w:r>
    </w:p>
    <w:bookmarkEnd w:id="1"/>
    <w:p w14:paraId="54C2FA76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300169" w:rsidRDefault="00942C3D" w:rsidP="00B13B6D">
      <w:pPr>
        <w:pStyle w:val="Style1"/>
      </w:pPr>
      <w:r w:rsidRPr="00300169">
        <w:t>3.4</w:t>
      </w:r>
      <w:r w:rsidRPr="00300169">
        <w:tab/>
        <w:t>Zvláštní upozornění</w:t>
      </w:r>
    </w:p>
    <w:p w14:paraId="0622A062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764368A0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Nejsou.</w:t>
      </w:r>
    </w:p>
    <w:p w14:paraId="0EC02C8B" w14:textId="4CEB440D" w:rsidR="00E86CEE" w:rsidRPr="00300169" w:rsidRDefault="00E86CEE" w:rsidP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300169" w:rsidRDefault="00942C3D" w:rsidP="00B13B6D">
      <w:pPr>
        <w:pStyle w:val="Style1"/>
      </w:pPr>
      <w:r w:rsidRPr="00300169">
        <w:t>3.5</w:t>
      </w:r>
      <w:r w:rsidRPr="00300169">
        <w:tab/>
        <w:t>Zvláštní opatření pro použití</w:t>
      </w:r>
    </w:p>
    <w:p w14:paraId="0B94D7B2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300169" w:rsidRDefault="00942C3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00169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8A9909" w14:textId="6F8E2B4D" w:rsidR="001B6D05" w:rsidRPr="00300169" w:rsidRDefault="006235F9" w:rsidP="001B6D05">
      <w:pPr>
        <w:jc w:val="both"/>
      </w:pPr>
      <w:r w:rsidRPr="00300169">
        <w:t>Veterinární léčivý přípravek není účinný proti mikroorganismům produkujícím beta-</w:t>
      </w:r>
      <w:proofErr w:type="spellStart"/>
      <w:r w:rsidRPr="00300169">
        <w:t>laktamázy</w:t>
      </w:r>
      <w:proofErr w:type="spellEnd"/>
      <w:r w:rsidR="001B6D05" w:rsidRPr="00300169">
        <w:t>.</w:t>
      </w:r>
    </w:p>
    <w:p w14:paraId="061DE63C" w14:textId="3C201D1D" w:rsidR="001B6D05" w:rsidRPr="00300169" w:rsidRDefault="001B6D05" w:rsidP="001B6D05">
      <w:pPr>
        <w:jc w:val="both"/>
      </w:pPr>
      <w:bookmarkStart w:id="2" w:name="_Hlk70325667"/>
      <w:r w:rsidRPr="00300169">
        <w:t xml:space="preserve">Zkřížená rezistence je </w:t>
      </w:r>
      <w:proofErr w:type="spellStart"/>
      <w:r w:rsidRPr="00300169">
        <w:t>pozorov</w:t>
      </w:r>
      <w:r w:rsidR="00300169">
        <w:t>á</w:t>
      </w:r>
      <w:r w:rsidRPr="00300169">
        <w:t>an</w:t>
      </w:r>
      <w:r w:rsidR="00300169">
        <w:t>a</w:t>
      </w:r>
      <w:proofErr w:type="spellEnd"/>
      <w:r w:rsidRPr="00300169">
        <w:t xml:space="preserve"> mezi amoxicilinem a dalšími peniciliny, zvláště </w:t>
      </w:r>
      <w:proofErr w:type="spellStart"/>
      <w:r w:rsidRPr="00300169">
        <w:t>aminopeniciliny</w:t>
      </w:r>
      <w:proofErr w:type="spellEnd"/>
      <w:r w:rsidRPr="00300169">
        <w:t>.</w:t>
      </w:r>
    </w:p>
    <w:bookmarkEnd w:id="2"/>
    <w:p w14:paraId="441637DB" w14:textId="77777777" w:rsidR="001B6D05" w:rsidRPr="00300169" w:rsidRDefault="001B6D05" w:rsidP="001B6D05">
      <w:pPr>
        <w:jc w:val="both"/>
      </w:pPr>
      <w:r w:rsidRPr="00300169">
        <w:t>Prasata: Příjem léčiva zvířaty se může vlivem onemocnění měnit. V případě nedostatečného příjmu vody je třeba zvířata léčit parenterálně.</w:t>
      </w:r>
    </w:p>
    <w:p w14:paraId="23699EE8" w14:textId="789E949D" w:rsidR="001B6D05" w:rsidRPr="00300169" w:rsidRDefault="006235F9" w:rsidP="001B6D05">
      <w:pPr>
        <w:jc w:val="both"/>
      </w:pPr>
      <w:bookmarkStart w:id="3" w:name="_Hlk210735800"/>
      <w:r w:rsidRPr="00300169">
        <w:t xml:space="preserve">Při použití veterinárního léčivého přípravku je třeba zohlednit oficiální, národní a regionální zásady používání </w:t>
      </w:r>
      <w:proofErr w:type="spellStart"/>
      <w:r w:rsidRPr="00300169">
        <w:t>antimikrobik</w:t>
      </w:r>
      <w:proofErr w:type="spellEnd"/>
      <w:r w:rsidR="00300169">
        <w:t>.</w:t>
      </w:r>
      <w:r w:rsidR="001B6D05" w:rsidRPr="00300169">
        <w:t>.</w:t>
      </w:r>
    </w:p>
    <w:p w14:paraId="2601F5A9" w14:textId="4F5ADEC4" w:rsidR="001B6D05" w:rsidRPr="00300169" w:rsidRDefault="001B6D05" w:rsidP="001B6D05">
      <w:pPr>
        <w:jc w:val="both"/>
      </w:pPr>
      <w:r w:rsidRPr="00300169">
        <w:t xml:space="preserve">Použití </w:t>
      </w:r>
      <w:r w:rsidR="00AC4FF9" w:rsidRPr="00300169">
        <w:t xml:space="preserve">veterinárního léčivého </w:t>
      </w:r>
      <w:r w:rsidRPr="00300169">
        <w:t xml:space="preserve">přípravku musí být založeno na výsledku </w:t>
      </w:r>
      <w:r w:rsidR="00AC4FF9" w:rsidRPr="00300169">
        <w:t xml:space="preserve">stanovení </w:t>
      </w:r>
      <w:r w:rsidRPr="00300169">
        <w:t xml:space="preserve">citlivosti bakterií izolovaných ze zvířat. Není-li to možné, terapie musí být založena na místních (regionálních, na úrovni hospodářství) </w:t>
      </w:r>
      <w:proofErr w:type="spellStart"/>
      <w:r w:rsidR="00AC4FF9" w:rsidRPr="00300169">
        <w:t>epizootologických</w:t>
      </w:r>
      <w:proofErr w:type="spellEnd"/>
      <w:r w:rsidR="00AC4FF9" w:rsidRPr="00300169">
        <w:t xml:space="preserve"> </w:t>
      </w:r>
      <w:r w:rsidRPr="00300169">
        <w:t>informacích o citlivosti cílové bakterie</w:t>
      </w:r>
      <w:bookmarkEnd w:id="3"/>
      <w:r w:rsidRPr="00300169">
        <w:t>.</w:t>
      </w:r>
      <w:r w:rsidRPr="00300169" w:rsidDel="00D3751E">
        <w:t xml:space="preserve"> </w:t>
      </w:r>
      <w:r w:rsidR="00AC4FF9" w:rsidRPr="00300169">
        <w:t>Použití veterinárního léčivého</w:t>
      </w:r>
      <w:r w:rsidRPr="00300169">
        <w:t xml:space="preserve"> přípravku, které je odlišné od pokynů uvedených v tomto souhrnu údajů o přípravku (SPC), může mít za následek zvýšení rezistence bakterií k amoxicilinu a může </w:t>
      </w:r>
      <w:r w:rsidR="00AC4FF9" w:rsidRPr="00300169">
        <w:t xml:space="preserve">snížit </w:t>
      </w:r>
      <w:r w:rsidRPr="00300169">
        <w:t>účinek léčby.</w:t>
      </w:r>
    </w:p>
    <w:p w14:paraId="117F609A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300169" w:rsidRDefault="00942C3D" w:rsidP="006F680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300169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DE787A4" w14:textId="77777777" w:rsidR="00C114FF" w:rsidRPr="00300169" w:rsidRDefault="00C114FF" w:rsidP="006F680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6A1AC00" w14:textId="47A2F1EE" w:rsidR="00503C61" w:rsidRPr="00300169" w:rsidRDefault="00503C61" w:rsidP="00503C61">
      <w:pPr>
        <w:jc w:val="both"/>
      </w:pPr>
      <w:r w:rsidRPr="00300169">
        <w:t xml:space="preserve">Peniciliny a cefalosporiny mohou po injekci, inhalaci, požití nebo po kontaktu s kůží vyvolat přecitlivělost (alergii). Přecitlivělost na peniciliny může vést ke zkříženým reakcím </w:t>
      </w:r>
      <w:r w:rsidR="00002D27" w:rsidRPr="00300169">
        <w:t xml:space="preserve">s </w:t>
      </w:r>
      <w:r w:rsidRPr="00300169">
        <w:t>cefalosporiny a</w:t>
      </w:r>
      <w:r w:rsidR="00002D27" w:rsidRPr="00300169">
        <w:t> </w:t>
      </w:r>
      <w:r w:rsidRPr="00300169">
        <w:t xml:space="preserve">naopak. Alergické reakce na tyto látky mohou být v některých případech vážné. </w:t>
      </w:r>
    </w:p>
    <w:p w14:paraId="13506B6C" w14:textId="77777777" w:rsidR="00503C61" w:rsidRPr="00300169" w:rsidRDefault="00503C61" w:rsidP="00503C61">
      <w:pPr>
        <w:jc w:val="both"/>
      </w:pPr>
      <w:r w:rsidRPr="00300169">
        <w:t>Lidé se známou přecitlivělostí na léčivou látku, nebo kterým bylo doporučeno s přípravky tohoto typu nepracovat, by se měli vyhnout kontaktu s veterinárním léčivým přípravkem.</w:t>
      </w:r>
    </w:p>
    <w:p w14:paraId="0F35C589" w14:textId="0A0CBE90" w:rsidR="00503C61" w:rsidRPr="00300169" w:rsidRDefault="00503C61" w:rsidP="00503C61">
      <w:pPr>
        <w:jc w:val="both"/>
      </w:pPr>
      <w:r w:rsidRPr="00300169">
        <w:t xml:space="preserve">Při </w:t>
      </w:r>
      <w:r w:rsidR="008C7F5F" w:rsidRPr="00300169">
        <w:t xml:space="preserve">nakládání </w:t>
      </w:r>
      <w:r w:rsidRPr="00300169">
        <w:t>s</w:t>
      </w:r>
      <w:r w:rsidR="008C7F5F" w:rsidRPr="00300169">
        <w:t xml:space="preserve"> veterinárním léčivým </w:t>
      </w:r>
      <w:r w:rsidRPr="00300169">
        <w:t xml:space="preserve">přípravkem dodržujte všechna doporučená bezpečnostní opatření a buďte maximálně obezřetní, aby nedošlo k přímému kontaktu. </w:t>
      </w:r>
    </w:p>
    <w:p w14:paraId="1CE7CE32" w14:textId="193129EC" w:rsidR="00503C61" w:rsidRPr="00300169" w:rsidRDefault="00503C61" w:rsidP="00503C61">
      <w:pPr>
        <w:jc w:val="both"/>
      </w:pPr>
      <w:r w:rsidRPr="00300169">
        <w:t xml:space="preserve">Pokud se po přímém kontaktu objeví příznaky jako např. vyrážka, vyhledejte lékařskou pomoc </w:t>
      </w:r>
      <w:r w:rsidRPr="00300169">
        <w:br/>
        <w:t>a ukažte lékaři toto upozornění. Otok obličeje, rtů, očí nebo potíže s dýcháním jsou vážné příznaky a</w:t>
      </w:r>
      <w:r w:rsidR="008C7F5F" w:rsidRPr="00300169">
        <w:t> </w:t>
      </w:r>
      <w:r w:rsidRPr="00300169">
        <w:t>vyžadují okamžité lékařské ošetření.</w:t>
      </w:r>
    </w:p>
    <w:p w14:paraId="03DE1B33" w14:textId="4AA6E7FE" w:rsidR="00503C61" w:rsidRPr="00300169" w:rsidRDefault="00503C61" w:rsidP="00503C61">
      <w:pPr>
        <w:jc w:val="both"/>
      </w:pPr>
      <w:r w:rsidRPr="00300169">
        <w:t xml:space="preserve">Zabraňte vdechování prachu z přípravku. Použijte buď jednorázový respirátor </w:t>
      </w:r>
      <w:r w:rsidR="008C7F5F" w:rsidRPr="00300169">
        <w:t xml:space="preserve">s polomaskou </w:t>
      </w:r>
      <w:r w:rsidRPr="00300169">
        <w:t xml:space="preserve">vyhovující </w:t>
      </w:r>
      <w:r w:rsidR="008C7F5F" w:rsidRPr="00300169">
        <w:t xml:space="preserve">evropské </w:t>
      </w:r>
      <w:r w:rsidRPr="00300169">
        <w:t xml:space="preserve">normě EN 149, nebo respirátor pro více použití vyhovující normě EN 140 </w:t>
      </w:r>
      <w:r w:rsidR="008C7F5F" w:rsidRPr="00300169">
        <w:t>s f</w:t>
      </w:r>
      <w:r w:rsidRPr="00300169">
        <w:t xml:space="preserve">iltrem podle normy EN 143. </w:t>
      </w:r>
    </w:p>
    <w:p w14:paraId="7AC62E7E" w14:textId="62FBDABD" w:rsidR="00503C61" w:rsidRPr="00300169" w:rsidRDefault="00503C61" w:rsidP="00503C61">
      <w:pPr>
        <w:jc w:val="both"/>
      </w:pPr>
      <w:r w:rsidRPr="00300169">
        <w:t xml:space="preserve">Při přípravě a </w:t>
      </w:r>
      <w:r w:rsidR="008C7F5F" w:rsidRPr="00300169">
        <w:t xml:space="preserve">nakládání s veterinárním léčivým přípravkem a </w:t>
      </w:r>
      <w:proofErr w:type="spellStart"/>
      <w:r w:rsidRPr="00300169">
        <w:t>medikovan</w:t>
      </w:r>
      <w:r w:rsidR="008C7F5F" w:rsidRPr="00300169">
        <w:t>ou</w:t>
      </w:r>
      <w:proofErr w:type="spellEnd"/>
      <w:r w:rsidRPr="00300169">
        <w:t xml:space="preserve"> vod</w:t>
      </w:r>
      <w:r w:rsidR="008C7F5F" w:rsidRPr="00300169">
        <w:t>ou</w:t>
      </w:r>
      <w:r w:rsidRPr="00300169">
        <w:t xml:space="preserve"> </w:t>
      </w:r>
      <w:r w:rsidR="008C7F5F" w:rsidRPr="00300169">
        <w:t xml:space="preserve">by se měly používat osobní ochranné prostředky skládající se z </w:t>
      </w:r>
      <w:r w:rsidRPr="00300169">
        <w:t xml:space="preserve">rukavice. </w:t>
      </w:r>
    </w:p>
    <w:p w14:paraId="1FF2961B" w14:textId="60242EAE" w:rsidR="00503C61" w:rsidRPr="00300169" w:rsidRDefault="00503C61" w:rsidP="00503C61">
      <w:pPr>
        <w:jc w:val="both"/>
      </w:pPr>
      <w:r w:rsidRPr="00300169">
        <w:t xml:space="preserve">Po </w:t>
      </w:r>
      <w:r w:rsidR="008C7F5F" w:rsidRPr="00300169">
        <w:t xml:space="preserve">nakládání </w:t>
      </w:r>
      <w:r w:rsidRPr="00300169">
        <w:t>s</w:t>
      </w:r>
      <w:r w:rsidR="008D238F" w:rsidRPr="00300169">
        <w:t xml:space="preserve"> veterinárním léčivým </w:t>
      </w:r>
      <w:r w:rsidRPr="00300169">
        <w:t xml:space="preserve">přípravkem nebo </w:t>
      </w:r>
      <w:proofErr w:type="spellStart"/>
      <w:r w:rsidRPr="00300169">
        <w:t>medikovanou</w:t>
      </w:r>
      <w:proofErr w:type="spellEnd"/>
      <w:r w:rsidRPr="00300169">
        <w:t xml:space="preserve"> vodou </w:t>
      </w:r>
      <w:r w:rsidR="008D238F" w:rsidRPr="00300169">
        <w:t>o</w:t>
      </w:r>
      <w:r w:rsidRPr="00300169">
        <w:t xml:space="preserve">myjte </w:t>
      </w:r>
      <w:r w:rsidR="008D238F" w:rsidRPr="00300169">
        <w:t>veškerou exponovanou</w:t>
      </w:r>
      <w:r w:rsidRPr="00300169">
        <w:t xml:space="preserve"> pokožku. Po použití si umyjte ruce.</w:t>
      </w:r>
    </w:p>
    <w:p w14:paraId="7D364D19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300169" w:rsidRDefault="00942C3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00169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30016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062CDAA4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Neuplatňuje se.</w:t>
      </w:r>
    </w:p>
    <w:p w14:paraId="4C8F4D6D" w14:textId="1DAB8FFC" w:rsidR="00295140" w:rsidRPr="00300169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300169" w:rsidRDefault="00942C3D" w:rsidP="00B13B6D">
      <w:pPr>
        <w:pStyle w:val="Style1"/>
      </w:pPr>
      <w:r w:rsidRPr="00300169">
        <w:t>3.6</w:t>
      </w:r>
      <w:r w:rsidRPr="00300169">
        <w:tab/>
        <w:t>Nežádoucí účinky</w:t>
      </w:r>
    </w:p>
    <w:p w14:paraId="10F3D673" w14:textId="77777777" w:rsidR="00295140" w:rsidRPr="0030016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1BCDC169" w:rsidR="00AD0710" w:rsidRPr="00300169" w:rsidRDefault="004A23F1" w:rsidP="004A23F1">
      <w:pPr>
        <w:pStyle w:val="Style1"/>
        <w:rPr>
          <w:b w:val="0"/>
        </w:rPr>
      </w:pPr>
      <w:r w:rsidRPr="00300169">
        <w:rPr>
          <w:b w:val="0"/>
        </w:rPr>
        <w:t>Kur domácí, krůty, kachny a prasata:</w:t>
      </w:r>
    </w:p>
    <w:p w14:paraId="669C145E" w14:textId="77777777" w:rsidR="00295140" w:rsidRPr="00300169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168BD" w:rsidRPr="00300169" w14:paraId="142855C6" w14:textId="77777777" w:rsidTr="00617B81">
        <w:tc>
          <w:tcPr>
            <w:tcW w:w="1957" w:type="pct"/>
          </w:tcPr>
          <w:p w14:paraId="2D54A519" w14:textId="03A7F5D2" w:rsidR="00295140" w:rsidRPr="00300169" w:rsidRDefault="004A23F1" w:rsidP="00617B81">
            <w:pPr>
              <w:spacing w:before="60" w:after="60"/>
              <w:rPr>
                <w:szCs w:val="22"/>
              </w:rPr>
            </w:pPr>
            <w:r w:rsidRPr="00300169">
              <w:t>Neurčená četnost výskytu (nelze odhadnout z dostupných údajů)</w:t>
            </w:r>
          </w:p>
        </w:tc>
        <w:tc>
          <w:tcPr>
            <w:tcW w:w="3043" w:type="pct"/>
            <w:hideMark/>
          </w:tcPr>
          <w:p w14:paraId="234E7697" w14:textId="6B2BEEE7" w:rsidR="00295140" w:rsidRPr="00300169" w:rsidRDefault="004A23F1" w:rsidP="00617B81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300169">
              <w:rPr>
                <w:szCs w:val="22"/>
              </w:rPr>
              <w:t>Hypersenzitivní reakce</w:t>
            </w:r>
            <w:r w:rsidRPr="00300169">
              <w:rPr>
                <w:szCs w:val="22"/>
                <w:vertAlign w:val="superscript"/>
              </w:rPr>
              <w:t>1</w:t>
            </w:r>
          </w:p>
        </w:tc>
      </w:tr>
    </w:tbl>
    <w:p w14:paraId="1D616E5A" w14:textId="77777777" w:rsidR="00295140" w:rsidRPr="00300169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C550DE" w14:textId="6313A4D9" w:rsidR="004A23F1" w:rsidRPr="00300169" w:rsidRDefault="004A23F1" w:rsidP="00247A48">
      <w:pPr>
        <w:rPr>
          <w:szCs w:val="22"/>
        </w:rPr>
      </w:pPr>
      <w:bookmarkStart w:id="4" w:name="_Hlk66891708"/>
      <w:r w:rsidRPr="00300169">
        <w:rPr>
          <w:vertAlign w:val="superscript"/>
        </w:rPr>
        <w:t>1</w:t>
      </w:r>
      <w:r w:rsidRPr="00300169">
        <w:t>M</w:t>
      </w:r>
      <w:r w:rsidRPr="00300169">
        <w:rPr>
          <w:szCs w:val="22"/>
        </w:rPr>
        <w:t>ohou být příležitostně závažné.</w:t>
      </w:r>
    </w:p>
    <w:p w14:paraId="44D7D93A" w14:textId="77777777" w:rsidR="004A23F1" w:rsidRPr="00300169" w:rsidRDefault="004A23F1" w:rsidP="00247A48"/>
    <w:p w14:paraId="3DD32652" w14:textId="2C2F8042" w:rsidR="00247A48" w:rsidRPr="00300169" w:rsidRDefault="00942C3D" w:rsidP="00247A48">
      <w:r w:rsidRPr="00300169">
        <w:t>Hlášení nežádoucích účinků je důležité. Umožňuje nepřetržité sledování bezpečnosti veterinárního léčivého přípravku. Hlášení je třeba zaslat</w:t>
      </w:r>
      <w:r w:rsidR="005272F4" w:rsidRPr="00300169">
        <w:t>,</w:t>
      </w:r>
      <w:r w:rsidRPr="00300169">
        <w:t xml:space="preserve"> pokud možno</w:t>
      </w:r>
      <w:r w:rsidR="005272F4" w:rsidRPr="00300169">
        <w:t>,</w:t>
      </w:r>
      <w:r w:rsidRPr="00300169">
        <w:t xml:space="preserve"> prostřednictvím veterinárního lékaře</w:t>
      </w:r>
      <w:r w:rsidR="00562715" w:rsidRPr="00300169">
        <w:t>,</w:t>
      </w:r>
      <w:r w:rsidRPr="00300169">
        <w:t xml:space="preserve"> buď držiteli rozhodnutí o registraci</w:t>
      </w:r>
      <w:r w:rsidR="00CA28D8" w:rsidRPr="00300169">
        <w:t>,</w:t>
      </w:r>
      <w:r w:rsidR="00863A6D" w:rsidRPr="00300169">
        <w:t xml:space="preserve"> </w:t>
      </w:r>
      <w:r w:rsidRPr="00300169">
        <w:t xml:space="preserve">nebo jeho místnímu zástupci, nebo příslušnému vnitrostátnímu orgánu prostřednictvím národního systému hlášení. </w:t>
      </w:r>
      <w:bookmarkStart w:id="5" w:name="_Hlk184130880"/>
      <w:r w:rsidRPr="00300169">
        <w:t>Podrobné kontaktní údaje naleznete</w:t>
      </w:r>
      <w:bookmarkEnd w:id="5"/>
      <w:r w:rsidRPr="00300169">
        <w:t xml:space="preserve"> </w:t>
      </w:r>
      <w:r w:rsidR="00067023" w:rsidRPr="00300169">
        <w:t xml:space="preserve">v </w:t>
      </w:r>
      <w:r w:rsidRPr="00300169">
        <w:t>příbalové informac</w:t>
      </w:r>
      <w:r w:rsidR="00863A6D" w:rsidRPr="00300169">
        <w:t>i</w:t>
      </w:r>
      <w:r w:rsidR="004A23F1" w:rsidRPr="00300169">
        <w:t>.</w:t>
      </w:r>
    </w:p>
    <w:bookmarkEnd w:id="4"/>
    <w:p w14:paraId="6871F765" w14:textId="77777777" w:rsidR="00247A48" w:rsidRPr="00300169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300169" w:rsidRDefault="00942C3D" w:rsidP="00B13B6D">
      <w:pPr>
        <w:pStyle w:val="Style1"/>
      </w:pPr>
      <w:r w:rsidRPr="00300169">
        <w:t>3.7</w:t>
      </w:r>
      <w:r w:rsidRPr="00300169">
        <w:tab/>
        <w:t>Použití v průběhu březosti, laktace nebo snášky</w:t>
      </w:r>
    </w:p>
    <w:p w14:paraId="5898E14B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31E6D868" w:rsidR="00C114FF" w:rsidRPr="00300169" w:rsidRDefault="00942C3D" w:rsidP="00E74050">
      <w:pPr>
        <w:tabs>
          <w:tab w:val="clear" w:pos="567"/>
        </w:tabs>
        <w:spacing w:line="240" w:lineRule="auto"/>
        <w:rPr>
          <w:szCs w:val="22"/>
        </w:rPr>
      </w:pPr>
      <w:r w:rsidRPr="00300169">
        <w:rPr>
          <w:u w:val="single"/>
        </w:rPr>
        <w:t>Březost</w:t>
      </w:r>
      <w:r w:rsidRPr="00300169">
        <w:t>:</w:t>
      </w:r>
    </w:p>
    <w:p w14:paraId="53C1DD44" w14:textId="77777777" w:rsidR="00092A37" w:rsidRPr="00300169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8FEBCA" w14:textId="2250FB8E" w:rsidR="004A23F1" w:rsidRPr="00300169" w:rsidRDefault="00AC4FF9" w:rsidP="004A23F1">
      <w:pPr>
        <w:jc w:val="both"/>
      </w:pPr>
      <w:bookmarkStart w:id="6" w:name="_Hlk210735839"/>
      <w:r w:rsidRPr="00300169">
        <w:t xml:space="preserve">V laboratorních studiích na potkanech nebyly </w:t>
      </w:r>
      <w:r w:rsidR="00300169">
        <w:t xml:space="preserve">podány </w:t>
      </w:r>
      <w:r w:rsidRPr="00300169">
        <w:t>žádné důkazy o teratogenním účinku</w:t>
      </w:r>
      <w:bookmarkEnd w:id="6"/>
      <w:r w:rsidRPr="00300169">
        <w:t>.</w:t>
      </w:r>
      <w:r w:rsidR="004A23F1" w:rsidRPr="00300169">
        <w:t xml:space="preserve"> </w:t>
      </w:r>
    </w:p>
    <w:p w14:paraId="230F4DE7" w14:textId="77777777" w:rsidR="004A23F1" w:rsidRPr="00300169" w:rsidRDefault="004A23F1" w:rsidP="004A23F1">
      <w:pPr>
        <w:tabs>
          <w:tab w:val="clear" w:pos="567"/>
        </w:tabs>
        <w:spacing w:line="240" w:lineRule="auto"/>
      </w:pPr>
      <w:r w:rsidRPr="00300169">
        <w:t>Použít pouze po zvážení terapeutického prospěchu a rizika příslušným veterinárním lékařem</w:t>
      </w:r>
    </w:p>
    <w:p w14:paraId="45A16993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300169" w:rsidRDefault="00942C3D" w:rsidP="00B13B6D">
      <w:pPr>
        <w:pStyle w:val="Style1"/>
      </w:pPr>
      <w:r w:rsidRPr="00300169">
        <w:t>3.8</w:t>
      </w:r>
      <w:r w:rsidRPr="00300169">
        <w:tab/>
        <w:t>Interakce s jinými léčivými přípravky a další formy interakce</w:t>
      </w:r>
    </w:p>
    <w:p w14:paraId="54454937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DB8138" w14:textId="37E870FA" w:rsidR="004A23F1" w:rsidRPr="00300169" w:rsidRDefault="00AC4FF9" w:rsidP="004A23F1">
      <w:pPr>
        <w:jc w:val="both"/>
      </w:pPr>
      <w:bookmarkStart w:id="7" w:name="_Hlk210735861"/>
      <w:r w:rsidRPr="00300169">
        <w:t xml:space="preserve">Veterinární léčivý </w:t>
      </w:r>
      <w:bookmarkEnd w:id="7"/>
      <w:r w:rsidRPr="00300169">
        <w:t>p</w:t>
      </w:r>
      <w:r w:rsidR="004A23F1" w:rsidRPr="00300169">
        <w:t xml:space="preserve">řípravek by neměl být podáván s antibiotiky s bakteriostatickým účinkem, jako jsou tetracykliny, </w:t>
      </w:r>
      <w:proofErr w:type="spellStart"/>
      <w:r w:rsidR="004A23F1" w:rsidRPr="00300169">
        <w:t>makrolidy</w:t>
      </w:r>
      <w:proofErr w:type="spellEnd"/>
      <w:r w:rsidR="004A23F1" w:rsidRPr="00300169">
        <w:t xml:space="preserve"> a sulfonamidy.</w:t>
      </w:r>
    </w:p>
    <w:p w14:paraId="0B86F3A7" w14:textId="77777777" w:rsidR="00C90EDA" w:rsidRPr="00300169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300169" w:rsidRDefault="00942C3D" w:rsidP="00B13B6D">
      <w:pPr>
        <w:pStyle w:val="Style1"/>
      </w:pPr>
      <w:r w:rsidRPr="00300169">
        <w:t>3.9</w:t>
      </w:r>
      <w:r w:rsidRPr="00300169">
        <w:tab/>
        <w:t>Cesty podání a dávkování</w:t>
      </w:r>
    </w:p>
    <w:p w14:paraId="0C31E074" w14:textId="77777777" w:rsidR="00145D34" w:rsidRPr="00300169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997F8" w14:textId="77777777" w:rsidR="004A23F1" w:rsidRPr="00300169" w:rsidRDefault="004A23F1" w:rsidP="004A23F1">
      <w:pPr>
        <w:jc w:val="both"/>
      </w:pPr>
      <w:r w:rsidRPr="00300169">
        <w:t>Perorální podání v pitné vodě.</w:t>
      </w:r>
    </w:p>
    <w:p w14:paraId="7C57BF16" w14:textId="77777777" w:rsidR="004A23F1" w:rsidRPr="00300169" w:rsidRDefault="004A23F1" w:rsidP="004A23F1">
      <w:pPr>
        <w:jc w:val="both"/>
      </w:pPr>
    </w:p>
    <w:p w14:paraId="4D4A9F76" w14:textId="77777777" w:rsidR="004A23F1" w:rsidRPr="00300169" w:rsidRDefault="004A23F1" w:rsidP="004A23F1">
      <w:pPr>
        <w:jc w:val="both"/>
      </w:pPr>
      <w:r w:rsidRPr="00300169">
        <w:t xml:space="preserve">Roztok připravte s čerstvou pitnou vodou bezprostředně před použitím. Veškeré množství </w:t>
      </w:r>
      <w:proofErr w:type="spellStart"/>
      <w:r w:rsidRPr="00300169">
        <w:t>medikované</w:t>
      </w:r>
      <w:proofErr w:type="spellEnd"/>
      <w:r w:rsidRPr="00300169">
        <w:t xml:space="preserve"> vody nespotřebované do 24 hodin je třeba odstranit a nahradit čerstvou </w:t>
      </w:r>
      <w:proofErr w:type="spellStart"/>
      <w:r w:rsidRPr="00300169">
        <w:t>medikovanou</w:t>
      </w:r>
      <w:proofErr w:type="spellEnd"/>
      <w:r w:rsidRPr="00300169">
        <w:t xml:space="preserve"> vodou.</w:t>
      </w:r>
    </w:p>
    <w:p w14:paraId="42D43E12" w14:textId="2698706F" w:rsidR="004A23F1" w:rsidRPr="00300169" w:rsidRDefault="00BC7731" w:rsidP="004A23F1">
      <w:pPr>
        <w:jc w:val="both"/>
      </w:pPr>
      <w:bookmarkStart w:id="8" w:name="_Hlk210735949"/>
      <w:r w:rsidRPr="00300169">
        <w:lastRenderedPageBreak/>
        <w:t xml:space="preserve">Aby byl zajištěn dostatečný příjem </w:t>
      </w:r>
      <w:proofErr w:type="spellStart"/>
      <w:r w:rsidRPr="00300169">
        <w:t>medikované</w:t>
      </w:r>
      <w:proofErr w:type="spellEnd"/>
      <w:r w:rsidRPr="00300169">
        <w:t xml:space="preserve"> vody, zvířatům během léčby nem</w:t>
      </w:r>
      <w:r w:rsidR="00A31F54">
        <w:t>á</w:t>
      </w:r>
      <w:r w:rsidRPr="00300169">
        <w:t xml:space="preserve"> být umožněn přístup k jiným zdrojům vody.</w:t>
      </w:r>
    </w:p>
    <w:bookmarkEnd w:id="8"/>
    <w:p w14:paraId="3EAB22ED" w14:textId="77777777" w:rsidR="00247A48" w:rsidRPr="00300169" w:rsidRDefault="00247A48" w:rsidP="00247A48">
      <w:pPr>
        <w:rPr>
          <w:szCs w:val="22"/>
        </w:rPr>
      </w:pPr>
    </w:p>
    <w:p w14:paraId="4667B324" w14:textId="296456E3" w:rsidR="00247A48" w:rsidRPr="00300169" w:rsidRDefault="00942C3D" w:rsidP="00247A48">
      <w:r w:rsidRPr="00300169">
        <w:t>Na základě doporučené dávky a počtu a hmotnosti zvířat, která je třeba ošetřit, se přesná denní koncentrace veterinárního léčivého přípravku vypočítá podle následujícího vzorce:</w:t>
      </w:r>
    </w:p>
    <w:p w14:paraId="2B2F3587" w14:textId="472F339C" w:rsidR="00616F9E" w:rsidRPr="00300169" w:rsidRDefault="00616F9E" w:rsidP="00247A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A23F1" w:rsidRPr="00300169" w14:paraId="431DA43A" w14:textId="77777777" w:rsidTr="002059A8">
        <w:tc>
          <w:tcPr>
            <w:tcW w:w="9212" w:type="dxa"/>
          </w:tcPr>
          <w:p w14:paraId="698DB58C" w14:textId="77777777" w:rsidR="004A23F1" w:rsidRPr="00300169" w:rsidRDefault="004A23F1" w:rsidP="002059A8">
            <w:pPr>
              <w:jc w:val="both"/>
              <w:rPr>
                <w:b/>
              </w:rPr>
            </w:pPr>
          </w:p>
          <w:p w14:paraId="7C7A9984" w14:textId="77777777" w:rsidR="004A23F1" w:rsidRPr="00300169" w:rsidRDefault="004A23F1" w:rsidP="002059A8">
            <w:pPr>
              <w:jc w:val="both"/>
              <w:rPr>
                <w:sz w:val="20"/>
              </w:rPr>
            </w:pPr>
            <w:r w:rsidRPr="00300169">
              <w:rPr>
                <w:b/>
                <w:sz w:val="20"/>
              </w:rPr>
              <w:t>x</w:t>
            </w:r>
            <w:r w:rsidRPr="00300169">
              <w:rPr>
                <w:sz w:val="20"/>
              </w:rPr>
              <w:t xml:space="preserve"> mg přípravku na kg                           průměrná živá hmotnost (kg)</w:t>
            </w:r>
          </w:p>
          <w:p w14:paraId="06605F1B" w14:textId="77777777" w:rsidR="004A23F1" w:rsidRPr="00300169" w:rsidRDefault="004A23F1" w:rsidP="002059A8">
            <w:pPr>
              <w:jc w:val="both"/>
              <w:rPr>
                <w:sz w:val="20"/>
              </w:rPr>
            </w:pPr>
            <w:r w:rsidRPr="00300169">
              <w:rPr>
                <w:sz w:val="20"/>
              </w:rPr>
              <w:t>živé hmotnosti na den        X               léčených zvířat</w:t>
            </w:r>
          </w:p>
          <w:p w14:paraId="3A2D55EB" w14:textId="77777777" w:rsidR="004A23F1" w:rsidRPr="00300169" w:rsidRDefault="004A23F1" w:rsidP="002059A8">
            <w:pPr>
              <w:jc w:val="both"/>
              <w:rPr>
                <w:sz w:val="20"/>
              </w:rPr>
            </w:pPr>
            <w:r w:rsidRPr="00300169">
              <w:rPr>
                <w:sz w:val="20"/>
              </w:rPr>
              <w:t>-------------------------------------------------------------------------------------------  =  mg přípravku / litr pitné vody</w:t>
            </w:r>
          </w:p>
          <w:p w14:paraId="7845DA4E" w14:textId="77777777" w:rsidR="004A23F1" w:rsidRPr="00300169" w:rsidRDefault="004A23F1" w:rsidP="002059A8">
            <w:pPr>
              <w:jc w:val="both"/>
              <w:rPr>
                <w:sz w:val="20"/>
              </w:rPr>
            </w:pPr>
            <w:r w:rsidRPr="00300169">
              <w:rPr>
                <w:sz w:val="20"/>
              </w:rPr>
              <w:t xml:space="preserve">                   průměrná denní spotřeba vody (v litrech) </w:t>
            </w:r>
            <w:r w:rsidRPr="00300169">
              <w:rPr>
                <w:i/>
                <w:sz w:val="20"/>
              </w:rPr>
              <w:t>pro toto</w:t>
            </w:r>
          </w:p>
          <w:p w14:paraId="2AD4DC8C" w14:textId="77777777" w:rsidR="004A23F1" w:rsidRPr="00300169" w:rsidRDefault="004A23F1" w:rsidP="002059A8">
            <w:pPr>
              <w:jc w:val="both"/>
            </w:pPr>
          </w:p>
        </w:tc>
      </w:tr>
    </w:tbl>
    <w:p w14:paraId="633215D7" w14:textId="77777777" w:rsidR="004A23F1" w:rsidRPr="00300169" w:rsidRDefault="004A23F1" w:rsidP="004A23F1">
      <w:pPr>
        <w:jc w:val="both"/>
      </w:pPr>
    </w:p>
    <w:p w14:paraId="137CD1F8" w14:textId="64F5F609" w:rsidR="004A23F1" w:rsidRPr="00300169" w:rsidRDefault="004A23F1" w:rsidP="004A23F1">
      <w:pPr>
        <w:jc w:val="both"/>
      </w:pPr>
      <w:r w:rsidRPr="00300169">
        <w:t xml:space="preserve">Po dobu léčby </w:t>
      </w:r>
      <w:r w:rsidR="00647A7B" w:rsidRPr="00300169">
        <w:t xml:space="preserve">má být </w:t>
      </w:r>
      <w:proofErr w:type="spellStart"/>
      <w:r w:rsidRPr="00300169">
        <w:t>medikovaná</w:t>
      </w:r>
      <w:proofErr w:type="spellEnd"/>
      <w:r w:rsidRPr="00300169">
        <w:t xml:space="preserve"> voda jediným zdrojem pitné vody.</w:t>
      </w:r>
    </w:p>
    <w:p w14:paraId="368FCA0C" w14:textId="77777777" w:rsidR="004A23F1" w:rsidRPr="00300169" w:rsidRDefault="004A23F1" w:rsidP="004A23F1">
      <w:pPr>
        <w:jc w:val="both"/>
      </w:pPr>
    </w:p>
    <w:p w14:paraId="4546F59E" w14:textId="4AECA45D" w:rsidR="004A23F1" w:rsidRPr="00300169" w:rsidRDefault="004A23F1" w:rsidP="004A23F1">
      <w:pPr>
        <w:jc w:val="both"/>
      </w:pPr>
      <w:r w:rsidRPr="00300169">
        <w:t xml:space="preserve">Ke stanovení správného dávkování musí být hmotnost léčených zvířat určena co nejpřesněji. Příjem </w:t>
      </w:r>
      <w:proofErr w:type="spellStart"/>
      <w:r w:rsidRPr="00300169">
        <w:t>medikované</w:t>
      </w:r>
      <w:proofErr w:type="spellEnd"/>
      <w:r w:rsidRPr="00300169">
        <w:t xml:space="preserve"> vody závisí na zdravotním stavu zvířat. Pro zajištění přesné dávky je třeba upravit koncentraci amoxicilinu podle příjmu vody.</w:t>
      </w:r>
    </w:p>
    <w:p w14:paraId="59C03CC3" w14:textId="3EE7FD66" w:rsidR="00C262B2" w:rsidRPr="00300169" w:rsidRDefault="00C262B2" w:rsidP="004A23F1">
      <w:pPr>
        <w:jc w:val="both"/>
      </w:pPr>
    </w:p>
    <w:p w14:paraId="0FE070AB" w14:textId="77777777" w:rsidR="00C262B2" w:rsidRPr="00300169" w:rsidRDefault="00C262B2" w:rsidP="00C262B2">
      <w:pPr>
        <w:jc w:val="both"/>
      </w:pPr>
      <w:r w:rsidRPr="00300169">
        <w:rPr>
          <w:u w:val="single"/>
        </w:rPr>
        <w:t>Kur domácí</w:t>
      </w:r>
    </w:p>
    <w:p w14:paraId="304EF822" w14:textId="77777777" w:rsidR="00C262B2" w:rsidRPr="00300169" w:rsidRDefault="00C262B2" w:rsidP="00C262B2">
      <w:pPr>
        <w:jc w:val="both"/>
      </w:pPr>
      <w:r w:rsidRPr="00300169">
        <w:t xml:space="preserve">Doporučená dávka je 15 mg amoxicilin </w:t>
      </w:r>
      <w:proofErr w:type="spellStart"/>
      <w:r w:rsidRPr="00300169">
        <w:t>trihydrátu</w:t>
      </w:r>
      <w:proofErr w:type="spellEnd"/>
      <w:r w:rsidRPr="00300169">
        <w:t>/kg živé hmotnosti/den (odpovídá 15 mg přípravku/kg živé hmotnosti/den).</w:t>
      </w:r>
    </w:p>
    <w:p w14:paraId="60920A0A" w14:textId="77777777" w:rsidR="00C262B2" w:rsidRPr="00300169" w:rsidRDefault="00C262B2" w:rsidP="00C262B2">
      <w:pPr>
        <w:jc w:val="both"/>
      </w:pPr>
      <w:r w:rsidRPr="00300169">
        <w:t>Celková doba léčby by měla být 3 dny, v závažných případech 5 dní.</w:t>
      </w:r>
    </w:p>
    <w:p w14:paraId="5D980BBB" w14:textId="77777777" w:rsidR="00C262B2" w:rsidRPr="00300169" w:rsidRDefault="00C262B2" w:rsidP="00C262B2">
      <w:pPr>
        <w:jc w:val="both"/>
      </w:pPr>
    </w:p>
    <w:p w14:paraId="2D06E691" w14:textId="77777777" w:rsidR="00C262B2" w:rsidRPr="00300169" w:rsidRDefault="00C262B2" w:rsidP="00C262B2">
      <w:pPr>
        <w:jc w:val="both"/>
      </w:pPr>
      <w:r w:rsidRPr="00300169">
        <w:rPr>
          <w:u w:val="single"/>
        </w:rPr>
        <w:t>Kachny</w:t>
      </w:r>
    </w:p>
    <w:p w14:paraId="7CC81626" w14:textId="77777777" w:rsidR="00C262B2" w:rsidRPr="00300169" w:rsidRDefault="00C262B2" w:rsidP="00C262B2">
      <w:pPr>
        <w:jc w:val="both"/>
      </w:pPr>
      <w:r w:rsidRPr="00300169">
        <w:t xml:space="preserve">Doporučená dávka je 20 mg amoxicilin </w:t>
      </w:r>
      <w:proofErr w:type="spellStart"/>
      <w:r w:rsidRPr="00300169">
        <w:t>trihydrátu</w:t>
      </w:r>
      <w:proofErr w:type="spellEnd"/>
      <w:r w:rsidRPr="00300169">
        <w:t>/kg živé hmotnosti/den (odpovídá 20 mg přípravku/kg živé hmotnosti/den) po 3 následující dny.</w:t>
      </w:r>
    </w:p>
    <w:p w14:paraId="2306A8F7" w14:textId="77777777" w:rsidR="00C262B2" w:rsidRPr="00300169" w:rsidRDefault="00C262B2" w:rsidP="00C262B2">
      <w:pPr>
        <w:jc w:val="both"/>
      </w:pPr>
    </w:p>
    <w:p w14:paraId="518CDAA1" w14:textId="77777777" w:rsidR="00C262B2" w:rsidRPr="00300169" w:rsidRDefault="00C262B2" w:rsidP="00C262B2">
      <w:pPr>
        <w:jc w:val="both"/>
      </w:pPr>
      <w:r w:rsidRPr="00300169">
        <w:rPr>
          <w:u w:val="single"/>
        </w:rPr>
        <w:t>Krůty</w:t>
      </w:r>
    </w:p>
    <w:p w14:paraId="23AC3698" w14:textId="77777777" w:rsidR="00C262B2" w:rsidRPr="00300169" w:rsidRDefault="00C262B2" w:rsidP="00C262B2">
      <w:pPr>
        <w:jc w:val="both"/>
      </w:pPr>
      <w:r w:rsidRPr="00300169">
        <w:t xml:space="preserve">Doporučená dávka je 15-20 mg amoxicilin </w:t>
      </w:r>
      <w:proofErr w:type="spellStart"/>
      <w:r w:rsidRPr="00300169">
        <w:t>trihydrátu</w:t>
      </w:r>
      <w:proofErr w:type="spellEnd"/>
      <w:r w:rsidRPr="00300169">
        <w:t>/kg živé hmotnosti/den (odpovídá 15-20 mg přípravku/kg živé hmotnosti/den) po 3 dny, v závažných případech 5 dní.</w:t>
      </w:r>
    </w:p>
    <w:p w14:paraId="20B73279" w14:textId="77777777" w:rsidR="00C262B2" w:rsidRPr="00300169" w:rsidRDefault="00C262B2" w:rsidP="00C262B2">
      <w:pPr>
        <w:jc w:val="both"/>
      </w:pPr>
    </w:p>
    <w:p w14:paraId="2F1809D9" w14:textId="77777777" w:rsidR="00C262B2" w:rsidRPr="00300169" w:rsidRDefault="00C262B2" w:rsidP="00C262B2">
      <w:pPr>
        <w:jc w:val="both"/>
      </w:pPr>
      <w:r w:rsidRPr="00300169">
        <w:rPr>
          <w:u w:val="single"/>
        </w:rPr>
        <w:t>Prasata</w:t>
      </w:r>
    </w:p>
    <w:p w14:paraId="483EA505" w14:textId="15F17E82" w:rsidR="00C262B2" w:rsidRPr="00300169" w:rsidRDefault="00C262B2" w:rsidP="00C262B2">
      <w:pPr>
        <w:jc w:val="both"/>
      </w:pPr>
      <w:bookmarkStart w:id="9" w:name="_Hlk70325504"/>
      <w:r w:rsidRPr="00300169">
        <w:t xml:space="preserve">Doporučená dávka je 20 mg amoxicilin </w:t>
      </w:r>
      <w:proofErr w:type="spellStart"/>
      <w:r w:rsidRPr="00300169">
        <w:t>trihydrátu</w:t>
      </w:r>
      <w:proofErr w:type="spellEnd"/>
      <w:r w:rsidRPr="00300169">
        <w:t>/kg živé hmotnosti/den (odpovídá 20 mg přípravku/kg živé hmotnosti/den) denně po dobu až 5 dní.</w:t>
      </w:r>
    </w:p>
    <w:bookmarkEnd w:id="9"/>
    <w:p w14:paraId="264D8CD5" w14:textId="77777777" w:rsidR="00C262B2" w:rsidRPr="00300169" w:rsidRDefault="00C262B2" w:rsidP="00C262B2">
      <w:pPr>
        <w:jc w:val="both"/>
      </w:pPr>
    </w:p>
    <w:p w14:paraId="08207CF5" w14:textId="3D2CDAAA" w:rsidR="00C262B2" w:rsidRPr="00300169" w:rsidRDefault="00C262B2" w:rsidP="00C262B2">
      <w:pPr>
        <w:jc w:val="both"/>
      </w:pPr>
      <w:bookmarkStart w:id="10" w:name="_Hlk210736097"/>
      <w:r w:rsidRPr="00300169">
        <w:t xml:space="preserve">Po skončení léčby </w:t>
      </w:r>
      <w:r w:rsidR="00300169">
        <w:t xml:space="preserve">je nutno </w:t>
      </w:r>
      <w:r w:rsidRPr="00300169">
        <w:t>náležitě vyči</w:t>
      </w:r>
      <w:r w:rsidR="00300169">
        <w:t>stit</w:t>
      </w:r>
      <w:r w:rsidRPr="00300169">
        <w:t xml:space="preserve"> napájecí systém, aby se předešlo příjmu </w:t>
      </w:r>
      <w:proofErr w:type="spellStart"/>
      <w:r w:rsidRPr="00300169">
        <w:t>subterapeutických</w:t>
      </w:r>
      <w:proofErr w:type="spellEnd"/>
      <w:r w:rsidRPr="00300169">
        <w:t xml:space="preserve"> množství léčivé látky.</w:t>
      </w:r>
    </w:p>
    <w:bookmarkEnd w:id="10"/>
    <w:p w14:paraId="6166719C" w14:textId="77777777" w:rsidR="00C262B2" w:rsidRPr="00300169" w:rsidRDefault="00C262B2" w:rsidP="00C262B2">
      <w:pPr>
        <w:jc w:val="both"/>
      </w:pPr>
    </w:p>
    <w:p w14:paraId="322146C3" w14:textId="48AF5B33" w:rsidR="00C262B2" w:rsidRPr="00300169" w:rsidRDefault="00C262B2" w:rsidP="00C262B2">
      <w:pPr>
        <w:jc w:val="both"/>
      </w:pPr>
      <w:r w:rsidRPr="00300169">
        <w:t>Rozpustnost v pitné vodě závisí na teplotě a kvalitě vody. Maximální rozpustnost v měkké vodě je přibližně 1 g/litr při 4</w:t>
      </w:r>
      <w:r w:rsidR="00AC7D84" w:rsidRPr="00300169">
        <w:t xml:space="preserve"> </w:t>
      </w:r>
      <w:r w:rsidR="00AC7D84" w:rsidRPr="00795544">
        <w:t>°</w:t>
      </w:r>
      <w:r w:rsidRPr="00300169">
        <w:t xml:space="preserve">C, </w:t>
      </w:r>
      <w:r w:rsidR="00AC7D84" w:rsidRPr="00300169">
        <w:t>zvyšuje se však</w:t>
      </w:r>
      <w:r w:rsidRPr="00300169">
        <w:t xml:space="preserve"> na 2 g/litr při 20</w:t>
      </w:r>
      <w:r w:rsidR="00AC7D84" w:rsidRPr="00300169">
        <w:t xml:space="preserve"> </w:t>
      </w:r>
      <w:r w:rsidR="00F50EB8" w:rsidRPr="00795544">
        <w:t>°</w:t>
      </w:r>
      <w:r w:rsidRPr="00300169">
        <w:t>C v tvrdé vodě.</w:t>
      </w:r>
    </w:p>
    <w:p w14:paraId="41A47F8E" w14:textId="77777777" w:rsidR="00C262B2" w:rsidRPr="00300169" w:rsidRDefault="00C262B2" w:rsidP="00C262B2">
      <w:pPr>
        <w:jc w:val="both"/>
      </w:pPr>
    </w:p>
    <w:p w14:paraId="5EBE46D2" w14:textId="77777777" w:rsidR="00C262B2" w:rsidRPr="00300169" w:rsidRDefault="00C262B2" w:rsidP="00C262B2">
      <w:pPr>
        <w:jc w:val="both"/>
      </w:pPr>
      <w:r w:rsidRPr="00300169">
        <w:t>U zásobních roztoků a při použití dávkovače dejte pozor, aby nedošlo k překročení maximální rozpustnosti, jíž je možno dosáhnout za daných podmínek. Upravte nastavení přítoku dávkovacím čerpadlem podle koncentrace zásobního roztoku a příjmu vody léčenými zvířaty.</w:t>
      </w:r>
    </w:p>
    <w:p w14:paraId="13504C24" w14:textId="77777777" w:rsidR="00247A48" w:rsidRPr="00300169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45C3F2BD" w:rsidR="00C114FF" w:rsidRPr="00300169" w:rsidRDefault="00942C3D" w:rsidP="00B13B6D">
      <w:pPr>
        <w:pStyle w:val="Style1"/>
      </w:pPr>
      <w:r w:rsidRPr="00300169">
        <w:t>3.10</w:t>
      </w:r>
      <w:r w:rsidRPr="00300169">
        <w:tab/>
        <w:t xml:space="preserve">Příznaky předávkování </w:t>
      </w:r>
      <w:r w:rsidR="00EC5045" w:rsidRPr="00300169">
        <w:t>(</w:t>
      </w:r>
      <w:r w:rsidRPr="00300169">
        <w:t xml:space="preserve">a </w:t>
      </w:r>
      <w:r w:rsidR="00202A85" w:rsidRPr="00300169">
        <w:t>kde</w:t>
      </w:r>
      <w:r w:rsidR="005E66FC" w:rsidRPr="00300169">
        <w:t xml:space="preserve"> </w:t>
      </w:r>
      <w:r w:rsidR="00202A85" w:rsidRPr="00300169">
        <w:t>je</w:t>
      </w:r>
      <w:r w:rsidR="005E66FC" w:rsidRPr="00300169">
        <w:t xml:space="preserve"> </w:t>
      </w:r>
      <w:r w:rsidR="00FB6F2F" w:rsidRPr="00300169">
        <w:t>relevantní</w:t>
      </w:r>
      <w:r w:rsidR="00202A85" w:rsidRPr="00300169">
        <w:t>, první pomoc</w:t>
      </w:r>
      <w:r w:rsidRPr="00300169">
        <w:t xml:space="preserve"> a </w:t>
      </w:r>
      <w:proofErr w:type="spellStart"/>
      <w:r w:rsidRPr="00300169">
        <w:t>antidota</w:t>
      </w:r>
      <w:proofErr w:type="spellEnd"/>
      <w:r w:rsidR="00202A85" w:rsidRPr="00300169">
        <w:t>)</w:t>
      </w:r>
      <w:r w:rsidRPr="00300169">
        <w:t xml:space="preserve"> </w:t>
      </w:r>
    </w:p>
    <w:p w14:paraId="09442856" w14:textId="16CC1F65" w:rsidR="00C262B2" w:rsidRPr="00300169" w:rsidRDefault="00C262B2" w:rsidP="00B13B6D">
      <w:pPr>
        <w:pStyle w:val="Style1"/>
      </w:pPr>
    </w:p>
    <w:p w14:paraId="52883C5C" w14:textId="481A569D" w:rsidR="00C262B2" w:rsidRPr="00300169" w:rsidRDefault="00C262B2" w:rsidP="00C262B2">
      <w:pPr>
        <w:jc w:val="both"/>
      </w:pPr>
      <w:r w:rsidRPr="00300169">
        <w:t xml:space="preserve">Nebyly zaznamenány žádné problémy s předávkováním. Léčba by měla být symptomatická, </w:t>
      </w:r>
      <w:bookmarkStart w:id="11" w:name="_Hlk210735899"/>
      <w:r w:rsidR="004E0AEB" w:rsidRPr="00300169">
        <w:t xml:space="preserve">specifické </w:t>
      </w:r>
      <w:proofErr w:type="spellStart"/>
      <w:r w:rsidR="004E0AEB" w:rsidRPr="00300169">
        <w:t>antidotum</w:t>
      </w:r>
      <w:proofErr w:type="spellEnd"/>
      <w:r w:rsidR="004E0AEB" w:rsidRPr="00300169">
        <w:t xml:space="preserve"> není známo</w:t>
      </w:r>
      <w:bookmarkEnd w:id="11"/>
      <w:r w:rsidRPr="00300169">
        <w:t>.</w:t>
      </w:r>
    </w:p>
    <w:p w14:paraId="45A34650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300169" w:rsidRDefault="00942C3D" w:rsidP="00B13B6D">
      <w:pPr>
        <w:pStyle w:val="Style1"/>
      </w:pPr>
      <w:r w:rsidRPr="00300169">
        <w:t>3.11</w:t>
      </w:r>
      <w:r w:rsidRPr="00300169">
        <w:tab/>
        <w:t>Zvláštní omezení pro použití a zvláštní podmínky pro použití, včetně omezení používání antimikrob</w:t>
      </w:r>
      <w:r w:rsidR="00202A85" w:rsidRPr="00300169">
        <w:t>ních</w:t>
      </w:r>
      <w:r w:rsidRPr="00300169">
        <w:t xml:space="preserve"> a </w:t>
      </w:r>
      <w:proofErr w:type="spellStart"/>
      <w:r w:rsidRPr="00300169">
        <w:t>antiparazitárních</w:t>
      </w:r>
      <w:proofErr w:type="spellEnd"/>
      <w:r w:rsidRPr="00300169">
        <w:t xml:space="preserve"> veterinárních léčivých přípravků, za účelem snížení rizika rozvoje rezistence</w:t>
      </w:r>
    </w:p>
    <w:p w14:paraId="3E58438E" w14:textId="77777777" w:rsidR="009A6509" w:rsidRPr="00300169" w:rsidRDefault="009A6509" w:rsidP="009A6509">
      <w:pPr>
        <w:rPr>
          <w:szCs w:val="22"/>
        </w:rPr>
      </w:pPr>
    </w:p>
    <w:p w14:paraId="5B24853D" w14:textId="0BFCFD3E" w:rsidR="009A6509" w:rsidRPr="00300169" w:rsidRDefault="00942C3D" w:rsidP="009A6509">
      <w:pPr>
        <w:tabs>
          <w:tab w:val="clear" w:pos="567"/>
        </w:tabs>
        <w:spacing w:line="240" w:lineRule="auto"/>
        <w:rPr>
          <w:szCs w:val="22"/>
        </w:rPr>
      </w:pPr>
      <w:r w:rsidRPr="00300169">
        <w:t>Neuplatňuje se.</w:t>
      </w:r>
    </w:p>
    <w:p w14:paraId="23184928" w14:textId="77777777" w:rsidR="009A6509" w:rsidRPr="00300169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300169" w:rsidRDefault="00942C3D" w:rsidP="00B13B6D">
      <w:pPr>
        <w:pStyle w:val="Style1"/>
      </w:pPr>
      <w:r w:rsidRPr="00300169">
        <w:t>3.12</w:t>
      </w:r>
      <w:r w:rsidRPr="00300169">
        <w:tab/>
        <w:t>Ochranné lhůty</w:t>
      </w:r>
    </w:p>
    <w:p w14:paraId="2DC95067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939418" w14:textId="77777777" w:rsidR="00C262B2" w:rsidRPr="00300169" w:rsidRDefault="00C262B2" w:rsidP="00C262B2">
      <w:pPr>
        <w:jc w:val="both"/>
      </w:pPr>
      <w:r w:rsidRPr="00300169">
        <w:t>Maso:</w:t>
      </w:r>
    </w:p>
    <w:p w14:paraId="7EA547A3" w14:textId="5DE67D9E" w:rsidR="00C262B2" w:rsidRPr="00300169" w:rsidRDefault="00C262B2" w:rsidP="00C262B2">
      <w:pPr>
        <w:jc w:val="both"/>
      </w:pPr>
      <w:r w:rsidRPr="00300169">
        <w:tab/>
        <w:t>Kur domácí</w:t>
      </w:r>
      <w:r w:rsidRPr="00300169">
        <w:tab/>
        <w:t>1 den</w:t>
      </w:r>
      <w:r w:rsidR="00161F47" w:rsidRPr="00300169">
        <w:t>.</w:t>
      </w:r>
    </w:p>
    <w:p w14:paraId="25BA4036" w14:textId="6E6E042A" w:rsidR="00C262B2" w:rsidRPr="00300169" w:rsidRDefault="00C262B2" w:rsidP="00C262B2">
      <w:pPr>
        <w:jc w:val="both"/>
      </w:pPr>
      <w:r w:rsidRPr="00300169">
        <w:tab/>
        <w:t>Kachny</w:t>
      </w:r>
      <w:r w:rsidRPr="00300169">
        <w:tab/>
        <w:t>9 dní</w:t>
      </w:r>
      <w:r w:rsidR="00161F47" w:rsidRPr="00300169">
        <w:t>.</w:t>
      </w:r>
    </w:p>
    <w:p w14:paraId="753E252A" w14:textId="0DA2C36F" w:rsidR="00C262B2" w:rsidRPr="00300169" w:rsidRDefault="00C262B2" w:rsidP="00C262B2">
      <w:pPr>
        <w:jc w:val="both"/>
      </w:pPr>
      <w:r w:rsidRPr="00300169">
        <w:tab/>
        <w:t>Krůty</w:t>
      </w:r>
      <w:r w:rsidRPr="00300169">
        <w:tab/>
      </w:r>
      <w:r w:rsidRPr="00300169">
        <w:tab/>
        <w:t>5 dní</w:t>
      </w:r>
      <w:r w:rsidR="00161F47" w:rsidRPr="00300169">
        <w:t>.</w:t>
      </w:r>
    </w:p>
    <w:p w14:paraId="6C24BC62" w14:textId="38303CB0" w:rsidR="00C262B2" w:rsidRPr="00300169" w:rsidRDefault="00C262B2" w:rsidP="00C262B2">
      <w:pPr>
        <w:jc w:val="both"/>
      </w:pPr>
      <w:r w:rsidRPr="00300169">
        <w:tab/>
        <w:t>Prasata</w:t>
      </w:r>
      <w:r w:rsidRPr="00300169">
        <w:tab/>
        <w:t>2 dny</w:t>
      </w:r>
      <w:r w:rsidR="00161F47" w:rsidRPr="00300169">
        <w:t>.</w:t>
      </w:r>
    </w:p>
    <w:p w14:paraId="585BECD1" w14:textId="77777777" w:rsidR="00C262B2" w:rsidRPr="00300169" w:rsidRDefault="00C262B2" w:rsidP="00C262B2">
      <w:pPr>
        <w:jc w:val="both"/>
      </w:pPr>
    </w:p>
    <w:p w14:paraId="5998F972" w14:textId="4AFB5956" w:rsidR="00C262B2" w:rsidRPr="00300169" w:rsidRDefault="00C262B2" w:rsidP="00C262B2">
      <w:pPr>
        <w:jc w:val="both"/>
      </w:pPr>
      <w:r w:rsidRPr="00300169">
        <w:t>Nepoužívat u</w:t>
      </w:r>
      <w:r w:rsidR="00161F47" w:rsidRPr="00300169">
        <w:t xml:space="preserve"> ptáků</w:t>
      </w:r>
      <w:r w:rsidRPr="00300169">
        <w:t>, jejichž vejce jsou určena pro lidskou spotřebu a</w:t>
      </w:r>
      <w:r w:rsidR="00AC1DC9" w:rsidRPr="00300169">
        <w:t xml:space="preserve"> během</w:t>
      </w:r>
      <w:r w:rsidRPr="00300169">
        <w:t xml:space="preserve"> 3 týdn</w:t>
      </w:r>
      <w:r w:rsidR="00AC1DC9" w:rsidRPr="00300169">
        <w:t>ů</w:t>
      </w:r>
      <w:r w:rsidRPr="00300169">
        <w:t xml:space="preserve"> před počátkem snášky.</w:t>
      </w:r>
    </w:p>
    <w:p w14:paraId="35946CB6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30016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94D497E" w:rsidR="00C114FF" w:rsidRPr="00300169" w:rsidRDefault="00942C3D" w:rsidP="006F6802">
      <w:pPr>
        <w:pStyle w:val="Style1"/>
        <w:keepNext/>
      </w:pPr>
      <w:r w:rsidRPr="00300169">
        <w:t>4.</w:t>
      </w:r>
      <w:r w:rsidRPr="00300169">
        <w:tab/>
        <w:t>FARMAKOLOGICKÉ INFORMACE</w:t>
      </w:r>
    </w:p>
    <w:p w14:paraId="2C2A4C50" w14:textId="77777777" w:rsidR="00C114FF" w:rsidRPr="00300169" w:rsidRDefault="00C114FF" w:rsidP="006F680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7F86D290" w:rsidR="00C114FF" w:rsidRPr="00300169" w:rsidRDefault="00942C3D" w:rsidP="006F6802">
      <w:pPr>
        <w:pStyle w:val="Style1"/>
        <w:keepNext/>
      </w:pPr>
      <w:r w:rsidRPr="00300169">
        <w:t>4.1</w:t>
      </w:r>
      <w:r w:rsidRPr="00300169">
        <w:tab/>
      </w:r>
      <w:proofErr w:type="spellStart"/>
      <w:r w:rsidRPr="00300169">
        <w:t>ATCvet</w:t>
      </w:r>
      <w:proofErr w:type="spellEnd"/>
      <w:r w:rsidRPr="00300169">
        <w:t xml:space="preserve"> kód:</w:t>
      </w:r>
      <w:r w:rsidR="00C262B2" w:rsidRPr="00300169">
        <w:t xml:space="preserve"> </w:t>
      </w:r>
      <w:r w:rsidR="00C262B2" w:rsidRPr="00300169">
        <w:rPr>
          <w:b w:val="0"/>
        </w:rPr>
        <w:t>QJ01CA04</w:t>
      </w:r>
    </w:p>
    <w:p w14:paraId="5C965196" w14:textId="77777777" w:rsidR="00C114FF" w:rsidRPr="00300169" w:rsidRDefault="00C114FF" w:rsidP="006F680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6F9A97D5" w:rsidR="00C114FF" w:rsidRPr="00300169" w:rsidRDefault="00942C3D" w:rsidP="006F6802">
      <w:pPr>
        <w:pStyle w:val="Style1"/>
        <w:keepNext/>
      </w:pPr>
      <w:r w:rsidRPr="00300169">
        <w:t>4.2</w:t>
      </w:r>
      <w:r w:rsidRPr="00300169">
        <w:tab/>
        <w:t>Farmakodynamika</w:t>
      </w:r>
    </w:p>
    <w:p w14:paraId="18BFB281" w14:textId="0D2FB68A" w:rsidR="00C262B2" w:rsidRPr="00300169" w:rsidRDefault="00C262B2" w:rsidP="006F6802">
      <w:pPr>
        <w:pStyle w:val="Style1"/>
        <w:keepNext/>
      </w:pPr>
    </w:p>
    <w:p w14:paraId="1D7ADCBA" w14:textId="77F81C48" w:rsidR="00C262B2" w:rsidRPr="00300169" w:rsidRDefault="00C262B2" w:rsidP="00C262B2">
      <w:pPr>
        <w:jc w:val="both"/>
      </w:pPr>
      <w:r w:rsidRPr="00300169">
        <w:t xml:space="preserve">Amoxicilin je antibiotikum s časově závislým baktericidním účinkem, </w:t>
      </w:r>
      <w:r w:rsidR="000B5DB7" w:rsidRPr="00300169">
        <w:t>které působí inhibicí syntézy buněčné stěny bakterií během jejich replikace</w:t>
      </w:r>
      <w:r w:rsidRPr="00300169">
        <w:t xml:space="preserve">. Inhibuje tvorbu můstků mezi řetězci lineárních polymerů tvořících </w:t>
      </w:r>
      <w:proofErr w:type="spellStart"/>
      <w:r w:rsidRPr="00300169">
        <w:t>peptidoglykanové</w:t>
      </w:r>
      <w:proofErr w:type="spellEnd"/>
      <w:r w:rsidRPr="00300169">
        <w:t xml:space="preserve"> buněčné stěny </w:t>
      </w:r>
      <w:proofErr w:type="spellStart"/>
      <w:r w:rsidRPr="00300169">
        <w:t>grampozitivních</w:t>
      </w:r>
      <w:proofErr w:type="spellEnd"/>
      <w:r w:rsidRPr="00300169">
        <w:t xml:space="preserve"> bakterií. </w:t>
      </w:r>
    </w:p>
    <w:p w14:paraId="0D728BF0" w14:textId="0461F1DE" w:rsidR="00C262B2" w:rsidRPr="00300169" w:rsidRDefault="00C262B2" w:rsidP="00C262B2">
      <w:pPr>
        <w:jc w:val="both"/>
      </w:pPr>
      <w:r w:rsidRPr="00300169">
        <w:t xml:space="preserve">Amoxicilin je širokospektrý penicilin. </w:t>
      </w:r>
      <w:r w:rsidR="000B5DB7" w:rsidRPr="00300169">
        <w:t>Je účinný také proti omezenému spektru gramnegativních bakterií, jejichž vnější vrstva buněčné stěny je tvořena lipopolysacharidy a proteiny</w:t>
      </w:r>
      <w:r w:rsidRPr="00300169">
        <w:t>.</w:t>
      </w:r>
    </w:p>
    <w:p w14:paraId="7E6F2AC9" w14:textId="5BC6F58A" w:rsidR="00C262B2" w:rsidRPr="00300169" w:rsidRDefault="00C262B2" w:rsidP="00C262B2">
      <w:pPr>
        <w:jc w:val="both"/>
      </w:pPr>
      <w:r w:rsidRPr="00300169">
        <w:t>Existují tři hlavní mechanizmy rezistence vůči beta-laktamům: produkce beta-</w:t>
      </w:r>
      <w:proofErr w:type="spellStart"/>
      <w:r w:rsidRPr="00300169">
        <w:t>laktamázy</w:t>
      </w:r>
      <w:proofErr w:type="spellEnd"/>
      <w:r w:rsidRPr="00300169">
        <w:t xml:space="preserve">, pozměněná exprese  a/nebo modifikace penicilin vázajících proteinů (PBP) a snížený průnik vnější  membránou. </w:t>
      </w:r>
      <w:r w:rsidR="000B5DB7" w:rsidRPr="00300169">
        <w:t xml:space="preserve">Jedním z nejvýznamnějších mechanismů </w:t>
      </w:r>
      <w:r w:rsidRPr="00300169">
        <w:t>je inaktivace penicilinu beta-</w:t>
      </w:r>
      <w:proofErr w:type="spellStart"/>
      <w:r w:rsidRPr="00300169">
        <w:t>laktamázami</w:t>
      </w:r>
      <w:proofErr w:type="spellEnd"/>
      <w:r w:rsidRPr="00300169">
        <w:t xml:space="preserve"> produkovanými některými bakt</w:t>
      </w:r>
      <w:r w:rsidR="00DB7139">
        <w:t>e</w:t>
      </w:r>
      <w:r w:rsidRPr="00300169">
        <w:t>riemi. Tyto enzymy jsou schopné štěpit beta-</w:t>
      </w:r>
      <w:proofErr w:type="spellStart"/>
      <w:r w:rsidRPr="00300169">
        <w:t>laktamový</w:t>
      </w:r>
      <w:proofErr w:type="spellEnd"/>
      <w:r w:rsidRPr="00300169">
        <w:t xml:space="preserve"> kruh penicilinů, čímž je inaktivují. Beta-</w:t>
      </w:r>
      <w:proofErr w:type="spellStart"/>
      <w:r w:rsidRPr="00300169">
        <w:t>laktamáza</w:t>
      </w:r>
      <w:proofErr w:type="spellEnd"/>
      <w:r w:rsidRPr="00300169">
        <w:t xml:space="preserve"> může být kódovaná geny nesenými </w:t>
      </w:r>
      <w:proofErr w:type="spellStart"/>
      <w:r w:rsidRPr="00300169">
        <w:t>plazmidy</w:t>
      </w:r>
      <w:proofErr w:type="spellEnd"/>
      <w:r w:rsidRPr="00300169">
        <w:t xml:space="preserve"> nebo chromozomy.</w:t>
      </w:r>
    </w:p>
    <w:p w14:paraId="09C94E7E" w14:textId="7AC6891E" w:rsidR="00C262B2" w:rsidRPr="00300169" w:rsidRDefault="00C262B2" w:rsidP="00C262B2">
      <w:pPr>
        <w:jc w:val="both"/>
      </w:pPr>
      <w:r w:rsidRPr="00300169">
        <w:t>Používání beta-laktamů s rozšířeným spektrem</w:t>
      </w:r>
      <w:r w:rsidR="00F601AE" w:rsidRPr="00300169">
        <w:t xml:space="preserve"> účinku</w:t>
      </w:r>
      <w:r w:rsidRPr="00300169">
        <w:t xml:space="preserve"> (např. </w:t>
      </w:r>
      <w:proofErr w:type="spellStart"/>
      <w:r w:rsidRPr="00300169">
        <w:t>aminopenicilinů</w:t>
      </w:r>
      <w:proofErr w:type="spellEnd"/>
      <w:r w:rsidRPr="00300169">
        <w:t xml:space="preserve">) může vést k selekci bakteriálních fenotypů </w:t>
      </w:r>
      <w:proofErr w:type="spellStart"/>
      <w:r w:rsidRPr="00300169">
        <w:t>multirezistence</w:t>
      </w:r>
      <w:proofErr w:type="spellEnd"/>
      <w:r w:rsidRPr="00300169">
        <w:t xml:space="preserve"> (např. </w:t>
      </w:r>
      <w:r w:rsidR="00DB7139">
        <w:t xml:space="preserve">u bakterií s produkcí </w:t>
      </w:r>
      <w:r w:rsidRPr="00300169">
        <w:t>beta-</w:t>
      </w:r>
      <w:proofErr w:type="spellStart"/>
      <w:r w:rsidRPr="00300169">
        <w:t>laktamáz</w:t>
      </w:r>
      <w:proofErr w:type="spellEnd"/>
      <w:r w:rsidRPr="00300169">
        <w:t xml:space="preserve"> s rozšířeným spektrem (</w:t>
      </w:r>
      <w:proofErr w:type="spellStart"/>
      <w:r w:rsidRPr="00300169">
        <w:t>ESBLs</w:t>
      </w:r>
      <w:proofErr w:type="spellEnd"/>
      <w:r w:rsidRPr="00300169">
        <w:t>).</w:t>
      </w:r>
    </w:p>
    <w:p w14:paraId="50FA42E3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D1D2F00" w:rsidR="00C114FF" w:rsidRPr="00300169" w:rsidRDefault="00942C3D" w:rsidP="00B13B6D">
      <w:pPr>
        <w:pStyle w:val="Style1"/>
      </w:pPr>
      <w:r w:rsidRPr="00300169">
        <w:t>4.3</w:t>
      </w:r>
      <w:r w:rsidRPr="00300169">
        <w:tab/>
        <w:t>Farmakokinetika</w:t>
      </w:r>
    </w:p>
    <w:p w14:paraId="016AB328" w14:textId="7567A945" w:rsidR="00C262B2" w:rsidRPr="00300169" w:rsidRDefault="00C262B2" w:rsidP="00B13B6D">
      <w:pPr>
        <w:pStyle w:val="Style1"/>
      </w:pPr>
    </w:p>
    <w:p w14:paraId="349677F2" w14:textId="77777777" w:rsidR="00C262B2" w:rsidRPr="00300169" w:rsidRDefault="00C262B2" w:rsidP="00C262B2">
      <w:pPr>
        <w:jc w:val="both"/>
      </w:pPr>
      <w:r w:rsidRPr="00300169">
        <w:t>Amoxicilin je dobře absorbován po perorálním podání a je stabilní v přítomnosti žaludečních kyselin. Amoxicilin je vylučován především ledvinami v nezměněné formě s vysokou koncentrací v renální tkáni a moči. Amoxicilin se dobře distribuuje v tělních tekutinách.</w:t>
      </w:r>
    </w:p>
    <w:p w14:paraId="0B844A25" w14:textId="6EE410DE" w:rsidR="00C262B2" w:rsidRPr="00300169" w:rsidRDefault="00C262B2" w:rsidP="00C262B2">
      <w:pPr>
        <w:jc w:val="both"/>
      </w:pPr>
      <w:r w:rsidRPr="00300169">
        <w:t xml:space="preserve">Studie u ptáků </w:t>
      </w:r>
      <w:r w:rsidR="00033052" w:rsidRPr="00300169">
        <w:t>prokázaly</w:t>
      </w:r>
      <w:r w:rsidRPr="00300169">
        <w:t xml:space="preserve">, že amoxicilin je distribuován a vylučován rychleji než u savců. Biotransformace se </w:t>
      </w:r>
      <w:r w:rsidR="00033052" w:rsidRPr="00300169">
        <w:t xml:space="preserve">jeví </w:t>
      </w:r>
      <w:r w:rsidRPr="00300169">
        <w:t>u ptáků jako významnější způsob eliminace než u savců.</w:t>
      </w:r>
    </w:p>
    <w:p w14:paraId="0A06DF6E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300169" w:rsidRDefault="00942C3D" w:rsidP="00B13B6D">
      <w:pPr>
        <w:pStyle w:val="Style1"/>
      </w:pPr>
      <w:r w:rsidRPr="00300169">
        <w:t>5.</w:t>
      </w:r>
      <w:r w:rsidRPr="00300169">
        <w:tab/>
        <w:t>FARMACEUTICKÉ ÚDAJE</w:t>
      </w:r>
    </w:p>
    <w:p w14:paraId="7BC53755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300169" w:rsidRDefault="00942C3D" w:rsidP="00B13B6D">
      <w:pPr>
        <w:pStyle w:val="Style1"/>
      </w:pPr>
      <w:r w:rsidRPr="00300169">
        <w:t>5.1</w:t>
      </w:r>
      <w:r w:rsidRPr="00300169">
        <w:tab/>
        <w:t>Hlavní inkompatibility</w:t>
      </w:r>
    </w:p>
    <w:p w14:paraId="4ED7D390" w14:textId="77777777" w:rsidR="007974D1" w:rsidRPr="00300169" w:rsidRDefault="007974D1" w:rsidP="007974D1">
      <w:pPr>
        <w:tabs>
          <w:tab w:val="clear" w:pos="567"/>
        </w:tabs>
        <w:spacing w:line="240" w:lineRule="auto"/>
      </w:pPr>
      <w:bookmarkStart w:id="12" w:name="_Hlk183684610"/>
    </w:p>
    <w:bookmarkEnd w:id="12"/>
    <w:p w14:paraId="52F24310" w14:textId="42E5B8B5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Studie kompatibility nejsou k dispozici, a proto tento veterinární léčivý přípravek nesmí být mísen s žádnými dalšími veterinárními léčivými přípravky</w:t>
      </w:r>
    </w:p>
    <w:p w14:paraId="288F0D5C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300169" w:rsidRDefault="00942C3D" w:rsidP="00B13B6D">
      <w:pPr>
        <w:pStyle w:val="Style1"/>
      </w:pPr>
      <w:r w:rsidRPr="00300169">
        <w:t>5.2</w:t>
      </w:r>
      <w:r w:rsidRPr="00300169">
        <w:tab/>
        <w:t>Doba použitelnosti</w:t>
      </w:r>
    </w:p>
    <w:p w14:paraId="100B6613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32D29D1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Doba použitelnosti veterinárního léčivého přípravku v neporušeném obalu:</w:t>
      </w:r>
      <w:r w:rsidR="00C262B2" w:rsidRPr="00300169">
        <w:t xml:space="preserve"> 2 roky.</w:t>
      </w:r>
    </w:p>
    <w:p w14:paraId="5DF513F3" w14:textId="31BA5B0F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Doba použitelnosti po prvním otevření vnitřního obalu:</w:t>
      </w:r>
      <w:r w:rsidR="00C262B2" w:rsidRPr="00300169">
        <w:t xml:space="preserve"> 3 měsíce.</w:t>
      </w:r>
    </w:p>
    <w:p w14:paraId="1E0B34EF" w14:textId="08397BCA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Doba použitelnosti po rozpuštění</w:t>
      </w:r>
      <w:r w:rsidR="00C262B2" w:rsidRPr="00300169">
        <w:t xml:space="preserve"> nebo </w:t>
      </w:r>
      <w:r w:rsidRPr="00300169">
        <w:t>rekonstituci podle návodu:</w:t>
      </w:r>
      <w:r w:rsidR="00C262B2" w:rsidRPr="00300169">
        <w:t xml:space="preserve"> 24 hodin.</w:t>
      </w:r>
    </w:p>
    <w:p w14:paraId="4CD9C987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300169" w:rsidRDefault="00942C3D" w:rsidP="00B13B6D">
      <w:pPr>
        <w:pStyle w:val="Style1"/>
      </w:pPr>
      <w:r w:rsidRPr="00300169">
        <w:t>5.3</w:t>
      </w:r>
      <w:r w:rsidRPr="00300169">
        <w:tab/>
        <w:t>Zvláštní opatření pro uchovávání</w:t>
      </w:r>
    </w:p>
    <w:p w14:paraId="7826F268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361F43" w14:textId="22101CD3" w:rsidR="00C114FF" w:rsidRPr="00300169" w:rsidRDefault="00942C3D" w:rsidP="00C262B2">
      <w:pPr>
        <w:pStyle w:val="Style5"/>
        <w:rPr>
          <w:i/>
          <w:color w:val="008000"/>
        </w:rPr>
      </w:pPr>
      <w:r w:rsidRPr="00300169">
        <w:t xml:space="preserve">Uchovávejte </w:t>
      </w:r>
      <w:bookmarkStart w:id="13" w:name="_Hlk210909019"/>
      <w:r w:rsidR="000A4753" w:rsidRPr="00300169">
        <w:t>sáčky těsně uzavřené</w:t>
      </w:r>
      <w:bookmarkEnd w:id="13"/>
      <w:r w:rsidR="00C262B2" w:rsidRPr="00300169">
        <w:t>.</w:t>
      </w:r>
    </w:p>
    <w:p w14:paraId="205A4A8C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300169" w:rsidRDefault="00942C3D" w:rsidP="00B13B6D">
      <w:pPr>
        <w:pStyle w:val="Style1"/>
      </w:pPr>
      <w:r w:rsidRPr="00300169">
        <w:t>5.4</w:t>
      </w:r>
      <w:r w:rsidRPr="00300169">
        <w:tab/>
        <w:t>Druh a složení vnitřního obalu</w:t>
      </w:r>
    </w:p>
    <w:p w14:paraId="3EB26241" w14:textId="77777777" w:rsidR="00C114FF" w:rsidRPr="00300169" w:rsidRDefault="00C114FF" w:rsidP="005E66FC">
      <w:pPr>
        <w:pStyle w:val="Style1"/>
      </w:pPr>
    </w:p>
    <w:p w14:paraId="17B1878B" w14:textId="15BAC8E3" w:rsidR="00135324" w:rsidRPr="00300169" w:rsidRDefault="00544DEF" w:rsidP="00135324">
      <w:pPr>
        <w:ind w:right="-318"/>
        <w:jc w:val="both"/>
      </w:pPr>
      <w:r w:rsidRPr="00300169">
        <w:t>Tepelně z</w:t>
      </w:r>
      <w:r w:rsidR="00135324" w:rsidRPr="00300169">
        <w:t xml:space="preserve">atavené sáčky vyrobené ze směsi polyesteru, hliníku a </w:t>
      </w:r>
      <w:proofErr w:type="spellStart"/>
      <w:r w:rsidR="00135324" w:rsidRPr="00300169">
        <w:t>polyethyl</w:t>
      </w:r>
      <w:r w:rsidR="00AC7D84" w:rsidRPr="00300169">
        <w:t>e</w:t>
      </w:r>
      <w:r w:rsidR="00135324" w:rsidRPr="00300169">
        <w:t>nu</w:t>
      </w:r>
      <w:proofErr w:type="spellEnd"/>
      <w:r w:rsidR="00135324" w:rsidRPr="00300169">
        <w:t>.</w:t>
      </w:r>
    </w:p>
    <w:p w14:paraId="10A99C57" w14:textId="77777777" w:rsidR="00135324" w:rsidRPr="00300169" w:rsidRDefault="00135324" w:rsidP="00135324">
      <w:pPr>
        <w:ind w:right="-318"/>
        <w:jc w:val="both"/>
      </w:pPr>
      <w:r w:rsidRPr="00300169">
        <w:t>Velikosti balení:</w:t>
      </w:r>
    </w:p>
    <w:p w14:paraId="55DF7BF6" w14:textId="39B96D21" w:rsidR="00135324" w:rsidRPr="00300169" w:rsidRDefault="00135324" w:rsidP="00135324">
      <w:pPr>
        <w:ind w:right="-318"/>
        <w:jc w:val="both"/>
      </w:pPr>
      <w:r w:rsidRPr="00300169">
        <w:tab/>
        <w:t>200g sáček</w:t>
      </w:r>
    </w:p>
    <w:p w14:paraId="79A37BB5" w14:textId="199C5B77" w:rsidR="00135324" w:rsidRPr="00300169" w:rsidRDefault="00135324" w:rsidP="00135324">
      <w:pPr>
        <w:ind w:right="-318"/>
        <w:jc w:val="both"/>
      </w:pPr>
      <w:r w:rsidRPr="00300169">
        <w:tab/>
        <w:t>500g sáček</w:t>
      </w:r>
    </w:p>
    <w:p w14:paraId="0FCDCBD0" w14:textId="1E6D9ADB" w:rsidR="00135324" w:rsidRPr="00300169" w:rsidRDefault="00135324" w:rsidP="00135324">
      <w:pPr>
        <w:ind w:right="-318"/>
        <w:jc w:val="both"/>
      </w:pPr>
      <w:r w:rsidRPr="00300169">
        <w:tab/>
        <w:t>1kg sáček</w:t>
      </w:r>
    </w:p>
    <w:p w14:paraId="6510A42E" w14:textId="77777777" w:rsidR="00135324" w:rsidRPr="00300169" w:rsidRDefault="00135324" w:rsidP="00135324">
      <w:pPr>
        <w:ind w:right="-318"/>
        <w:jc w:val="both"/>
      </w:pPr>
      <w:r w:rsidRPr="00300169">
        <w:tab/>
        <w:t>20 x 200 g</w:t>
      </w:r>
    </w:p>
    <w:p w14:paraId="5C703918" w14:textId="744B2B82" w:rsidR="00C114FF" w:rsidRPr="00300169" w:rsidRDefault="00942C3D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Na trhu nemusí být všechny velikosti balení.</w:t>
      </w:r>
    </w:p>
    <w:p w14:paraId="584B339F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300169" w:rsidRDefault="00942C3D" w:rsidP="006F6802">
      <w:pPr>
        <w:pStyle w:val="Style1"/>
        <w:keepNext/>
      </w:pPr>
      <w:r w:rsidRPr="00300169">
        <w:t>5.5</w:t>
      </w:r>
      <w:r w:rsidRPr="00300169">
        <w:tab/>
        <w:t xml:space="preserve">Zvláštní opatření pro </w:t>
      </w:r>
      <w:r w:rsidR="00CF069C" w:rsidRPr="00300169">
        <w:t xml:space="preserve">likvidaci </w:t>
      </w:r>
      <w:r w:rsidRPr="00300169">
        <w:t>nepoužit</w:t>
      </w:r>
      <w:r w:rsidR="002F64C6" w:rsidRPr="00300169">
        <w:t>ých</w:t>
      </w:r>
      <w:r w:rsidR="00905CAB" w:rsidRPr="00300169">
        <w:t xml:space="preserve"> </w:t>
      </w:r>
      <w:r w:rsidRPr="00300169">
        <w:t>veterinární</w:t>
      </w:r>
      <w:r w:rsidR="002F64C6" w:rsidRPr="00300169">
        <w:t>ch</w:t>
      </w:r>
      <w:r w:rsidRPr="00300169">
        <w:t xml:space="preserve"> léčiv</w:t>
      </w:r>
      <w:r w:rsidR="002F64C6" w:rsidRPr="00300169">
        <w:t>ých</w:t>
      </w:r>
      <w:r w:rsidRPr="00300169">
        <w:t xml:space="preserve"> přípravk</w:t>
      </w:r>
      <w:r w:rsidR="002F64C6" w:rsidRPr="00300169">
        <w:t>ů</w:t>
      </w:r>
      <w:r w:rsidRPr="00300169">
        <w:t xml:space="preserve"> nebo odpad</w:t>
      </w:r>
      <w:r w:rsidR="00F84AED" w:rsidRPr="00300169">
        <w:t>ů</w:t>
      </w:r>
      <w:r w:rsidR="00B36E65" w:rsidRPr="00300169">
        <w:t>, kter</w:t>
      </w:r>
      <w:r w:rsidR="00F84AED" w:rsidRPr="00300169">
        <w:t>é</w:t>
      </w:r>
      <w:r w:rsidRPr="00300169">
        <w:t xml:space="preserve"> pocház</w:t>
      </w:r>
      <w:r w:rsidR="00B36E65" w:rsidRPr="00300169">
        <w:t>í</w:t>
      </w:r>
      <w:r w:rsidRPr="00300169">
        <w:t xml:space="preserve"> z</w:t>
      </w:r>
      <w:r w:rsidR="002F64C6" w:rsidRPr="00300169">
        <w:t> </w:t>
      </w:r>
      <w:r w:rsidRPr="00300169">
        <w:t>t</w:t>
      </w:r>
      <w:r w:rsidR="002F64C6" w:rsidRPr="00300169">
        <w:t xml:space="preserve">ěchto </w:t>
      </w:r>
      <w:r w:rsidRPr="00300169">
        <w:t>přípravk</w:t>
      </w:r>
      <w:r w:rsidR="002F64C6" w:rsidRPr="00300169">
        <w:t>ů</w:t>
      </w:r>
    </w:p>
    <w:p w14:paraId="4E04C78C" w14:textId="77777777" w:rsidR="00C114FF" w:rsidRPr="00300169" w:rsidRDefault="00C114FF" w:rsidP="006F680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6291EFC2" w:rsidR="00FD1E45" w:rsidRPr="00300169" w:rsidRDefault="00942C3D" w:rsidP="00FD1E45">
      <w:pPr>
        <w:rPr>
          <w:szCs w:val="22"/>
        </w:rPr>
      </w:pPr>
      <w:r w:rsidRPr="00300169">
        <w:t>Léčivé přípravky se nesmí likvidovat prostřednictvím odpadní vody či domovního odpadu.</w:t>
      </w:r>
    </w:p>
    <w:p w14:paraId="44A5EE14" w14:textId="77777777" w:rsidR="00FD1E45" w:rsidRPr="00300169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300169" w:rsidRDefault="00942C3D" w:rsidP="00FD1E45">
      <w:pPr>
        <w:tabs>
          <w:tab w:val="clear" w:pos="567"/>
        </w:tabs>
        <w:spacing w:line="240" w:lineRule="auto"/>
        <w:rPr>
          <w:szCs w:val="22"/>
        </w:rPr>
      </w:pPr>
      <w:r w:rsidRPr="00300169">
        <w:t>Všechen n</w:t>
      </w:r>
      <w:r w:rsidR="00DA2A06" w:rsidRPr="00300169">
        <w:t xml:space="preserve">epoužitý veterinární léčivý přípravek nebo </w:t>
      </w:r>
      <w:r w:rsidR="00905CAB" w:rsidRPr="00300169">
        <w:t>odpad, který pochází z tohoto přípravku,</w:t>
      </w:r>
      <w:r w:rsidR="00DA2A06" w:rsidRPr="00300169">
        <w:t xml:space="preserve"> </w:t>
      </w:r>
      <w:r w:rsidR="004C0568" w:rsidRPr="00300169">
        <w:t xml:space="preserve">likvidujte </w:t>
      </w:r>
      <w:r w:rsidR="007464DA" w:rsidRPr="00300169">
        <w:t>odevzdáním</w:t>
      </w:r>
      <w:r w:rsidR="00730908" w:rsidRPr="00300169">
        <w:t xml:space="preserve"> </w:t>
      </w:r>
      <w:r w:rsidR="00DA2A06" w:rsidRPr="00300169">
        <w:t>v souladu s místními požadavky a národními systémy sběru, které jsou platné pro příslušný veterinární léčivý přípravek.</w:t>
      </w:r>
    </w:p>
    <w:p w14:paraId="42D2D2CF" w14:textId="77777777" w:rsidR="0078538F" w:rsidRPr="00300169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300169" w:rsidRDefault="00942C3D" w:rsidP="00B13B6D">
      <w:pPr>
        <w:pStyle w:val="Style1"/>
      </w:pPr>
      <w:r w:rsidRPr="00300169">
        <w:t>6.</w:t>
      </w:r>
      <w:r w:rsidRPr="00300169">
        <w:tab/>
        <w:t>JMÉNO DRŽITELE ROZHODNUTÍ O REGISTRACI</w:t>
      </w:r>
    </w:p>
    <w:p w14:paraId="2E652F1A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40571F" w14:textId="77777777" w:rsidR="00135324" w:rsidRPr="00300169" w:rsidRDefault="00135324" w:rsidP="00135324">
      <w:pPr>
        <w:spacing w:line="240" w:lineRule="auto"/>
        <w:rPr>
          <w:szCs w:val="22"/>
        </w:rPr>
      </w:pPr>
      <w:r w:rsidRPr="00300169">
        <w:rPr>
          <w:szCs w:val="22"/>
        </w:rPr>
        <w:t>LABORATORIOS KARIZOO, S.A.</w:t>
      </w:r>
    </w:p>
    <w:p w14:paraId="1F61240C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300169" w:rsidRDefault="00942C3D" w:rsidP="00B13B6D">
      <w:pPr>
        <w:pStyle w:val="Style1"/>
      </w:pPr>
      <w:r w:rsidRPr="00300169">
        <w:t>7.</w:t>
      </w:r>
      <w:r w:rsidRPr="00300169">
        <w:tab/>
        <w:t>REGISTRAČNÍ ČÍSLO(A)</w:t>
      </w:r>
    </w:p>
    <w:p w14:paraId="1FA2C56F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223E4" w14:textId="79394D6C" w:rsidR="00135324" w:rsidRPr="00300169" w:rsidRDefault="00135324" w:rsidP="00135324">
      <w:pPr>
        <w:ind w:right="-318"/>
        <w:jc w:val="both"/>
        <w:rPr>
          <w:caps/>
        </w:rPr>
      </w:pPr>
      <w:r w:rsidRPr="00300169">
        <w:rPr>
          <w:caps/>
        </w:rPr>
        <w:t>96/093/16-C</w:t>
      </w:r>
    </w:p>
    <w:p w14:paraId="265C13E9" w14:textId="77777777" w:rsidR="00C86BF6" w:rsidRPr="00300169" w:rsidRDefault="00C86BF6" w:rsidP="00135324">
      <w:pPr>
        <w:ind w:right="-318"/>
        <w:jc w:val="both"/>
        <w:rPr>
          <w:caps/>
        </w:rPr>
      </w:pPr>
    </w:p>
    <w:p w14:paraId="427D05E5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300169" w:rsidRDefault="00942C3D" w:rsidP="00B13B6D">
      <w:pPr>
        <w:pStyle w:val="Style1"/>
      </w:pPr>
      <w:r w:rsidRPr="00300169">
        <w:t>8.</w:t>
      </w:r>
      <w:r w:rsidRPr="00300169">
        <w:tab/>
        <w:t>DATUM PRVNÍ REGISTRACE</w:t>
      </w:r>
    </w:p>
    <w:p w14:paraId="3863C575" w14:textId="77777777" w:rsidR="00C114FF" w:rsidRPr="0030016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6A299DDC" w:rsidR="00D65777" w:rsidRDefault="00795544" w:rsidP="00A9226B">
      <w:pPr>
        <w:tabs>
          <w:tab w:val="clear" w:pos="567"/>
        </w:tabs>
        <w:spacing w:line="240" w:lineRule="auto"/>
      </w:pPr>
      <w:r w:rsidRPr="00795544">
        <w:t>4.10.2016</w:t>
      </w:r>
    </w:p>
    <w:p w14:paraId="599A0206" w14:textId="77777777" w:rsidR="00795544" w:rsidRPr="00300169" w:rsidRDefault="00795544" w:rsidP="00A9226B">
      <w:pPr>
        <w:tabs>
          <w:tab w:val="clear" w:pos="567"/>
        </w:tabs>
        <w:spacing w:line="240" w:lineRule="auto"/>
        <w:rPr>
          <w:szCs w:val="22"/>
        </w:rPr>
      </w:pPr>
      <w:bookmarkStart w:id="14" w:name="_GoBack"/>
      <w:bookmarkEnd w:id="14"/>
    </w:p>
    <w:p w14:paraId="70B0A25D" w14:textId="77777777" w:rsidR="00D65777" w:rsidRPr="00300169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300169" w:rsidRDefault="00942C3D" w:rsidP="00B13B6D">
      <w:pPr>
        <w:pStyle w:val="Style1"/>
      </w:pPr>
      <w:r w:rsidRPr="00300169">
        <w:t>9.</w:t>
      </w:r>
      <w:r w:rsidRPr="00300169">
        <w:tab/>
        <w:t>DATUM POSLEDNÍ AKTUALIZACE SOUHRNU ÚDAJŮ O PŘÍPRAVKU</w:t>
      </w:r>
    </w:p>
    <w:p w14:paraId="30326986" w14:textId="77777777" w:rsidR="00C114FF" w:rsidRPr="0030016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0384B1CA" w:rsidR="00C114FF" w:rsidRPr="00300169" w:rsidRDefault="00F601AE" w:rsidP="00A9226B">
      <w:pPr>
        <w:tabs>
          <w:tab w:val="clear" w:pos="567"/>
        </w:tabs>
        <w:spacing w:line="240" w:lineRule="auto"/>
        <w:rPr>
          <w:szCs w:val="22"/>
        </w:rPr>
      </w:pPr>
      <w:r w:rsidRPr="00300169">
        <w:t>1</w:t>
      </w:r>
      <w:r w:rsidR="00795544">
        <w:t>1</w:t>
      </w:r>
      <w:r w:rsidRPr="00300169">
        <w:t>/2025</w:t>
      </w:r>
    </w:p>
    <w:p w14:paraId="224434F8" w14:textId="77777777" w:rsidR="0078538F" w:rsidRPr="0030016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30016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300169" w:rsidRDefault="00942C3D" w:rsidP="00B13B6D">
      <w:pPr>
        <w:pStyle w:val="Style1"/>
      </w:pPr>
      <w:r w:rsidRPr="00300169">
        <w:t>10.</w:t>
      </w:r>
      <w:r w:rsidRPr="00300169">
        <w:tab/>
        <w:t>KLASIFIKACE VETERINÁRNÍCH LÉČIVÝCH PŘÍPRAVKŮ</w:t>
      </w:r>
    </w:p>
    <w:p w14:paraId="1F12B426" w14:textId="77777777" w:rsidR="0078538F" w:rsidRPr="0030016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6FAAF870" w:rsidR="0078538F" w:rsidRPr="00300169" w:rsidRDefault="00942C3D" w:rsidP="0078538F">
      <w:pPr>
        <w:numPr>
          <w:ilvl w:val="12"/>
          <w:numId w:val="0"/>
        </w:numPr>
        <w:rPr>
          <w:szCs w:val="22"/>
        </w:rPr>
      </w:pPr>
      <w:r w:rsidRPr="00300169">
        <w:t>Veterinární léčivý přípravek je vydáván pouze na předpis.</w:t>
      </w:r>
    </w:p>
    <w:p w14:paraId="05E12133" w14:textId="77777777" w:rsidR="0078538F" w:rsidRPr="00300169" w:rsidRDefault="0078538F" w:rsidP="0078538F">
      <w:pPr>
        <w:ind w:right="-318"/>
        <w:rPr>
          <w:szCs w:val="22"/>
        </w:rPr>
      </w:pPr>
    </w:p>
    <w:p w14:paraId="28C35B4C" w14:textId="49542771" w:rsidR="0078538F" w:rsidRPr="00300169" w:rsidRDefault="00942C3D" w:rsidP="005C4E23">
      <w:pPr>
        <w:ind w:right="-1"/>
        <w:rPr>
          <w:i/>
          <w:szCs w:val="22"/>
        </w:rPr>
      </w:pPr>
      <w:bookmarkStart w:id="15" w:name="_Hlk73467306"/>
      <w:r w:rsidRPr="00300169">
        <w:t xml:space="preserve">Podrobné informace o tomto veterinárním léčivém přípravku jsou k dispozici v databázi přípravků Unie </w:t>
      </w:r>
      <w:r w:rsidRPr="00300169">
        <w:rPr>
          <w:szCs w:val="22"/>
        </w:rPr>
        <w:t>(</w:t>
      </w:r>
      <w:hyperlink r:id="rId8" w:history="1">
        <w:r w:rsidRPr="00300169">
          <w:rPr>
            <w:rStyle w:val="Hypertextovodkaz"/>
            <w:szCs w:val="22"/>
          </w:rPr>
          <w:t>https://medicines.health.europa.eu/veterinary</w:t>
        </w:r>
      </w:hyperlink>
      <w:r w:rsidRPr="00300169">
        <w:rPr>
          <w:szCs w:val="22"/>
        </w:rPr>
        <w:t>)</w:t>
      </w:r>
      <w:r w:rsidRPr="00300169">
        <w:rPr>
          <w:i/>
          <w:szCs w:val="22"/>
        </w:rPr>
        <w:t>.</w:t>
      </w:r>
      <w:bookmarkEnd w:id="15"/>
    </w:p>
    <w:p w14:paraId="3C7A07AC" w14:textId="3085215C" w:rsidR="00F601AE" w:rsidRPr="00300169" w:rsidRDefault="00F601AE" w:rsidP="005C4E23">
      <w:pPr>
        <w:ind w:right="-1"/>
        <w:rPr>
          <w:szCs w:val="22"/>
        </w:rPr>
      </w:pPr>
      <w:bookmarkStart w:id="16" w:name="_Hlk210736147"/>
    </w:p>
    <w:p w14:paraId="237E7A35" w14:textId="07D191EE" w:rsidR="00795544" w:rsidRDefault="00033052" w:rsidP="005C4E23">
      <w:pPr>
        <w:ind w:right="-1"/>
        <w:rPr>
          <w:szCs w:val="22"/>
        </w:rPr>
      </w:pPr>
      <w:r w:rsidRPr="00300169">
        <w:rPr>
          <w:szCs w:val="22"/>
        </w:rPr>
        <w:t>Podrobné informace o tomto veterinárním léčivém přípravku naleznete také v národní databázi (</w:t>
      </w:r>
      <w:hyperlink r:id="rId9" w:history="1">
        <w:r w:rsidR="00795544" w:rsidRPr="00ED7C34">
          <w:rPr>
            <w:rStyle w:val="Hypertextovodkaz"/>
            <w:szCs w:val="22"/>
          </w:rPr>
          <w:t>https://www.uskvbl.cz</w:t>
        </w:r>
      </w:hyperlink>
      <w:r w:rsidR="00795544">
        <w:rPr>
          <w:szCs w:val="22"/>
        </w:rPr>
        <w:t>).</w:t>
      </w:r>
    </w:p>
    <w:bookmarkEnd w:id="16"/>
    <w:p w14:paraId="7E5D9205" w14:textId="3CCCE96D" w:rsidR="00F601AE" w:rsidRPr="00300169" w:rsidRDefault="00F601AE" w:rsidP="005C4E23">
      <w:pPr>
        <w:ind w:right="-1"/>
        <w:rPr>
          <w:szCs w:val="22"/>
        </w:rPr>
      </w:pPr>
    </w:p>
    <w:sectPr w:rsidR="00F601AE" w:rsidRPr="00300169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0598B" w14:textId="77777777" w:rsidR="00EC249F" w:rsidRDefault="00EC249F">
      <w:pPr>
        <w:spacing w:line="240" w:lineRule="auto"/>
      </w:pPr>
      <w:r>
        <w:separator/>
      </w:r>
    </w:p>
  </w:endnote>
  <w:endnote w:type="continuationSeparator" w:id="0">
    <w:p w14:paraId="02B1D117" w14:textId="77777777" w:rsidR="00EC249F" w:rsidRDefault="00EC2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942C3D" w:rsidRPr="00E0068C" w:rsidRDefault="00942C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942C3D" w:rsidRPr="00E0068C" w:rsidRDefault="00942C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A4E61" w14:textId="77777777" w:rsidR="00EC249F" w:rsidRDefault="00EC249F">
      <w:pPr>
        <w:spacing w:line="240" w:lineRule="auto"/>
      </w:pPr>
      <w:r>
        <w:separator/>
      </w:r>
    </w:p>
  </w:footnote>
  <w:footnote w:type="continuationSeparator" w:id="0">
    <w:p w14:paraId="1E77ECF1" w14:textId="77777777" w:rsidR="00EC249F" w:rsidRDefault="00EC24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A729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2699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89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326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02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EA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106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65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6D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0B810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8A4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6F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8E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CC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389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70C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47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CE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9A4C0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F23B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8AE12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7BED6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5408C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4EA15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690B8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2AA34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CE4D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83EA5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1A00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F86A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A58C8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EFA3F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CA52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FCD0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229B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FD2C3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4207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463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62C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40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601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706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A6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44E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65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A1C9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42C4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4C0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C96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4FB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AC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26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20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66B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31AA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906BF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BC2A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5E05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A60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AA286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7A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06FE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508D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75A20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506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D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4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09A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A22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89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E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48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DCA61B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8346C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4707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8A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F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6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CF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3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F05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5B466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76C2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3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A2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24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CA6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6E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08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E8E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2E64D2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FE3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27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AD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62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81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ED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CD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E8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0F483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780F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56807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DE66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42C7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9767E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40C38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A2C17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CAA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81212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7C5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429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62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C5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1AD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65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0A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BE7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2268E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812ABF2" w:tentative="1">
      <w:start w:val="1"/>
      <w:numFmt w:val="lowerLetter"/>
      <w:lvlText w:val="%2."/>
      <w:lvlJc w:val="left"/>
      <w:pPr>
        <w:ind w:left="1440" w:hanging="360"/>
      </w:pPr>
    </w:lvl>
    <w:lvl w:ilvl="2" w:tplc="FC94501C" w:tentative="1">
      <w:start w:val="1"/>
      <w:numFmt w:val="lowerRoman"/>
      <w:lvlText w:val="%3."/>
      <w:lvlJc w:val="right"/>
      <w:pPr>
        <w:ind w:left="2160" w:hanging="180"/>
      </w:pPr>
    </w:lvl>
    <w:lvl w:ilvl="3" w:tplc="A75608D6" w:tentative="1">
      <w:start w:val="1"/>
      <w:numFmt w:val="decimal"/>
      <w:lvlText w:val="%4."/>
      <w:lvlJc w:val="left"/>
      <w:pPr>
        <w:ind w:left="2880" w:hanging="360"/>
      </w:pPr>
    </w:lvl>
    <w:lvl w:ilvl="4" w:tplc="63B8215E" w:tentative="1">
      <w:start w:val="1"/>
      <w:numFmt w:val="lowerLetter"/>
      <w:lvlText w:val="%5."/>
      <w:lvlJc w:val="left"/>
      <w:pPr>
        <w:ind w:left="3600" w:hanging="360"/>
      </w:pPr>
    </w:lvl>
    <w:lvl w:ilvl="5" w:tplc="74649814" w:tentative="1">
      <w:start w:val="1"/>
      <w:numFmt w:val="lowerRoman"/>
      <w:lvlText w:val="%6."/>
      <w:lvlJc w:val="right"/>
      <w:pPr>
        <w:ind w:left="4320" w:hanging="180"/>
      </w:pPr>
    </w:lvl>
    <w:lvl w:ilvl="6" w:tplc="A24A745C" w:tentative="1">
      <w:start w:val="1"/>
      <w:numFmt w:val="decimal"/>
      <w:lvlText w:val="%7."/>
      <w:lvlJc w:val="left"/>
      <w:pPr>
        <w:ind w:left="5040" w:hanging="360"/>
      </w:pPr>
    </w:lvl>
    <w:lvl w:ilvl="7" w:tplc="81E0F972" w:tentative="1">
      <w:start w:val="1"/>
      <w:numFmt w:val="lowerLetter"/>
      <w:lvlText w:val="%8."/>
      <w:lvlJc w:val="left"/>
      <w:pPr>
        <w:ind w:left="5760" w:hanging="360"/>
      </w:pPr>
    </w:lvl>
    <w:lvl w:ilvl="8" w:tplc="4EE40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F0C05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608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24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28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463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BC6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6F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C8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85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536C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46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08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A7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05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C8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A7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6C3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0FB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8E28B6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8686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624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C6A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0B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A0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16A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EB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E9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6E22DBA">
      <w:start w:val="1"/>
      <w:numFmt w:val="decimal"/>
      <w:lvlText w:val="%1."/>
      <w:lvlJc w:val="left"/>
      <w:pPr>
        <w:ind w:left="720" w:hanging="360"/>
      </w:pPr>
    </w:lvl>
    <w:lvl w:ilvl="1" w:tplc="897268E8" w:tentative="1">
      <w:start w:val="1"/>
      <w:numFmt w:val="lowerLetter"/>
      <w:lvlText w:val="%2."/>
      <w:lvlJc w:val="left"/>
      <w:pPr>
        <w:ind w:left="1440" w:hanging="360"/>
      </w:pPr>
    </w:lvl>
    <w:lvl w:ilvl="2" w:tplc="FCF28366" w:tentative="1">
      <w:start w:val="1"/>
      <w:numFmt w:val="lowerRoman"/>
      <w:lvlText w:val="%3."/>
      <w:lvlJc w:val="right"/>
      <w:pPr>
        <w:ind w:left="2160" w:hanging="180"/>
      </w:pPr>
    </w:lvl>
    <w:lvl w:ilvl="3" w:tplc="44AC0282" w:tentative="1">
      <w:start w:val="1"/>
      <w:numFmt w:val="decimal"/>
      <w:lvlText w:val="%4."/>
      <w:lvlJc w:val="left"/>
      <w:pPr>
        <w:ind w:left="2880" w:hanging="360"/>
      </w:pPr>
    </w:lvl>
    <w:lvl w:ilvl="4" w:tplc="A08ED77E" w:tentative="1">
      <w:start w:val="1"/>
      <w:numFmt w:val="lowerLetter"/>
      <w:lvlText w:val="%5."/>
      <w:lvlJc w:val="left"/>
      <w:pPr>
        <w:ind w:left="3600" w:hanging="360"/>
      </w:pPr>
    </w:lvl>
    <w:lvl w:ilvl="5" w:tplc="9AECFCF2" w:tentative="1">
      <w:start w:val="1"/>
      <w:numFmt w:val="lowerRoman"/>
      <w:lvlText w:val="%6."/>
      <w:lvlJc w:val="right"/>
      <w:pPr>
        <w:ind w:left="4320" w:hanging="180"/>
      </w:pPr>
    </w:lvl>
    <w:lvl w:ilvl="6" w:tplc="52F25F74" w:tentative="1">
      <w:start w:val="1"/>
      <w:numFmt w:val="decimal"/>
      <w:lvlText w:val="%7."/>
      <w:lvlJc w:val="left"/>
      <w:pPr>
        <w:ind w:left="5040" w:hanging="360"/>
      </w:pPr>
    </w:lvl>
    <w:lvl w:ilvl="7" w:tplc="546AF362" w:tentative="1">
      <w:start w:val="1"/>
      <w:numFmt w:val="lowerLetter"/>
      <w:lvlText w:val="%8."/>
      <w:lvlJc w:val="left"/>
      <w:pPr>
        <w:ind w:left="5760" w:hanging="360"/>
      </w:pPr>
    </w:lvl>
    <w:lvl w:ilvl="8" w:tplc="75BE5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F9FCCA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F109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E2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2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4F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828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06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6A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84F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D27"/>
    <w:rsid w:val="0000653A"/>
    <w:rsid w:val="00021B82"/>
    <w:rsid w:val="00024777"/>
    <w:rsid w:val="00024E21"/>
    <w:rsid w:val="00027100"/>
    <w:rsid w:val="00030AD8"/>
    <w:rsid w:val="00033052"/>
    <w:rsid w:val="00033ED9"/>
    <w:rsid w:val="000349AA"/>
    <w:rsid w:val="00036C50"/>
    <w:rsid w:val="00052D2B"/>
    <w:rsid w:val="00054F55"/>
    <w:rsid w:val="00056EE7"/>
    <w:rsid w:val="00062945"/>
    <w:rsid w:val="00063946"/>
    <w:rsid w:val="00066BE3"/>
    <w:rsid w:val="00067023"/>
    <w:rsid w:val="00080453"/>
    <w:rsid w:val="0008169A"/>
    <w:rsid w:val="00082200"/>
    <w:rsid w:val="000838BB"/>
    <w:rsid w:val="000860CE"/>
    <w:rsid w:val="000917C4"/>
    <w:rsid w:val="00092A37"/>
    <w:rsid w:val="000938A6"/>
    <w:rsid w:val="00096E78"/>
    <w:rsid w:val="00097C1E"/>
    <w:rsid w:val="000A1DF5"/>
    <w:rsid w:val="000A4753"/>
    <w:rsid w:val="000B5DB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CB4"/>
    <w:rsid w:val="000F5822"/>
    <w:rsid w:val="000F796B"/>
    <w:rsid w:val="0010031E"/>
    <w:rsid w:val="001012EB"/>
    <w:rsid w:val="001078D1"/>
    <w:rsid w:val="00110C88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C42"/>
    <w:rsid w:val="0013532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F47"/>
    <w:rsid w:val="00164543"/>
    <w:rsid w:val="00164C48"/>
    <w:rsid w:val="00165F25"/>
    <w:rsid w:val="001674D3"/>
    <w:rsid w:val="0017350A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D05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169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2F4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983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A1E"/>
    <w:rsid w:val="004A005B"/>
    <w:rsid w:val="004A0DE1"/>
    <w:rsid w:val="004A1BD5"/>
    <w:rsid w:val="004A23F1"/>
    <w:rsid w:val="004A61E1"/>
    <w:rsid w:val="004A62ED"/>
    <w:rsid w:val="004B051B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AEB"/>
    <w:rsid w:val="004E0F32"/>
    <w:rsid w:val="004E23A1"/>
    <w:rsid w:val="004E39AF"/>
    <w:rsid w:val="004E493C"/>
    <w:rsid w:val="004E623E"/>
    <w:rsid w:val="004E7092"/>
    <w:rsid w:val="004E7ECE"/>
    <w:rsid w:val="004F4DB1"/>
    <w:rsid w:val="004F6F64"/>
    <w:rsid w:val="005004EC"/>
    <w:rsid w:val="00503C61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831"/>
    <w:rsid w:val="00543DF5"/>
    <w:rsid w:val="00544DEF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6C6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5F9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A7B"/>
    <w:rsid w:val="00650B34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802"/>
    <w:rsid w:val="00702116"/>
    <w:rsid w:val="00705EAF"/>
    <w:rsid w:val="0070773E"/>
    <w:rsid w:val="007101CC"/>
    <w:rsid w:val="00712D75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544"/>
    <w:rsid w:val="007974D1"/>
    <w:rsid w:val="007A286D"/>
    <w:rsid w:val="007A314D"/>
    <w:rsid w:val="007A38DF"/>
    <w:rsid w:val="007A495B"/>
    <w:rsid w:val="007B00E5"/>
    <w:rsid w:val="007B20CF"/>
    <w:rsid w:val="007B2499"/>
    <w:rsid w:val="007B6E9F"/>
    <w:rsid w:val="007B72E1"/>
    <w:rsid w:val="007B783A"/>
    <w:rsid w:val="007C0418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F64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C7F5F"/>
    <w:rsid w:val="008D2261"/>
    <w:rsid w:val="008D238F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27C6"/>
    <w:rsid w:val="008F450A"/>
    <w:rsid w:val="008F4DEF"/>
    <w:rsid w:val="00901BD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C3D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E75ED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F5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7EA3"/>
    <w:rsid w:val="00AB1A2E"/>
    <w:rsid w:val="00AB328A"/>
    <w:rsid w:val="00AB4918"/>
    <w:rsid w:val="00AB4BC8"/>
    <w:rsid w:val="00AB6BA7"/>
    <w:rsid w:val="00AB7BE8"/>
    <w:rsid w:val="00AC1A0E"/>
    <w:rsid w:val="00AC1DC9"/>
    <w:rsid w:val="00AC4FF9"/>
    <w:rsid w:val="00AC7D84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8BD"/>
    <w:rsid w:val="00B177F2"/>
    <w:rsid w:val="00B201F1"/>
    <w:rsid w:val="00B2207C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731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2B2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2E45"/>
    <w:rsid w:val="00C840C2"/>
    <w:rsid w:val="00C84101"/>
    <w:rsid w:val="00C8535F"/>
    <w:rsid w:val="00C86BF6"/>
    <w:rsid w:val="00C90EDA"/>
    <w:rsid w:val="00C959E7"/>
    <w:rsid w:val="00CA28D8"/>
    <w:rsid w:val="00CC1E65"/>
    <w:rsid w:val="00CC567A"/>
    <w:rsid w:val="00CD2332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7139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231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40F"/>
    <w:rsid w:val="00E935AF"/>
    <w:rsid w:val="00EA60C5"/>
    <w:rsid w:val="00EB0E20"/>
    <w:rsid w:val="00EB1682"/>
    <w:rsid w:val="00EB1A80"/>
    <w:rsid w:val="00EB457B"/>
    <w:rsid w:val="00EC249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CA7"/>
    <w:rsid w:val="00F04D0E"/>
    <w:rsid w:val="00F12214"/>
    <w:rsid w:val="00F12565"/>
    <w:rsid w:val="00F129C7"/>
    <w:rsid w:val="00F14374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0EB8"/>
    <w:rsid w:val="00F520FE"/>
    <w:rsid w:val="00F52EAB"/>
    <w:rsid w:val="00F55A04"/>
    <w:rsid w:val="00F572EF"/>
    <w:rsid w:val="00F601AE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7CA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D98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2D98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79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F3DF-0D64-4BBC-B34B-70D3B078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1624</Words>
  <Characters>9583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30</cp:revision>
  <cp:lastPrinted>2025-11-24T12:22:00Z</cp:lastPrinted>
  <dcterms:created xsi:type="dcterms:W3CDTF">2025-07-28T20:26:00Z</dcterms:created>
  <dcterms:modified xsi:type="dcterms:W3CDTF">2025-11-24T12:22:00Z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