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EDDA2" w14:textId="77777777" w:rsidR="005A14FF" w:rsidRPr="008C64BA" w:rsidRDefault="005A14FF" w:rsidP="007D303D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58165D18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6CFE4080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70FD6615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44422FEF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3A35CADA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3CB3DDAB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5B4BC61B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04FBE39C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4E579D6E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123F62ED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24C2C909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5FA714D1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27D678C2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69E3745B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55F3A4A5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7F0022C2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43425DFE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641CBA4E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3D2424CB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2EA44D26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703076A1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0E43F7CD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608629F2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160404C7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3338144B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096F5E76" w14:textId="77777777" w:rsidR="00995042" w:rsidRPr="008C64BA" w:rsidRDefault="00995042" w:rsidP="00995042">
      <w:pPr>
        <w:ind w:right="113"/>
        <w:jc w:val="center"/>
        <w:rPr>
          <w:sz w:val="22"/>
          <w:szCs w:val="22"/>
          <w:lang w:val="cs-CZ"/>
        </w:rPr>
      </w:pPr>
      <w:r w:rsidRPr="008C64BA">
        <w:rPr>
          <w:b/>
          <w:sz w:val="22"/>
          <w:szCs w:val="22"/>
          <w:lang w:val="cs-CZ"/>
        </w:rPr>
        <w:t>B. PŘÍBALOVÁ INFORMACE</w:t>
      </w:r>
    </w:p>
    <w:p w14:paraId="108786D9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3A4CEC3A" w14:textId="1D3B8998" w:rsidR="00995042" w:rsidRPr="008C64BA" w:rsidRDefault="00995042" w:rsidP="00995042">
      <w:pPr>
        <w:ind w:left="2268"/>
        <w:rPr>
          <w:b/>
          <w:bCs/>
          <w:sz w:val="22"/>
          <w:szCs w:val="22"/>
          <w:lang w:val="cs-CZ"/>
        </w:rPr>
      </w:pPr>
      <w:r w:rsidRPr="008C64BA">
        <w:rPr>
          <w:rStyle w:val="hps"/>
          <w:b/>
          <w:color w:val="222222"/>
          <w:sz w:val="22"/>
          <w:szCs w:val="22"/>
          <w:lang w:val="cs-CZ"/>
        </w:rPr>
        <w:t>booklet</w:t>
      </w:r>
      <w:r w:rsidRPr="008C64BA">
        <w:rPr>
          <w:b/>
          <w:color w:val="222222"/>
          <w:sz w:val="22"/>
          <w:szCs w:val="22"/>
          <w:lang w:val="cs-CZ"/>
        </w:rPr>
        <w:t xml:space="preserve">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štítek</w:t>
      </w:r>
      <w:r w:rsidRPr="008C64BA">
        <w:rPr>
          <w:b/>
          <w:color w:val="222222"/>
          <w:sz w:val="22"/>
          <w:szCs w:val="22"/>
          <w:lang w:val="cs-CZ"/>
        </w:rPr>
        <w:t xml:space="preserve">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(</w:t>
      </w:r>
      <w:r w:rsidRPr="008C64BA">
        <w:rPr>
          <w:b/>
          <w:color w:val="222222"/>
          <w:sz w:val="22"/>
          <w:szCs w:val="22"/>
          <w:lang w:val="cs-CZ"/>
        </w:rPr>
        <w:t xml:space="preserve">uvnitř)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100 g</w:t>
      </w:r>
      <w:r w:rsidRPr="008C64BA">
        <w:rPr>
          <w:b/>
          <w:color w:val="222222"/>
          <w:sz w:val="22"/>
          <w:szCs w:val="22"/>
          <w:lang w:val="cs-CZ"/>
        </w:rPr>
        <w:t xml:space="preserve">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sáček</w:t>
      </w:r>
      <w:r w:rsidRPr="008C64BA">
        <w:rPr>
          <w:b/>
          <w:color w:val="222222"/>
          <w:sz w:val="22"/>
          <w:szCs w:val="22"/>
          <w:lang w:val="cs-CZ"/>
        </w:rPr>
        <w:br/>
      </w:r>
      <w:r w:rsidRPr="008C64BA">
        <w:rPr>
          <w:rStyle w:val="hps"/>
          <w:b/>
          <w:color w:val="222222"/>
          <w:sz w:val="22"/>
          <w:szCs w:val="22"/>
          <w:lang w:val="cs-CZ"/>
        </w:rPr>
        <w:t>leták</w:t>
      </w:r>
      <w:r w:rsidRPr="008C64BA">
        <w:rPr>
          <w:b/>
          <w:color w:val="222222"/>
          <w:sz w:val="22"/>
          <w:szCs w:val="22"/>
          <w:lang w:val="cs-CZ"/>
        </w:rPr>
        <w:t xml:space="preserve">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v papírové krabi</w:t>
      </w:r>
      <w:r w:rsidR="003F75F0">
        <w:rPr>
          <w:rStyle w:val="hps"/>
          <w:b/>
          <w:color w:val="222222"/>
          <w:sz w:val="22"/>
          <w:szCs w:val="22"/>
          <w:lang w:val="cs-CZ"/>
        </w:rPr>
        <w:t>čce</w:t>
      </w:r>
      <w:r w:rsidRPr="008C64BA">
        <w:rPr>
          <w:b/>
          <w:color w:val="222222"/>
          <w:sz w:val="22"/>
          <w:szCs w:val="22"/>
          <w:lang w:val="cs-CZ"/>
        </w:rPr>
        <w:t xml:space="preserve"> </w:t>
      </w:r>
      <w:r w:rsidR="003F75F0">
        <w:rPr>
          <w:rStyle w:val="hps"/>
          <w:b/>
          <w:color w:val="222222"/>
          <w:sz w:val="22"/>
          <w:szCs w:val="22"/>
          <w:lang w:val="cs-CZ"/>
        </w:rPr>
        <w:t>pro</w:t>
      </w:r>
      <w:r w:rsidRPr="008C64BA">
        <w:rPr>
          <w:b/>
          <w:color w:val="222222"/>
          <w:sz w:val="22"/>
          <w:szCs w:val="22"/>
          <w:lang w:val="cs-CZ"/>
        </w:rPr>
        <w:t xml:space="preserve">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10</w:t>
      </w:r>
      <w:r w:rsidR="003F75F0">
        <w:rPr>
          <w:rStyle w:val="hps"/>
          <w:b/>
          <w:color w:val="222222"/>
          <w:sz w:val="22"/>
          <w:szCs w:val="22"/>
          <w:lang w:val="cs-CZ"/>
        </w:rPr>
        <w:t xml:space="preserve">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x</w:t>
      </w:r>
      <w:r w:rsidR="003F75F0">
        <w:rPr>
          <w:rStyle w:val="hps"/>
          <w:b/>
          <w:color w:val="222222"/>
          <w:sz w:val="22"/>
          <w:szCs w:val="22"/>
          <w:lang w:val="cs-CZ"/>
        </w:rPr>
        <w:t xml:space="preserve">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100</w:t>
      </w:r>
      <w:r w:rsidRPr="008C64BA">
        <w:rPr>
          <w:b/>
          <w:color w:val="222222"/>
          <w:sz w:val="22"/>
          <w:szCs w:val="22"/>
          <w:lang w:val="cs-CZ"/>
        </w:rPr>
        <w:t xml:space="preserve">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g</w:t>
      </w:r>
      <w:r w:rsidRPr="008C64BA">
        <w:rPr>
          <w:b/>
          <w:color w:val="222222"/>
          <w:sz w:val="22"/>
          <w:szCs w:val="22"/>
          <w:lang w:val="cs-CZ"/>
        </w:rPr>
        <w:t xml:space="preserve"> </w:t>
      </w:r>
      <w:r w:rsidRPr="008C64BA">
        <w:rPr>
          <w:rStyle w:val="hps"/>
          <w:b/>
          <w:color w:val="222222"/>
          <w:sz w:val="22"/>
          <w:szCs w:val="22"/>
          <w:lang w:val="cs-CZ"/>
        </w:rPr>
        <w:t>sáčk</w:t>
      </w:r>
      <w:r w:rsidR="00CF00C8">
        <w:rPr>
          <w:rStyle w:val="hps"/>
          <w:b/>
          <w:color w:val="222222"/>
          <w:sz w:val="22"/>
          <w:szCs w:val="22"/>
          <w:lang w:val="cs-CZ"/>
        </w:rPr>
        <w:t>y</w:t>
      </w:r>
      <w:r w:rsidR="003F75F0">
        <w:rPr>
          <w:rStyle w:val="hps"/>
          <w:b/>
          <w:color w:val="222222"/>
          <w:sz w:val="22"/>
          <w:szCs w:val="22"/>
          <w:lang w:val="cs-CZ"/>
        </w:rPr>
        <w:t xml:space="preserve"> z hliníkové fólie</w:t>
      </w:r>
    </w:p>
    <w:p w14:paraId="340F4C28" w14:textId="77777777" w:rsidR="00995042" w:rsidRPr="008C64BA" w:rsidRDefault="00995042" w:rsidP="007D303D">
      <w:pPr>
        <w:jc w:val="center"/>
        <w:rPr>
          <w:b/>
          <w:bCs/>
          <w:sz w:val="22"/>
          <w:szCs w:val="22"/>
          <w:lang w:val="cs-CZ"/>
        </w:rPr>
      </w:pPr>
    </w:p>
    <w:p w14:paraId="49E96143" w14:textId="77777777" w:rsidR="00995042" w:rsidRPr="008C64BA" w:rsidRDefault="00995042">
      <w:pPr>
        <w:widowControl/>
        <w:suppressAutoHyphens w:val="0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br w:type="page"/>
      </w:r>
    </w:p>
    <w:p w14:paraId="1945332A" w14:textId="77777777" w:rsidR="005A14FF" w:rsidRPr="008C64BA" w:rsidRDefault="005A14FF" w:rsidP="007D303D">
      <w:pPr>
        <w:jc w:val="center"/>
        <w:rPr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lastRenderedPageBreak/>
        <w:t>PŘÍBALOVÁ INFORMACE</w:t>
      </w:r>
      <w:r w:rsidR="00995042" w:rsidRPr="008C64BA">
        <w:rPr>
          <w:b/>
          <w:bCs/>
          <w:sz w:val="22"/>
          <w:szCs w:val="22"/>
          <w:lang w:val="cs-CZ"/>
        </w:rPr>
        <w:t xml:space="preserve"> PRO</w:t>
      </w:r>
    </w:p>
    <w:p w14:paraId="0EC89459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3FEFD5C0" w14:textId="101A5B59" w:rsidR="00995042" w:rsidRPr="008C64BA" w:rsidRDefault="00995042" w:rsidP="00995042">
      <w:pPr>
        <w:jc w:val="center"/>
        <w:rPr>
          <w:b/>
          <w:sz w:val="22"/>
          <w:szCs w:val="22"/>
          <w:lang w:val="cs-CZ"/>
        </w:rPr>
      </w:pPr>
      <w:proofErr w:type="spellStart"/>
      <w:r w:rsidRPr="008C64BA">
        <w:rPr>
          <w:b/>
          <w:sz w:val="22"/>
          <w:szCs w:val="22"/>
          <w:lang w:val="cs-CZ"/>
        </w:rPr>
        <w:t>Centidox</w:t>
      </w:r>
      <w:proofErr w:type="spellEnd"/>
      <w:r w:rsidRPr="008C64BA">
        <w:rPr>
          <w:b/>
          <w:sz w:val="22"/>
          <w:szCs w:val="22"/>
          <w:lang w:val="cs-CZ"/>
        </w:rPr>
        <w:t xml:space="preserve"> 1000 mg/g prášek pro podání v pitné vodě nebo mléce (náhražce) pro skot a prasata</w:t>
      </w:r>
    </w:p>
    <w:p w14:paraId="6EE80229" w14:textId="77777777" w:rsidR="00995042" w:rsidRPr="008C64BA" w:rsidRDefault="00995042" w:rsidP="007D303D">
      <w:pPr>
        <w:rPr>
          <w:sz w:val="22"/>
          <w:szCs w:val="22"/>
          <w:lang w:val="cs-CZ"/>
        </w:rPr>
      </w:pPr>
    </w:p>
    <w:p w14:paraId="55A7CFCF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21DC2E37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highlight w:val="lightGray"/>
          <w:lang w:val="cs-CZ"/>
        </w:rPr>
        <w:t>1.</w:t>
      </w:r>
      <w:r w:rsidRPr="008C64BA">
        <w:rPr>
          <w:b/>
          <w:bCs/>
          <w:sz w:val="22"/>
          <w:szCs w:val="22"/>
          <w:highlight w:val="lightGray"/>
          <w:lang w:val="cs-CZ"/>
        </w:rPr>
        <w:tab/>
      </w:r>
      <w:r w:rsidRPr="00AE6187">
        <w:rPr>
          <w:b/>
          <w:bCs/>
          <w:sz w:val="22"/>
          <w:szCs w:val="22"/>
          <w:highlight w:val="lightGray"/>
          <w:lang w:val="cs-CZ"/>
        </w:rPr>
        <w:t>JMÉNO A ADRESA DRŽITELE ROZHODNUTÍ O REGISTRACI A DRŽITELE POVOLENÍ K VÝROBĚ ODPOVĚDNÉHO ZA UVOLNĚNÍ ŠARŽE, POKUD SE NESHODUJE</w:t>
      </w:r>
    </w:p>
    <w:p w14:paraId="16E5AAAE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03D19F9E" w14:textId="77777777" w:rsidR="005F4866" w:rsidRPr="008C64BA" w:rsidRDefault="005F4866" w:rsidP="005F4866">
      <w:pPr>
        <w:rPr>
          <w:iCs/>
          <w:sz w:val="22"/>
          <w:szCs w:val="22"/>
          <w:lang w:val="cs-CZ"/>
        </w:rPr>
      </w:pPr>
      <w:r w:rsidRPr="008C64BA">
        <w:rPr>
          <w:iCs/>
          <w:sz w:val="22"/>
          <w:szCs w:val="22"/>
          <w:u w:val="single"/>
          <w:lang w:val="cs-CZ"/>
        </w:rPr>
        <w:t>Držitel rozhodnutí o registraci a výrobce odpovědný za uvolnění šarže</w:t>
      </w:r>
      <w:r w:rsidRPr="008C64BA">
        <w:rPr>
          <w:iCs/>
          <w:sz w:val="22"/>
          <w:szCs w:val="22"/>
          <w:lang w:val="cs-CZ"/>
        </w:rPr>
        <w:t>:</w:t>
      </w:r>
    </w:p>
    <w:p w14:paraId="1BE5320A" w14:textId="4EC39B49" w:rsidR="005A14FF" w:rsidRPr="008C64BA" w:rsidRDefault="005A14FF" w:rsidP="007D303D">
      <w:pPr>
        <w:rPr>
          <w:sz w:val="22"/>
          <w:szCs w:val="22"/>
          <w:lang w:val="cs-CZ"/>
        </w:rPr>
      </w:pPr>
      <w:proofErr w:type="spellStart"/>
      <w:r w:rsidRPr="008C64BA">
        <w:rPr>
          <w:sz w:val="22"/>
          <w:szCs w:val="22"/>
          <w:lang w:val="cs-CZ"/>
        </w:rPr>
        <w:t>Eurovet</w:t>
      </w:r>
      <w:proofErr w:type="spellEnd"/>
      <w:r w:rsidRPr="008C64BA">
        <w:rPr>
          <w:sz w:val="22"/>
          <w:szCs w:val="22"/>
          <w:lang w:val="cs-CZ"/>
        </w:rPr>
        <w:t xml:space="preserve"> Animal </w:t>
      </w:r>
      <w:proofErr w:type="spellStart"/>
      <w:r w:rsidRPr="008C64BA">
        <w:rPr>
          <w:sz w:val="22"/>
          <w:szCs w:val="22"/>
          <w:lang w:val="cs-CZ"/>
        </w:rPr>
        <w:t>Health</w:t>
      </w:r>
      <w:proofErr w:type="spellEnd"/>
      <w:r w:rsidRPr="008C64BA">
        <w:rPr>
          <w:sz w:val="22"/>
          <w:szCs w:val="22"/>
          <w:lang w:val="cs-CZ"/>
        </w:rPr>
        <w:t xml:space="preserve"> BV </w:t>
      </w:r>
    </w:p>
    <w:p w14:paraId="42BD619B" w14:textId="412924E6" w:rsidR="005F4866" w:rsidRPr="008C64BA" w:rsidRDefault="005A14FF" w:rsidP="007D303D">
      <w:pPr>
        <w:rPr>
          <w:sz w:val="22"/>
          <w:szCs w:val="22"/>
          <w:lang w:val="cs-CZ"/>
        </w:rPr>
      </w:pPr>
      <w:proofErr w:type="spellStart"/>
      <w:r w:rsidRPr="008C64BA">
        <w:rPr>
          <w:sz w:val="22"/>
          <w:szCs w:val="22"/>
          <w:lang w:val="cs-CZ"/>
        </w:rPr>
        <w:t>Handelsweg</w:t>
      </w:r>
      <w:proofErr w:type="spellEnd"/>
      <w:r w:rsidRPr="008C64BA">
        <w:rPr>
          <w:sz w:val="22"/>
          <w:szCs w:val="22"/>
          <w:lang w:val="cs-CZ"/>
        </w:rPr>
        <w:t xml:space="preserve"> 25 </w:t>
      </w:r>
    </w:p>
    <w:p w14:paraId="76564515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5531 AE </w:t>
      </w:r>
      <w:proofErr w:type="spellStart"/>
      <w:r w:rsidRPr="008C64BA">
        <w:rPr>
          <w:sz w:val="22"/>
          <w:szCs w:val="22"/>
          <w:lang w:val="cs-CZ"/>
        </w:rPr>
        <w:t>Bladel</w:t>
      </w:r>
      <w:proofErr w:type="spellEnd"/>
    </w:p>
    <w:p w14:paraId="66A5254C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Nizozemsko</w:t>
      </w:r>
    </w:p>
    <w:p w14:paraId="6894B963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2C98F092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2.</w:t>
      </w:r>
      <w:r w:rsidRPr="008C64BA">
        <w:rPr>
          <w:b/>
          <w:bCs/>
          <w:sz w:val="22"/>
          <w:szCs w:val="22"/>
          <w:lang w:val="cs-CZ"/>
        </w:rPr>
        <w:tab/>
        <w:t>NÁZEV VETERINÁRNÍHO LÉČIVÉHO PŘÍPRAVKU</w:t>
      </w:r>
    </w:p>
    <w:p w14:paraId="0251D035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17AD3974" w14:textId="74B8DA03" w:rsidR="005F4866" w:rsidRPr="008C64BA" w:rsidRDefault="005A14FF" w:rsidP="007D303D">
      <w:pPr>
        <w:autoSpaceDE w:val="0"/>
        <w:autoSpaceDN w:val="0"/>
        <w:adjustRightInd w:val="0"/>
        <w:rPr>
          <w:sz w:val="22"/>
          <w:szCs w:val="22"/>
          <w:lang w:val="cs-CZ"/>
        </w:rPr>
      </w:pPr>
      <w:proofErr w:type="spellStart"/>
      <w:r w:rsidRPr="008C64BA">
        <w:rPr>
          <w:sz w:val="22"/>
          <w:szCs w:val="22"/>
          <w:lang w:val="cs-CZ"/>
        </w:rPr>
        <w:t>Centidox</w:t>
      </w:r>
      <w:proofErr w:type="spellEnd"/>
      <w:r w:rsidRPr="008C64BA">
        <w:rPr>
          <w:sz w:val="22"/>
          <w:szCs w:val="22"/>
          <w:lang w:val="cs-CZ"/>
        </w:rPr>
        <w:t xml:space="preserve"> 100</w:t>
      </w:r>
      <w:r w:rsidR="005F4866" w:rsidRPr="008C64BA">
        <w:rPr>
          <w:sz w:val="22"/>
          <w:szCs w:val="22"/>
          <w:lang w:val="cs-CZ"/>
        </w:rPr>
        <w:t>0 mg/g</w:t>
      </w:r>
      <w:r w:rsidRPr="008C64BA">
        <w:rPr>
          <w:sz w:val="22"/>
          <w:szCs w:val="22"/>
          <w:lang w:val="cs-CZ"/>
        </w:rPr>
        <w:t xml:space="preserve"> prášek pro podání v pitné vodě nebo mléce </w:t>
      </w:r>
      <w:r w:rsidR="005F4866" w:rsidRPr="008C64BA">
        <w:rPr>
          <w:sz w:val="22"/>
          <w:szCs w:val="22"/>
          <w:lang w:val="cs-CZ"/>
        </w:rPr>
        <w:t>(</w:t>
      </w:r>
      <w:proofErr w:type="gramStart"/>
      <w:r w:rsidRPr="008C64BA">
        <w:rPr>
          <w:sz w:val="22"/>
          <w:szCs w:val="22"/>
          <w:lang w:val="cs-CZ"/>
        </w:rPr>
        <w:t>náhražce</w:t>
      </w:r>
      <w:r w:rsidR="005F4866" w:rsidRPr="008C64BA">
        <w:rPr>
          <w:sz w:val="22"/>
          <w:szCs w:val="22"/>
          <w:lang w:val="cs-CZ"/>
        </w:rPr>
        <w:t>)</w:t>
      </w:r>
      <w:r w:rsidRPr="008C64BA">
        <w:rPr>
          <w:sz w:val="22"/>
          <w:szCs w:val="22"/>
          <w:lang w:val="cs-CZ"/>
        </w:rPr>
        <w:t xml:space="preserve">  pro</w:t>
      </w:r>
      <w:proofErr w:type="gramEnd"/>
      <w:r w:rsidRPr="008C64BA">
        <w:rPr>
          <w:sz w:val="22"/>
          <w:szCs w:val="22"/>
          <w:lang w:val="cs-CZ"/>
        </w:rPr>
        <w:t xml:space="preserve"> </w:t>
      </w:r>
      <w:r w:rsidR="005F4866" w:rsidRPr="008C64BA">
        <w:rPr>
          <w:sz w:val="22"/>
          <w:szCs w:val="22"/>
          <w:lang w:val="cs-CZ"/>
        </w:rPr>
        <w:t xml:space="preserve">skot </w:t>
      </w:r>
      <w:r w:rsidRPr="008C64BA">
        <w:rPr>
          <w:sz w:val="22"/>
          <w:szCs w:val="22"/>
          <w:lang w:val="cs-CZ"/>
        </w:rPr>
        <w:t>a prasata</w:t>
      </w:r>
    </w:p>
    <w:p w14:paraId="6B81D375" w14:textId="77777777" w:rsidR="005A14FF" w:rsidRPr="008C64BA" w:rsidRDefault="005A14FF" w:rsidP="007D303D">
      <w:pPr>
        <w:autoSpaceDE w:val="0"/>
        <w:autoSpaceDN w:val="0"/>
        <w:adjustRightInd w:val="0"/>
        <w:rPr>
          <w:sz w:val="22"/>
          <w:szCs w:val="22"/>
          <w:lang w:val="cs-CZ"/>
        </w:rPr>
      </w:pPr>
      <w:proofErr w:type="spellStart"/>
      <w:r w:rsidRPr="008C64BA">
        <w:rPr>
          <w:sz w:val="22"/>
          <w:szCs w:val="22"/>
          <w:lang w:val="cs-CZ"/>
        </w:rPr>
        <w:t>Doxycyclini</w:t>
      </w:r>
      <w:proofErr w:type="spellEnd"/>
      <w:r w:rsidRPr="008C64BA">
        <w:rPr>
          <w:sz w:val="22"/>
          <w:szCs w:val="22"/>
          <w:lang w:val="cs-CZ"/>
        </w:rPr>
        <w:t xml:space="preserve"> </w:t>
      </w:r>
      <w:proofErr w:type="spellStart"/>
      <w:r w:rsidRPr="008C64BA">
        <w:rPr>
          <w:sz w:val="22"/>
          <w:szCs w:val="22"/>
          <w:lang w:val="cs-CZ"/>
        </w:rPr>
        <w:t>hyclas</w:t>
      </w:r>
      <w:proofErr w:type="spellEnd"/>
    </w:p>
    <w:p w14:paraId="6E9A28CF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2B1C9066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3.</w:t>
      </w:r>
      <w:r w:rsidRPr="008C64BA">
        <w:rPr>
          <w:b/>
          <w:bCs/>
          <w:sz w:val="22"/>
          <w:szCs w:val="22"/>
          <w:lang w:val="cs-CZ"/>
        </w:rPr>
        <w:tab/>
        <w:t>OBSAH LÉČIVÝCH A OSTATNÍCH LÁTEK</w:t>
      </w:r>
    </w:p>
    <w:p w14:paraId="01DC74FF" w14:textId="77777777" w:rsidR="00F61E8F" w:rsidRPr="008C64BA" w:rsidRDefault="00F61E8F" w:rsidP="007D303D">
      <w:pPr>
        <w:rPr>
          <w:sz w:val="22"/>
          <w:szCs w:val="22"/>
          <w:lang w:val="cs-CZ"/>
        </w:rPr>
      </w:pPr>
    </w:p>
    <w:p w14:paraId="0181093F" w14:textId="77777777" w:rsidR="005F4866" w:rsidRPr="008C64BA" w:rsidRDefault="005F4866" w:rsidP="005F4866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1 gram prášku obsahuje:</w:t>
      </w:r>
    </w:p>
    <w:p w14:paraId="4E4C689D" w14:textId="7290AC1C" w:rsidR="00792A49" w:rsidRPr="008C64BA" w:rsidRDefault="00792A49" w:rsidP="007D303D">
      <w:pPr>
        <w:rPr>
          <w:sz w:val="22"/>
          <w:szCs w:val="22"/>
          <w:lang w:val="cs-CZ"/>
        </w:rPr>
      </w:pPr>
    </w:p>
    <w:p w14:paraId="64563EBF" w14:textId="77777777" w:rsidR="005F4866" w:rsidRPr="008C64BA" w:rsidRDefault="005F4866" w:rsidP="007D303D">
      <w:pPr>
        <w:rPr>
          <w:b/>
          <w:sz w:val="22"/>
          <w:szCs w:val="22"/>
          <w:lang w:val="cs-CZ"/>
        </w:rPr>
      </w:pPr>
      <w:r w:rsidRPr="008C64BA">
        <w:rPr>
          <w:b/>
          <w:sz w:val="22"/>
          <w:szCs w:val="22"/>
          <w:lang w:val="cs-CZ"/>
        </w:rPr>
        <w:t>Léčivá látka:</w:t>
      </w:r>
    </w:p>
    <w:p w14:paraId="6FE84CC6" w14:textId="77777777" w:rsidR="00FB1568" w:rsidRDefault="005F4866" w:rsidP="007D303D">
      <w:pPr>
        <w:rPr>
          <w:sz w:val="22"/>
          <w:szCs w:val="22"/>
          <w:lang w:val="cs-CZ"/>
        </w:rPr>
      </w:pPr>
      <w:proofErr w:type="spellStart"/>
      <w:r w:rsidRPr="008C64BA">
        <w:rPr>
          <w:sz w:val="22"/>
          <w:szCs w:val="22"/>
          <w:lang w:val="cs-CZ"/>
        </w:rPr>
        <w:t>Doxycyclini</w:t>
      </w:r>
      <w:proofErr w:type="spellEnd"/>
      <w:r w:rsidRPr="008C64BA">
        <w:rPr>
          <w:sz w:val="22"/>
          <w:szCs w:val="22"/>
          <w:lang w:val="cs-CZ"/>
        </w:rPr>
        <w:t xml:space="preserve"> </w:t>
      </w:r>
      <w:proofErr w:type="spellStart"/>
      <w:r w:rsidRPr="008C64BA">
        <w:rPr>
          <w:sz w:val="22"/>
          <w:szCs w:val="22"/>
          <w:lang w:val="cs-CZ"/>
        </w:rPr>
        <w:t>hyclas</w:t>
      </w:r>
      <w:proofErr w:type="spellEnd"/>
      <w:r w:rsidRPr="008C64BA">
        <w:rPr>
          <w:sz w:val="22"/>
          <w:szCs w:val="22"/>
          <w:lang w:val="cs-CZ"/>
        </w:rPr>
        <w:tab/>
        <w:t xml:space="preserve">1000 mg </w:t>
      </w:r>
    </w:p>
    <w:p w14:paraId="5BB20BD0" w14:textId="5789D6DD" w:rsidR="005F4866" w:rsidRPr="008C64BA" w:rsidRDefault="00FB1568" w:rsidP="007D303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(</w:t>
      </w:r>
      <w:r w:rsidR="005F4866" w:rsidRPr="008C64BA">
        <w:rPr>
          <w:sz w:val="22"/>
          <w:szCs w:val="22"/>
          <w:lang w:val="cs-CZ"/>
        </w:rPr>
        <w:t xml:space="preserve">odpovídá 867 mg </w:t>
      </w:r>
      <w:proofErr w:type="spellStart"/>
      <w:r w:rsidR="002875A1" w:rsidRPr="008C64BA">
        <w:rPr>
          <w:sz w:val="22"/>
          <w:szCs w:val="22"/>
          <w:lang w:val="cs-CZ"/>
        </w:rPr>
        <w:t>doxycy</w:t>
      </w:r>
      <w:r>
        <w:rPr>
          <w:sz w:val="22"/>
          <w:szCs w:val="22"/>
          <w:lang w:val="cs-CZ"/>
        </w:rPr>
        <w:t>c</w:t>
      </w:r>
      <w:r w:rsidR="002875A1" w:rsidRPr="008C64BA">
        <w:rPr>
          <w:sz w:val="22"/>
          <w:szCs w:val="22"/>
          <w:lang w:val="cs-CZ"/>
        </w:rPr>
        <w:t>inu</w:t>
      </w:r>
      <w:r>
        <w:rPr>
          <w:sz w:val="22"/>
          <w:szCs w:val="22"/>
          <w:lang w:val="cs-CZ"/>
        </w:rPr>
        <w:t>m</w:t>
      </w:r>
      <w:proofErr w:type="spellEnd"/>
      <w:r>
        <w:rPr>
          <w:sz w:val="22"/>
          <w:szCs w:val="22"/>
          <w:lang w:val="cs-CZ"/>
        </w:rPr>
        <w:t>)</w:t>
      </w:r>
    </w:p>
    <w:p w14:paraId="587C1004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2A7F410C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4.</w:t>
      </w:r>
      <w:r w:rsidRPr="008C64BA">
        <w:rPr>
          <w:b/>
          <w:bCs/>
          <w:sz w:val="22"/>
          <w:szCs w:val="22"/>
          <w:lang w:val="cs-CZ"/>
        </w:rPr>
        <w:tab/>
        <w:t>INDIKACE</w:t>
      </w:r>
    </w:p>
    <w:p w14:paraId="6EEF29CC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6823590A" w14:textId="77777777" w:rsidR="005A14FF" w:rsidRPr="008C64BA" w:rsidRDefault="005A14FF" w:rsidP="007D303D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Telata a prasata:</w:t>
      </w:r>
    </w:p>
    <w:p w14:paraId="2F1BBE0F" w14:textId="786004D4" w:rsidR="005A14FF" w:rsidRPr="008C64BA" w:rsidRDefault="005F4866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L</w:t>
      </w:r>
      <w:r w:rsidR="005A14FF" w:rsidRPr="008C64BA">
        <w:rPr>
          <w:sz w:val="22"/>
          <w:szCs w:val="22"/>
          <w:lang w:val="cs-CZ"/>
        </w:rPr>
        <w:t xml:space="preserve">éčba </w:t>
      </w:r>
      <w:r w:rsidRPr="008C64BA">
        <w:rPr>
          <w:sz w:val="22"/>
          <w:szCs w:val="22"/>
          <w:lang w:val="cs-CZ"/>
        </w:rPr>
        <w:t xml:space="preserve">a </w:t>
      </w:r>
      <w:proofErr w:type="spellStart"/>
      <w:r w:rsidRPr="00DC5B7F">
        <w:rPr>
          <w:sz w:val="22"/>
          <w:szCs w:val="22"/>
          <w:lang w:val="cs-CZ"/>
        </w:rPr>
        <w:t>metafylaxe</w:t>
      </w:r>
      <w:proofErr w:type="spellEnd"/>
      <w:r w:rsidRPr="008C64BA">
        <w:rPr>
          <w:sz w:val="22"/>
          <w:szCs w:val="22"/>
          <w:lang w:val="cs-CZ"/>
        </w:rPr>
        <w:t xml:space="preserve"> </w:t>
      </w:r>
      <w:r w:rsidR="005A14FF" w:rsidRPr="008C64BA">
        <w:rPr>
          <w:sz w:val="22"/>
          <w:szCs w:val="22"/>
          <w:lang w:val="cs-CZ"/>
        </w:rPr>
        <w:t xml:space="preserve">respiračních onemocnění </w:t>
      </w:r>
      <w:r w:rsidR="00FB1568">
        <w:rPr>
          <w:sz w:val="22"/>
          <w:lang w:val="cs-CZ"/>
        </w:rPr>
        <w:t>vyvolaných</w:t>
      </w:r>
      <w:r w:rsidR="00FB1568" w:rsidRPr="002A1D44">
        <w:rPr>
          <w:sz w:val="22"/>
          <w:lang w:val="cs-CZ"/>
        </w:rPr>
        <w:t xml:space="preserve"> </w:t>
      </w:r>
      <w:proofErr w:type="spellStart"/>
      <w:r w:rsidR="005A14FF" w:rsidRPr="008C64BA">
        <w:rPr>
          <w:i/>
          <w:iCs/>
          <w:sz w:val="22"/>
          <w:szCs w:val="22"/>
          <w:lang w:val="cs-CZ"/>
        </w:rPr>
        <w:t>Pasteurella</w:t>
      </w:r>
      <w:proofErr w:type="spellEnd"/>
      <w:r w:rsidR="005A14FF" w:rsidRPr="008C64BA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5A14FF" w:rsidRPr="008C64BA">
        <w:rPr>
          <w:i/>
          <w:iCs/>
          <w:sz w:val="22"/>
          <w:szCs w:val="22"/>
          <w:lang w:val="cs-CZ"/>
        </w:rPr>
        <w:t>multocida</w:t>
      </w:r>
      <w:proofErr w:type="spellEnd"/>
      <w:r w:rsidR="005A14FF" w:rsidRPr="008C64BA">
        <w:rPr>
          <w:i/>
          <w:iCs/>
          <w:sz w:val="22"/>
          <w:szCs w:val="22"/>
          <w:lang w:val="cs-CZ"/>
        </w:rPr>
        <w:t xml:space="preserve"> </w:t>
      </w:r>
      <w:r w:rsidR="005A14FF" w:rsidRPr="008C64BA">
        <w:rPr>
          <w:sz w:val="22"/>
          <w:szCs w:val="22"/>
          <w:lang w:val="cs-CZ"/>
        </w:rPr>
        <w:t>a</w:t>
      </w:r>
      <w:r w:rsidR="005A14FF" w:rsidRPr="008C64BA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5A14FF" w:rsidRPr="008C64BA">
        <w:rPr>
          <w:i/>
          <w:iCs/>
          <w:sz w:val="22"/>
          <w:szCs w:val="22"/>
          <w:lang w:val="cs-CZ"/>
        </w:rPr>
        <w:t>Mycoplasma</w:t>
      </w:r>
      <w:proofErr w:type="spellEnd"/>
      <w:r w:rsidR="005A14FF" w:rsidRPr="008C64BA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5A14FF" w:rsidRPr="008C64BA">
        <w:rPr>
          <w:iCs/>
          <w:sz w:val="22"/>
          <w:szCs w:val="22"/>
          <w:lang w:val="cs-CZ"/>
        </w:rPr>
        <w:t>spp</w:t>
      </w:r>
      <w:proofErr w:type="spellEnd"/>
      <w:r w:rsidR="005A14FF" w:rsidRPr="008C64BA">
        <w:rPr>
          <w:i/>
          <w:iCs/>
          <w:sz w:val="22"/>
          <w:szCs w:val="22"/>
          <w:lang w:val="cs-CZ"/>
        </w:rPr>
        <w:t xml:space="preserve">. </w:t>
      </w:r>
      <w:r w:rsidR="005A14FF" w:rsidRPr="008C64BA">
        <w:rPr>
          <w:sz w:val="22"/>
          <w:szCs w:val="22"/>
          <w:lang w:val="cs-CZ"/>
        </w:rPr>
        <w:t>citlivými na doxycyklin.</w:t>
      </w:r>
      <w:r w:rsidR="00F61E8F" w:rsidRPr="008C64BA">
        <w:rPr>
          <w:sz w:val="22"/>
          <w:szCs w:val="22"/>
          <w:lang w:val="cs-CZ"/>
        </w:rPr>
        <w:t xml:space="preserve"> </w:t>
      </w:r>
      <w:r w:rsidR="005A14FF" w:rsidRPr="008C64BA">
        <w:rPr>
          <w:sz w:val="22"/>
          <w:szCs w:val="22"/>
          <w:lang w:val="cs-CZ"/>
        </w:rPr>
        <w:t xml:space="preserve">Před </w:t>
      </w:r>
      <w:r w:rsidR="002E709B" w:rsidRPr="008C64BA">
        <w:rPr>
          <w:sz w:val="22"/>
          <w:szCs w:val="22"/>
          <w:lang w:val="cs-CZ"/>
        </w:rPr>
        <w:t xml:space="preserve">použitím </w:t>
      </w:r>
      <w:r w:rsidR="00FB1568">
        <w:rPr>
          <w:sz w:val="22"/>
          <w:szCs w:val="22"/>
          <w:lang w:val="cs-CZ"/>
        </w:rPr>
        <w:t>přípravku</w:t>
      </w:r>
      <w:r w:rsidR="005A14FF" w:rsidRPr="008C64BA">
        <w:rPr>
          <w:sz w:val="22"/>
          <w:szCs w:val="22"/>
          <w:lang w:val="cs-CZ"/>
        </w:rPr>
        <w:t xml:space="preserve"> by měla být potvrzena přítomnost klinického onemocnění ve stádě.</w:t>
      </w:r>
    </w:p>
    <w:p w14:paraId="56570EBA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64DCE822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5.</w:t>
      </w:r>
      <w:r w:rsidRPr="008C64BA">
        <w:rPr>
          <w:b/>
          <w:bCs/>
          <w:sz w:val="22"/>
          <w:szCs w:val="22"/>
          <w:lang w:val="cs-CZ"/>
        </w:rPr>
        <w:tab/>
        <w:t>KONTRAINDIKACE</w:t>
      </w:r>
    </w:p>
    <w:p w14:paraId="09C25624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7F6F6B3B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Nepoužívat u zvířat s aktivní mikrobiální digescí v bachoru.</w:t>
      </w:r>
    </w:p>
    <w:p w14:paraId="7071B390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Nepoužívat v případě známé přecitlivělosti na tetracykliny.</w:t>
      </w:r>
    </w:p>
    <w:p w14:paraId="55028257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Nepoužívat u zvířat s onemocněním jater.</w:t>
      </w:r>
    </w:p>
    <w:p w14:paraId="5C4F1427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Nepoužívat u zvířat s onemocněním ledvin.</w:t>
      </w:r>
    </w:p>
    <w:p w14:paraId="60C5001F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00A28AF2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6.</w:t>
      </w:r>
      <w:r w:rsidRPr="008C64BA">
        <w:rPr>
          <w:b/>
          <w:bCs/>
          <w:sz w:val="22"/>
          <w:szCs w:val="22"/>
          <w:lang w:val="cs-CZ"/>
        </w:rPr>
        <w:tab/>
        <w:t>NEŽÁDOUCÍ ÚČINKY</w:t>
      </w:r>
    </w:p>
    <w:p w14:paraId="76B905AE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331BE504" w14:textId="00DCD74E" w:rsidR="005A14FF" w:rsidRPr="008C64BA" w:rsidRDefault="005A14FF" w:rsidP="007D303D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U telat se může vyskytnout akutní, někdy smrtelná degenerace srdečního svalu po </w:t>
      </w:r>
      <w:r w:rsidR="007C1036">
        <w:rPr>
          <w:sz w:val="22"/>
          <w:szCs w:val="22"/>
          <w:lang w:val="cs-CZ"/>
        </w:rPr>
        <w:t>jednorázovém</w:t>
      </w:r>
      <w:r w:rsidRPr="008C64BA">
        <w:rPr>
          <w:sz w:val="22"/>
          <w:szCs w:val="22"/>
          <w:lang w:val="cs-CZ"/>
        </w:rPr>
        <w:t xml:space="preserve"> nebo opakovaném podání. Jelikož je tato komplikace ve většině případů spojena s předávkováním, je důležité </w:t>
      </w:r>
      <w:r w:rsidR="007C1036">
        <w:rPr>
          <w:sz w:val="22"/>
          <w:szCs w:val="22"/>
          <w:lang w:val="cs-CZ"/>
        </w:rPr>
        <w:t>přesně</w:t>
      </w:r>
      <w:r w:rsidR="007C1036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odměřit dávku.</w:t>
      </w:r>
    </w:p>
    <w:p w14:paraId="502D92C2" w14:textId="271A75E3" w:rsidR="005A14FF" w:rsidRPr="008C64BA" w:rsidRDefault="005A14FF" w:rsidP="007D303D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Tetracykliny mohou ve vzácných případech vyvolat </w:t>
      </w:r>
      <w:proofErr w:type="spellStart"/>
      <w:r w:rsidRPr="008C64BA">
        <w:rPr>
          <w:sz w:val="22"/>
          <w:szCs w:val="22"/>
          <w:lang w:val="cs-CZ"/>
        </w:rPr>
        <w:t>fotosenzitivitu</w:t>
      </w:r>
      <w:proofErr w:type="spellEnd"/>
      <w:r w:rsidRPr="008C64BA">
        <w:rPr>
          <w:sz w:val="22"/>
          <w:szCs w:val="22"/>
          <w:lang w:val="cs-CZ"/>
        </w:rPr>
        <w:t xml:space="preserve"> a alergické reakce. Pokud se objeví podezření na nežádoucí účinky, je nutno </w:t>
      </w:r>
      <w:r w:rsidR="007C1036" w:rsidRPr="008C64BA">
        <w:rPr>
          <w:sz w:val="22"/>
          <w:szCs w:val="22"/>
          <w:lang w:val="cs-CZ"/>
        </w:rPr>
        <w:t>léčbu přeru</w:t>
      </w:r>
      <w:r w:rsidRPr="008C64BA">
        <w:rPr>
          <w:sz w:val="22"/>
          <w:szCs w:val="22"/>
          <w:lang w:val="cs-CZ"/>
        </w:rPr>
        <w:t>šit.</w:t>
      </w:r>
    </w:p>
    <w:p w14:paraId="7F64012D" w14:textId="74AC126D" w:rsidR="005A14FF" w:rsidRPr="008C64BA" w:rsidRDefault="005A14FF" w:rsidP="007D303D">
      <w:pPr>
        <w:tabs>
          <w:tab w:val="left" w:pos="-1440"/>
          <w:tab w:val="left" w:pos="-720"/>
        </w:tabs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14:paraId="3A8E2059" w14:textId="77777777" w:rsidR="005A14FF" w:rsidRPr="008C64BA" w:rsidRDefault="005A14FF" w:rsidP="007D303D">
      <w:pPr>
        <w:tabs>
          <w:tab w:val="left" w:pos="-1440"/>
          <w:tab w:val="left" w:pos="-720"/>
        </w:tabs>
        <w:rPr>
          <w:sz w:val="22"/>
          <w:szCs w:val="22"/>
          <w:lang w:val="cs-CZ"/>
        </w:rPr>
      </w:pPr>
    </w:p>
    <w:p w14:paraId="797BB9B0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7.</w:t>
      </w:r>
      <w:r w:rsidRPr="008C64BA">
        <w:rPr>
          <w:b/>
          <w:bCs/>
          <w:sz w:val="22"/>
          <w:szCs w:val="22"/>
          <w:lang w:val="cs-CZ"/>
        </w:rPr>
        <w:tab/>
        <w:t>CÍLOVÝ DRUH ZVÍŘAT</w:t>
      </w:r>
    </w:p>
    <w:p w14:paraId="1A8FA075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130B6460" w14:textId="084BDD08" w:rsidR="005A14FF" w:rsidRPr="008C64BA" w:rsidRDefault="005F4866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Skot (t</w:t>
      </w:r>
      <w:r w:rsidR="005A14FF" w:rsidRPr="008C64BA">
        <w:rPr>
          <w:sz w:val="22"/>
          <w:szCs w:val="22"/>
          <w:lang w:val="cs-CZ"/>
        </w:rPr>
        <w:t>elata</w:t>
      </w:r>
      <w:r w:rsidRPr="008C64BA">
        <w:rPr>
          <w:sz w:val="22"/>
          <w:szCs w:val="22"/>
          <w:lang w:val="cs-CZ"/>
        </w:rPr>
        <w:t>)</w:t>
      </w:r>
      <w:r w:rsidR="005A14FF" w:rsidRPr="008C64BA">
        <w:rPr>
          <w:sz w:val="22"/>
          <w:szCs w:val="22"/>
          <w:lang w:val="cs-CZ"/>
        </w:rPr>
        <w:t xml:space="preserve"> a prasata.</w:t>
      </w:r>
    </w:p>
    <w:p w14:paraId="37166F5F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72BB67B3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8.</w:t>
      </w:r>
      <w:r w:rsidRPr="008C64BA">
        <w:rPr>
          <w:b/>
          <w:bCs/>
          <w:sz w:val="22"/>
          <w:szCs w:val="22"/>
          <w:lang w:val="cs-CZ"/>
        </w:rPr>
        <w:tab/>
        <w:t xml:space="preserve">DÁVKOVÁNÍ PRO KAŽDÝ DRUH, </w:t>
      </w:r>
      <w:proofErr w:type="gramStart"/>
      <w:r w:rsidRPr="008C64BA">
        <w:rPr>
          <w:b/>
          <w:bCs/>
          <w:sz w:val="22"/>
          <w:szCs w:val="22"/>
          <w:lang w:val="cs-CZ"/>
        </w:rPr>
        <w:t>CESTA(Y) A ZPŮSOB</w:t>
      </w:r>
      <w:proofErr w:type="gramEnd"/>
      <w:r w:rsidRPr="008C64BA">
        <w:rPr>
          <w:b/>
          <w:bCs/>
          <w:sz w:val="22"/>
          <w:szCs w:val="22"/>
          <w:lang w:val="cs-CZ"/>
        </w:rPr>
        <w:t xml:space="preserve"> PODÁNÍ</w:t>
      </w:r>
    </w:p>
    <w:p w14:paraId="1A863637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29DA9CF2" w14:textId="616B3214" w:rsidR="005A14FF" w:rsidRPr="008C64BA" w:rsidRDefault="005A14FF" w:rsidP="0076727A">
      <w:pPr>
        <w:tabs>
          <w:tab w:val="left" w:pos="1134"/>
        </w:tabs>
        <w:rPr>
          <w:sz w:val="22"/>
          <w:szCs w:val="22"/>
          <w:lang w:val="cs-CZ"/>
        </w:rPr>
      </w:pPr>
      <w:r w:rsidRPr="008C64BA">
        <w:rPr>
          <w:sz w:val="22"/>
          <w:szCs w:val="22"/>
          <w:u w:val="single"/>
          <w:lang w:val="cs-CZ"/>
        </w:rPr>
        <w:t>Dávka</w:t>
      </w:r>
      <w:r w:rsidRPr="008C64BA">
        <w:rPr>
          <w:sz w:val="22"/>
          <w:szCs w:val="22"/>
          <w:lang w:val="cs-CZ"/>
        </w:rPr>
        <w:t>:</w:t>
      </w:r>
      <w:r w:rsidRPr="008C64BA">
        <w:rPr>
          <w:sz w:val="22"/>
          <w:szCs w:val="22"/>
          <w:lang w:val="cs-CZ"/>
        </w:rPr>
        <w:br/>
        <w:t xml:space="preserve">Telata: </w:t>
      </w:r>
      <w:r w:rsidR="0076727A" w:rsidRPr="008C64BA">
        <w:rPr>
          <w:sz w:val="22"/>
          <w:szCs w:val="22"/>
          <w:lang w:val="cs-CZ"/>
        </w:rPr>
        <w:tab/>
      </w:r>
      <w:r w:rsidRPr="008C64BA">
        <w:rPr>
          <w:sz w:val="22"/>
          <w:szCs w:val="22"/>
          <w:lang w:val="cs-CZ"/>
        </w:rPr>
        <w:t xml:space="preserve">10 mg doxycyklin </w:t>
      </w:r>
      <w:proofErr w:type="spellStart"/>
      <w:r w:rsidRPr="008C64BA">
        <w:rPr>
          <w:sz w:val="22"/>
          <w:szCs w:val="22"/>
          <w:lang w:val="cs-CZ"/>
        </w:rPr>
        <w:t>hyklátu</w:t>
      </w:r>
      <w:proofErr w:type="spellEnd"/>
      <w:r w:rsidRPr="008C64BA">
        <w:rPr>
          <w:sz w:val="22"/>
          <w:szCs w:val="22"/>
          <w:lang w:val="cs-CZ"/>
        </w:rPr>
        <w:t xml:space="preserve"> na 1 kg </w:t>
      </w:r>
      <w:r w:rsidR="00F372B3">
        <w:rPr>
          <w:sz w:val="22"/>
          <w:szCs w:val="22"/>
          <w:lang w:val="cs-CZ"/>
        </w:rPr>
        <w:t>živé</w:t>
      </w:r>
      <w:r w:rsidR="00F372B3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hmotnosti denně po dobu 5 dnů</w:t>
      </w:r>
    </w:p>
    <w:p w14:paraId="42C3B5E6" w14:textId="3AFCFEE2" w:rsidR="005A14FF" w:rsidRPr="008C64BA" w:rsidRDefault="005A14FF" w:rsidP="0076727A">
      <w:pPr>
        <w:tabs>
          <w:tab w:val="left" w:pos="1134"/>
        </w:tabs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Prasata: </w:t>
      </w:r>
      <w:r w:rsidRPr="008C64BA">
        <w:rPr>
          <w:sz w:val="22"/>
          <w:szCs w:val="22"/>
          <w:lang w:val="cs-CZ"/>
        </w:rPr>
        <w:tab/>
        <w:t xml:space="preserve">10 mg doxycyklin </w:t>
      </w:r>
      <w:proofErr w:type="spellStart"/>
      <w:r w:rsidRPr="008C64BA">
        <w:rPr>
          <w:sz w:val="22"/>
          <w:szCs w:val="22"/>
          <w:lang w:val="cs-CZ"/>
        </w:rPr>
        <w:t>hyklátu</w:t>
      </w:r>
      <w:proofErr w:type="spellEnd"/>
      <w:r w:rsidRPr="008C64BA">
        <w:rPr>
          <w:sz w:val="22"/>
          <w:szCs w:val="22"/>
          <w:lang w:val="cs-CZ"/>
        </w:rPr>
        <w:t xml:space="preserve"> na 1 kg </w:t>
      </w:r>
      <w:r w:rsidR="00F372B3">
        <w:rPr>
          <w:sz w:val="22"/>
          <w:szCs w:val="22"/>
          <w:lang w:val="cs-CZ"/>
        </w:rPr>
        <w:t>živé</w:t>
      </w:r>
      <w:r w:rsidR="00F372B3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hmotnosti denně po dobu 5 dnů</w:t>
      </w:r>
    </w:p>
    <w:p w14:paraId="6926050E" w14:textId="77777777" w:rsidR="0076727A" w:rsidRPr="008C64BA" w:rsidRDefault="0076727A" w:rsidP="007D303D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</w:p>
    <w:p w14:paraId="729CD561" w14:textId="77777777" w:rsidR="005A14FF" w:rsidRPr="008C64BA" w:rsidRDefault="005A14FF" w:rsidP="007D303D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8C64BA">
        <w:rPr>
          <w:sz w:val="22"/>
          <w:szCs w:val="22"/>
          <w:u w:val="single"/>
          <w:lang w:val="cs-CZ"/>
        </w:rPr>
        <w:t>Způsob podání</w:t>
      </w:r>
      <w:r w:rsidR="0076727A" w:rsidRPr="008C64BA">
        <w:rPr>
          <w:sz w:val="22"/>
          <w:szCs w:val="22"/>
          <w:lang w:val="cs-CZ"/>
        </w:rPr>
        <w:t>:</w:t>
      </w:r>
    </w:p>
    <w:p w14:paraId="05B2EEA4" w14:textId="5C8E9FAD" w:rsidR="005A14FF" w:rsidRPr="008C64BA" w:rsidRDefault="005A14FF" w:rsidP="0076727A">
      <w:pPr>
        <w:tabs>
          <w:tab w:val="left" w:pos="993"/>
        </w:tabs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Telata: </w:t>
      </w:r>
      <w:r w:rsidR="0076727A" w:rsidRPr="008C64BA">
        <w:rPr>
          <w:sz w:val="22"/>
          <w:szCs w:val="22"/>
          <w:lang w:val="cs-CZ"/>
        </w:rPr>
        <w:tab/>
      </w:r>
      <w:r w:rsidRPr="008C64BA">
        <w:rPr>
          <w:sz w:val="22"/>
          <w:szCs w:val="22"/>
          <w:lang w:val="cs-CZ"/>
        </w:rPr>
        <w:t xml:space="preserve">perorálně </w:t>
      </w:r>
      <w:r w:rsidR="00F372B3">
        <w:rPr>
          <w:sz w:val="22"/>
          <w:szCs w:val="22"/>
          <w:lang w:val="cs-CZ"/>
        </w:rPr>
        <w:t>v</w:t>
      </w:r>
      <w:r w:rsidRPr="008C64BA">
        <w:rPr>
          <w:sz w:val="22"/>
          <w:szCs w:val="22"/>
          <w:lang w:val="cs-CZ"/>
        </w:rPr>
        <w:t> mlé</w:t>
      </w:r>
      <w:r w:rsidR="00F372B3">
        <w:rPr>
          <w:sz w:val="22"/>
          <w:szCs w:val="22"/>
          <w:lang w:val="cs-CZ"/>
        </w:rPr>
        <w:t>ce</w:t>
      </w:r>
      <w:r w:rsidRPr="008C64BA">
        <w:rPr>
          <w:sz w:val="22"/>
          <w:szCs w:val="22"/>
          <w:lang w:val="cs-CZ"/>
        </w:rPr>
        <w:t xml:space="preserve"> (náhraž</w:t>
      </w:r>
      <w:r w:rsidR="00F372B3">
        <w:rPr>
          <w:sz w:val="22"/>
          <w:szCs w:val="22"/>
          <w:lang w:val="cs-CZ"/>
        </w:rPr>
        <w:t>ce)</w:t>
      </w:r>
    </w:p>
    <w:p w14:paraId="3C79BB8E" w14:textId="5D95633C" w:rsidR="005A14FF" w:rsidRPr="008C64BA" w:rsidRDefault="005A14FF" w:rsidP="0076727A">
      <w:pPr>
        <w:tabs>
          <w:tab w:val="left" w:pos="993"/>
        </w:tabs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Prasata:</w:t>
      </w:r>
      <w:r w:rsidRPr="008C64BA">
        <w:rPr>
          <w:sz w:val="22"/>
          <w:szCs w:val="22"/>
          <w:lang w:val="cs-CZ"/>
        </w:rPr>
        <w:tab/>
        <w:t xml:space="preserve">perorálně </w:t>
      </w:r>
      <w:r w:rsidR="00F372B3">
        <w:rPr>
          <w:sz w:val="22"/>
          <w:szCs w:val="22"/>
          <w:lang w:val="cs-CZ"/>
        </w:rPr>
        <w:t>v</w:t>
      </w:r>
      <w:r w:rsidRPr="008C64BA">
        <w:rPr>
          <w:sz w:val="22"/>
          <w:szCs w:val="22"/>
          <w:lang w:val="cs-CZ"/>
        </w:rPr>
        <w:t xml:space="preserve"> pitn</w:t>
      </w:r>
      <w:r w:rsidR="00F372B3">
        <w:rPr>
          <w:sz w:val="22"/>
          <w:szCs w:val="22"/>
          <w:lang w:val="cs-CZ"/>
        </w:rPr>
        <w:t>é</w:t>
      </w:r>
      <w:r w:rsidRPr="008C64BA">
        <w:rPr>
          <w:sz w:val="22"/>
          <w:szCs w:val="22"/>
          <w:lang w:val="cs-CZ"/>
        </w:rPr>
        <w:t xml:space="preserve"> vod</w:t>
      </w:r>
      <w:r w:rsidR="00F372B3">
        <w:rPr>
          <w:sz w:val="22"/>
          <w:szCs w:val="22"/>
          <w:lang w:val="cs-CZ"/>
        </w:rPr>
        <w:t>ě</w:t>
      </w:r>
      <w:r w:rsidRPr="008C64BA">
        <w:rPr>
          <w:sz w:val="22"/>
          <w:szCs w:val="22"/>
          <w:lang w:val="cs-CZ"/>
        </w:rPr>
        <w:t xml:space="preserve"> </w:t>
      </w:r>
    </w:p>
    <w:p w14:paraId="251D1659" w14:textId="77777777" w:rsidR="005A14FF" w:rsidRPr="008C64BA" w:rsidRDefault="005A14FF" w:rsidP="007D303D">
      <w:pPr>
        <w:rPr>
          <w:b/>
          <w:bCs/>
          <w:sz w:val="22"/>
          <w:szCs w:val="22"/>
          <w:lang w:val="cs-CZ"/>
        </w:rPr>
      </w:pPr>
    </w:p>
    <w:p w14:paraId="67EF0D0D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9.</w:t>
      </w:r>
      <w:r w:rsidRPr="008C64BA">
        <w:rPr>
          <w:b/>
          <w:bCs/>
          <w:sz w:val="22"/>
          <w:szCs w:val="22"/>
          <w:lang w:val="cs-CZ"/>
        </w:rPr>
        <w:tab/>
        <w:t>POKYNY PRO SPRÁVNÉ PODÁNÍ</w:t>
      </w:r>
    </w:p>
    <w:p w14:paraId="58D498D1" w14:textId="77777777" w:rsidR="005A14FF" w:rsidRPr="008C64BA" w:rsidRDefault="005A14FF" w:rsidP="007D303D">
      <w:pPr>
        <w:rPr>
          <w:sz w:val="22"/>
          <w:szCs w:val="22"/>
          <w:u w:val="single"/>
          <w:lang w:val="cs-CZ"/>
        </w:rPr>
      </w:pPr>
    </w:p>
    <w:p w14:paraId="6EF775BF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u w:val="single"/>
          <w:lang w:val="cs-CZ"/>
        </w:rPr>
        <w:t>Telata</w:t>
      </w:r>
      <w:r w:rsidRPr="008C64BA">
        <w:rPr>
          <w:sz w:val="22"/>
          <w:szCs w:val="22"/>
          <w:lang w:val="cs-CZ"/>
        </w:rPr>
        <w:t xml:space="preserve">: </w:t>
      </w:r>
    </w:p>
    <w:p w14:paraId="266D08D7" w14:textId="43089BF0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Na základě dávky, která se má použít, počtu a hmotnosti léčených telat lze vypočítat přesnou denní dávku přípravku. Pro zajištění správného dávkování je třeba co nejpřesněji určit tělesnou hmotnost, aby se zabránilo </w:t>
      </w:r>
      <w:proofErr w:type="spellStart"/>
      <w:r w:rsidR="00A51F19">
        <w:rPr>
          <w:sz w:val="22"/>
          <w:szCs w:val="22"/>
          <w:lang w:val="cs-CZ"/>
        </w:rPr>
        <w:t>pod</w:t>
      </w:r>
      <w:r w:rsidRPr="008C64BA">
        <w:rPr>
          <w:sz w:val="22"/>
          <w:szCs w:val="22"/>
          <w:lang w:val="cs-CZ"/>
        </w:rPr>
        <w:t>dávkování</w:t>
      </w:r>
      <w:proofErr w:type="spellEnd"/>
      <w:r w:rsidRPr="008C64BA">
        <w:rPr>
          <w:sz w:val="22"/>
          <w:szCs w:val="22"/>
          <w:lang w:val="cs-CZ"/>
        </w:rPr>
        <w:t>. Pokud se použ</w:t>
      </w:r>
      <w:r w:rsidR="00A51F19">
        <w:rPr>
          <w:sz w:val="22"/>
          <w:szCs w:val="22"/>
          <w:lang w:val="cs-CZ"/>
        </w:rPr>
        <w:t>ije</w:t>
      </w:r>
      <w:r w:rsidRPr="008C64BA">
        <w:rPr>
          <w:sz w:val="22"/>
          <w:szCs w:val="22"/>
          <w:lang w:val="cs-CZ"/>
        </w:rPr>
        <w:t xml:space="preserve"> </w:t>
      </w:r>
      <w:r w:rsidR="00A51F19">
        <w:rPr>
          <w:sz w:val="22"/>
          <w:szCs w:val="22"/>
          <w:lang w:val="cs-CZ"/>
        </w:rPr>
        <w:t>pouze část</w:t>
      </w:r>
      <w:r w:rsidR="00A51F19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balení, doporučuje se použít vhodn</w:t>
      </w:r>
      <w:r w:rsidR="00A51F19">
        <w:rPr>
          <w:sz w:val="22"/>
          <w:szCs w:val="22"/>
          <w:lang w:val="cs-CZ"/>
        </w:rPr>
        <w:t>é</w:t>
      </w:r>
      <w:r w:rsidRPr="008C64BA">
        <w:rPr>
          <w:sz w:val="22"/>
          <w:szCs w:val="22"/>
          <w:lang w:val="cs-CZ"/>
        </w:rPr>
        <w:t xml:space="preserve"> kalibrované </w:t>
      </w:r>
      <w:r w:rsidR="00A51F19">
        <w:rPr>
          <w:sz w:val="22"/>
          <w:szCs w:val="22"/>
          <w:lang w:val="cs-CZ"/>
        </w:rPr>
        <w:t>váhy</w:t>
      </w:r>
      <w:r w:rsidRPr="008C64BA">
        <w:rPr>
          <w:sz w:val="22"/>
          <w:szCs w:val="22"/>
          <w:lang w:val="cs-CZ"/>
        </w:rPr>
        <w:t>.</w:t>
      </w:r>
    </w:p>
    <w:p w14:paraId="3FF8DBAC" w14:textId="77777777" w:rsidR="0076727A" w:rsidRPr="008C64BA" w:rsidRDefault="0076727A" w:rsidP="007D303D">
      <w:pPr>
        <w:pStyle w:val="Zkladntext"/>
        <w:ind w:right="0"/>
        <w:rPr>
          <w:sz w:val="22"/>
          <w:szCs w:val="22"/>
          <w:lang w:val="cs-CZ"/>
        </w:rPr>
      </w:pPr>
    </w:p>
    <w:p w14:paraId="49103ED5" w14:textId="5EA3FFD2" w:rsidR="005A14FF" w:rsidRPr="008C64BA" w:rsidRDefault="005A14FF" w:rsidP="007D303D">
      <w:pPr>
        <w:pStyle w:val="Zkladntext"/>
        <w:ind w:right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Pro výpočet koncentrace přípravku v 1 litru mléka </w:t>
      </w:r>
      <w:r w:rsidR="0076727A" w:rsidRPr="008C64BA">
        <w:rPr>
          <w:sz w:val="22"/>
          <w:szCs w:val="22"/>
          <w:lang w:val="cs-CZ"/>
        </w:rPr>
        <w:t>(</w:t>
      </w:r>
      <w:r w:rsidRPr="008C64BA">
        <w:rPr>
          <w:sz w:val="22"/>
          <w:szCs w:val="22"/>
          <w:lang w:val="cs-CZ"/>
        </w:rPr>
        <w:t>náhražky</w:t>
      </w:r>
      <w:r w:rsidR="0076727A" w:rsidRPr="008C64BA">
        <w:rPr>
          <w:sz w:val="22"/>
          <w:szCs w:val="22"/>
          <w:lang w:val="cs-CZ"/>
        </w:rPr>
        <w:t>)</w:t>
      </w:r>
      <w:r w:rsidRPr="008C64BA">
        <w:rPr>
          <w:sz w:val="22"/>
          <w:szCs w:val="22"/>
          <w:lang w:val="cs-CZ"/>
        </w:rPr>
        <w:t xml:space="preserve"> lze použít následující vzorec:</w:t>
      </w:r>
    </w:p>
    <w:p w14:paraId="0F475A0F" w14:textId="77777777" w:rsidR="0076727A" w:rsidRPr="008C64BA" w:rsidRDefault="0076727A" w:rsidP="007D303D">
      <w:pPr>
        <w:pStyle w:val="Zkladntext"/>
        <w:ind w:right="0"/>
        <w:rPr>
          <w:sz w:val="22"/>
          <w:szCs w:val="22"/>
          <w:lang w:val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3048"/>
        <w:gridCol w:w="2835"/>
      </w:tblGrid>
      <w:tr w:rsidR="005A14FF" w:rsidRPr="00AE6187" w14:paraId="34C73711" w14:textId="77777777" w:rsidTr="0076727A">
        <w:trPr>
          <w:cantSplit/>
          <w:trHeight w:val="506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9B69" w14:textId="1419F921" w:rsidR="005A14FF" w:rsidRPr="008C64BA" w:rsidRDefault="005A14FF">
            <w:pPr>
              <w:pStyle w:val="Zkladntext"/>
              <w:ind w:right="0"/>
              <w:jc w:val="center"/>
              <w:rPr>
                <w:sz w:val="22"/>
                <w:szCs w:val="22"/>
                <w:lang w:val="cs-CZ"/>
              </w:rPr>
            </w:pPr>
            <w:r w:rsidRPr="008C64BA">
              <w:rPr>
                <w:sz w:val="22"/>
                <w:szCs w:val="22"/>
                <w:lang w:val="cs-CZ"/>
              </w:rPr>
              <w:t xml:space="preserve">10 mg doxycyklin </w:t>
            </w:r>
            <w:proofErr w:type="spellStart"/>
            <w:r w:rsidRPr="008C64BA">
              <w:rPr>
                <w:sz w:val="22"/>
                <w:szCs w:val="22"/>
                <w:lang w:val="cs-CZ"/>
              </w:rPr>
              <w:t>hyklátu</w:t>
            </w:r>
            <w:proofErr w:type="spellEnd"/>
            <w:r w:rsidRPr="008C64BA">
              <w:rPr>
                <w:sz w:val="22"/>
                <w:szCs w:val="22"/>
                <w:lang w:val="cs-CZ"/>
              </w:rPr>
              <w:t xml:space="preserve"> na 1</w:t>
            </w:r>
            <w:r w:rsidR="00A51F19">
              <w:rPr>
                <w:sz w:val="22"/>
                <w:szCs w:val="22"/>
                <w:lang w:val="cs-CZ"/>
              </w:rPr>
              <w:t> </w:t>
            </w:r>
            <w:r w:rsidRPr="008C64BA">
              <w:rPr>
                <w:sz w:val="22"/>
                <w:szCs w:val="22"/>
                <w:lang w:val="cs-CZ"/>
              </w:rPr>
              <w:t xml:space="preserve">kg </w:t>
            </w:r>
            <w:r w:rsidR="00A51F19">
              <w:rPr>
                <w:sz w:val="22"/>
                <w:szCs w:val="22"/>
                <w:lang w:val="cs-CZ"/>
              </w:rPr>
              <w:t>živé</w:t>
            </w:r>
            <w:r w:rsidR="00A51F19" w:rsidRPr="008C64BA">
              <w:rPr>
                <w:sz w:val="22"/>
                <w:szCs w:val="22"/>
                <w:lang w:val="cs-CZ"/>
              </w:rPr>
              <w:t xml:space="preserve"> </w:t>
            </w:r>
            <w:r w:rsidRPr="008C64BA">
              <w:rPr>
                <w:sz w:val="22"/>
                <w:szCs w:val="22"/>
                <w:lang w:val="cs-CZ"/>
              </w:rPr>
              <w:t>hmotnosti</w:t>
            </w:r>
            <w:r w:rsidR="00A51F19">
              <w:rPr>
                <w:sz w:val="22"/>
                <w:szCs w:val="22"/>
                <w:lang w:val="cs-CZ"/>
              </w:rPr>
              <w:t xml:space="preserve"> a</w:t>
            </w:r>
            <w:r w:rsidRPr="008C64BA">
              <w:rPr>
                <w:sz w:val="22"/>
                <w:szCs w:val="22"/>
                <w:lang w:val="cs-CZ"/>
              </w:rPr>
              <w:t xml:space="preserve"> 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4DA31" w14:textId="77777777" w:rsidR="005A14FF" w:rsidRPr="008C64BA" w:rsidRDefault="005A14FF" w:rsidP="0076727A">
            <w:pPr>
              <w:pStyle w:val="Zkladntext"/>
              <w:ind w:right="0"/>
              <w:jc w:val="center"/>
              <w:rPr>
                <w:sz w:val="22"/>
                <w:szCs w:val="22"/>
                <w:lang w:val="cs-CZ"/>
              </w:rPr>
            </w:pPr>
            <w:r w:rsidRPr="008C64BA">
              <w:rPr>
                <w:sz w:val="22"/>
                <w:szCs w:val="22"/>
                <w:lang w:val="cs-CZ"/>
              </w:rPr>
              <w:br/>
              <w:t>x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37BD9" w14:textId="77777777" w:rsidR="005A14FF" w:rsidRPr="008C64BA" w:rsidRDefault="0076727A" w:rsidP="0076727A">
            <w:pPr>
              <w:pStyle w:val="Zkladntext"/>
              <w:ind w:right="0"/>
              <w:jc w:val="center"/>
              <w:rPr>
                <w:sz w:val="22"/>
                <w:szCs w:val="22"/>
                <w:lang w:val="cs-CZ"/>
              </w:rPr>
            </w:pPr>
            <w:r w:rsidRPr="008C64BA">
              <w:rPr>
                <w:sz w:val="22"/>
                <w:szCs w:val="22"/>
                <w:lang w:val="cs-CZ"/>
              </w:rPr>
              <w:t xml:space="preserve">průměrná </w:t>
            </w:r>
            <w:r w:rsidR="005A14FF" w:rsidRPr="008C64BA">
              <w:rPr>
                <w:sz w:val="22"/>
                <w:szCs w:val="22"/>
                <w:lang w:val="cs-CZ"/>
              </w:rPr>
              <w:t>tělesná hmotnost (kg) zvířat, která se mají léčit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D2A1" w14:textId="77777777" w:rsidR="005A14FF" w:rsidRPr="008C64BA" w:rsidRDefault="005A14FF" w:rsidP="0076727A">
            <w:pPr>
              <w:pStyle w:val="Zkladntext"/>
              <w:ind w:right="0"/>
              <w:jc w:val="center"/>
              <w:rPr>
                <w:sz w:val="22"/>
                <w:szCs w:val="22"/>
                <w:lang w:val="cs-CZ"/>
              </w:rPr>
            </w:pPr>
            <w:r w:rsidRPr="008C64BA">
              <w:rPr>
                <w:sz w:val="22"/>
                <w:szCs w:val="22"/>
                <w:lang w:val="cs-CZ"/>
              </w:rPr>
              <w:br/>
            </w:r>
            <w:proofErr w:type="gramStart"/>
            <w:r w:rsidRPr="008C64BA">
              <w:rPr>
                <w:sz w:val="22"/>
                <w:szCs w:val="22"/>
                <w:lang w:val="cs-CZ"/>
              </w:rPr>
              <w:t>= .... mg</w:t>
            </w:r>
            <w:proofErr w:type="gramEnd"/>
            <w:r w:rsidRPr="008C64BA">
              <w:rPr>
                <w:sz w:val="22"/>
                <w:szCs w:val="22"/>
                <w:lang w:val="cs-CZ"/>
              </w:rPr>
              <w:t xml:space="preserve"> přípravku na 1 l mléka (náhražky)</w:t>
            </w:r>
          </w:p>
        </w:tc>
      </w:tr>
      <w:tr w:rsidR="005A14FF" w:rsidRPr="00AE6187" w14:paraId="24243B88" w14:textId="77777777" w:rsidTr="0076727A">
        <w:trPr>
          <w:cantSplit/>
          <w:trHeight w:val="506"/>
        </w:trPr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985E94" w14:textId="43772A80" w:rsidR="005A14FF" w:rsidRPr="008C64BA" w:rsidRDefault="0076727A">
            <w:pPr>
              <w:pStyle w:val="Zkladntext"/>
              <w:ind w:right="0"/>
              <w:jc w:val="center"/>
              <w:rPr>
                <w:sz w:val="22"/>
                <w:szCs w:val="22"/>
                <w:lang w:val="cs-CZ"/>
              </w:rPr>
            </w:pPr>
            <w:r w:rsidRPr="008C64BA">
              <w:rPr>
                <w:sz w:val="22"/>
                <w:szCs w:val="22"/>
                <w:lang w:val="cs-CZ"/>
              </w:rPr>
              <w:t xml:space="preserve">průměrná </w:t>
            </w:r>
            <w:r w:rsidR="005A14FF" w:rsidRPr="008C64BA">
              <w:rPr>
                <w:sz w:val="22"/>
                <w:szCs w:val="22"/>
                <w:lang w:val="cs-CZ"/>
              </w:rPr>
              <w:t xml:space="preserve">denní spotřeba (l) mléka (náhražky) </w:t>
            </w:r>
            <w:r w:rsidR="00A51F19" w:rsidRPr="00AE6187">
              <w:rPr>
                <w:i/>
                <w:sz w:val="22"/>
                <w:szCs w:val="22"/>
                <w:lang w:val="cs-CZ"/>
              </w:rPr>
              <w:t>pro toto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13C54" w14:textId="77777777" w:rsidR="005A14FF" w:rsidRPr="008C64BA" w:rsidRDefault="005A14FF" w:rsidP="0076727A">
            <w:pPr>
              <w:pStyle w:val="Zkladntext"/>
              <w:ind w:right="0"/>
              <w:jc w:val="center"/>
              <w:rPr>
                <w:sz w:val="22"/>
                <w:szCs w:val="22"/>
                <w:lang w:val="cs-CZ"/>
              </w:rPr>
            </w:pPr>
          </w:p>
        </w:tc>
      </w:tr>
    </w:tbl>
    <w:p w14:paraId="1D0CA228" w14:textId="77777777" w:rsidR="0076727A" w:rsidRPr="008C64BA" w:rsidRDefault="0076727A" w:rsidP="007D30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cs-CZ"/>
        </w:rPr>
      </w:pPr>
    </w:p>
    <w:p w14:paraId="08B59288" w14:textId="5A0DC351" w:rsidR="005A14FF" w:rsidRPr="008C64BA" w:rsidRDefault="005A14FF" w:rsidP="007D30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Po rozpuštění v</w:t>
      </w:r>
      <w:r w:rsidR="00A51F19">
        <w:rPr>
          <w:sz w:val="22"/>
          <w:szCs w:val="22"/>
          <w:lang w:val="cs-CZ"/>
        </w:rPr>
        <w:t> </w:t>
      </w:r>
      <w:r w:rsidRPr="008C64BA">
        <w:rPr>
          <w:sz w:val="22"/>
          <w:szCs w:val="22"/>
          <w:lang w:val="cs-CZ"/>
        </w:rPr>
        <w:t>mléce</w:t>
      </w:r>
      <w:r w:rsidR="00A51F19">
        <w:rPr>
          <w:sz w:val="22"/>
          <w:szCs w:val="22"/>
          <w:lang w:val="cs-CZ"/>
        </w:rPr>
        <w:t xml:space="preserve"> </w:t>
      </w:r>
      <w:r w:rsidR="00A51F19" w:rsidRPr="008C64BA">
        <w:rPr>
          <w:sz w:val="22"/>
          <w:szCs w:val="22"/>
          <w:lang w:val="cs-CZ"/>
        </w:rPr>
        <w:t>(</w:t>
      </w:r>
      <w:r w:rsidR="00A51F19">
        <w:rPr>
          <w:sz w:val="22"/>
          <w:szCs w:val="22"/>
          <w:lang w:val="cs-CZ"/>
        </w:rPr>
        <w:t>náhražce</w:t>
      </w:r>
      <w:r w:rsidR="00A51F19" w:rsidRPr="008C64BA">
        <w:rPr>
          <w:sz w:val="22"/>
          <w:szCs w:val="22"/>
          <w:lang w:val="cs-CZ"/>
        </w:rPr>
        <w:t xml:space="preserve">) </w:t>
      </w:r>
      <w:r w:rsidRPr="008C64BA">
        <w:rPr>
          <w:sz w:val="22"/>
          <w:szCs w:val="22"/>
          <w:lang w:val="cs-CZ"/>
        </w:rPr>
        <w:t xml:space="preserve">by se měl roztok spotřebovat do 6 hodin. </w:t>
      </w:r>
    </w:p>
    <w:p w14:paraId="38C30F26" w14:textId="77777777" w:rsidR="005A14FF" w:rsidRPr="008C64BA" w:rsidRDefault="005A14FF" w:rsidP="007D30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cs-CZ"/>
        </w:rPr>
      </w:pPr>
      <w:proofErr w:type="spellStart"/>
      <w:r w:rsidRPr="008C64BA">
        <w:rPr>
          <w:sz w:val="22"/>
          <w:szCs w:val="22"/>
          <w:lang w:val="cs-CZ"/>
        </w:rPr>
        <w:t>Medikované</w:t>
      </w:r>
      <w:proofErr w:type="spellEnd"/>
      <w:r w:rsidRPr="008C64BA">
        <w:rPr>
          <w:sz w:val="22"/>
          <w:szCs w:val="22"/>
          <w:lang w:val="cs-CZ"/>
        </w:rPr>
        <w:t xml:space="preserve"> mléko (náhražka) by nemělo obsahovat méně než 100 mg přípravku v 1 litru.</w:t>
      </w:r>
    </w:p>
    <w:p w14:paraId="2E28F0EF" w14:textId="77777777" w:rsidR="00F61E8F" w:rsidRPr="008C64BA" w:rsidRDefault="00F61E8F" w:rsidP="007D303D">
      <w:pPr>
        <w:rPr>
          <w:sz w:val="22"/>
          <w:szCs w:val="22"/>
          <w:u w:val="single"/>
          <w:lang w:val="cs-CZ"/>
        </w:rPr>
      </w:pPr>
    </w:p>
    <w:p w14:paraId="73AFC947" w14:textId="35118ADA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u w:val="single"/>
          <w:lang w:val="cs-CZ"/>
        </w:rPr>
        <w:t>Prasata:</w:t>
      </w:r>
      <w:r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br/>
        <w:t xml:space="preserve">Dvakrát denně (ráno a večer) je třeba podat koncentrovaný roztok v pitné vodě, tak aby </w:t>
      </w:r>
      <w:r w:rsidR="00A51F19">
        <w:rPr>
          <w:sz w:val="22"/>
          <w:szCs w:val="22"/>
          <w:lang w:val="cs-CZ"/>
        </w:rPr>
        <w:t xml:space="preserve">byla </w:t>
      </w:r>
      <w:r w:rsidR="00A51F19" w:rsidRPr="008C64BA">
        <w:rPr>
          <w:sz w:val="22"/>
          <w:szCs w:val="22"/>
          <w:lang w:val="cs-CZ"/>
        </w:rPr>
        <w:t xml:space="preserve">zkonzumována </w:t>
      </w:r>
      <w:r w:rsidRPr="008C64BA">
        <w:rPr>
          <w:sz w:val="22"/>
          <w:szCs w:val="22"/>
          <w:lang w:val="cs-CZ"/>
        </w:rPr>
        <w:t>polovina celkové denní dávky během léčebné periody 4 hodin. Tento roztok v pitné vodě by měl obsahovat minimálně</w:t>
      </w:r>
      <w:r w:rsidR="00F61E8F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400 mg přípravku na 1 litr pitné vody. Na základě dávky, která se má použít, minimální koncentrac</w:t>
      </w:r>
      <w:r w:rsidR="00A51F19">
        <w:rPr>
          <w:sz w:val="22"/>
          <w:szCs w:val="22"/>
          <w:lang w:val="cs-CZ"/>
        </w:rPr>
        <w:t>e</w:t>
      </w:r>
      <w:r w:rsidRPr="008C64BA">
        <w:rPr>
          <w:sz w:val="22"/>
          <w:szCs w:val="22"/>
          <w:lang w:val="cs-CZ"/>
        </w:rPr>
        <w:t xml:space="preserve"> 400 mg přípravku na litr, průměrné spotřeby pitné vody</w:t>
      </w:r>
      <w:r w:rsidR="00A51F19">
        <w:rPr>
          <w:sz w:val="22"/>
          <w:szCs w:val="22"/>
          <w:lang w:val="cs-CZ"/>
        </w:rPr>
        <w:t>,</w:t>
      </w:r>
      <w:r w:rsidRPr="008C64BA">
        <w:rPr>
          <w:sz w:val="22"/>
          <w:szCs w:val="22"/>
          <w:lang w:val="cs-CZ"/>
        </w:rPr>
        <w:t xml:space="preserve"> počtu a hmotnosti léčených prasat, lze </w:t>
      </w:r>
      <w:r w:rsidR="00A51F19">
        <w:rPr>
          <w:sz w:val="22"/>
          <w:szCs w:val="22"/>
          <w:lang w:val="cs-CZ"/>
        </w:rPr>
        <w:t xml:space="preserve">přesně </w:t>
      </w:r>
      <w:r w:rsidRPr="008C64BA">
        <w:rPr>
          <w:sz w:val="22"/>
          <w:szCs w:val="22"/>
          <w:lang w:val="cs-CZ"/>
        </w:rPr>
        <w:t xml:space="preserve">vypočítat </w:t>
      </w:r>
      <w:r w:rsidR="00A51F19">
        <w:rPr>
          <w:sz w:val="22"/>
          <w:szCs w:val="22"/>
          <w:lang w:val="cs-CZ"/>
        </w:rPr>
        <w:t>potřebné</w:t>
      </w:r>
      <w:r w:rsidR="00A51F19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 xml:space="preserve">množství </w:t>
      </w:r>
      <w:proofErr w:type="spellStart"/>
      <w:r w:rsidRPr="008C64BA">
        <w:rPr>
          <w:sz w:val="22"/>
          <w:szCs w:val="22"/>
          <w:lang w:val="cs-CZ"/>
        </w:rPr>
        <w:t>medikované</w:t>
      </w:r>
      <w:proofErr w:type="spellEnd"/>
      <w:r w:rsidRPr="008C64BA">
        <w:rPr>
          <w:sz w:val="22"/>
          <w:szCs w:val="22"/>
          <w:lang w:val="cs-CZ"/>
        </w:rPr>
        <w:t xml:space="preserve"> pitné vody. Pro zajištění správného dávkování je třeba co nejpřesněji určit </w:t>
      </w:r>
      <w:r w:rsidR="00A51F19">
        <w:rPr>
          <w:sz w:val="22"/>
          <w:szCs w:val="22"/>
          <w:lang w:val="cs-CZ"/>
        </w:rPr>
        <w:t>živou</w:t>
      </w:r>
      <w:r w:rsidR="00A51F19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 xml:space="preserve">hmotnost, aby se zabránilo </w:t>
      </w:r>
      <w:proofErr w:type="spellStart"/>
      <w:r w:rsidR="00A51F19">
        <w:rPr>
          <w:sz w:val="22"/>
          <w:szCs w:val="22"/>
          <w:lang w:val="cs-CZ"/>
        </w:rPr>
        <w:t>pod</w:t>
      </w:r>
      <w:r w:rsidRPr="008C64BA">
        <w:rPr>
          <w:sz w:val="22"/>
          <w:szCs w:val="22"/>
          <w:lang w:val="cs-CZ"/>
        </w:rPr>
        <w:t>dávkování</w:t>
      </w:r>
      <w:proofErr w:type="spellEnd"/>
      <w:r w:rsidRPr="008C64BA">
        <w:rPr>
          <w:sz w:val="22"/>
          <w:szCs w:val="22"/>
          <w:lang w:val="cs-CZ"/>
        </w:rPr>
        <w:t>. Pokud se použ</w:t>
      </w:r>
      <w:r w:rsidR="00A51F19">
        <w:rPr>
          <w:sz w:val="22"/>
          <w:szCs w:val="22"/>
          <w:lang w:val="cs-CZ"/>
        </w:rPr>
        <w:t>ije</w:t>
      </w:r>
      <w:r w:rsidRPr="008C64BA">
        <w:rPr>
          <w:sz w:val="22"/>
          <w:szCs w:val="22"/>
          <w:lang w:val="cs-CZ"/>
        </w:rPr>
        <w:t xml:space="preserve"> </w:t>
      </w:r>
      <w:r w:rsidR="00A51F19">
        <w:rPr>
          <w:sz w:val="22"/>
          <w:szCs w:val="22"/>
          <w:lang w:val="cs-CZ"/>
        </w:rPr>
        <w:t>pouze část</w:t>
      </w:r>
      <w:r w:rsidR="00A51F19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balení, doporučuje se použít vhodn</w:t>
      </w:r>
      <w:r w:rsidR="00A51F19">
        <w:rPr>
          <w:sz w:val="22"/>
          <w:szCs w:val="22"/>
          <w:lang w:val="cs-CZ"/>
        </w:rPr>
        <w:t>é</w:t>
      </w:r>
      <w:r w:rsidRPr="008C64BA">
        <w:rPr>
          <w:sz w:val="22"/>
          <w:szCs w:val="22"/>
          <w:lang w:val="cs-CZ"/>
        </w:rPr>
        <w:t xml:space="preserve"> kalibrované </w:t>
      </w:r>
      <w:r w:rsidR="00A51F19">
        <w:rPr>
          <w:sz w:val="22"/>
          <w:szCs w:val="22"/>
          <w:lang w:val="cs-CZ"/>
        </w:rPr>
        <w:t>váhy</w:t>
      </w:r>
      <w:r w:rsidRPr="008C64BA">
        <w:rPr>
          <w:sz w:val="22"/>
          <w:szCs w:val="22"/>
          <w:lang w:val="cs-CZ"/>
        </w:rPr>
        <w:t xml:space="preserve">. Například roztok obsahující 400 mg přípravku na 1 litr pitné vody je dostatečný, pokud se </w:t>
      </w:r>
      <w:r w:rsidR="00A51F19">
        <w:rPr>
          <w:sz w:val="22"/>
          <w:szCs w:val="22"/>
          <w:lang w:val="cs-CZ"/>
        </w:rPr>
        <w:t>podává</w:t>
      </w:r>
      <w:r w:rsidR="00A51F19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1</w:t>
      </w:r>
      <w:r w:rsidR="00A51F19">
        <w:rPr>
          <w:sz w:val="22"/>
          <w:szCs w:val="22"/>
          <w:lang w:val="cs-CZ"/>
        </w:rPr>
        <w:t> </w:t>
      </w:r>
      <w:r w:rsidRPr="008C64BA">
        <w:rPr>
          <w:sz w:val="22"/>
          <w:szCs w:val="22"/>
          <w:lang w:val="cs-CZ"/>
        </w:rPr>
        <w:t xml:space="preserve">litr dvakrát denně, aby se zajistilo podání plné léčebné dávky 10 mg/kg prasatům o tělesné hmotnosti 80 kg, která konzumují 100 ml pitné vody na 1 kg </w:t>
      </w:r>
      <w:r w:rsidR="00A51F19">
        <w:rPr>
          <w:sz w:val="22"/>
          <w:szCs w:val="22"/>
          <w:lang w:val="cs-CZ"/>
        </w:rPr>
        <w:t>živé</w:t>
      </w:r>
      <w:r w:rsidR="00A51F19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hmotnosti.</w:t>
      </w:r>
    </w:p>
    <w:p w14:paraId="39C99B6F" w14:textId="42F75819" w:rsidR="005A14FF" w:rsidRPr="008C64BA" w:rsidRDefault="00A51F19" w:rsidP="007D303D">
      <w:pPr>
        <w:rPr>
          <w:sz w:val="22"/>
          <w:szCs w:val="22"/>
          <w:lang w:val="cs-CZ"/>
        </w:rPr>
      </w:pPr>
      <w:proofErr w:type="spellStart"/>
      <w:r w:rsidRPr="002A1D44">
        <w:rPr>
          <w:sz w:val="22"/>
          <w:lang w:val="cs-CZ"/>
        </w:rPr>
        <w:t>Medikovan</w:t>
      </w:r>
      <w:r>
        <w:rPr>
          <w:sz w:val="22"/>
          <w:lang w:val="cs-CZ"/>
        </w:rPr>
        <w:t>á</w:t>
      </w:r>
      <w:proofErr w:type="spellEnd"/>
      <w:r w:rsidRPr="002A1D44">
        <w:rPr>
          <w:sz w:val="22"/>
          <w:lang w:val="cs-CZ"/>
        </w:rPr>
        <w:t xml:space="preserve"> pitn</w:t>
      </w:r>
      <w:r>
        <w:rPr>
          <w:sz w:val="22"/>
          <w:lang w:val="cs-CZ"/>
        </w:rPr>
        <w:t>á</w:t>
      </w:r>
      <w:r w:rsidRPr="002A1D44">
        <w:rPr>
          <w:sz w:val="22"/>
          <w:lang w:val="cs-CZ"/>
        </w:rPr>
        <w:t xml:space="preserve"> vod</w:t>
      </w:r>
      <w:r>
        <w:rPr>
          <w:sz w:val="22"/>
          <w:lang w:val="cs-CZ"/>
        </w:rPr>
        <w:t>a</w:t>
      </w:r>
      <w:r w:rsidRPr="002A1D44">
        <w:rPr>
          <w:sz w:val="22"/>
          <w:lang w:val="cs-CZ"/>
        </w:rPr>
        <w:t xml:space="preserve"> by měl</w:t>
      </w:r>
      <w:r>
        <w:rPr>
          <w:sz w:val="22"/>
          <w:lang w:val="cs-CZ"/>
        </w:rPr>
        <w:t>a</w:t>
      </w:r>
      <w:r w:rsidRPr="002A1D44">
        <w:rPr>
          <w:sz w:val="22"/>
          <w:lang w:val="cs-CZ"/>
        </w:rPr>
        <w:t xml:space="preserve"> být spotřebov</w:t>
      </w:r>
      <w:r>
        <w:rPr>
          <w:sz w:val="22"/>
          <w:lang w:val="cs-CZ"/>
        </w:rPr>
        <w:t>a</w:t>
      </w:r>
      <w:r w:rsidRPr="002A1D44">
        <w:rPr>
          <w:sz w:val="22"/>
          <w:lang w:val="cs-CZ"/>
        </w:rPr>
        <w:t>n</w:t>
      </w:r>
      <w:r>
        <w:rPr>
          <w:sz w:val="22"/>
          <w:lang w:val="cs-CZ"/>
        </w:rPr>
        <w:t>á</w:t>
      </w:r>
      <w:r w:rsidRPr="002A1D44">
        <w:rPr>
          <w:sz w:val="22"/>
          <w:lang w:val="cs-CZ"/>
        </w:rPr>
        <w:t xml:space="preserve"> </w:t>
      </w:r>
      <w:r w:rsidR="005A14FF" w:rsidRPr="008C64BA">
        <w:rPr>
          <w:sz w:val="22"/>
          <w:szCs w:val="22"/>
          <w:lang w:val="cs-CZ"/>
        </w:rPr>
        <w:t xml:space="preserve">během 4 hodin. Nepřipravujte více </w:t>
      </w:r>
      <w:proofErr w:type="spellStart"/>
      <w:r w:rsidR="005A14FF" w:rsidRPr="008C64BA">
        <w:rPr>
          <w:sz w:val="22"/>
          <w:szCs w:val="22"/>
          <w:lang w:val="cs-CZ"/>
        </w:rPr>
        <w:t>medikované</w:t>
      </w:r>
      <w:proofErr w:type="spellEnd"/>
      <w:r w:rsidR="005A14FF" w:rsidRPr="008C64BA">
        <w:rPr>
          <w:sz w:val="22"/>
          <w:szCs w:val="22"/>
          <w:lang w:val="cs-CZ"/>
        </w:rPr>
        <w:t xml:space="preserve"> pitné vody, než se spotřebuje během 4 hodin. </w:t>
      </w:r>
      <w:r>
        <w:rPr>
          <w:sz w:val="22"/>
          <w:lang w:val="cs-CZ"/>
        </w:rPr>
        <w:t>Přibližně d</w:t>
      </w:r>
      <w:r w:rsidRPr="002A1D44">
        <w:rPr>
          <w:sz w:val="22"/>
          <w:lang w:val="cs-CZ"/>
        </w:rPr>
        <w:t>vě hodiny před podáním (v horkém počasí</w:t>
      </w:r>
      <w:r>
        <w:rPr>
          <w:sz w:val="22"/>
          <w:lang w:val="cs-CZ"/>
        </w:rPr>
        <w:t xml:space="preserve"> </w:t>
      </w:r>
      <w:r w:rsidRPr="002A1D44">
        <w:rPr>
          <w:sz w:val="22"/>
          <w:lang w:val="cs-CZ"/>
        </w:rPr>
        <w:t xml:space="preserve">méně) </w:t>
      </w:r>
      <w:r>
        <w:rPr>
          <w:sz w:val="22"/>
          <w:szCs w:val="22"/>
          <w:lang w:val="cs-CZ"/>
        </w:rPr>
        <w:t>j</w:t>
      </w:r>
      <w:r w:rsidR="005A14FF" w:rsidRPr="008C64BA">
        <w:rPr>
          <w:sz w:val="22"/>
          <w:szCs w:val="22"/>
          <w:lang w:val="cs-CZ"/>
        </w:rPr>
        <w:t xml:space="preserve">e vhodné omezit </w:t>
      </w:r>
      <w:r w:rsidR="00C0393D" w:rsidRPr="002A1D44">
        <w:rPr>
          <w:sz w:val="22"/>
          <w:lang w:val="cs-CZ"/>
        </w:rPr>
        <w:t xml:space="preserve">přístup k pitné vodě </w:t>
      </w:r>
      <w:r w:rsidR="005A14FF" w:rsidRPr="008C64BA">
        <w:rPr>
          <w:sz w:val="22"/>
          <w:szCs w:val="22"/>
          <w:lang w:val="cs-CZ"/>
        </w:rPr>
        <w:t xml:space="preserve">a zajistit dostatečné množství pitných zdrojů pro adekvátní </w:t>
      </w:r>
      <w:r w:rsidR="00C0393D">
        <w:rPr>
          <w:sz w:val="22"/>
          <w:szCs w:val="22"/>
          <w:lang w:val="cs-CZ"/>
        </w:rPr>
        <w:t>spotřebu</w:t>
      </w:r>
      <w:r w:rsidR="00C0393D" w:rsidRPr="008C64BA">
        <w:rPr>
          <w:sz w:val="22"/>
          <w:szCs w:val="22"/>
          <w:lang w:val="cs-CZ"/>
        </w:rPr>
        <w:t xml:space="preserve"> </w:t>
      </w:r>
      <w:r w:rsidR="005A14FF" w:rsidRPr="008C64BA">
        <w:rPr>
          <w:sz w:val="22"/>
          <w:szCs w:val="22"/>
          <w:lang w:val="cs-CZ"/>
        </w:rPr>
        <w:t xml:space="preserve">vody pro všechna léčená prasata. Během léčby by neměl být dostupný jiný zdroj pitné vody. Po spotřebování veškeré </w:t>
      </w:r>
      <w:proofErr w:type="spellStart"/>
      <w:r w:rsidR="005A14FF" w:rsidRPr="008C64BA">
        <w:rPr>
          <w:sz w:val="22"/>
          <w:szCs w:val="22"/>
          <w:lang w:val="cs-CZ"/>
        </w:rPr>
        <w:t>medikované</w:t>
      </w:r>
      <w:proofErr w:type="spellEnd"/>
      <w:r w:rsidR="005A14FF" w:rsidRPr="008C64BA">
        <w:rPr>
          <w:sz w:val="22"/>
          <w:szCs w:val="22"/>
          <w:lang w:val="cs-CZ"/>
        </w:rPr>
        <w:t xml:space="preserve"> vody pře</w:t>
      </w:r>
      <w:r w:rsidR="00B35380">
        <w:rPr>
          <w:sz w:val="22"/>
          <w:szCs w:val="22"/>
          <w:lang w:val="cs-CZ"/>
        </w:rPr>
        <w:t>pně</w:t>
      </w:r>
      <w:r w:rsidR="005A14FF" w:rsidRPr="008C64BA">
        <w:rPr>
          <w:sz w:val="22"/>
          <w:szCs w:val="22"/>
          <w:lang w:val="cs-CZ"/>
        </w:rPr>
        <w:t>te napájecí systém opět na běžnou pitnou vodu.</w:t>
      </w:r>
    </w:p>
    <w:p w14:paraId="065CC7DF" w14:textId="25FB9558" w:rsidR="005A14FF" w:rsidRPr="008C64BA" w:rsidRDefault="005A14FF" w:rsidP="007D303D">
      <w:pPr>
        <w:pStyle w:val="Zkladntext"/>
        <w:ind w:right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Rozpustnost přípravku závisí na pH a v oblastech s tvrdou alkalickou vodou se mohou v pitné vodě tvořit komplexy. Přípravek by se neměl používat spolu s velmi tvrdou vodou nad 17,5°d</w:t>
      </w:r>
      <w:r w:rsidR="00C0393D">
        <w:rPr>
          <w:sz w:val="22"/>
          <w:szCs w:val="22"/>
          <w:lang w:val="cs-CZ"/>
        </w:rPr>
        <w:t>H</w:t>
      </w:r>
      <w:r w:rsidRPr="008C64BA">
        <w:rPr>
          <w:sz w:val="22"/>
          <w:szCs w:val="22"/>
          <w:lang w:val="cs-CZ"/>
        </w:rPr>
        <w:t xml:space="preserve"> a při pH </w:t>
      </w:r>
      <w:r w:rsidR="00C0393D">
        <w:rPr>
          <w:sz w:val="22"/>
          <w:szCs w:val="22"/>
          <w:lang w:val="cs-CZ"/>
        </w:rPr>
        <w:t>vyšším než</w:t>
      </w:r>
      <w:r w:rsidR="00C0393D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8,1.</w:t>
      </w:r>
    </w:p>
    <w:p w14:paraId="306C619F" w14:textId="77777777" w:rsidR="00F849B6" w:rsidRPr="008C64BA" w:rsidRDefault="00F849B6" w:rsidP="007D303D">
      <w:pPr>
        <w:rPr>
          <w:b/>
          <w:bCs/>
          <w:sz w:val="22"/>
          <w:szCs w:val="22"/>
          <w:lang w:val="cs-CZ"/>
        </w:rPr>
      </w:pPr>
    </w:p>
    <w:p w14:paraId="48E9DFA9" w14:textId="77777777" w:rsidR="00F849B6" w:rsidRPr="008C64BA" w:rsidRDefault="00F849B6" w:rsidP="007D303D">
      <w:pPr>
        <w:rPr>
          <w:b/>
          <w:bCs/>
          <w:sz w:val="22"/>
          <w:szCs w:val="22"/>
          <w:lang w:val="cs-CZ"/>
        </w:rPr>
      </w:pPr>
    </w:p>
    <w:p w14:paraId="4F363A80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10.</w:t>
      </w:r>
      <w:r w:rsidRPr="008C64BA">
        <w:rPr>
          <w:b/>
          <w:bCs/>
          <w:sz w:val="22"/>
          <w:szCs w:val="22"/>
          <w:lang w:val="cs-CZ"/>
        </w:rPr>
        <w:tab/>
        <w:t>OCHRANNÁ LHŮTA</w:t>
      </w:r>
    </w:p>
    <w:p w14:paraId="6E6F0DC0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356F6301" w14:textId="3F9D17C7" w:rsidR="005A14FF" w:rsidRPr="008C64BA" w:rsidRDefault="005A14FF" w:rsidP="0076727A">
      <w:pPr>
        <w:tabs>
          <w:tab w:val="left" w:pos="993"/>
        </w:tabs>
        <w:autoSpaceDE w:val="0"/>
        <w:autoSpaceDN w:val="0"/>
        <w:adjustRightInd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Telata: </w:t>
      </w:r>
      <w:r w:rsidR="0076727A" w:rsidRPr="008C64BA">
        <w:rPr>
          <w:sz w:val="22"/>
          <w:szCs w:val="22"/>
          <w:lang w:val="cs-CZ"/>
        </w:rPr>
        <w:tab/>
        <w:t>m</w:t>
      </w:r>
      <w:r w:rsidRPr="008C64BA">
        <w:rPr>
          <w:sz w:val="22"/>
          <w:szCs w:val="22"/>
          <w:lang w:val="cs-CZ"/>
        </w:rPr>
        <w:t>aso: 16 dnů</w:t>
      </w:r>
    </w:p>
    <w:p w14:paraId="0D35F8B4" w14:textId="08A5F9B9" w:rsidR="005A14FF" w:rsidRPr="008C64BA" w:rsidRDefault="005A14FF" w:rsidP="0076727A">
      <w:pPr>
        <w:tabs>
          <w:tab w:val="left" w:pos="993"/>
        </w:tabs>
        <w:autoSpaceDE w:val="0"/>
        <w:autoSpaceDN w:val="0"/>
        <w:adjustRightInd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Prasata:</w:t>
      </w:r>
      <w:r w:rsidR="0076727A" w:rsidRPr="008C64BA">
        <w:rPr>
          <w:sz w:val="22"/>
          <w:szCs w:val="22"/>
          <w:lang w:val="cs-CZ"/>
        </w:rPr>
        <w:t xml:space="preserve"> </w:t>
      </w:r>
      <w:r w:rsidR="0076727A" w:rsidRPr="008C64BA">
        <w:rPr>
          <w:sz w:val="22"/>
          <w:szCs w:val="22"/>
          <w:lang w:val="cs-CZ"/>
        </w:rPr>
        <w:tab/>
        <w:t>m</w:t>
      </w:r>
      <w:r w:rsidRPr="008C64BA">
        <w:rPr>
          <w:sz w:val="22"/>
          <w:szCs w:val="22"/>
          <w:lang w:val="cs-CZ"/>
        </w:rPr>
        <w:t>aso:</w:t>
      </w:r>
      <w:r w:rsidR="00F61E8F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8 dnů</w:t>
      </w:r>
    </w:p>
    <w:p w14:paraId="6A92D4F9" w14:textId="77777777" w:rsidR="005A14FF" w:rsidRPr="008C64BA" w:rsidRDefault="005A14FF" w:rsidP="007D303D">
      <w:pPr>
        <w:rPr>
          <w:b/>
          <w:bCs/>
          <w:sz w:val="22"/>
          <w:szCs w:val="22"/>
          <w:lang w:val="cs-CZ"/>
        </w:rPr>
      </w:pPr>
    </w:p>
    <w:p w14:paraId="1E014E85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11.</w:t>
      </w:r>
      <w:r w:rsidRPr="008C64BA">
        <w:rPr>
          <w:b/>
          <w:bCs/>
          <w:sz w:val="22"/>
          <w:szCs w:val="22"/>
          <w:lang w:val="cs-CZ"/>
        </w:rPr>
        <w:tab/>
        <w:t>ZVLÁŠTNÍ OPATŘENÍ PRO UCHOVÁVÁNÍ</w:t>
      </w:r>
    </w:p>
    <w:p w14:paraId="332DF3AC" w14:textId="77777777" w:rsidR="005A14FF" w:rsidRPr="008C64BA" w:rsidRDefault="005A14FF" w:rsidP="007D303D">
      <w:pPr>
        <w:numPr>
          <w:ilvl w:val="12"/>
          <w:numId w:val="0"/>
        </w:numPr>
        <w:rPr>
          <w:noProof/>
          <w:sz w:val="22"/>
          <w:szCs w:val="22"/>
          <w:lang w:val="cs-CZ"/>
        </w:rPr>
      </w:pPr>
    </w:p>
    <w:p w14:paraId="04E9DF89" w14:textId="77777777" w:rsidR="0076727A" w:rsidRPr="008C64BA" w:rsidRDefault="0076727A" w:rsidP="0076727A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Uchovávat mimo dosah dětí.</w:t>
      </w:r>
    </w:p>
    <w:p w14:paraId="4A956F6A" w14:textId="14963625" w:rsidR="005A14FF" w:rsidRPr="008C64BA" w:rsidRDefault="005A14FF" w:rsidP="007D303D">
      <w:pPr>
        <w:widowControl/>
        <w:suppressAutoHyphens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Uchovávejte vak těsně uzavřený po prvním otevření, aby byl chráněn před vlhkostí.</w:t>
      </w:r>
    </w:p>
    <w:p w14:paraId="61E00322" w14:textId="61A7DAF8" w:rsidR="0076727A" w:rsidRPr="008C64BA" w:rsidRDefault="0076727A" w:rsidP="0076727A">
      <w:pPr>
        <w:widowControl/>
        <w:suppressAutoHyphens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Nepoužívejte tento veterinární léčivý přípravek po uplynutí doby použitelnost</w:t>
      </w:r>
      <w:r w:rsidR="00C0393D">
        <w:rPr>
          <w:sz w:val="22"/>
          <w:szCs w:val="22"/>
          <w:lang w:val="cs-CZ"/>
        </w:rPr>
        <w:t>i</w:t>
      </w:r>
      <w:r w:rsidRPr="008C64BA">
        <w:rPr>
          <w:sz w:val="22"/>
          <w:szCs w:val="22"/>
          <w:lang w:val="cs-CZ"/>
        </w:rPr>
        <w:t xml:space="preserve"> uvedené na </w:t>
      </w:r>
      <w:r w:rsidR="00C0393D">
        <w:rPr>
          <w:sz w:val="22"/>
          <w:szCs w:val="22"/>
          <w:lang w:val="cs-CZ"/>
        </w:rPr>
        <w:t>etiketě</w:t>
      </w:r>
      <w:r w:rsidRPr="008C64BA">
        <w:rPr>
          <w:sz w:val="22"/>
          <w:szCs w:val="22"/>
          <w:lang w:val="cs-CZ"/>
        </w:rPr>
        <w:t xml:space="preserve"> po EXP. Doba použitelnosti končí posledním dnem v uvedeném měsíci.</w:t>
      </w:r>
    </w:p>
    <w:p w14:paraId="69E51015" w14:textId="77777777" w:rsidR="0076727A" w:rsidRPr="008C64BA" w:rsidRDefault="0076727A" w:rsidP="0076727A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Doba použitelnosti po prvním otevření vnitřního obalu: 6 měsíců.</w:t>
      </w:r>
    </w:p>
    <w:p w14:paraId="13A6E294" w14:textId="26FCFEFF" w:rsidR="0076727A" w:rsidRPr="008C64BA" w:rsidRDefault="005A14FF" w:rsidP="0076727A">
      <w:pPr>
        <w:widowControl/>
        <w:suppressAutoHyphens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Doba použitelnosti po rozpuštění nebo rekonstituci podle návodu:</w:t>
      </w:r>
      <w:r w:rsidRPr="008C64BA">
        <w:rPr>
          <w:sz w:val="22"/>
          <w:szCs w:val="22"/>
          <w:lang w:val="cs-CZ"/>
        </w:rPr>
        <w:br/>
      </w:r>
      <w:r w:rsidR="00C0393D">
        <w:rPr>
          <w:sz w:val="22"/>
          <w:u w:val="single"/>
          <w:lang w:val="cs-CZ"/>
        </w:rPr>
        <w:t>po rozpuštění</w:t>
      </w:r>
      <w:r w:rsidRPr="008C64BA">
        <w:rPr>
          <w:sz w:val="22"/>
          <w:szCs w:val="22"/>
          <w:u w:val="single"/>
          <w:lang w:val="cs-CZ"/>
        </w:rPr>
        <w:t xml:space="preserve"> ve vodě</w:t>
      </w:r>
      <w:r w:rsidRPr="008C64BA">
        <w:rPr>
          <w:sz w:val="22"/>
          <w:szCs w:val="22"/>
          <w:lang w:val="cs-CZ"/>
        </w:rPr>
        <w:t>: 4 hodin</w:t>
      </w:r>
      <w:r w:rsidR="00C0393D">
        <w:rPr>
          <w:sz w:val="22"/>
          <w:szCs w:val="22"/>
          <w:lang w:val="cs-CZ"/>
        </w:rPr>
        <w:t>y</w:t>
      </w:r>
      <w:r w:rsidR="00F61E8F" w:rsidRPr="008C64BA">
        <w:rPr>
          <w:sz w:val="22"/>
          <w:szCs w:val="22"/>
          <w:lang w:val="cs-CZ"/>
        </w:rPr>
        <w:t xml:space="preserve"> </w:t>
      </w:r>
    </w:p>
    <w:p w14:paraId="044EFF4B" w14:textId="25FE5762" w:rsidR="005A14FF" w:rsidRPr="008C64BA" w:rsidRDefault="00C0393D" w:rsidP="0076727A">
      <w:pPr>
        <w:widowControl/>
        <w:suppressAutoHyphens w:val="0"/>
        <w:rPr>
          <w:sz w:val="22"/>
          <w:szCs w:val="22"/>
          <w:lang w:val="cs-CZ"/>
        </w:rPr>
      </w:pPr>
      <w:r>
        <w:rPr>
          <w:sz w:val="22"/>
          <w:u w:val="single"/>
          <w:lang w:val="cs-CZ"/>
        </w:rPr>
        <w:t>po rozpuštění</w:t>
      </w:r>
      <w:r w:rsidR="005A14FF" w:rsidRPr="008C64BA">
        <w:rPr>
          <w:sz w:val="22"/>
          <w:szCs w:val="22"/>
          <w:u w:val="single"/>
          <w:lang w:val="cs-CZ"/>
        </w:rPr>
        <w:t xml:space="preserve"> v mléce:</w:t>
      </w:r>
      <w:r w:rsidR="005A14FF" w:rsidRPr="008C64BA">
        <w:rPr>
          <w:sz w:val="22"/>
          <w:szCs w:val="22"/>
          <w:lang w:val="cs-CZ"/>
        </w:rPr>
        <w:t xml:space="preserve"> 6 hodin</w:t>
      </w:r>
    </w:p>
    <w:p w14:paraId="7370ECA6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4E337EC3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12.</w:t>
      </w:r>
      <w:r w:rsidRPr="008C64BA">
        <w:rPr>
          <w:b/>
          <w:bCs/>
          <w:sz w:val="22"/>
          <w:szCs w:val="22"/>
          <w:lang w:val="cs-CZ"/>
        </w:rPr>
        <w:tab/>
        <w:t>ZVLÁŠTNÍ UPOZORNĚNÍ</w:t>
      </w:r>
    </w:p>
    <w:p w14:paraId="2892CC64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22B7F218" w14:textId="77777777" w:rsidR="00991EB8" w:rsidRPr="008C64BA" w:rsidRDefault="00991EB8" w:rsidP="00991EB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bCs/>
          <w:sz w:val="22"/>
          <w:szCs w:val="22"/>
          <w:lang w:val="cs-CZ"/>
        </w:rPr>
      </w:pPr>
      <w:r w:rsidRPr="008C64BA">
        <w:rPr>
          <w:bCs/>
          <w:sz w:val="22"/>
          <w:szCs w:val="22"/>
          <w:u w:val="single"/>
          <w:lang w:val="cs-CZ"/>
        </w:rPr>
        <w:t>Zvláštní upozornění pro každý cílový druh</w:t>
      </w:r>
      <w:r w:rsidRPr="008C64BA">
        <w:rPr>
          <w:bCs/>
          <w:sz w:val="22"/>
          <w:szCs w:val="22"/>
          <w:lang w:val="cs-CZ"/>
        </w:rPr>
        <w:t>:</w:t>
      </w:r>
    </w:p>
    <w:p w14:paraId="05CF4D6D" w14:textId="7B96A5DC" w:rsidR="00991EB8" w:rsidRPr="008C64BA" w:rsidRDefault="00991EB8" w:rsidP="00991EB8">
      <w:pPr>
        <w:outlineLvl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Příjem léčiva zvířaty </w:t>
      </w:r>
      <w:r w:rsidR="00B26AAD">
        <w:rPr>
          <w:sz w:val="22"/>
          <w:szCs w:val="22"/>
          <w:lang w:val="cs-CZ"/>
        </w:rPr>
        <w:t xml:space="preserve">se </w:t>
      </w:r>
      <w:r w:rsidRPr="008C64BA">
        <w:rPr>
          <w:sz w:val="22"/>
          <w:szCs w:val="22"/>
          <w:lang w:val="cs-CZ"/>
        </w:rPr>
        <w:t>může v důsledku onemocnění</w:t>
      </w:r>
      <w:r w:rsidR="004B2D3A" w:rsidRPr="008C64BA">
        <w:rPr>
          <w:sz w:val="22"/>
          <w:szCs w:val="22"/>
          <w:lang w:val="cs-CZ"/>
        </w:rPr>
        <w:t xml:space="preserve"> </w:t>
      </w:r>
      <w:r w:rsidR="00B26AAD">
        <w:rPr>
          <w:sz w:val="22"/>
          <w:szCs w:val="22"/>
          <w:lang w:val="cs-CZ"/>
        </w:rPr>
        <w:t>měnit</w:t>
      </w:r>
      <w:r w:rsidRPr="008C64BA">
        <w:rPr>
          <w:sz w:val="22"/>
          <w:szCs w:val="22"/>
          <w:lang w:val="cs-CZ"/>
        </w:rPr>
        <w:t>. V případě nedostatečného příjmu pitné vody/mlék</w:t>
      </w:r>
      <w:r w:rsidR="002E709B" w:rsidRPr="008C64BA">
        <w:rPr>
          <w:sz w:val="22"/>
          <w:szCs w:val="22"/>
          <w:lang w:val="cs-CZ"/>
        </w:rPr>
        <w:t>a</w:t>
      </w:r>
      <w:r w:rsidRPr="008C64BA">
        <w:rPr>
          <w:sz w:val="22"/>
          <w:szCs w:val="22"/>
          <w:lang w:val="cs-CZ"/>
        </w:rPr>
        <w:t>, by měla být zvířata léčena parenterálně.</w:t>
      </w:r>
    </w:p>
    <w:p w14:paraId="7CDA05BE" w14:textId="77777777" w:rsidR="00991EB8" w:rsidRPr="008C64BA" w:rsidRDefault="00991EB8" w:rsidP="00991EB8">
      <w:pPr>
        <w:outlineLvl w:val="0"/>
        <w:rPr>
          <w:sz w:val="22"/>
          <w:szCs w:val="22"/>
          <w:lang w:val="cs-CZ"/>
        </w:rPr>
      </w:pPr>
    </w:p>
    <w:p w14:paraId="572F7982" w14:textId="10301D1C" w:rsidR="005A14FF" w:rsidRPr="008C64BA" w:rsidRDefault="005A14FF" w:rsidP="007D303D">
      <w:pPr>
        <w:rPr>
          <w:bCs/>
          <w:sz w:val="22"/>
          <w:szCs w:val="22"/>
          <w:lang w:val="cs-CZ"/>
        </w:rPr>
      </w:pPr>
      <w:r w:rsidRPr="008C64BA">
        <w:rPr>
          <w:bCs/>
          <w:sz w:val="22"/>
          <w:szCs w:val="22"/>
          <w:u w:val="single"/>
          <w:lang w:val="cs-CZ"/>
        </w:rPr>
        <w:t>Zvláštní opatření pro použití u zvířat</w:t>
      </w:r>
      <w:r w:rsidR="00991EB8" w:rsidRPr="008C64BA">
        <w:rPr>
          <w:bCs/>
          <w:sz w:val="22"/>
          <w:szCs w:val="22"/>
          <w:lang w:val="cs-CZ"/>
        </w:rPr>
        <w:t>:</w:t>
      </w:r>
    </w:p>
    <w:p w14:paraId="0C15482F" w14:textId="45F9187C" w:rsidR="005A14FF" w:rsidRPr="008C64BA" w:rsidRDefault="00B26AAD" w:rsidP="007D303D">
      <w:pPr>
        <w:tabs>
          <w:tab w:val="left" w:pos="-1440"/>
          <w:tab w:val="left" w:pos="-720"/>
        </w:tabs>
        <w:rPr>
          <w:sz w:val="22"/>
          <w:szCs w:val="22"/>
          <w:lang w:val="cs-CZ"/>
        </w:rPr>
      </w:pPr>
      <w:proofErr w:type="spellStart"/>
      <w:r>
        <w:rPr>
          <w:sz w:val="22"/>
          <w:lang w:val="cs-CZ"/>
        </w:rPr>
        <w:t>Medikované</w:t>
      </w:r>
      <w:proofErr w:type="spellEnd"/>
      <w:r>
        <w:rPr>
          <w:sz w:val="22"/>
          <w:lang w:val="cs-CZ"/>
        </w:rPr>
        <w:t xml:space="preserve"> m</w:t>
      </w:r>
      <w:r w:rsidRPr="002A1D44">
        <w:rPr>
          <w:sz w:val="22"/>
          <w:lang w:val="cs-CZ"/>
        </w:rPr>
        <w:t xml:space="preserve">léko </w:t>
      </w:r>
      <w:r>
        <w:rPr>
          <w:sz w:val="22"/>
          <w:lang w:val="cs-CZ"/>
        </w:rPr>
        <w:t>podávejte</w:t>
      </w:r>
      <w:r w:rsidR="005A14FF" w:rsidRPr="008C64BA">
        <w:rPr>
          <w:sz w:val="22"/>
          <w:szCs w:val="22"/>
          <w:lang w:val="cs-CZ"/>
        </w:rPr>
        <w:t xml:space="preserve"> individuálně pro každé tele. Je třeba mít na paměti, že v mléce (náhražce) může dojít k </w:t>
      </w:r>
      <w:r w:rsidRPr="002A1D44">
        <w:rPr>
          <w:sz w:val="22"/>
          <w:lang w:val="cs-CZ"/>
        </w:rPr>
        <w:t>oddělení složek</w:t>
      </w:r>
      <w:r w:rsidR="005A14FF" w:rsidRPr="008C64BA">
        <w:rPr>
          <w:sz w:val="22"/>
          <w:szCs w:val="22"/>
          <w:lang w:val="cs-CZ"/>
        </w:rPr>
        <w:t xml:space="preserve">. Aby se tomu zabránilo, </w:t>
      </w:r>
      <w:r w:rsidRPr="008C64BA">
        <w:rPr>
          <w:sz w:val="22"/>
          <w:szCs w:val="22"/>
          <w:lang w:val="cs-CZ"/>
        </w:rPr>
        <w:t xml:space="preserve">měl </w:t>
      </w:r>
      <w:r w:rsidR="005A14FF" w:rsidRPr="008C64BA">
        <w:rPr>
          <w:sz w:val="22"/>
          <w:szCs w:val="22"/>
          <w:lang w:val="cs-CZ"/>
        </w:rPr>
        <w:t xml:space="preserve">by se během vypouštění mléka ponechat </w:t>
      </w:r>
      <w:r w:rsidRPr="008C64BA">
        <w:rPr>
          <w:sz w:val="22"/>
          <w:szCs w:val="22"/>
          <w:lang w:val="cs-CZ"/>
        </w:rPr>
        <w:t xml:space="preserve">mixér </w:t>
      </w:r>
      <w:r w:rsidR="005A14FF" w:rsidRPr="008C64BA">
        <w:rPr>
          <w:sz w:val="22"/>
          <w:szCs w:val="22"/>
          <w:lang w:val="cs-CZ"/>
        </w:rPr>
        <w:t>zapnutý.</w:t>
      </w:r>
    </w:p>
    <w:p w14:paraId="277EF337" w14:textId="566274A4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Kvůli pravděpodobné variabilitě citlivosti bakterií na doxycyklin </w:t>
      </w:r>
      <w:r w:rsidR="00B26AAD" w:rsidRPr="008C64BA">
        <w:rPr>
          <w:sz w:val="22"/>
          <w:szCs w:val="22"/>
          <w:lang w:val="cs-CZ"/>
        </w:rPr>
        <w:t xml:space="preserve">(čas, zeměpisné faktory) </w:t>
      </w:r>
      <w:r w:rsidRPr="008C64BA">
        <w:rPr>
          <w:sz w:val="22"/>
          <w:szCs w:val="22"/>
          <w:lang w:val="cs-CZ"/>
        </w:rPr>
        <w:t xml:space="preserve">se doporučuje provést odběr bakteriologických vzorků a testování citlivosti. Pokud to není možné, </w:t>
      </w:r>
      <w:r w:rsidR="00B26AAD">
        <w:rPr>
          <w:sz w:val="22"/>
          <w:szCs w:val="22"/>
          <w:lang w:val="cs-CZ"/>
        </w:rPr>
        <w:t xml:space="preserve">měla by být </w:t>
      </w:r>
      <w:r w:rsidRPr="008C64BA">
        <w:rPr>
          <w:sz w:val="22"/>
          <w:szCs w:val="22"/>
          <w:lang w:val="cs-CZ"/>
        </w:rPr>
        <w:t xml:space="preserve">léčba </w:t>
      </w:r>
      <w:r w:rsidR="00B26AAD">
        <w:rPr>
          <w:sz w:val="22"/>
          <w:szCs w:val="22"/>
          <w:lang w:val="cs-CZ"/>
        </w:rPr>
        <w:t>založena</w:t>
      </w:r>
      <w:r w:rsidRPr="008C64BA">
        <w:rPr>
          <w:sz w:val="22"/>
          <w:szCs w:val="22"/>
          <w:lang w:val="cs-CZ"/>
        </w:rPr>
        <w:t xml:space="preserve"> na místních epidemiologických informacích (na úrovni regionu a dané farmy) ohledně citlivosti cílové bakterie stejně jako na oficiální </w:t>
      </w:r>
      <w:r w:rsidR="00B26AAD" w:rsidRPr="002A1D44">
        <w:rPr>
          <w:sz w:val="22"/>
          <w:lang w:val="cs-CZ"/>
        </w:rPr>
        <w:t>vnitrostátní</w:t>
      </w:r>
      <w:r w:rsidR="00B26AAD">
        <w:rPr>
          <w:sz w:val="22"/>
          <w:lang w:val="cs-CZ"/>
        </w:rPr>
        <w:t xml:space="preserve"> </w:t>
      </w:r>
      <w:r w:rsidR="00B26AAD" w:rsidRPr="002A1D44">
        <w:rPr>
          <w:sz w:val="22"/>
          <w:lang w:val="cs-CZ"/>
        </w:rPr>
        <w:t>antibiotické politice</w:t>
      </w:r>
      <w:r w:rsidRPr="008C64BA">
        <w:rPr>
          <w:sz w:val="22"/>
          <w:szCs w:val="22"/>
          <w:lang w:val="cs-CZ"/>
        </w:rPr>
        <w:t>.</w:t>
      </w:r>
      <w:r w:rsidRPr="008C64BA">
        <w:rPr>
          <w:i/>
          <w:iCs/>
          <w:sz w:val="22"/>
          <w:szCs w:val="22"/>
          <w:lang w:val="cs-CZ"/>
        </w:rPr>
        <w:t xml:space="preserve"> </w:t>
      </w:r>
    </w:p>
    <w:p w14:paraId="4C454B0A" w14:textId="77777777" w:rsidR="005A14FF" w:rsidRPr="008C64BA" w:rsidRDefault="005A14FF" w:rsidP="007D303D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Použití přípravku nevhodným způsobem může zvýšit prevalenci bakterií rezistentních vůči doxycyklinu a může snížit účinnost léčby jinými tetracykliny kvůli potenciální zkřížené rezistenci.</w:t>
      </w:r>
    </w:p>
    <w:p w14:paraId="195C921B" w14:textId="1A2197B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Vyvarujte se </w:t>
      </w:r>
      <w:r w:rsidR="00B35380">
        <w:rPr>
          <w:sz w:val="22"/>
          <w:szCs w:val="22"/>
          <w:lang w:val="cs-CZ"/>
        </w:rPr>
        <w:t xml:space="preserve">podání prostřednictvím </w:t>
      </w:r>
      <w:r w:rsidRPr="008C64BA">
        <w:rPr>
          <w:sz w:val="22"/>
          <w:szCs w:val="22"/>
          <w:lang w:val="cs-CZ"/>
        </w:rPr>
        <w:t>zoxidovaného napájecího zařízení.</w:t>
      </w:r>
    </w:p>
    <w:p w14:paraId="0F5DD6A0" w14:textId="77777777" w:rsidR="00F61E8F" w:rsidRPr="008C64BA" w:rsidRDefault="00F61E8F" w:rsidP="007D303D">
      <w:pPr>
        <w:rPr>
          <w:b/>
          <w:bCs/>
          <w:sz w:val="22"/>
          <w:szCs w:val="22"/>
          <w:lang w:val="cs-CZ"/>
        </w:rPr>
      </w:pPr>
    </w:p>
    <w:p w14:paraId="1DFF702C" w14:textId="15C5FCAF" w:rsidR="005A14FF" w:rsidRPr="008C64BA" w:rsidRDefault="005A14FF" w:rsidP="007D303D">
      <w:pPr>
        <w:rPr>
          <w:bCs/>
          <w:sz w:val="22"/>
          <w:szCs w:val="22"/>
          <w:lang w:val="cs-CZ"/>
        </w:rPr>
      </w:pPr>
      <w:r w:rsidRPr="008C64BA">
        <w:rPr>
          <w:bCs/>
          <w:sz w:val="22"/>
          <w:szCs w:val="22"/>
          <w:u w:val="single"/>
          <w:lang w:val="cs-CZ"/>
        </w:rPr>
        <w:t>Zvláštní opatření určené osobám, které podávají veterinární léčivý přípravek zvířatům</w:t>
      </w:r>
      <w:r w:rsidR="00991EB8" w:rsidRPr="008C64BA">
        <w:rPr>
          <w:bCs/>
          <w:sz w:val="22"/>
          <w:szCs w:val="22"/>
          <w:lang w:val="cs-CZ"/>
        </w:rPr>
        <w:t>:</w:t>
      </w:r>
    </w:p>
    <w:p w14:paraId="40E28254" w14:textId="77777777" w:rsidR="001319C3" w:rsidRPr="001319C3" w:rsidRDefault="001319C3" w:rsidP="001319C3">
      <w:pPr>
        <w:widowControl/>
        <w:suppressAutoHyphens w:val="0"/>
        <w:rPr>
          <w:sz w:val="22"/>
          <w:lang w:val="cs-CZ"/>
        </w:rPr>
      </w:pPr>
      <w:r w:rsidRPr="001319C3">
        <w:rPr>
          <w:sz w:val="22"/>
          <w:lang w:val="cs-CZ"/>
        </w:rPr>
        <w:t xml:space="preserve">Lidé se známou přecitlivělostí na tetracykliny by se měli vyhnout kontaktu s veterinárním léčivým přípravkem. </w:t>
      </w:r>
    </w:p>
    <w:p w14:paraId="4CAE9753" w14:textId="6D7C6AA5" w:rsidR="001319C3" w:rsidRPr="001319C3" w:rsidRDefault="001319C3" w:rsidP="001319C3">
      <w:pPr>
        <w:widowControl/>
        <w:suppressAutoHyphens w:val="0"/>
        <w:rPr>
          <w:sz w:val="22"/>
          <w:lang w:val="cs-CZ"/>
        </w:rPr>
      </w:pPr>
      <w:r w:rsidRPr="001319C3">
        <w:rPr>
          <w:sz w:val="22"/>
          <w:lang w:val="cs-CZ"/>
        </w:rPr>
        <w:t xml:space="preserve">Během přípravy a podávání </w:t>
      </w:r>
      <w:proofErr w:type="spellStart"/>
      <w:r w:rsidRPr="001319C3">
        <w:rPr>
          <w:sz w:val="22"/>
          <w:lang w:val="cs-CZ"/>
        </w:rPr>
        <w:t>medikované</w:t>
      </w:r>
      <w:proofErr w:type="spellEnd"/>
      <w:r w:rsidRPr="001319C3">
        <w:rPr>
          <w:sz w:val="22"/>
          <w:lang w:val="cs-CZ"/>
        </w:rPr>
        <w:t xml:space="preserve"> pitné vody zabraňte kontaktu přípravku s pokožkou </w:t>
      </w:r>
      <w:r>
        <w:rPr>
          <w:sz w:val="22"/>
          <w:lang w:val="cs-CZ"/>
        </w:rPr>
        <w:br/>
      </w:r>
      <w:r w:rsidRPr="001319C3">
        <w:rPr>
          <w:sz w:val="22"/>
          <w:lang w:val="cs-CZ"/>
        </w:rPr>
        <w:t xml:space="preserve">a vdechování prachových částic. Při nakládání s  přípravkem používejte nepropustné rukavice </w:t>
      </w:r>
      <w:r>
        <w:rPr>
          <w:sz w:val="22"/>
          <w:lang w:val="cs-CZ"/>
        </w:rPr>
        <w:br/>
      </w:r>
      <w:r w:rsidRPr="001319C3">
        <w:rPr>
          <w:sz w:val="22"/>
          <w:lang w:val="cs-CZ"/>
        </w:rPr>
        <w:t xml:space="preserve">(např. gumové nebo latexové) a vhodný respirátor (např. jednorázový obličejový respirátor podle evropské normy EN 149). </w:t>
      </w:r>
    </w:p>
    <w:p w14:paraId="60F01794" w14:textId="77777777" w:rsidR="001319C3" w:rsidRPr="001319C3" w:rsidRDefault="001319C3" w:rsidP="001319C3">
      <w:pPr>
        <w:widowControl/>
        <w:suppressAutoHyphens w:val="0"/>
        <w:rPr>
          <w:sz w:val="22"/>
          <w:lang w:val="cs-CZ"/>
        </w:rPr>
      </w:pPr>
      <w:r w:rsidRPr="001319C3">
        <w:rPr>
          <w:sz w:val="22"/>
          <w:lang w:val="cs-CZ"/>
        </w:rPr>
        <w:t xml:space="preserve">V případě zasažení očí nebo potřísnění kůže </w:t>
      </w:r>
      <w:r w:rsidRPr="001319C3">
        <w:rPr>
          <w:sz w:val="22"/>
          <w:szCs w:val="22"/>
          <w:lang w:val="cs-CZ"/>
        </w:rPr>
        <w:t xml:space="preserve">oplachujte postižené </w:t>
      </w:r>
      <w:r w:rsidRPr="001319C3">
        <w:rPr>
          <w:sz w:val="22"/>
          <w:lang w:val="cs-CZ"/>
        </w:rPr>
        <w:t>místo velkým množstvím čisté vody a dojde-li k podráždění, vyhledejte lékařskou pomoc. Po manipulaci s přípravkem si ihned umyjte ruce a potřísněnou kůži.</w:t>
      </w:r>
    </w:p>
    <w:p w14:paraId="75C56D17" w14:textId="5867098C" w:rsidR="001319C3" w:rsidRPr="001319C3" w:rsidRDefault="001319C3" w:rsidP="001319C3">
      <w:pPr>
        <w:widowControl/>
        <w:suppressAutoHyphens w:val="0"/>
        <w:rPr>
          <w:sz w:val="22"/>
          <w:lang w:val="cs-CZ"/>
        </w:rPr>
      </w:pPr>
      <w:r w:rsidRPr="001319C3">
        <w:rPr>
          <w:sz w:val="22"/>
          <w:lang w:val="cs-CZ"/>
        </w:rPr>
        <w:t xml:space="preserve">Pokud se objeví příznaky jako např. kožní vyrážka, vyhledejte lékařskou pomoc a ukažte lékaři toto upozornění. Otok obličeje, rtů, očí nebo potíže s dýcháním jsou </w:t>
      </w:r>
      <w:r w:rsidRPr="001319C3">
        <w:rPr>
          <w:sz w:val="22"/>
          <w:szCs w:val="22"/>
          <w:lang w:val="cs-CZ"/>
        </w:rPr>
        <w:t xml:space="preserve">vážné </w:t>
      </w:r>
      <w:r w:rsidRPr="001319C3">
        <w:rPr>
          <w:sz w:val="22"/>
          <w:lang w:val="cs-CZ"/>
        </w:rPr>
        <w:t>příznaky a vyžadují okamžité</w:t>
      </w:r>
      <w:r>
        <w:rPr>
          <w:sz w:val="22"/>
          <w:lang w:val="cs-CZ"/>
        </w:rPr>
        <w:t xml:space="preserve"> </w:t>
      </w:r>
      <w:r w:rsidRPr="001319C3">
        <w:rPr>
          <w:sz w:val="22"/>
          <w:lang w:val="cs-CZ"/>
        </w:rPr>
        <w:t xml:space="preserve">lékařské ošetření. </w:t>
      </w:r>
    </w:p>
    <w:p w14:paraId="31F713E0" w14:textId="77777777" w:rsidR="001319C3" w:rsidRPr="001319C3" w:rsidRDefault="001319C3" w:rsidP="001319C3">
      <w:pPr>
        <w:widowControl/>
        <w:suppressAutoHyphens w:val="0"/>
        <w:rPr>
          <w:sz w:val="22"/>
          <w:lang w:val="cs-CZ"/>
        </w:rPr>
      </w:pPr>
      <w:r w:rsidRPr="001319C3">
        <w:rPr>
          <w:sz w:val="22"/>
          <w:lang w:val="cs-CZ"/>
        </w:rPr>
        <w:t>Při nakládání s přípravkem nekuřte, nejezte a nepijte.</w:t>
      </w:r>
    </w:p>
    <w:p w14:paraId="6EC2506A" w14:textId="03E63188" w:rsidR="001319C3" w:rsidRPr="001319C3" w:rsidRDefault="001319C3" w:rsidP="001319C3">
      <w:pPr>
        <w:widowControl/>
        <w:suppressAutoHyphens w:val="0"/>
        <w:rPr>
          <w:sz w:val="22"/>
          <w:lang w:val="cs-CZ"/>
        </w:rPr>
      </w:pPr>
      <w:r w:rsidRPr="001319C3">
        <w:rPr>
          <w:sz w:val="22"/>
          <w:lang w:val="cs-CZ"/>
        </w:rPr>
        <w:t>Při sypání přípravku do vody zabraňte</w:t>
      </w:r>
      <w:r w:rsidRPr="001319C3">
        <w:rPr>
          <w:sz w:val="22"/>
          <w:szCs w:val="22"/>
          <w:lang w:val="cs-CZ"/>
        </w:rPr>
        <w:t xml:space="preserve"> </w:t>
      </w:r>
      <w:r w:rsidRPr="001319C3">
        <w:rPr>
          <w:sz w:val="22"/>
          <w:lang w:val="cs-CZ"/>
        </w:rPr>
        <w:t xml:space="preserve">vzniku prachu. Zabraňte přímému kontaktu přípravku s kůží </w:t>
      </w:r>
      <w:r>
        <w:rPr>
          <w:sz w:val="22"/>
          <w:lang w:val="cs-CZ"/>
        </w:rPr>
        <w:br/>
      </w:r>
      <w:r w:rsidRPr="001319C3">
        <w:rPr>
          <w:sz w:val="22"/>
          <w:lang w:val="cs-CZ"/>
        </w:rPr>
        <w:t xml:space="preserve">a očima z důvodu možné </w:t>
      </w:r>
      <w:proofErr w:type="spellStart"/>
      <w:r w:rsidRPr="001319C3">
        <w:rPr>
          <w:sz w:val="22"/>
          <w:szCs w:val="22"/>
          <w:lang w:val="cs-CZ"/>
        </w:rPr>
        <w:t>senzitizace</w:t>
      </w:r>
      <w:proofErr w:type="spellEnd"/>
      <w:r w:rsidRPr="001319C3">
        <w:rPr>
          <w:sz w:val="22"/>
          <w:szCs w:val="22"/>
          <w:lang w:val="cs-CZ"/>
        </w:rPr>
        <w:t xml:space="preserve"> a</w:t>
      </w:r>
      <w:r w:rsidRPr="001319C3">
        <w:rPr>
          <w:sz w:val="22"/>
          <w:lang w:val="cs-CZ"/>
        </w:rPr>
        <w:t xml:space="preserve"> kontaktní dermatitidy.</w:t>
      </w:r>
    </w:p>
    <w:p w14:paraId="3BF0A7C2" w14:textId="77777777" w:rsidR="00F61E8F" w:rsidRPr="008C64BA" w:rsidRDefault="00F61E8F" w:rsidP="007D303D">
      <w:pPr>
        <w:rPr>
          <w:b/>
          <w:bCs/>
          <w:sz w:val="22"/>
          <w:szCs w:val="22"/>
          <w:lang w:val="cs-CZ"/>
        </w:rPr>
      </w:pPr>
    </w:p>
    <w:p w14:paraId="1A60882F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bCs/>
          <w:sz w:val="22"/>
          <w:szCs w:val="22"/>
          <w:u w:val="single"/>
          <w:lang w:val="cs-CZ"/>
        </w:rPr>
        <w:t>Použití v průběhu březosti, laktace nebo snášky</w:t>
      </w:r>
      <w:r w:rsidR="00991EB8" w:rsidRPr="008C64BA">
        <w:rPr>
          <w:bCs/>
          <w:sz w:val="22"/>
          <w:szCs w:val="22"/>
          <w:lang w:val="cs-CZ"/>
        </w:rPr>
        <w:t>:</w:t>
      </w:r>
    </w:p>
    <w:p w14:paraId="04552A3A" w14:textId="277C995C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Laboratorní studie </w:t>
      </w:r>
      <w:r w:rsidR="00EA2D29" w:rsidRPr="002A1D44">
        <w:rPr>
          <w:sz w:val="22"/>
          <w:lang w:val="cs-CZ"/>
        </w:rPr>
        <w:t xml:space="preserve">neprokázaly </w:t>
      </w:r>
      <w:r w:rsidR="00EA2D29" w:rsidRPr="008C64BA">
        <w:rPr>
          <w:sz w:val="22"/>
          <w:szCs w:val="22"/>
          <w:lang w:val="cs-CZ"/>
        </w:rPr>
        <w:t xml:space="preserve">teratogenní, </w:t>
      </w:r>
      <w:proofErr w:type="spellStart"/>
      <w:r w:rsidR="00EA2D29" w:rsidRPr="008C64BA">
        <w:rPr>
          <w:sz w:val="22"/>
          <w:szCs w:val="22"/>
          <w:lang w:val="cs-CZ"/>
        </w:rPr>
        <w:t>fetotoxické</w:t>
      </w:r>
      <w:proofErr w:type="spellEnd"/>
      <w:r w:rsidR="00EA2D29" w:rsidRPr="008C64BA">
        <w:rPr>
          <w:sz w:val="22"/>
          <w:szCs w:val="22"/>
          <w:lang w:val="cs-CZ"/>
        </w:rPr>
        <w:t xml:space="preserve"> účink</w:t>
      </w:r>
      <w:r w:rsidR="00EA2D29">
        <w:rPr>
          <w:sz w:val="22"/>
          <w:szCs w:val="22"/>
          <w:lang w:val="cs-CZ"/>
        </w:rPr>
        <w:t>y</w:t>
      </w:r>
      <w:r w:rsidR="00EA2D29" w:rsidRPr="008C64BA">
        <w:rPr>
          <w:sz w:val="22"/>
          <w:szCs w:val="22"/>
          <w:lang w:val="cs-CZ"/>
        </w:rPr>
        <w:t xml:space="preserve"> </w:t>
      </w:r>
      <w:r w:rsidR="00EA2D29">
        <w:rPr>
          <w:sz w:val="22"/>
          <w:szCs w:val="22"/>
          <w:lang w:val="cs-CZ"/>
        </w:rPr>
        <w:t>nebo</w:t>
      </w:r>
      <w:r w:rsidR="00EA2D29" w:rsidRPr="008C64BA">
        <w:rPr>
          <w:sz w:val="22"/>
          <w:szCs w:val="22"/>
          <w:lang w:val="cs-CZ"/>
        </w:rPr>
        <w:t xml:space="preserve"> </w:t>
      </w:r>
      <w:proofErr w:type="spellStart"/>
      <w:r w:rsidR="00EA2D29" w:rsidRPr="008C64BA">
        <w:rPr>
          <w:sz w:val="22"/>
          <w:szCs w:val="22"/>
          <w:lang w:val="cs-CZ"/>
        </w:rPr>
        <w:t>maternální</w:t>
      </w:r>
      <w:proofErr w:type="spellEnd"/>
      <w:r w:rsidR="00EA2D29" w:rsidRPr="008C64BA">
        <w:rPr>
          <w:sz w:val="22"/>
          <w:szCs w:val="22"/>
          <w:lang w:val="cs-CZ"/>
        </w:rPr>
        <w:t xml:space="preserve"> toxicit</w:t>
      </w:r>
      <w:r w:rsidR="00EA2D29">
        <w:rPr>
          <w:sz w:val="22"/>
          <w:szCs w:val="22"/>
          <w:lang w:val="cs-CZ"/>
        </w:rPr>
        <w:t>u</w:t>
      </w:r>
      <w:r w:rsidRPr="008C64BA">
        <w:rPr>
          <w:sz w:val="22"/>
          <w:szCs w:val="22"/>
          <w:lang w:val="cs-CZ"/>
        </w:rPr>
        <w:t xml:space="preserve">. Protože specifické studie nebyly provedeny, </w:t>
      </w:r>
      <w:r w:rsidR="00EA2D29" w:rsidRPr="008C64BA">
        <w:rPr>
          <w:sz w:val="22"/>
          <w:szCs w:val="22"/>
          <w:lang w:val="cs-CZ"/>
        </w:rPr>
        <w:t xml:space="preserve">nedoporučuje </w:t>
      </w:r>
      <w:r w:rsidR="00EA2D29">
        <w:rPr>
          <w:sz w:val="22"/>
          <w:szCs w:val="22"/>
          <w:lang w:val="cs-CZ"/>
        </w:rPr>
        <w:t xml:space="preserve">se </w:t>
      </w:r>
      <w:r w:rsidRPr="008C64BA">
        <w:rPr>
          <w:sz w:val="22"/>
          <w:szCs w:val="22"/>
          <w:lang w:val="cs-CZ"/>
        </w:rPr>
        <w:t>použití veterinárního léčivého přípravku během březosti a laktace.</w:t>
      </w:r>
    </w:p>
    <w:p w14:paraId="52419A8F" w14:textId="77777777" w:rsidR="00F61E8F" w:rsidRPr="008C64BA" w:rsidRDefault="00F61E8F" w:rsidP="007D303D">
      <w:pPr>
        <w:rPr>
          <w:b/>
          <w:bCs/>
          <w:sz w:val="22"/>
          <w:szCs w:val="22"/>
          <w:lang w:val="cs-CZ"/>
        </w:rPr>
      </w:pPr>
    </w:p>
    <w:p w14:paraId="39D32F39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bCs/>
          <w:sz w:val="22"/>
          <w:szCs w:val="22"/>
          <w:u w:val="single"/>
          <w:lang w:val="cs-CZ"/>
        </w:rPr>
        <w:t>Interakce s dalšími léčivými přípravky a další formy interakce</w:t>
      </w:r>
      <w:r w:rsidR="00991EB8" w:rsidRPr="008C64BA">
        <w:rPr>
          <w:bCs/>
          <w:sz w:val="22"/>
          <w:szCs w:val="22"/>
          <w:lang w:val="cs-CZ"/>
        </w:rPr>
        <w:t>:</w:t>
      </w:r>
    </w:p>
    <w:p w14:paraId="75C77E49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Nekombinujte s antibiotiky, která jsou baktericidní jako peniciliny nebo cefalosporiny.</w:t>
      </w:r>
    </w:p>
    <w:p w14:paraId="0144BBE5" w14:textId="77195950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Absorpce doxycyklinu může být snížena </w:t>
      </w:r>
      <w:r w:rsidR="00EA2D29">
        <w:rPr>
          <w:sz w:val="22"/>
          <w:szCs w:val="22"/>
          <w:lang w:val="cs-CZ"/>
        </w:rPr>
        <w:t>v</w:t>
      </w:r>
      <w:r w:rsidR="00EA2D29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 xml:space="preserve">přítomnosti vysokého množství vápníku, železa, hořčíku </w:t>
      </w:r>
      <w:r w:rsidRPr="008C64BA">
        <w:rPr>
          <w:sz w:val="22"/>
          <w:szCs w:val="22"/>
          <w:lang w:val="cs-CZ"/>
        </w:rPr>
        <w:lastRenderedPageBreak/>
        <w:t xml:space="preserve">nebo hliníku v </w:t>
      </w:r>
      <w:r w:rsidR="00EA2D29">
        <w:rPr>
          <w:sz w:val="22"/>
          <w:szCs w:val="22"/>
          <w:lang w:val="cs-CZ"/>
        </w:rPr>
        <w:t>potravě</w:t>
      </w:r>
      <w:r w:rsidRPr="008C64BA">
        <w:rPr>
          <w:sz w:val="22"/>
          <w:szCs w:val="22"/>
          <w:lang w:val="cs-CZ"/>
        </w:rPr>
        <w:t>.</w:t>
      </w:r>
      <w:r w:rsidR="00F61E8F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 xml:space="preserve">Nepodávejte společně s antacidy, kaolinem </w:t>
      </w:r>
      <w:r w:rsidR="00EA2D29">
        <w:rPr>
          <w:sz w:val="22"/>
          <w:szCs w:val="22"/>
          <w:lang w:val="cs-CZ"/>
        </w:rPr>
        <w:t>nebo</w:t>
      </w:r>
      <w:r w:rsidR="00EA2D29" w:rsidRPr="008C64BA">
        <w:rPr>
          <w:sz w:val="22"/>
          <w:szCs w:val="22"/>
          <w:lang w:val="cs-CZ"/>
        </w:rPr>
        <w:t xml:space="preserve"> </w:t>
      </w:r>
      <w:r w:rsidRPr="008C64BA">
        <w:rPr>
          <w:sz w:val="22"/>
          <w:szCs w:val="22"/>
          <w:lang w:val="cs-CZ"/>
        </w:rPr>
        <w:t>přípravky s obsahem železa.</w:t>
      </w:r>
    </w:p>
    <w:p w14:paraId="44E8FFF5" w14:textId="46CE09A0" w:rsidR="005A14FF" w:rsidRPr="008C64BA" w:rsidRDefault="005A14FF" w:rsidP="007D303D">
      <w:pPr>
        <w:pStyle w:val="Zkladntext"/>
        <w:ind w:right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Doporučuje se, aby interval mezi podáním jiných přípravků s obsahem polyvalentních kationtů byl 1-2 hodiny, protože tyto přípravky omezují absorpci tetracyklinů.</w:t>
      </w:r>
    </w:p>
    <w:p w14:paraId="39B02396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Doxycyklin zvyšuje účinek antikoagulačních přípravků.</w:t>
      </w:r>
    </w:p>
    <w:p w14:paraId="168C4C18" w14:textId="77777777" w:rsidR="00991EB8" w:rsidRPr="008C64BA" w:rsidRDefault="00991EB8">
      <w:pPr>
        <w:pStyle w:val="Zkladntext"/>
        <w:ind w:right="0"/>
        <w:rPr>
          <w:lang w:val="cs-CZ"/>
        </w:rPr>
      </w:pPr>
    </w:p>
    <w:p w14:paraId="1F4FE9FF" w14:textId="6954069B" w:rsidR="00991EB8" w:rsidRPr="008C64BA" w:rsidRDefault="00991EB8" w:rsidP="00991EB8">
      <w:pPr>
        <w:pStyle w:val="Zkladntext"/>
        <w:ind w:right="0"/>
        <w:rPr>
          <w:bCs/>
          <w:sz w:val="22"/>
          <w:szCs w:val="22"/>
          <w:lang w:val="cs-CZ"/>
        </w:rPr>
      </w:pPr>
      <w:r w:rsidRPr="008C64BA">
        <w:rPr>
          <w:bCs/>
          <w:sz w:val="22"/>
          <w:szCs w:val="22"/>
          <w:u w:val="single"/>
          <w:lang w:val="cs-CZ"/>
        </w:rPr>
        <w:t xml:space="preserve">Předávkování (symptomy, první pomoc, </w:t>
      </w:r>
      <w:proofErr w:type="spellStart"/>
      <w:r w:rsidRPr="008C64BA">
        <w:rPr>
          <w:bCs/>
          <w:sz w:val="22"/>
          <w:szCs w:val="22"/>
          <w:u w:val="single"/>
          <w:lang w:val="cs-CZ"/>
        </w:rPr>
        <w:t>antidota</w:t>
      </w:r>
      <w:proofErr w:type="spellEnd"/>
      <w:r w:rsidRPr="008C64BA">
        <w:rPr>
          <w:bCs/>
          <w:sz w:val="22"/>
          <w:szCs w:val="22"/>
          <w:u w:val="single"/>
          <w:lang w:val="cs-CZ"/>
        </w:rPr>
        <w:t>)</w:t>
      </w:r>
      <w:r w:rsidRPr="008C64BA">
        <w:rPr>
          <w:bCs/>
          <w:sz w:val="22"/>
          <w:szCs w:val="22"/>
          <w:lang w:val="cs-CZ"/>
        </w:rPr>
        <w:t>:</w:t>
      </w:r>
    </w:p>
    <w:p w14:paraId="57D094BB" w14:textId="578E4D16" w:rsidR="00991EB8" w:rsidRPr="008C64BA" w:rsidRDefault="00991EB8" w:rsidP="00991EB8">
      <w:pPr>
        <w:outlineLvl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 xml:space="preserve">Předávkování u telat může v některých případech vést k akutní, někdy smrtelné degeneraci srdečního svalu, viz také: ‘Nežádoucí účinky‘. </w:t>
      </w:r>
    </w:p>
    <w:p w14:paraId="77E6B381" w14:textId="77777777" w:rsidR="00991EB8" w:rsidRPr="008C64BA" w:rsidRDefault="00991EB8" w:rsidP="00991EB8">
      <w:pPr>
        <w:rPr>
          <w:sz w:val="22"/>
          <w:szCs w:val="22"/>
          <w:lang w:val="cs-CZ"/>
        </w:rPr>
      </w:pPr>
    </w:p>
    <w:p w14:paraId="68815971" w14:textId="77777777" w:rsidR="000203E3" w:rsidRPr="008C64BA" w:rsidRDefault="000203E3" w:rsidP="000203E3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u w:val="single"/>
          <w:lang w:val="cs-CZ"/>
        </w:rPr>
        <w:t>Inkompatibility</w:t>
      </w:r>
      <w:r w:rsidRPr="008C64BA">
        <w:rPr>
          <w:sz w:val="22"/>
          <w:szCs w:val="22"/>
          <w:lang w:val="cs-CZ"/>
        </w:rPr>
        <w:t xml:space="preserve">: </w:t>
      </w:r>
    </w:p>
    <w:p w14:paraId="51705DF4" w14:textId="77777777" w:rsidR="00A35F38" w:rsidRDefault="005A14FF" w:rsidP="00991EB8">
      <w:pPr>
        <w:pStyle w:val="Zkladntext"/>
        <w:ind w:right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  <w:r w:rsidR="00991EB8" w:rsidRPr="008C64BA">
        <w:rPr>
          <w:sz w:val="22"/>
          <w:szCs w:val="22"/>
          <w:lang w:val="cs-CZ"/>
        </w:rPr>
        <w:t xml:space="preserve"> </w:t>
      </w:r>
    </w:p>
    <w:p w14:paraId="45512E60" w14:textId="09302A99" w:rsidR="00991EB8" w:rsidRPr="008C64BA" w:rsidRDefault="00991EB8" w:rsidP="00991EB8">
      <w:pPr>
        <w:pStyle w:val="Zkladntext"/>
        <w:ind w:right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Rozpustnost tohoto přípravku závisí na pH, přičemž přípravek se vysráží, pokud se smíchá s alkalickým roztokem.</w:t>
      </w:r>
    </w:p>
    <w:p w14:paraId="566CE90C" w14:textId="77777777" w:rsidR="00991EB8" w:rsidRPr="008C64BA" w:rsidRDefault="00991EB8" w:rsidP="00991EB8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Neskladujte pitnou vodu v kovových nádobách.</w:t>
      </w:r>
    </w:p>
    <w:p w14:paraId="389DDDAA" w14:textId="77777777" w:rsidR="00F61E8F" w:rsidRPr="008C64BA" w:rsidRDefault="00F61E8F" w:rsidP="007D303D">
      <w:pPr>
        <w:pStyle w:val="Zkladntext"/>
        <w:ind w:right="0"/>
        <w:rPr>
          <w:b/>
          <w:bCs/>
          <w:sz w:val="22"/>
          <w:szCs w:val="22"/>
          <w:lang w:val="cs-CZ"/>
        </w:rPr>
      </w:pPr>
    </w:p>
    <w:p w14:paraId="09499832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13.</w:t>
      </w:r>
      <w:r w:rsidRPr="008C64BA">
        <w:rPr>
          <w:b/>
          <w:bCs/>
          <w:sz w:val="22"/>
          <w:szCs w:val="22"/>
          <w:lang w:val="cs-CZ"/>
        </w:rPr>
        <w:tab/>
        <w:t>ZVLÁŠTNÍ OPATŘENÍ PRO ZNEŠKODŇOVÁNÍ NEPOUŽITÝCH PŘÍPRAVKŮ NEBO ODPADU, POKUD JE JICH TŘEBA</w:t>
      </w:r>
    </w:p>
    <w:p w14:paraId="67606C56" w14:textId="77777777" w:rsidR="00F61E8F" w:rsidRPr="008C64BA" w:rsidRDefault="00F61E8F" w:rsidP="007D303D">
      <w:pPr>
        <w:rPr>
          <w:sz w:val="22"/>
          <w:szCs w:val="22"/>
          <w:lang w:val="cs-CZ"/>
        </w:rPr>
      </w:pPr>
    </w:p>
    <w:p w14:paraId="79290597" w14:textId="07906D99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Všechen nepoužitý veterinární léčivý přípravek nebo odpad, který pochází z</w:t>
      </w:r>
      <w:r w:rsidR="000203E3" w:rsidRPr="008C64BA">
        <w:rPr>
          <w:sz w:val="22"/>
          <w:szCs w:val="22"/>
          <w:lang w:val="cs-CZ"/>
        </w:rPr>
        <w:t> tohoto</w:t>
      </w:r>
      <w:r w:rsidRPr="008C64BA">
        <w:rPr>
          <w:sz w:val="22"/>
          <w:szCs w:val="22"/>
          <w:lang w:val="cs-CZ"/>
        </w:rPr>
        <w:t xml:space="preserve"> </w:t>
      </w:r>
      <w:r w:rsidR="004B2D3A" w:rsidRPr="008C64BA">
        <w:rPr>
          <w:sz w:val="22"/>
          <w:szCs w:val="22"/>
          <w:lang w:val="cs-CZ"/>
        </w:rPr>
        <w:t>přípravku</w:t>
      </w:r>
      <w:r w:rsidRPr="008C64BA">
        <w:rPr>
          <w:sz w:val="22"/>
          <w:szCs w:val="22"/>
          <w:lang w:val="cs-CZ"/>
        </w:rPr>
        <w:t xml:space="preserve">, musí být likvidován podle místních právních předpisů. </w:t>
      </w:r>
    </w:p>
    <w:p w14:paraId="35C876B4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667EB32D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14.</w:t>
      </w:r>
      <w:r w:rsidRPr="008C64BA">
        <w:rPr>
          <w:b/>
          <w:bCs/>
          <w:sz w:val="22"/>
          <w:szCs w:val="22"/>
          <w:lang w:val="cs-CZ"/>
        </w:rPr>
        <w:tab/>
        <w:t>DATUM POSLEDNÍ REVIZE PŘÍBALOVÉ INFORMACE</w:t>
      </w:r>
    </w:p>
    <w:p w14:paraId="25ACB2BF" w14:textId="77777777" w:rsidR="00F61E8F" w:rsidRPr="008C64BA" w:rsidRDefault="00F61E8F" w:rsidP="007D303D">
      <w:pPr>
        <w:rPr>
          <w:sz w:val="22"/>
          <w:szCs w:val="22"/>
          <w:lang w:val="cs-CZ"/>
        </w:rPr>
      </w:pPr>
    </w:p>
    <w:p w14:paraId="6B9088D0" w14:textId="534F9C8C" w:rsidR="00B35380" w:rsidRDefault="00AE6187" w:rsidP="007D303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Srpen</w:t>
      </w:r>
      <w:bookmarkStart w:id="0" w:name="_GoBack"/>
      <w:bookmarkEnd w:id="0"/>
      <w:r>
        <w:rPr>
          <w:sz w:val="22"/>
          <w:szCs w:val="22"/>
          <w:lang w:val="cs-CZ"/>
        </w:rPr>
        <w:t xml:space="preserve"> </w:t>
      </w:r>
      <w:r w:rsidR="00B35380">
        <w:rPr>
          <w:sz w:val="22"/>
          <w:szCs w:val="22"/>
          <w:lang w:val="cs-CZ"/>
        </w:rPr>
        <w:t>2016</w:t>
      </w:r>
    </w:p>
    <w:p w14:paraId="7E7DEF05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40479C9C" w14:textId="77777777" w:rsidR="005A14FF" w:rsidRPr="008C64BA" w:rsidRDefault="005A14FF" w:rsidP="007D303D">
      <w:pPr>
        <w:tabs>
          <w:tab w:val="left" w:pos="567"/>
        </w:tabs>
        <w:ind w:left="567" w:hanging="567"/>
        <w:rPr>
          <w:b/>
          <w:bCs/>
          <w:sz w:val="22"/>
          <w:szCs w:val="22"/>
          <w:lang w:val="cs-CZ"/>
        </w:rPr>
      </w:pPr>
      <w:r w:rsidRPr="008C64BA">
        <w:rPr>
          <w:b/>
          <w:bCs/>
          <w:sz w:val="22"/>
          <w:szCs w:val="22"/>
          <w:lang w:val="cs-CZ"/>
        </w:rPr>
        <w:t>15.</w:t>
      </w:r>
      <w:r w:rsidRPr="008C64BA">
        <w:rPr>
          <w:b/>
          <w:bCs/>
          <w:sz w:val="22"/>
          <w:szCs w:val="22"/>
          <w:lang w:val="cs-CZ"/>
        </w:rPr>
        <w:tab/>
        <w:t>DALŠÍ INFORMACE</w:t>
      </w:r>
    </w:p>
    <w:p w14:paraId="164FE803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12847EAE" w14:textId="2609F482" w:rsidR="000203E3" w:rsidRPr="008C64BA" w:rsidRDefault="000203E3" w:rsidP="000203E3">
      <w:pPr>
        <w:pStyle w:val="Alinea"/>
        <w:overflowPunct w:val="0"/>
        <w:autoSpaceDE w:val="0"/>
        <w:autoSpaceDN w:val="0"/>
        <w:adjustRightInd w:val="0"/>
        <w:jc w:val="left"/>
        <w:textAlignment w:val="baseline"/>
        <w:rPr>
          <w:spacing w:val="0"/>
          <w:sz w:val="22"/>
          <w:szCs w:val="22"/>
          <w:lang w:val="cs-CZ"/>
        </w:rPr>
      </w:pPr>
      <w:r w:rsidRPr="008C64BA">
        <w:rPr>
          <w:spacing w:val="0"/>
          <w:sz w:val="22"/>
          <w:szCs w:val="22"/>
          <w:lang w:val="cs-CZ"/>
        </w:rPr>
        <w:t>Velikost balení: 100 g, 250 g, 500 g, 1000 g a 10</w:t>
      </w:r>
      <w:r w:rsidR="00A35F38">
        <w:rPr>
          <w:spacing w:val="0"/>
          <w:sz w:val="22"/>
          <w:szCs w:val="22"/>
          <w:lang w:val="cs-CZ"/>
        </w:rPr>
        <w:t xml:space="preserve"> </w:t>
      </w:r>
      <w:r w:rsidRPr="008C64BA">
        <w:rPr>
          <w:spacing w:val="0"/>
          <w:sz w:val="22"/>
          <w:szCs w:val="22"/>
          <w:lang w:val="cs-CZ"/>
        </w:rPr>
        <w:t>x</w:t>
      </w:r>
      <w:r w:rsidR="00A35F38">
        <w:rPr>
          <w:spacing w:val="0"/>
          <w:sz w:val="22"/>
          <w:szCs w:val="22"/>
          <w:lang w:val="cs-CZ"/>
        </w:rPr>
        <w:t xml:space="preserve"> </w:t>
      </w:r>
      <w:r w:rsidRPr="008C64BA">
        <w:rPr>
          <w:spacing w:val="0"/>
          <w:sz w:val="22"/>
          <w:szCs w:val="22"/>
          <w:lang w:val="cs-CZ"/>
        </w:rPr>
        <w:t>100 g v papírové krabi</w:t>
      </w:r>
      <w:r w:rsidR="00A35F38">
        <w:rPr>
          <w:spacing w:val="0"/>
          <w:sz w:val="22"/>
          <w:szCs w:val="22"/>
          <w:lang w:val="cs-CZ"/>
        </w:rPr>
        <w:t>čce</w:t>
      </w:r>
      <w:r w:rsidRPr="008C64BA">
        <w:rPr>
          <w:spacing w:val="0"/>
          <w:sz w:val="22"/>
          <w:szCs w:val="22"/>
          <w:lang w:val="cs-CZ"/>
        </w:rPr>
        <w:t>.</w:t>
      </w:r>
    </w:p>
    <w:p w14:paraId="7FFC868A" w14:textId="77777777" w:rsidR="005A14FF" w:rsidRPr="008C64BA" w:rsidRDefault="005A14FF" w:rsidP="007D303D">
      <w:pPr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Na trhu nemusí být všechny velikosti balení.</w:t>
      </w:r>
    </w:p>
    <w:p w14:paraId="15C25838" w14:textId="77777777" w:rsidR="005A14FF" w:rsidRPr="008C64BA" w:rsidRDefault="005A14FF" w:rsidP="007D303D">
      <w:pPr>
        <w:rPr>
          <w:sz w:val="22"/>
          <w:szCs w:val="22"/>
          <w:lang w:val="cs-CZ"/>
        </w:rPr>
      </w:pPr>
    </w:p>
    <w:p w14:paraId="5BBF0807" w14:textId="77777777" w:rsidR="000203E3" w:rsidRPr="008C64BA" w:rsidRDefault="000203E3" w:rsidP="000203E3">
      <w:pPr>
        <w:ind w:right="-2"/>
        <w:rPr>
          <w:sz w:val="22"/>
          <w:szCs w:val="22"/>
          <w:lang w:val="cs-CZ"/>
        </w:rPr>
      </w:pPr>
      <w:r w:rsidRPr="008C64BA">
        <w:rPr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4AA3CA69" w14:textId="77777777" w:rsidR="005A14FF" w:rsidRDefault="005A14FF" w:rsidP="007D303D">
      <w:pPr>
        <w:rPr>
          <w:sz w:val="22"/>
          <w:szCs w:val="22"/>
          <w:lang w:val="cs-CZ"/>
        </w:rPr>
      </w:pPr>
    </w:p>
    <w:p w14:paraId="22864927" w14:textId="77777777" w:rsidR="00B35380" w:rsidRPr="00AE6187" w:rsidRDefault="00B35380" w:rsidP="00B35380">
      <w:pPr>
        <w:ind w:right="-2"/>
        <w:rPr>
          <w:sz w:val="22"/>
          <w:szCs w:val="22"/>
          <w:lang w:val="cs-CZ"/>
        </w:rPr>
      </w:pPr>
      <w:r w:rsidRPr="00AE6187">
        <w:rPr>
          <w:sz w:val="22"/>
          <w:szCs w:val="22"/>
          <w:lang w:val="cs-CZ"/>
        </w:rPr>
        <w:t>Pouze pro zvířata. Veterinární léčivý přípravek je vydáván pouze na předpis.</w:t>
      </w:r>
    </w:p>
    <w:p w14:paraId="6D475A34" w14:textId="77777777" w:rsidR="00B35380" w:rsidRPr="008C64BA" w:rsidRDefault="00B35380" w:rsidP="007D303D">
      <w:pPr>
        <w:rPr>
          <w:sz w:val="22"/>
          <w:szCs w:val="22"/>
          <w:lang w:val="cs-CZ"/>
        </w:rPr>
      </w:pPr>
    </w:p>
    <w:sectPr w:rsidR="00B35380" w:rsidRPr="008C64BA">
      <w:headerReference w:type="default" r:id="rId8"/>
      <w:pgSz w:w="11906" w:h="16838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EF90A" w14:textId="77777777" w:rsidR="007D5936" w:rsidRDefault="007D5936">
      <w:r>
        <w:separator/>
      </w:r>
    </w:p>
  </w:endnote>
  <w:endnote w:type="continuationSeparator" w:id="0">
    <w:p w14:paraId="56E904A8" w14:textId="77777777" w:rsidR="007D5936" w:rsidRDefault="007D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8F9D9" w14:textId="77777777" w:rsidR="007D5936" w:rsidRDefault="007D5936">
      <w:r>
        <w:separator/>
      </w:r>
    </w:p>
  </w:footnote>
  <w:footnote w:type="continuationSeparator" w:id="0">
    <w:p w14:paraId="5CB800E9" w14:textId="77777777" w:rsidR="007D5936" w:rsidRDefault="007D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037F" w14:textId="66F5F34B" w:rsidR="005A37E7" w:rsidRPr="005A37E7" w:rsidRDefault="005A37E7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31F3D"/>
    <w:multiLevelType w:val="hybridMultilevel"/>
    <w:tmpl w:val="0E762E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7426E5"/>
    <w:multiLevelType w:val="hybridMultilevel"/>
    <w:tmpl w:val="98A8F22A"/>
    <w:lvl w:ilvl="0" w:tplc="0413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71F0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33B6202"/>
    <w:multiLevelType w:val="hybridMultilevel"/>
    <w:tmpl w:val="4B961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90D39"/>
    <w:multiLevelType w:val="multilevel"/>
    <w:tmpl w:val="AC688156"/>
    <w:lvl w:ilvl="0">
      <w:start w:val="21"/>
      <w:numFmt w:val="decimal"/>
      <w:lvlText w:val="%1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>
    <w:nsid w:val="29BF43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C6E0F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E65739"/>
    <w:multiLevelType w:val="hybridMultilevel"/>
    <w:tmpl w:val="BAC6EA00"/>
    <w:lvl w:ilvl="0" w:tplc="58841712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552D6"/>
    <w:multiLevelType w:val="hybridMultilevel"/>
    <w:tmpl w:val="98521B3E"/>
    <w:lvl w:ilvl="0" w:tplc="58841712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107CC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691A4C9F"/>
    <w:multiLevelType w:val="singleLevel"/>
    <w:tmpl w:val="6A9C5728"/>
    <w:lvl w:ilvl="0">
      <w:start w:val="1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>
    <w:nsid w:val="69983018"/>
    <w:multiLevelType w:val="hybridMultilevel"/>
    <w:tmpl w:val="AC688156"/>
    <w:lvl w:ilvl="0" w:tplc="1E3A115E">
      <w:start w:val="21"/>
      <w:numFmt w:val="decimal"/>
      <w:lvlText w:val="%1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3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3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3">
    <w:nsid w:val="7FC1749A"/>
    <w:multiLevelType w:val="singleLevel"/>
    <w:tmpl w:val="F2CC0B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00"/>
    <w:rsid w:val="000203E3"/>
    <w:rsid w:val="000375D4"/>
    <w:rsid w:val="00061749"/>
    <w:rsid w:val="00062C01"/>
    <w:rsid w:val="0007316F"/>
    <w:rsid w:val="0008760E"/>
    <w:rsid w:val="000B0D06"/>
    <w:rsid w:val="000E31D1"/>
    <w:rsid w:val="000E578D"/>
    <w:rsid w:val="00102B73"/>
    <w:rsid w:val="001319C3"/>
    <w:rsid w:val="001368F3"/>
    <w:rsid w:val="00145280"/>
    <w:rsid w:val="0017613F"/>
    <w:rsid w:val="00186971"/>
    <w:rsid w:val="001B39D1"/>
    <w:rsid w:val="001C2C8E"/>
    <w:rsid w:val="001D434D"/>
    <w:rsid w:val="001D4878"/>
    <w:rsid w:val="001F52A9"/>
    <w:rsid w:val="00200E5E"/>
    <w:rsid w:val="00260635"/>
    <w:rsid w:val="0027030F"/>
    <w:rsid w:val="00277428"/>
    <w:rsid w:val="002875A1"/>
    <w:rsid w:val="002939C4"/>
    <w:rsid w:val="002A3189"/>
    <w:rsid w:val="002D63A5"/>
    <w:rsid w:val="002E709B"/>
    <w:rsid w:val="002F0464"/>
    <w:rsid w:val="00301364"/>
    <w:rsid w:val="00320932"/>
    <w:rsid w:val="00321C0B"/>
    <w:rsid w:val="00335CB4"/>
    <w:rsid w:val="00336A83"/>
    <w:rsid w:val="0035437A"/>
    <w:rsid w:val="003C471F"/>
    <w:rsid w:val="003C7F63"/>
    <w:rsid w:val="003E0EF0"/>
    <w:rsid w:val="003E31EA"/>
    <w:rsid w:val="003E4FEC"/>
    <w:rsid w:val="003F75F0"/>
    <w:rsid w:val="00413871"/>
    <w:rsid w:val="004220A6"/>
    <w:rsid w:val="00434EC1"/>
    <w:rsid w:val="00466EBA"/>
    <w:rsid w:val="0047164B"/>
    <w:rsid w:val="00482328"/>
    <w:rsid w:val="00491EF2"/>
    <w:rsid w:val="004A039A"/>
    <w:rsid w:val="004A20E1"/>
    <w:rsid w:val="004B2D3A"/>
    <w:rsid w:val="004B6093"/>
    <w:rsid w:val="004F5C84"/>
    <w:rsid w:val="005273BE"/>
    <w:rsid w:val="0053275E"/>
    <w:rsid w:val="00532BC5"/>
    <w:rsid w:val="00540D34"/>
    <w:rsid w:val="00542AFE"/>
    <w:rsid w:val="00566B56"/>
    <w:rsid w:val="005732AD"/>
    <w:rsid w:val="005A14FF"/>
    <w:rsid w:val="005A24CF"/>
    <w:rsid w:val="005A37E7"/>
    <w:rsid w:val="005B2F4D"/>
    <w:rsid w:val="005D44ED"/>
    <w:rsid w:val="005D7E2A"/>
    <w:rsid w:val="005F4866"/>
    <w:rsid w:val="006012EF"/>
    <w:rsid w:val="00612779"/>
    <w:rsid w:val="006240C0"/>
    <w:rsid w:val="00656B39"/>
    <w:rsid w:val="0066694C"/>
    <w:rsid w:val="006701C5"/>
    <w:rsid w:val="00671F0B"/>
    <w:rsid w:val="006A1655"/>
    <w:rsid w:val="006A3289"/>
    <w:rsid w:val="006B687A"/>
    <w:rsid w:val="006E5E25"/>
    <w:rsid w:val="007152D5"/>
    <w:rsid w:val="0073404B"/>
    <w:rsid w:val="007549CE"/>
    <w:rsid w:val="00762914"/>
    <w:rsid w:val="0076727A"/>
    <w:rsid w:val="00774EA9"/>
    <w:rsid w:val="00790990"/>
    <w:rsid w:val="00792A49"/>
    <w:rsid w:val="007C1036"/>
    <w:rsid w:val="007D303D"/>
    <w:rsid w:val="007D5936"/>
    <w:rsid w:val="008032B2"/>
    <w:rsid w:val="008404EE"/>
    <w:rsid w:val="00840AD6"/>
    <w:rsid w:val="00870996"/>
    <w:rsid w:val="00872C9F"/>
    <w:rsid w:val="00875CDE"/>
    <w:rsid w:val="008A0620"/>
    <w:rsid w:val="008B396C"/>
    <w:rsid w:val="008B489B"/>
    <w:rsid w:val="008B66B0"/>
    <w:rsid w:val="008C471B"/>
    <w:rsid w:val="008C64BA"/>
    <w:rsid w:val="008E4D94"/>
    <w:rsid w:val="009011DE"/>
    <w:rsid w:val="009106AA"/>
    <w:rsid w:val="009220BE"/>
    <w:rsid w:val="00927ABD"/>
    <w:rsid w:val="00934CD7"/>
    <w:rsid w:val="00964377"/>
    <w:rsid w:val="009814E5"/>
    <w:rsid w:val="00982524"/>
    <w:rsid w:val="0098779C"/>
    <w:rsid w:val="00991EB8"/>
    <w:rsid w:val="00995042"/>
    <w:rsid w:val="009A7109"/>
    <w:rsid w:val="009B485C"/>
    <w:rsid w:val="009C3E2F"/>
    <w:rsid w:val="009E3761"/>
    <w:rsid w:val="009E3B3C"/>
    <w:rsid w:val="00A019CD"/>
    <w:rsid w:val="00A35F38"/>
    <w:rsid w:val="00A45FB0"/>
    <w:rsid w:val="00A517CA"/>
    <w:rsid w:val="00A51F19"/>
    <w:rsid w:val="00A6225F"/>
    <w:rsid w:val="00A642A6"/>
    <w:rsid w:val="00A85205"/>
    <w:rsid w:val="00A86EF3"/>
    <w:rsid w:val="00AD5855"/>
    <w:rsid w:val="00AE0352"/>
    <w:rsid w:val="00AE6187"/>
    <w:rsid w:val="00AF3965"/>
    <w:rsid w:val="00AF48F0"/>
    <w:rsid w:val="00B13A93"/>
    <w:rsid w:val="00B145AF"/>
    <w:rsid w:val="00B14DD2"/>
    <w:rsid w:val="00B26AAD"/>
    <w:rsid w:val="00B35380"/>
    <w:rsid w:val="00B363C3"/>
    <w:rsid w:val="00B47D12"/>
    <w:rsid w:val="00B6523E"/>
    <w:rsid w:val="00B65C0E"/>
    <w:rsid w:val="00B661FB"/>
    <w:rsid w:val="00B66612"/>
    <w:rsid w:val="00B7584E"/>
    <w:rsid w:val="00B929D0"/>
    <w:rsid w:val="00B93DF3"/>
    <w:rsid w:val="00BA4200"/>
    <w:rsid w:val="00BB6461"/>
    <w:rsid w:val="00BC4103"/>
    <w:rsid w:val="00BF559E"/>
    <w:rsid w:val="00C0393D"/>
    <w:rsid w:val="00C07269"/>
    <w:rsid w:val="00C208AC"/>
    <w:rsid w:val="00C41A6A"/>
    <w:rsid w:val="00C42A83"/>
    <w:rsid w:val="00C45276"/>
    <w:rsid w:val="00C67C36"/>
    <w:rsid w:val="00C9118F"/>
    <w:rsid w:val="00CA2728"/>
    <w:rsid w:val="00CA2ECF"/>
    <w:rsid w:val="00CA7045"/>
    <w:rsid w:val="00CC2543"/>
    <w:rsid w:val="00CC36DA"/>
    <w:rsid w:val="00CD2847"/>
    <w:rsid w:val="00CE7A52"/>
    <w:rsid w:val="00CF00C8"/>
    <w:rsid w:val="00CF0464"/>
    <w:rsid w:val="00CF4408"/>
    <w:rsid w:val="00D004D5"/>
    <w:rsid w:val="00D14431"/>
    <w:rsid w:val="00D26248"/>
    <w:rsid w:val="00D521F1"/>
    <w:rsid w:val="00D77C99"/>
    <w:rsid w:val="00D83A9A"/>
    <w:rsid w:val="00DA276D"/>
    <w:rsid w:val="00DA5529"/>
    <w:rsid w:val="00DB0800"/>
    <w:rsid w:val="00DB0923"/>
    <w:rsid w:val="00DB1698"/>
    <w:rsid w:val="00DC5B7F"/>
    <w:rsid w:val="00DF0AD1"/>
    <w:rsid w:val="00E2388B"/>
    <w:rsid w:val="00E32386"/>
    <w:rsid w:val="00E4284A"/>
    <w:rsid w:val="00E5781D"/>
    <w:rsid w:val="00E61026"/>
    <w:rsid w:val="00E71874"/>
    <w:rsid w:val="00E765C4"/>
    <w:rsid w:val="00E80E66"/>
    <w:rsid w:val="00E84588"/>
    <w:rsid w:val="00E868F6"/>
    <w:rsid w:val="00EA1771"/>
    <w:rsid w:val="00EA2D29"/>
    <w:rsid w:val="00EA31AF"/>
    <w:rsid w:val="00EA441F"/>
    <w:rsid w:val="00ED0252"/>
    <w:rsid w:val="00F346D7"/>
    <w:rsid w:val="00F372B3"/>
    <w:rsid w:val="00F61E8F"/>
    <w:rsid w:val="00F80481"/>
    <w:rsid w:val="00F849B6"/>
    <w:rsid w:val="00F9256D"/>
    <w:rsid w:val="00F953E0"/>
    <w:rsid w:val="00F97893"/>
    <w:rsid w:val="00FA0594"/>
    <w:rsid w:val="00FA5740"/>
    <w:rsid w:val="00FB1568"/>
    <w:rsid w:val="00FB2E1D"/>
    <w:rsid w:val="00FC531C"/>
    <w:rsid w:val="00FD695F"/>
    <w:rsid w:val="00FE279A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883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napToGrid w:val="0"/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outlineLvl w:val="0"/>
    </w:pPr>
    <w:rPr>
      <w:b/>
      <w:bCs/>
      <w:caps/>
      <w:kern w:val="28"/>
      <w:sz w:val="28"/>
      <w:szCs w:val="28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lang w:val="en-US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bCs/>
      <w:i/>
      <w:iCs/>
      <w:sz w:val="20"/>
      <w:szCs w:val="20"/>
      <w:lang w:val="en-US"/>
    </w:rPr>
  </w:style>
  <w:style w:type="paragraph" w:styleId="Obsah1">
    <w:name w:val="toc 1"/>
    <w:basedOn w:val="Normln"/>
    <w:next w:val="Normln"/>
    <w:autoRedefine/>
    <w:semiHidden/>
    <w:pPr>
      <w:tabs>
        <w:tab w:val="right" w:leader="dot" w:pos="9071"/>
      </w:tabs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right" w:leader="dot" w:pos="9071"/>
      </w:tabs>
      <w:ind w:left="24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left" w:pos="1200"/>
        <w:tab w:val="right" w:leader="dot" w:pos="9071"/>
      </w:tabs>
      <w:ind w:left="480"/>
    </w:pPr>
    <w:rPr>
      <w:noProof/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right" w:pos="1474"/>
        <w:tab w:val="right" w:leader="dot" w:pos="9071"/>
      </w:tabs>
      <w:ind w:left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right" w:leader="dot" w:pos="9071"/>
      </w:tabs>
      <w:ind w:left="96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right" w:leader="dot" w:pos="9314"/>
      </w:tabs>
      <w:ind w:left="12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9314"/>
      </w:tabs>
      <w:ind w:left="144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9314"/>
      </w:tabs>
      <w:ind w:left="168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9314"/>
      </w:tabs>
      <w:ind w:left="19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ind w:right="-143"/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Alinea">
    <w:name w:val="Alinea"/>
    <w:basedOn w:val="Normln"/>
    <w:pPr>
      <w:widowControl/>
      <w:suppressAutoHyphens w:val="0"/>
      <w:jc w:val="both"/>
    </w:pPr>
    <w:rPr>
      <w:spacing w:val="-3"/>
    </w:rPr>
  </w:style>
  <w:style w:type="paragraph" w:styleId="Zkladntextodsazen">
    <w:name w:val="Body Text Indent"/>
    <w:basedOn w:val="Normln"/>
    <w:rPr>
      <w:sz w:val="22"/>
      <w:szCs w:val="22"/>
    </w:rPr>
  </w:style>
  <w:style w:type="paragraph" w:styleId="Zkladntextodsazen2">
    <w:name w:val="Body Text Indent 2"/>
    <w:basedOn w:val="Normln"/>
    <w:pPr>
      <w:widowControl/>
      <w:suppressAutoHyphens w:val="0"/>
      <w:spacing w:before="120" w:after="120"/>
      <w:ind w:left="992"/>
    </w:pPr>
    <w:rPr>
      <w:sz w:val="22"/>
      <w:szCs w:val="22"/>
      <w:lang w:val="nl-NL"/>
    </w:rPr>
  </w:style>
  <w:style w:type="paragraph" w:styleId="Textvysvtlivek">
    <w:name w:val="endnote text"/>
    <w:basedOn w:val="Normln"/>
    <w:semiHidden/>
    <w:rPr>
      <w:i/>
      <w:iCs/>
      <w:lang w:val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inspring1cm">
    <w:name w:val="inspring1cm"/>
    <w:basedOn w:val="Normln"/>
    <w:pPr>
      <w:widowControl/>
      <w:suppressAutoHyphens w:val="0"/>
      <w:ind w:left="567"/>
      <w:jc w:val="both"/>
    </w:pPr>
    <w:rPr>
      <w:rFonts w:ascii="Arial" w:hAnsi="Arial" w:cs="Arial"/>
      <w:lang w:val="en-US"/>
    </w:rPr>
  </w:style>
  <w:style w:type="paragraph" w:styleId="Textbubliny">
    <w:name w:val="Balloon Text"/>
    <w:basedOn w:val="Normln"/>
    <w:semiHidden/>
    <w:rPr>
      <w:sz w:val="16"/>
      <w:szCs w:val="16"/>
    </w:rPr>
  </w:style>
  <w:style w:type="table" w:styleId="Mkatabulky">
    <w:name w:val="Table Grid"/>
    <w:basedOn w:val="Normlntabulka"/>
    <w:pPr>
      <w:widowControl w:val="0"/>
      <w:suppressAutoHyphens/>
    </w:pPr>
    <w:rPr>
      <w:snapToGrid w:val="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pPr>
      <w:widowControl/>
      <w:suppressAutoHyphens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Revize">
    <w:name w:val="Revision"/>
    <w:hidden/>
    <w:uiPriority w:val="99"/>
    <w:semiHidden/>
    <w:rsid w:val="007D303D"/>
    <w:rPr>
      <w:snapToGrid w:val="0"/>
      <w:sz w:val="24"/>
      <w:szCs w:val="24"/>
      <w:lang w:val="en-GB" w:eastAsia="en-US"/>
    </w:rPr>
  </w:style>
  <w:style w:type="character" w:customStyle="1" w:styleId="hps">
    <w:name w:val="hps"/>
    <w:basedOn w:val="Standardnpsmoodstavce"/>
    <w:rsid w:val="00671F0B"/>
  </w:style>
  <w:style w:type="paragraph" w:styleId="Odstavecseseznamem">
    <w:name w:val="List Paragraph"/>
    <w:basedOn w:val="Normln"/>
    <w:uiPriority w:val="34"/>
    <w:qFormat/>
    <w:rsid w:val="00767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napToGrid w:val="0"/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outlineLvl w:val="0"/>
    </w:pPr>
    <w:rPr>
      <w:b/>
      <w:bCs/>
      <w:caps/>
      <w:kern w:val="28"/>
      <w:sz w:val="28"/>
      <w:szCs w:val="28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lang w:val="en-US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bCs/>
      <w:i/>
      <w:iCs/>
      <w:sz w:val="20"/>
      <w:szCs w:val="20"/>
      <w:lang w:val="en-US"/>
    </w:rPr>
  </w:style>
  <w:style w:type="paragraph" w:styleId="Obsah1">
    <w:name w:val="toc 1"/>
    <w:basedOn w:val="Normln"/>
    <w:next w:val="Normln"/>
    <w:autoRedefine/>
    <w:semiHidden/>
    <w:pPr>
      <w:tabs>
        <w:tab w:val="right" w:leader="dot" w:pos="9071"/>
      </w:tabs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right" w:leader="dot" w:pos="9071"/>
      </w:tabs>
      <w:ind w:left="24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left" w:pos="1200"/>
        <w:tab w:val="right" w:leader="dot" w:pos="9071"/>
      </w:tabs>
      <w:ind w:left="480"/>
    </w:pPr>
    <w:rPr>
      <w:noProof/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right" w:pos="1474"/>
        <w:tab w:val="right" w:leader="dot" w:pos="9071"/>
      </w:tabs>
      <w:ind w:left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right" w:leader="dot" w:pos="9071"/>
      </w:tabs>
      <w:ind w:left="96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right" w:leader="dot" w:pos="9314"/>
      </w:tabs>
      <w:ind w:left="12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9314"/>
      </w:tabs>
      <w:ind w:left="144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9314"/>
      </w:tabs>
      <w:ind w:left="168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9314"/>
      </w:tabs>
      <w:ind w:left="19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ind w:right="-143"/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Alinea">
    <w:name w:val="Alinea"/>
    <w:basedOn w:val="Normln"/>
    <w:pPr>
      <w:widowControl/>
      <w:suppressAutoHyphens w:val="0"/>
      <w:jc w:val="both"/>
    </w:pPr>
    <w:rPr>
      <w:spacing w:val="-3"/>
    </w:rPr>
  </w:style>
  <w:style w:type="paragraph" w:styleId="Zkladntextodsazen">
    <w:name w:val="Body Text Indent"/>
    <w:basedOn w:val="Normln"/>
    <w:rPr>
      <w:sz w:val="22"/>
      <w:szCs w:val="22"/>
    </w:rPr>
  </w:style>
  <w:style w:type="paragraph" w:styleId="Zkladntextodsazen2">
    <w:name w:val="Body Text Indent 2"/>
    <w:basedOn w:val="Normln"/>
    <w:pPr>
      <w:widowControl/>
      <w:suppressAutoHyphens w:val="0"/>
      <w:spacing w:before="120" w:after="120"/>
      <w:ind w:left="992"/>
    </w:pPr>
    <w:rPr>
      <w:sz w:val="22"/>
      <w:szCs w:val="22"/>
      <w:lang w:val="nl-NL"/>
    </w:rPr>
  </w:style>
  <w:style w:type="paragraph" w:styleId="Textvysvtlivek">
    <w:name w:val="endnote text"/>
    <w:basedOn w:val="Normln"/>
    <w:semiHidden/>
    <w:rPr>
      <w:i/>
      <w:iCs/>
      <w:lang w:val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inspring1cm">
    <w:name w:val="inspring1cm"/>
    <w:basedOn w:val="Normln"/>
    <w:pPr>
      <w:widowControl/>
      <w:suppressAutoHyphens w:val="0"/>
      <w:ind w:left="567"/>
      <w:jc w:val="both"/>
    </w:pPr>
    <w:rPr>
      <w:rFonts w:ascii="Arial" w:hAnsi="Arial" w:cs="Arial"/>
      <w:lang w:val="en-US"/>
    </w:rPr>
  </w:style>
  <w:style w:type="paragraph" w:styleId="Textbubliny">
    <w:name w:val="Balloon Text"/>
    <w:basedOn w:val="Normln"/>
    <w:semiHidden/>
    <w:rPr>
      <w:sz w:val="16"/>
      <w:szCs w:val="16"/>
    </w:rPr>
  </w:style>
  <w:style w:type="table" w:styleId="Mkatabulky">
    <w:name w:val="Table Grid"/>
    <w:basedOn w:val="Normlntabulka"/>
    <w:pPr>
      <w:widowControl w:val="0"/>
      <w:suppressAutoHyphens/>
    </w:pPr>
    <w:rPr>
      <w:snapToGrid w:val="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pPr>
      <w:widowControl/>
      <w:suppressAutoHyphens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Revize">
    <w:name w:val="Revision"/>
    <w:hidden/>
    <w:uiPriority w:val="99"/>
    <w:semiHidden/>
    <w:rsid w:val="007D303D"/>
    <w:rPr>
      <w:snapToGrid w:val="0"/>
      <w:sz w:val="24"/>
      <w:szCs w:val="24"/>
      <w:lang w:val="en-GB" w:eastAsia="en-US"/>
    </w:rPr>
  </w:style>
  <w:style w:type="character" w:customStyle="1" w:styleId="hps">
    <w:name w:val="hps"/>
    <w:basedOn w:val="Standardnpsmoodstavce"/>
    <w:rsid w:val="00671F0B"/>
  </w:style>
  <w:style w:type="paragraph" w:styleId="Odstavecseseznamem">
    <w:name w:val="List Paragraph"/>
    <w:basedOn w:val="Normln"/>
    <w:uiPriority w:val="34"/>
    <w:qFormat/>
    <w:rsid w:val="0076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1383</Words>
  <Characters>8161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&lt;PARTICULARS TO APPEAR ON THE OUTER PACKAGE&gt;</vt:lpstr>
      <vt:lpstr>&lt;PARTICULARS TO APPEAR ON THE OUTER PACKAGE&gt;</vt:lpstr>
    </vt:vector>
  </TitlesOfParts>
  <Company>Eurovet Animal Health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&lt;PARTICULARS TO APPEAR ON THE OUTER PACKAGE&gt;</dc:title>
  <dc:creator>Eurovet Animal Health</dc:creator>
  <cp:lastModifiedBy>Dušek Daniel</cp:lastModifiedBy>
  <cp:revision>22</cp:revision>
  <cp:lastPrinted>2007-08-16T10:22:00Z</cp:lastPrinted>
  <dcterms:created xsi:type="dcterms:W3CDTF">2015-08-07T12:13:00Z</dcterms:created>
  <dcterms:modified xsi:type="dcterms:W3CDTF">2016-08-04T08:08:00Z</dcterms:modified>
</cp:coreProperties>
</file>