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7128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9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9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9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9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9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95" w14:textId="214AF1A3" w:rsidR="00C114FF" w:rsidRPr="00B41D57" w:rsidRDefault="004C6635" w:rsidP="00A50661">
      <w:pPr>
        <w:tabs>
          <w:tab w:val="clear" w:pos="567"/>
          <w:tab w:val="left" w:pos="6197"/>
        </w:tabs>
        <w:spacing w:line="240" w:lineRule="auto"/>
        <w:rPr>
          <w:szCs w:val="22"/>
        </w:rPr>
      </w:pPr>
      <w:r>
        <w:rPr>
          <w:szCs w:val="22"/>
        </w:rPr>
        <w:tab/>
      </w:r>
    </w:p>
    <w:p w14:paraId="10E7129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9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98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9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9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9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9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9D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9E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9F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A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A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A2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A3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A4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A5" w14:textId="77777777" w:rsidR="00C114FF" w:rsidRPr="00B41D57" w:rsidRDefault="00273FA6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PŘÍLOHA I</w:t>
      </w:r>
    </w:p>
    <w:p w14:paraId="10E712A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A7" w14:textId="77777777" w:rsidR="00C114FF" w:rsidRPr="00B41D57" w:rsidRDefault="00273FA6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B41D57">
        <w:rPr>
          <w:b/>
          <w:szCs w:val="22"/>
        </w:rPr>
        <w:t>SOUHRN ÚDAJŮ O PŘÍPRAVKU</w:t>
      </w:r>
    </w:p>
    <w:p w14:paraId="10E712A8" w14:textId="77777777" w:rsidR="00C114FF" w:rsidRPr="00B41D57" w:rsidRDefault="00273FA6" w:rsidP="00B13B6D">
      <w:pPr>
        <w:pStyle w:val="Style1"/>
      </w:pPr>
      <w:r w:rsidRPr="00B41D57">
        <w:br w:type="page"/>
      </w:r>
      <w:r w:rsidRPr="00B41D57">
        <w:lastRenderedPageBreak/>
        <w:t>1.</w:t>
      </w:r>
      <w:r w:rsidRPr="00B41D57">
        <w:tab/>
        <w:t>NÁZEV VETERINÁRNÍHO LÉČIVÉHO PŘÍPRAVKU</w:t>
      </w:r>
    </w:p>
    <w:p w14:paraId="10E712A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EFD221D" w14:textId="73CA3D65" w:rsidR="004E1290" w:rsidRPr="00DB7712" w:rsidRDefault="004E1290" w:rsidP="004E1290">
      <w:pPr>
        <w:spacing w:line="240" w:lineRule="auto"/>
        <w:rPr>
          <w:bCs/>
        </w:rPr>
      </w:pPr>
      <w:proofErr w:type="spellStart"/>
      <w:r w:rsidRPr="00DB7712">
        <w:t>Tialin</w:t>
      </w:r>
      <w:proofErr w:type="spellEnd"/>
      <w:r w:rsidRPr="00DB7712">
        <w:t xml:space="preserve"> 25</w:t>
      </w:r>
      <w:r w:rsidR="00F64145">
        <w:t>0</w:t>
      </w:r>
      <w:r w:rsidRPr="00DB7712">
        <w:t xml:space="preserve"> mg/ml roztok pro podání v pitné vodě pro </w:t>
      </w:r>
      <w:r w:rsidRPr="00DB7712">
        <w:rPr>
          <w:bCs/>
        </w:rPr>
        <w:t>prasata, kur</w:t>
      </w:r>
      <w:r>
        <w:rPr>
          <w:bCs/>
        </w:rPr>
        <w:t>a</w:t>
      </w:r>
      <w:r w:rsidRPr="00DB7712">
        <w:rPr>
          <w:bCs/>
        </w:rPr>
        <w:t xml:space="preserve"> domácí</w:t>
      </w:r>
      <w:r>
        <w:rPr>
          <w:bCs/>
        </w:rPr>
        <w:t>ho</w:t>
      </w:r>
      <w:r w:rsidRPr="00DB7712">
        <w:rPr>
          <w:bCs/>
        </w:rPr>
        <w:t xml:space="preserve"> a krůty</w:t>
      </w:r>
    </w:p>
    <w:p w14:paraId="10E712AC" w14:textId="1FD5D0B5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68B46E04" w14:textId="77777777" w:rsidR="00EE7120" w:rsidRPr="00B41D57" w:rsidRDefault="00EE712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AD" w14:textId="77777777" w:rsidR="00C114FF" w:rsidRPr="00B41D57" w:rsidRDefault="00273FA6" w:rsidP="00B13B6D">
      <w:pPr>
        <w:pStyle w:val="Style1"/>
      </w:pPr>
      <w:r w:rsidRPr="00B41D57">
        <w:t>2.</w:t>
      </w:r>
      <w:r w:rsidRPr="00B41D57">
        <w:tab/>
        <w:t>KVALITATIVNÍ A KVANTITATIVNÍ SLOŽENÍ</w:t>
      </w:r>
    </w:p>
    <w:p w14:paraId="10E712AE" w14:textId="41C88FC1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6E08C38" w14:textId="198647D0" w:rsidR="00BB26BC" w:rsidRPr="00603269" w:rsidRDefault="009C4C63" w:rsidP="00BB26BC">
      <w:pPr>
        <w:spacing w:line="240" w:lineRule="auto"/>
      </w:pPr>
      <w:r w:rsidRPr="009C4C63">
        <w:rPr>
          <w:u w:val="single"/>
        </w:rPr>
        <w:t>Každý</w:t>
      </w:r>
      <w:r w:rsidR="00BB26BC">
        <w:rPr>
          <w:u w:val="single"/>
        </w:rPr>
        <w:t xml:space="preserve"> ml obsahuje</w:t>
      </w:r>
      <w:r w:rsidR="00BB26BC">
        <w:t>:</w:t>
      </w:r>
    </w:p>
    <w:p w14:paraId="3F6FFE89" w14:textId="77777777" w:rsidR="00BB26BC" w:rsidRPr="007F29AA" w:rsidRDefault="00BB26BC" w:rsidP="00BB26BC">
      <w:pPr>
        <w:spacing w:line="240" w:lineRule="auto"/>
        <w:rPr>
          <w:b/>
        </w:rPr>
      </w:pPr>
    </w:p>
    <w:p w14:paraId="46849E78" w14:textId="77777777" w:rsidR="00BB26BC" w:rsidRPr="00603269" w:rsidRDefault="00BB26BC" w:rsidP="00BB26BC">
      <w:pPr>
        <w:spacing w:line="240" w:lineRule="auto"/>
      </w:pPr>
      <w:r>
        <w:rPr>
          <w:b/>
        </w:rPr>
        <w:t>Léčivá látka:</w:t>
      </w:r>
    </w:p>
    <w:p w14:paraId="68C02D1F" w14:textId="152E35A1" w:rsidR="00BB26BC" w:rsidRPr="00603269" w:rsidRDefault="00BB26BC" w:rsidP="00BB26BC">
      <w:pPr>
        <w:spacing w:line="240" w:lineRule="auto"/>
      </w:pPr>
    </w:p>
    <w:p w14:paraId="2F8FDBB3" w14:textId="572D1569" w:rsidR="00BB26BC" w:rsidRPr="00603269" w:rsidRDefault="009239E0" w:rsidP="00BB26BC">
      <w:pPr>
        <w:spacing w:line="240" w:lineRule="auto"/>
      </w:pPr>
      <w:proofErr w:type="spellStart"/>
      <w:r>
        <w:t>Tiamulinum</w:t>
      </w:r>
      <w:proofErr w:type="spellEnd"/>
      <w:r>
        <w:t xml:space="preserve"> </w:t>
      </w:r>
      <w:r w:rsidR="00F64145">
        <w:t>2</w:t>
      </w:r>
      <w:r w:rsidR="00BB26BC">
        <w:t>0</w:t>
      </w:r>
      <w:r w:rsidR="00F64145">
        <w:t>2</w:t>
      </w:r>
      <w:r w:rsidR="00BB26BC">
        <w:t>,</w:t>
      </w:r>
      <w:r w:rsidR="00F64145">
        <w:t>4</w:t>
      </w:r>
      <w:r w:rsidR="00BB26BC">
        <w:t xml:space="preserve"> mg</w:t>
      </w:r>
      <w:r w:rsidR="009C4C63">
        <w:t xml:space="preserve">, odpovídá </w:t>
      </w:r>
      <w:r w:rsidR="00325D20">
        <w:t>250,0 mg</w:t>
      </w:r>
      <w:r w:rsidR="00325D20" w:rsidDel="009239E0">
        <w:t xml:space="preserve"> </w:t>
      </w:r>
      <w:proofErr w:type="spellStart"/>
      <w:r w:rsidR="009C4C63">
        <w:t>tiamulini</w:t>
      </w:r>
      <w:proofErr w:type="spellEnd"/>
      <w:r w:rsidR="009C4C63">
        <w:t xml:space="preserve"> </w:t>
      </w:r>
      <w:proofErr w:type="spellStart"/>
      <w:r w:rsidR="009C4C63">
        <w:t>fumaras</w:t>
      </w:r>
      <w:proofErr w:type="spellEnd"/>
      <w:r w:rsidRPr="009239E0">
        <w:t xml:space="preserve"> </w:t>
      </w:r>
    </w:p>
    <w:p w14:paraId="3CEC28E9" w14:textId="77777777" w:rsidR="00BB26BC" w:rsidRPr="007F29AA" w:rsidRDefault="00BB26BC" w:rsidP="00BB26BC">
      <w:pPr>
        <w:spacing w:line="240" w:lineRule="auto"/>
        <w:rPr>
          <w:iCs/>
        </w:rPr>
      </w:pPr>
    </w:p>
    <w:p w14:paraId="10E712B4" w14:textId="161051A7" w:rsidR="00C114FF" w:rsidRPr="00B41D57" w:rsidRDefault="00273FA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b/>
          <w:szCs w:val="22"/>
        </w:rPr>
        <w:t>Pomocné látky: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44"/>
        <w:gridCol w:w="4517"/>
      </w:tblGrid>
      <w:tr w:rsidR="00DF60ED" w14:paraId="10E712B7" w14:textId="77777777" w:rsidTr="00C528D1">
        <w:tc>
          <w:tcPr>
            <w:tcW w:w="4544" w:type="dxa"/>
            <w:shd w:val="clear" w:color="auto" w:fill="auto"/>
            <w:vAlign w:val="center"/>
          </w:tcPr>
          <w:p w14:paraId="10E712B5" w14:textId="0719DE37" w:rsidR="00872C48" w:rsidRPr="00B41D57" w:rsidRDefault="00273FA6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10E712B6" w14:textId="05B2BC98" w:rsidR="00872C48" w:rsidRPr="00B41D57" w:rsidRDefault="00273FA6" w:rsidP="00617B81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B41D57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9239E0" w14:paraId="0496A32C" w14:textId="77777777" w:rsidTr="00C528D1">
        <w:tc>
          <w:tcPr>
            <w:tcW w:w="4544" w:type="dxa"/>
            <w:shd w:val="clear" w:color="auto" w:fill="auto"/>
            <w:vAlign w:val="center"/>
          </w:tcPr>
          <w:p w14:paraId="43CA66C5" w14:textId="7044DA71" w:rsidR="009239E0" w:rsidRDefault="009239E0" w:rsidP="009239E0">
            <w:pPr>
              <w:spacing w:line="240" w:lineRule="auto"/>
            </w:pPr>
            <w:proofErr w:type="spellStart"/>
            <w:r w:rsidRPr="00DB7712">
              <w:t>Et</w:t>
            </w:r>
            <w:r>
              <w:t>h</w:t>
            </w:r>
            <w:r w:rsidRPr="00DB7712">
              <w:t>anol</w:t>
            </w:r>
            <w:proofErr w:type="spellEnd"/>
            <w:r w:rsidRPr="00DB7712">
              <w:t xml:space="preserve"> 96 %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46D56BD5" w14:textId="1C7D0887" w:rsidR="009239E0" w:rsidRPr="00B41D57" w:rsidRDefault="009239E0" w:rsidP="009239E0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200,0 mg</w:t>
            </w:r>
          </w:p>
        </w:tc>
      </w:tr>
      <w:tr w:rsidR="009239E0" w14:paraId="10E712C0" w14:textId="77777777" w:rsidTr="00C528D1">
        <w:tc>
          <w:tcPr>
            <w:tcW w:w="4544" w:type="dxa"/>
            <w:shd w:val="clear" w:color="auto" w:fill="auto"/>
            <w:vAlign w:val="center"/>
          </w:tcPr>
          <w:p w14:paraId="10E712BE" w14:textId="23A2F1B1" w:rsidR="009239E0" w:rsidRPr="00C528D1" w:rsidRDefault="009239E0" w:rsidP="009239E0">
            <w:pPr>
              <w:spacing w:line="240" w:lineRule="auto"/>
              <w:rPr>
                <w:b/>
              </w:rPr>
            </w:pPr>
            <w:proofErr w:type="spellStart"/>
            <w:r>
              <w:t>Monohydrát</w:t>
            </w:r>
            <w:proofErr w:type="spellEnd"/>
            <w:r>
              <w:t xml:space="preserve"> kyseliny citronové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10E712BF" w14:textId="77777777" w:rsidR="009239E0" w:rsidRPr="00B41D57" w:rsidRDefault="009239E0" w:rsidP="009239E0">
            <w:pPr>
              <w:spacing w:before="60" w:after="60"/>
              <w:rPr>
                <w:iCs/>
                <w:szCs w:val="22"/>
              </w:rPr>
            </w:pPr>
          </w:p>
        </w:tc>
      </w:tr>
      <w:tr w:rsidR="009239E0" w14:paraId="10E712C3" w14:textId="77777777" w:rsidTr="00C528D1">
        <w:tc>
          <w:tcPr>
            <w:tcW w:w="4544" w:type="dxa"/>
            <w:shd w:val="clear" w:color="auto" w:fill="auto"/>
            <w:vAlign w:val="center"/>
          </w:tcPr>
          <w:p w14:paraId="10E712C1" w14:textId="71F4DFAB" w:rsidR="009239E0" w:rsidRPr="00C528D1" w:rsidRDefault="009239E0" w:rsidP="009239E0">
            <w:pPr>
              <w:spacing w:line="240" w:lineRule="auto"/>
              <w:rPr>
                <w:b/>
              </w:rPr>
            </w:pPr>
            <w:proofErr w:type="spellStart"/>
            <w:r>
              <w:t>D</w:t>
            </w:r>
            <w:r w:rsidRPr="00DB7712">
              <w:t>ihydrát</w:t>
            </w:r>
            <w:proofErr w:type="spellEnd"/>
            <w:r w:rsidRPr="00DB7712">
              <w:t xml:space="preserve"> </w:t>
            </w:r>
            <w:proofErr w:type="spellStart"/>
            <w:r>
              <w:t>h</w:t>
            </w:r>
            <w:r w:rsidRPr="00DB7712">
              <w:t>ydrogenfosforečnan</w:t>
            </w:r>
            <w:r>
              <w:t>u</w:t>
            </w:r>
            <w:proofErr w:type="spellEnd"/>
            <w:r w:rsidRPr="00DB7712">
              <w:t xml:space="preserve"> </w:t>
            </w:r>
            <w:r>
              <w:t>sodného</w:t>
            </w:r>
            <w:r w:rsidRPr="00DB7712">
              <w:t xml:space="preserve"> 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10E712C2" w14:textId="77777777" w:rsidR="009239E0" w:rsidRPr="00B41D57" w:rsidRDefault="009239E0" w:rsidP="009239E0">
            <w:pPr>
              <w:spacing w:before="60" w:after="60"/>
              <w:rPr>
                <w:iCs/>
                <w:szCs w:val="22"/>
              </w:rPr>
            </w:pPr>
          </w:p>
        </w:tc>
      </w:tr>
      <w:tr w:rsidR="009239E0" w14:paraId="3D51F05F" w14:textId="77777777" w:rsidTr="00C528D1">
        <w:tc>
          <w:tcPr>
            <w:tcW w:w="4544" w:type="dxa"/>
            <w:shd w:val="clear" w:color="auto" w:fill="auto"/>
            <w:vAlign w:val="center"/>
          </w:tcPr>
          <w:p w14:paraId="60FFF436" w14:textId="3ACA2FE5" w:rsidR="009239E0" w:rsidRPr="00DB7712" w:rsidRDefault="009239E0" w:rsidP="009239E0">
            <w:pPr>
              <w:spacing w:line="240" w:lineRule="auto"/>
            </w:pPr>
            <w:r w:rsidRPr="00DB7712">
              <w:t>Čištěná voda</w:t>
            </w:r>
          </w:p>
        </w:tc>
        <w:tc>
          <w:tcPr>
            <w:tcW w:w="4517" w:type="dxa"/>
            <w:shd w:val="clear" w:color="auto" w:fill="auto"/>
            <w:vAlign w:val="center"/>
          </w:tcPr>
          <w:p w14:paraId="5648AE42" w14:textId="77777777" w:rsidR="009239E0" w:rsidRPr="00B41D57" w:rsidRDefault="009239E0" w:rsidP="009239E0">
            <w:pPr>
              <w:spacing w:before="60" w:after="60"/>
              <w:rPr>
                <w:iCs/>
                <w:szCs w:val="22"/>
              </w:rPr>
            </w:pPr>
          </w:p>
        </w:tc>
      </w:tr>
    </w:tbl>
    <w:p w14:paraId="10E712C7" w14:textId="77777777" w:rsidR="00872C48" w:rsidRPr="00B41D57" w:rsidRDefault="00872C48" w:rsidP="00A9226B">
      <w:pPr>
        <w:tabs>
          <w:tab w:val="clear" w:pos="567"/>
        </w:tabs>
        <w:spacing w:line="240" w:lineRule="auto"/>
        <w:rPr>
          <w:szCs w:val="22"/>
        </w:rPr>
      </w:pPr>
    </w:p>
    <w:p w14:paraId="2C1D6842" w14:textId="1AC11A64" w:rsidR="00C528D1" w:rsidRPr="00603269" w:rsidRDefault="00C528D1" w:rsidP="00C528D1">
      <w:pPr>
        <w:spacing w:line="240" w:lineRule="auto"/>
        <w:rPr>
          <w:b/>
          <w:bCs/>
        </w:rPr>
      </w:pPr>
      <w:r>
        <w:rPr>
          <w:bCs/>
        </w:rPr>
        <w:t>Čirý bezbarvý až světle žlutý roztok.</w:t>
      </w:r>
    </w:p>
    <w:p w14:paraId="10E712C8" w14:textId="37C7610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6E213F2" w14:textId="77777777" w:rsidR="00EE7120" w:rsidRPr="00B41D57" w:rsidRDefault="00EE712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C9" w14:textId="77777777" w:rsidR="00C114FF" w:rsidRPr="00B41D57" w:rsidRDefault="00273FA6" w:rsidP="00B13B6D">
      <w:pPr>
        <w:pStyle w:val="Style1"/>
      </w:pPr>
      <w:r w:rsidRPr="00B41D57">
        <w:t>3.</w:t>
      </w:r>
      <w:r w:rsidRPr="00B41D57">
        <w:tab/>
        <w:t>KLINICKÉ INFORMACE</w:t>
      </w:r>
    </w:p>
    <w:p w14:paraId="10E712CA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CB" w14:textId="77777777" w:rsidR="00C114FF" w:rsidRPr="00B41D57" w:rsidRDefault="00273FA6" w:rsidP="00B13B6D">
      <w:pPr>
        <w:pStyle w:val="Style1"/>
      </w:pPr>
      <w:r w:rsidRPr="00B41D57">
        <w:t>3.1</w:t>
      </w:r>
      <w:r w:rsidRPr="00B41D57">
        <w:tab/>
        <w:t>Cílové druhy zvířat</w:t>
      </w:r>
    </w:p>
    <w:p w14:paraId="10E712CC" w14:textId="0458763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0BBC437" w14:textId="3883AA95" w:rsidR="00C84466" w:rsidRPr="00C84466" w:rsidRDefault="00C84466" w:rsidP="00C84466">
      <w:pPr>
        <w:spacing w:line="240" w:lineRule="auto"/>
        <w:rPr>
          <w:bCs/>
        </w:rPr>
      </w:pPr>
      <w:r w:rsidRPr="00DB7712">
        <w:rPr>
          <w:bCs/>
        </w:rPr>
        <w:t>Prasata, kur domácí</w:t>
      </w:r>
      <w:r w:rsidRPr="00DB7712">
        <w:t xml:space="preserve"> </w:t>
      </w:r>
      <w:r w:rsidRPr="00DB7712">
        <w:rPr>
          <w:bCs/>
        </w:rPr>
        <w:t>(kuřice, chovné slepice, nosnice) a krůty (chovné krůty, nosnice).</w:t>
      </w:r>
      <w:r>
        <w:t xml:space="preserve"> </w:t>
      </w:r>
    </w:p>
    <w:p w14:paraId="262213A5" w14:textId="77777777" w:rsidR="00C84466" w:rsidRPr="00B41D57" w:rsidRDefault="00C84466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CD" w14:textId="77777777" w:rsidR="00C114FF" w:rsidRPr="00B41D57" w:rsidRDefault="00273FA6" w:rsidP="00996DF5">
      <w:pPr>
        <w:pStyle w:val="Style1"/>
        <w:jc w:val="both"/>
      </w:pPr>
      <w:r w:rsidRPr="00B41D57">
        <w:t>3.2</w:t>
      </w:r>
      <w:r w:rsidRPr="00B41D57">
        <w:tab/>
        <w:t xml:space="preserve">Indikace pro použití pro každý cílový druh </w:t>
      </w:r>
      <w:r w:rsidR="0043586F" w:rsidRPr="00B41D57">
        <w:t>zvíř</w:t>
      </w:r>
      <w:r w:rsidR="0043586F">
        <w:t>at</w:t>
      </w:r>
    </w:p>
    <w:p w14:paraId="10E712CE" w14:textId="77777777" w:rsidR="00C114FF" w:rsidRPr="00B41D57" w:rsidRDefault="00C114FF" w:rsidP="00996DF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5508B60" w14:textId="480593E0" w:rsidR="00C84466" w:rsidRPr="00603269" w:rsidRDefault="00C84466" w:rsidP="00996DF5">
      <w:pPr>
        <w:spacing w:line="240" w:lineRule="auto"/>
        <w:jc w:val="both"/>
        <w:rPr>
          <w:u w:val="single"/>
        </w:rPr>
      </w:pPr>
      <w:r>
        <w:rPr>
          <w:u w:val="single"/>
        </w:rPr>
        <w:t>Prasata</w:t>
      </w:r>
      <w:r w:rsidRPr="00C84466">
        <w:t>:</w:t>
      </w:r>
    </w:p>
    <w:p w14:paraId="7DFF84AD" w14:textId="77777777" w:rsidR="00C84466" w:rsidRPr="00603269" w:rsidRDefault="00C84466" w:rsidP="00996DF5">
      <w:pPr>
        <w:numPr>
          <w:ilvl w:val="0"/>
          <w:numId w:val="41"/>
        </w:numPr>
        <w:spacing w:line="240" w:lineRule="auto"/>
        <w:contextualSpacing/>
        <w:jc w:val="both"/>
        <w:rPr>
          <w:u w:val="single"/>
        </w:rPr>
      </w:pPr>
      <w:r>
        <w:t xml:space="preserve">Léčba dyzentérie prasat </w:t>
      </w:r>
      <w:r w:rsidRPr="000F243B">
        <w:t>vyvolan</w:t>
      </w:r>
      <w:r w:rsidRPr="00AB451A">
        <w:t>é</w:t>
      </w:r>
      <w:r>
        <w:t xml:space="preserve"> zárodky</w:t>
      </w:r>
      <w:r>
        <w:rPr>
          <w:rFonts w:ascii="Arial Narrow" w:hAnsi="Arial Narrow" w:cs="Arial"/>
        </w:rPr>
        <w:t xml:space="preserve"> </w:t>
      </w:r>
      <w:proofErr w:type="spellStart"/>
      <w:r>
        <w:rPr>
          <w:i/>
        </w:rPr>
        <w:t>Brachyspira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hyodysenteriae</w:t>
      </w:r>
      <w:proofErr w:type="spellEnd"/>
      <w:r>
        <w:t xml:space="preserve"> citlivými k </w:t>
      </w:r>
      <w:proofErr w:type="spellStart"/>
      <w:r>
        <w:t>tiamulinu</w:t>
      </w:r>
      <w:proofErr w:type="spellEnd"/>
      <w:r>
        <w:t xml:space="preserve">. </w:t>
      </w:r>
    </w:p>
    <w:p w14:paraId="4E91DC24" w14:textId="0A201533" w:rsidR="00C84466" w:rsidRPr="00603269" w:rsidRDefault="00C84466" w:rsidP="00996DF5">
      <w:pPr>
        <w:numPr>
          <w:ilvl w:val="0"/>
          <w:numId w:val="41"/>
        </w:numPr>
        <w:spacing w:line="240" w:lineRule="auto"/>
        <w:ind w:left="567" w:hanging="207"/>
        <w:contextualSpacing/>
        <w:jc w:val="both"/>
        <w:rPr>
          <w:u w:val="single"/>
        </w:rPr>
      </w:pPr>
      <w:r>
        <w:t xml:space="preserve">Léčba spirochetózy tlustého střeva prasat (kolitidy) </w:t>
      </w:r>
      <w:r w:rsidRPr="00672E36">
        <w:t>vyvolané</w:t>
      </w:r>
      <w:r>
        <w:t xml:space="preserve"> zárodky</w:t>
      </w:r>
      <w:r>
        <w:rPr>
          <w:rFonts w:ascii="Arial Narrow" w:hAnsi="Arial Narrow" w:cs="Arial"/>
        </w:rPr>
        <w:t xml:space="preserve"> </w:t>
      </w:r>
      <w:proofErr w:type="spellStart"/>
      <w:r>
        <w:rPr>
          <w:i/>
        </w:rPr>
        <w:t>Brachyspira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pilosicoli</w:t>
      </w:r>
      <w:proofErr w:type="spellEnd"/>
      <w:r>
        <w:t xml:space="preserve"> citlivými k </w:t>
      </w:r>
      <w:proofErr w:type="spellStart"/>
      <w:r>
        <w:t>tiamulinu</w:t>
      </w:r>
      <w:proofErr w:type="spellEnd"/>
      <w:r>
        <w:t>.</w:t>
      </w:r>
    </w:p>
    <w:p w14:paraId="4CB739E7" w14:textId="43077A7C" w:rsidR="00C84466" w:rsidRPr="00603269" w:rsidRDefault="00C84466" w:rsidP="00996DF5">
      <w:pPr>
        <w:numPr>
          <w:ilvl w:val="0"/>
          <w:numId w:val="41"/>
        </w:numPr>
        <w:spacing w:line="240" w:lineRule="auto"/>
        <w:ind w:left="567" w:hanging="207"/>
        <w:contextualSpacing/>
        <w:jc w:val="both"/>
        <w:rPr>
          <w:u w:val="single"/>
        </w:rPr>
      </w:pPr>
      <w:r w:rsidRPr="00DB7712">
        <w:t xml:space="preserve">Léčba </w:t>
      </w:r>
      <w:proofErr w:type="spellStart"/>
      <w:r w:rsidRPr="00DB7712">
        <w:t>proliferativní</w:t>
      </w:r>
      <w:proofErr w:type="spellEnd"/>
      <w:r w:rsidRPr="00DB7712">
        <w:t xml:space="preserve"> </w:t>
      </w:r>
      <w:proofErr w:type="spellStart"/>
      <w:r w:rsidRPr="00DB7712">
        <w:t>enteropatie</w:t>
      </w:r>
      <w:proofErr w:type="spellEnd"/>
      <w:r w:rsidRPr="00DB7712">
        <w:t xml:space="preserve"> prasat (ileitidy) </w:t>
      </w:r>
      <w:r w:rsidRPr="00672E36">
        <w:t>vyvolané</w:t>
      </w:r>
      <w:r>
        <w:t xml:space="preserve"> zárodky</w:t>
      </w:r>
      <w:r>
        <w:rPr>
          <w:rFonts w:ascii="Arial Narrow" w:hAnsi="Arial Narrow" w:cs="Arial"/>
        </w:rPr>
        <w:t xml:space="preserve"> </w:t>
      </w:r>
      <w:proofErr w:type="spellStart"/>
      <w:r w:rsidRPr="00DB7712">
        <w:rPr>
          <w:i/>
        </w:rPr>
        <w:t>Lawsonia</w:t>
      </w:r>
      <w:proofErr w:type="spellEnd"/>
      <w:r w:rsidRPr="00DB7712">
        <w:rPr>
          <w:i/>
        </w:rPr>
        <w:t xml:space="preserve"> </w:t>
      </w:r>
      <w:proofErr w:type="spellStart"/>
      <w:r w:rsidRPr="00DB7712">
        <w:rPr>
          <w:i/>
        </w:rPr>
        <w:t>intracellularis</w:t>
      </w:r>
      <w:proofErr w:type="spellEnd"/>
      <w:r w:rsidRPr="00DB7712">
        <w:t xml:space="preserve"> </w:t>
      </w:r>
      <w:r>
        <w:t xml:space="preserve">citlivými k </w:t>
      </w:r>
      <w:proofErr w:type="spellStart"/>
      <w:r>
        <w:t>tiamulinu</w:t>
      </w:r>
      <w:proofErr w:type="spellEnd"/>
      <w:r>
        <w:t>.</w:t>
      </w:r>
    </w:p>
    <w:p w14:paraId="2C35312E" w14:textId="10F2C709" w:rsidR="00C84466" w:rsidRPr="00603269" w:rsidRDefault="00C84466" w:rsidP="00996DF5">
      <w:pPr>
        <w:numPr>
          <w:ilvl w:val="0"/>
          <w:numId w:val="41"/>
        </w:numPr>
        <w:spacing w:line="240" w:lineRule="auto"/>
        <w:ind w:left="567" w:hanging="207"/>
        <w:contextualSpacing/>
        <w:jc w:val="both"/>
        <w:rPr>
          <w:u w:val="single"/>
        </w:rPr>
      </w:pPr>
      <w:r>
        <w:t xml:space="preserve">Léčba a </w:t>
      </w:r>
      <w:proofErr w:type="spellStart"/>
      <w:r>
        <w:t>metafylaxe</w:t>
      </w:r>
      <w:proofErr w:type="spellEnd"/>
      <w:r>
        <w:t xml:space="preserve"> enzootické pneumonie prasat </w:t>
      </w:r>
      <w:r w:rsidRPr="00672E36">
        <w:t>vyvolané</w:t>
      </w:r>
      <w:r w:rsidDel="00D55EDD">
        <w:t xml:space="preserve"> </w:t>
      </w:r>
      <w:r>
        <w:t>zárodky</w:t>
      </w:r>
      <w:r>
        <w:rPr>
          <w:rFonts w:ascii="Arial Narrow" w:hAnsi="Arial Narrow" w:cs="Arial"/>
        </w:rPr>
        <w:t xml:space="preserve"> </w:t>
      </w:r>
      <w:proofErr w:type="spellStart"/>
      <w:r>
        <w:rPr>
          <w:i/>
        </w:rPr>
        <w:t>Mycoplasma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hyopneumoniae</w:t>
      </w:r>
      <w:proofErr w:type="spellEnd"/>
      <w:r>
        <w:t xml:space="preserve"> včetně infekcí komplikovaných zárodky</w:t>
      </w:r>
      <w:r>
        <w:rPr>
          <w:rFonts w:ascii="Arial Narrow" w:hAnsi="Arial Narrow" w:cs="Arial"/>
        </w:rPr>
        <w:t xml:space="preserve"> </w:t>
      </w:r>
      <w:proofErr w:type="spellStart"/>
      <w:r>
        <w:rPr>
          <w:i/>
        </w:rPr>
        <w:t>Pasteurella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multocida</w:t>
      </w:r>
      <w:proofErr w:type="spellEnd"/>
      <w:r>
        <w:t xml:space="preserve"> citlivými k </w:t>
      </w:r>
      <w:proofErr w:type="spellStart"/>
      <w:r>
        <w:t>tiamulinu</w:t>
      </w:r>
      <w:proofErr w:type="spellEnd"/>
      <w:r>
        <w:t>.</w:t>
      </w:r>
    </w:p>
    <w:p w14:paraId="0FAC7885" w14:textId="07C08124" w:rsidR="00C84466" w:rsidRPr="00DB7712" w:rsidRDefault="00C84466" w:rsidP="00996DF5">
      <w:pPr>
        <w:numPr>
          <w:ilvl w:val="0"/>
          <w:numId w:val="41"/>
        </w:numPr>
        <w:spacing w:line="240" w:lineRule="auto"/>
        <w:ind w:left="567" w:hanging="207"/>
        <w:contextualSpacing/>
        <w:jc w:val="both"/>
        <w:rPr>
          <w:u w:val="single"/>
        </w:rPr>
      </w:pPr>
      <w:r w:rsidRPr="00DB7712">
        <w:t xml:space="preserve">Léčba pleuropneumonie </w:t>
      </w:r>
      <w:r w:rsidRPr="00672E36">
        <w:t>vyvolané</w:t>
      </w:r>
      <w:r>
        <w:t xml:space="preserve"> zárodky</w:t>
      </w:r>
      <w:r>
        <w:rPr>
          <w:rFonts w:ascii="Arial Narrow" w:hAnsi="Arial Narrow" w:cs="Arial"/>
        </w:rPr>
        <w:t xml:space="preserve"> </w:t>
      </w:r>
      <w:proofErr w:type="spellStart"/>
      <w:r w:rsidRPr="00DB7712">
        <w:rPr>
          <w:i/>
        </w:rPr>
        <w:t>Actinobacillus</w:t>
      </w:r>
      <w:proofErr w:type="spellEnd"/>
      <w:r w:rsidRPr="00DB7712">
        <w:rPr>
          <w:i/>
        </w:rPr>
        <w:t xml:space="preserve"> </w:t>
      </w:r>
      <w:proofErr w:type="spellStart"/>
      <w:r w:rsidRPr="00DB7712">
        <w:rPr>
          <w:i/>
        </w:rPr>
        <w:t>pleuropneumoniae</w:t>
      </w:r>
      <w:proofErr w:type="spellEnd"/>
      <w:r w:rsidRPr="00DB7712">
        <w:t xml:space="preserve"> </w:t>
      </w:r>
      <w:r>
        <w:t xml:space="preserve">citlivými </w:t>
      </w:r>
      <w:r w:rsidR="00EE7120">
        <w:t>k </w:t>
      </w:r>
      <w:proofErr w:type="spellStart"/>
      <w:r w:rsidRPr="00DB7712">
        <w:t>tiamulin</w:t>
      </w:r>
      <w:r>
        <w:t>u</w:t>
      </w:r>
      <w:proofErr w:type="spellEnd"/>
      <w:r w:rsidRPr="00DB7712">
        <w:t>.</w:t>
      </w:r>
    </w:p>
    <w:p w14:paraId="669852BE" w14:textId="77777777" w:rsidR="00C84466" w:rsidRPr="00DB7712" w:rsidRDefault="00C84466" w:rsidP="00996DF5">
      <w:pPr>
        <w:spacing w:line="240" w:lineRule="auto"/>
        <w:jc w:val="both"/>
        <w:rPr>
          <w:u w:val="single"/>
        </w:rPr>
      </w:pPr>
    </w:p>
    <w:p w14:paraId="4D1189DA" w14:textId="5945FB25" w:rsidR="00C84466" w:rsidRPr="006457FE" w:rsidRDefault="00C84466" w:rsidP="00996DF5">
      <w:pPr>
        <w:spacing w:line="240" w:lineRule="auto"/>
        <w:jc w:val="both"/>
      </w:pPr>
      <w:r w:rsidRPr="00DB7712">
        <w:rPr>
          <w:bCs/>
        </w:rPr>
        <w:t xml:space="preserve">Před použitím </w:t>
      </w:r>
      <w:r w:rsidR="009C4C63" w:rsidRPr="009C4C63">
        <w:rPr>
          <w:bCs/>
        </w:rPr>
        <w:t xml:space="preserve">veterinárního léčivého </w:t>
      </w:r>
      <w:r w:rsidRPr="00DB7712">
        <w:rPr>
          <w:bCs/>
        </w:rPr>
        <w:t>přípravku musí být</w:t>
      </w:r>
      <w:r w:rsidRPr="00DB7712">
        <w:t xml:space="preserve"> potvrzena přítomnost </w:t>
      </w:r>
      <w:r w:rsidRPr="00DB7712">
        <w:rPr>
          <w:bCs/>
        </w:rPr>
        <w:t>onemocnění</w:t>
      </w:r>
      <w:r w:rsidRPr="00DB7712">
        <w:t xml:space="preserve"> ve stádě.</w:t>
      </w:r>
    </w:p>
    <w:p w14:paraId="61DCBE65" w14:textId="77777777" w:rsidR="00C84466" w:rsidRPr="00DB7712" w:rsidRDefault="00C84466" w:rsidP="00996DF5">
      <w:pPr>
        <w:spacing w:line="240" w:lineRule="auto"/>
        <w:jc w:val="both"/>
        <w:rPr>
          <w:u w:val="single"/>
        </w:rPr>
      </w:pPr>
    </w:p>
    <w:p w14:paraId="34E2483D" w14:textId="1906C913" w:rsidR="00C84466" w:rsidRPr="00DB7712" w:rsidRDefault="00C84466" w:rsidP="00996DF5">
      <w:pPr>
        <w:spacing w:line="240" w:lineRule="auto"/>
        <w:jc w:val="both"/>
        <w:rPr>
          <w:u w:val="single"/>
        </w:rPr>
      </w:pPr>
      <w:r w:rsidRPr="00DB7712">
        <w:rPr>
          <w:u w:val="single"/>
        </w:rPr>
        <w:t>Kur domácí</w:t>
      </w:r>
      <w:r w:rsidRPr="00C84466">
        <w:t>:</w:t>
      </w:r>
    </w:p>
    <w:p w14:paraId="67FA100B" w14:textId="41CAA98F" w:rsidR="00C84466" w:rsidRPr="00DB7712" w:rsidRDefault="00C84466" w:rsidP="00996DF5">
      <w:pPr>
        <w:spacing w:line="240" w:lineRule="auto"/>
        <w:jc w:val="both"/>
      </w:pPr>
      <w:r w:rsidRPr="00DB7712">
        <w:t xml:space="preserve">Léčba a </w:t>
      </w:r>
      <w:proofErr w:type="spellStart"/>
      <w:r w:rsidRPr="00DB7712">
        <w:t>metafylaxe</w:t>
      </w:r>
      <w:proofErr w:type="spellEnd"/>
      <w:r w:rsidRPr="00DB7712">
        <w:t xml:space="preserve"> chronické respirační </w:t>
      </w:r>
      <w:r>
        <w:t>nemoci</w:t>
      </w:r>
      <w:r w:rsidRPr="00DB7712">
        <w:t xml:space="preserve"> </w:t>
      </w:r>
      <w:r w:rsidRPr="00672E36">
        <w:t>vyvolané</w:t>
      </w:r>
      <w:r>
        <w:t xml:space="preserve"> zárodky </w:t>
      </w:r>
      <w:proofErr w:type="spellStart"/>
      <w:r w:rsidRPr="00DB7712">
        <w:rPr>
          <w:i/>
        </w:rPr>
        <w:t>Mycoplasma</w:t>
      </w:r>
      <w:proofErr w:type="spellEnd"/>
      <w:r w:rsidRPr="00DB7712">
        <w:rPr>
          <w:i/>
        </w:rPr>
        <w:t xml:space="preserve"> </w:t>
      </w:r>
      <w:proofErr w:type="spellStart"/>
      <w:r w:rsidRPr="00DB7712">
        <w:rPr>
          <w:i/>
        </w:rPr>
        <w:t>gallisepticum</w:t>
      </w:r>
      <w:proofErr w:type="spellEnd"/>
      <w:r w:rsidRPr="00DB7712">
        <w:t xml:space="preserve"> </w:t>
      </w:r>
      <w:r w:rsidR="00EE7120" w:rsidRPr="00DB7712">
        <w:t>a</w:t>
      </w:r>
      <w:r w:rsidR="00EE7120">
        <w:t> </w:t>
      </w:r>
      <w:proofErr w:type="spellStart"/>
      <w:r w:rsidRPr="00DB7712">
        <w:t>aerosakulitidy</w:t>
      </w:r>
      <w:proofErr w:type="spellEnd"/>
      <w:r w:rsidRPr="00DB7712">
        <w:t xml:space="preserve"> a infekční synovitidy </w:t>
      </w:r>
      <w:r w:rsidRPr="00672E36">
        <w:t>vyvolan</w:t>
      </w:r>
      <w:r>
        <w:t>ých zárodky</w:t>
      </w:r>
      <w:r w:rsidRPr="00DB7712">
        <w:t xml:space="preserve"> </w:t>
      </w:r>
      <w:proofErr w:type="spellStart"/>
      <w:r w:rsidRPr="00DB7712">
        <w:rPr>
          <w:i/>
        </w:rPr>
        <w:t>Mycoplasma</w:t>
      </w:r>
      <w:proofErr w:type="spellEnd"/>
      <w:r w:rsidRPr="00DB7712">
        <w:rPr>
          <w:i/>
        </w:rPr>
        <w:t xml:space="preserve"> </w:t>
      </w:r>
      <w:proofErr w:type="spellStart"/>
      <w:r w:rsidRPr="00DB7712">
        <w:rPr>
          <w:i/>
        </w:rPr>
        <w:t>synoviae</w:t>
      </w:r>
      <w:proofErr w:type="spellEnd"/>
      <w:r w:rsidRPr="00DB7712">
        <w:t xml:space="preserve"> citlivými </w:t>
      </w:r>
      <w:r>
        <w:t>k</w:t>
      </w:r>
      <w:r w:rsidRPr="00DB7712">
        <w:t xml:space="preserve"> </w:t>
      </w:r>
      <w:proofErr w:type="spellStart"/>
      <w:r w:rsidRPr="00DB7712">
        <w:t>tiamulin</w:t>
      </w:r>
      <w:r>
        <w:t>u</w:t>
      </w:r>
      <w:proofErr w:type="spellEnd"/>
      <w:r w:rsidRPr="00DB7712">
        <w:t xml:space="preserve">. </w:t>
      </w:r>
    </w:p>
    <w:p w14:paraId="7F466590" w14:textId="77777777" w:rsidR="00C84466" w:rsidRPr="00DB7712" w:rsidRDefault="00C84466" w:rsidP="00996DF5">
      <w:pPr>
        <w:spacing w:line="240" w:lineRule="auto"/>
        <w:jc w:val="both"/>
        <w:rPr>
          <w:u w:val="single"/>
        </w:rPr>
      </w:pPr>
    </w:p>
    <w:p w14:paraId="4AB330E9" w14:textId="10495970" w:rsidR="00C84466" w:rsidRPr="00F74569" w:rsidRDefault="00C84466" w:rsidP="00996DF5">
      <w:pPr>
        <w:spacing w:line="240" w:lineRule="auto"/>
        <w:jc w:val="both"/>
      </w:pPr>
      <w:r w:rsidRPr="00DB7712">
        <w:rPr>
          <w:bCs/>
        </w:rPr>
        <w:t xml:space="preserve">Před použitím </w:t>
      </w:r>
      <w:bookmarkStart w:id="0" w:name="_Hlk136332443"/>
      <w:r w:rsidR="009C4C63" w:rsidRPr="009C4C63">
        <w:rPr>
          <w:bCs/>
        </w:rPr>
        <w:t xml:space="preserve">veterinárního léčivého </w:t>
      </w:r>
      <w:bookmarkEnd w:id="0"/>
      <w:r w:rsidRPr="00DB7712">
        <w:rPr>
          <w:bCs/>
        </w:rPr>
        <w:t>přípravku musí být</w:t>
      </w:r>
      <w:r w:rsidRPr="00DB7712">
        <w:t xml:space="preserve"> potvrzena přítomnost </w:t>
      </w:r>
      <w:r w:rsidRPr="00DB7712">
        <w:rPr>
          <w:bCs/>
        </w:rPr>
        <w:t>onemocnění</w:t>
      </w:r>
      <w:r w:rsidRPr="00DB7712">
        <w:t xml:space="preserve"> v hejnu.</w:t>
      </w:r>
    </w:p>
    <w:p w14:paraId="5688D5F7" w14:textId="77777777" w:rsidR="004C6635" w:rsidRDefault="004C6635" w:rsidP="00996DF5">
      <w:pPr>
        <w:spacing w:line="240" w:lineRule="auto"/>
        <w:jc w:val="both"/>
        <w:rPr>
          <w:u w:val="single"/>
        </w:rPr>
      </w:pPr>
    </w:p>
    <w:p w14:paraId="4ACE8F6B" w14:textId="68BDDB09" w:rsidR="00C84466" w:rsidRPr="00603269" w:rsidRDefault="00C84466" w:rsidP="00A50661">
      <w:pPr>
        <w:keepNext/>
        <w:spacing w:line="240" w:lineRule="auto"/>
        <w:jc w:val="both"/>
        <w:rPr>
          <w:u w:val="single"/>
        </w:rPr>
      </w:pPr>
      <w:r>
        <w:rPr>
          <w:u w:val="single"/>
        </w:rPr>
        <w:lastRenderedPageBreak/>
        <w:t>Krůty</w:t>
      </w:r>
      <w:r w:rsidRPr="00C84466">
        <w:t>:</w:t>
      </w:r>
    </w:p>
    <w:p w14:paraId="7160D0FD" w14:textId="77777777" w:rsidR="00C84466" w:rsidRPr="00DB7712" w:rsidRDefault="00C84466" w:rsidP="00996DF5">
      <w:pPr>
        <w:spacing w:line="240" w:lineRule="auto"/>
        <w:jc w:val="both"/>
      </w:pPr>
      <w:r>
        <w:t xml:space="preserve">Léčba a </w:t>
      </w:r>
      <w:proofErr w:type="spellStart"/>
      <w:r>
        <w:t>metafylaxe</w:t>
      </w:r>
      <w:proofErr w:type="spellEnd"/>
      <w:r>
        <w:t xml:space="preserve"> infekční sinusitidy a </w:t>
      </w:r>
      <w:proofErr w:type="spellStart"/>
      <w:r>
        <w:t>aerosakulitidy</w:t>
      </w:r>
      <w:proofErr w:type="spellEnd"/>
      <w:r>
        <w:t xml:space="preserve"> vyvolaných zárodky </w:t>
      </w:r>
      <w:proofErr w:type="spellStart"/>
      <w:r>
        <w:rPr>
          <w:i/>
        </w:rPr>
        <w:t>Mycoplasma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gallisepticum</w:t>
      </w:r>
      <w:proofErr w:type="spellEnd"/>
      <w:r>
        <w:t xml:space="preserve">, </w:t>
      </w:r>
      <w:proofErr w:type="spellStart"/>
      <w:r w:rsidRPr="00DB7712">
        <w:rPr>
          <w:i/>
        </w:rPr>
        <w:t>Mycoplasma</w:t>
      </w:r>
      <w:proofErr w:type="spellEnd"/>
      <w:r w:rsidRPr="00DB7712">
        <w:rPr>
          <w:i/>
        </w:rPr>
        <w:t xml:space="preserve"> </w:t>
      </w:r>
      <w:proofErr w:type="spellStart"/>
      <w:r w:rsidRPr="00DB7712">
        <w:rPr>
          <w:i/>
        </w:rPr>
        <w:t>synoviae</w:t>
      </w:r>
      <w:proofErr w:type="spellEnd"/>
      <w:r w:rsidRPr="00DB7712">
        <w:t xml:space="preserve"> a </w:t>
      </w:r>
      <w:proofErr w:type="spellStart"/>
      <w:r w:rsidRPr="00DB7712">
        <w:rPr>
          <w:i/>
        </w:rPr>
        <w:t>Mycoplasma</w:t>
      </w:r>
      <w:proofErr w:type="spellEnd"/>
      <w:r w:rsidRPr="00DB7712">
        <w:rPr>
          <w:i/>
        </w:rPr>
        <w:t xml:space="preserve"> </w:t>
      </w:r>
      <w:proofErr w:type="spellStart"/>
      <w:r w:rsidRPr="00DB7712">
        <w:rPr>
          <w:i/>
        </w:rPr>
        <w:t>meleagridis</w:t>
      </w:r>
      <w:proofErr w:type="spellEnd"/>
      <w:r w:rsidRPr="00DB7712">
        <w:t xml:space="preserve"> citlivými </w:t>
      </w:r>
      <w:r>
        <w:t>k</w:t>
      </w:r>
      <w:r w:rsidRPr="00DB7712">
        <w:t xml:space="preserve"> </w:t>
      </w:r>
      <w:proofErr w:type="spellStart"/>
      <w:r w:rsidRPr="00DB7712">
        <w:t>tiamulin</w:t>
      </w:r>
      <w:r>
        <w:t>u</w:t>
      </w:r>
      <w:proofErr w:type="spellEnd"/>
      <w:r w:rsidRPr="00DB7712">
        <w:t>.</w:t>
      </w:r>
    </w:p>
    <w:p w14:paraId="2A3E60F0" w14:textId="77777777" w:rsidR="00C84466" w:rsidRPr="00DB7712" w:rsidRDefault="00C84466" w:rsidP="00C84466">
      <w:pPr>
        <w:spacing w:line="240" w:lineRule="auto"/>
      </w:pPr>
    </w:p>
    <w:p w14:paraId="10E712D2" w14:textId="5956E6E7" w:rsidR="00E86CEE" w:rsidRDefault="00C84466" w:rsidP="00996DF5">
      <w:pPr>
        <w:tabs>
          <w:tab w:val="clear" w:pos="567"/>
        </w:tabs>
        <w:spacing w:line="240" w:lineRule="auto"/>
        <w:jc w:val="both"/>
      </w:pPr>
      <w:r w:rsidRPr="00DB7712">
        <w:rPr>
          <w:bCs/>
        </w:rPr>
        <w:t xml:space="preserve">Před použitím </w:t>
      </w:r>
      <w:r w:rsidR="009C4C63" w:rsidRPr="009C4C63">
        <w:rPr>
          <w:bCs/>
        </w:rPr>
        <w:t xml:space="preserve">veterinárního léčivého </w:t>
      </w:r>
      <w:r w:rsidRPr="00DB7712">
        <w:rPr>
          <w:bCs/>
        </w:rPr>
        <w:t>přípravku musí být</w:t>
      </w:r>
      <w:r w:rsidRPr="00DB7712">
        <w:t xml:space="preserve"> potvrzena přítomnost </w:t>
      </w:r>
      <w:r w:rsidRPr="00DB7712">
        <w:rPr>
          <w:bCs/>
        </w:rPr>
        <w:t>onemocnění</w:t>
      </w:r>
      <w:r w:rsidRPr="00DB7712">
        <w:t xml:space="preserve"> v hejnu.</w:t>
      </w:r>
    </w:p>
    <w:p w14:paraId="15AC6631" w14:textId="77777777" w:rsidR="00C84466" w:rsidRPr="00B41D57" w:rsidRDefault="00C84466" w:rsidP="00996DF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0E712D3" w14:textId="77777777" w:rsidR="00C114FF" w:rsidRPr="00B41D57" w:rsidRDefault="00273FA6" w:rsidP="00996DF5">
      <w:pPr>
        <w:pStyle w:val="Style1"/>
        <w:jc w:val="both"/>
      </w:pPr>
      <w:r w:rsidRPr="00B41D57">
        <w:t>3.3</w:t>
      </w:r>
      <w:r w:rsidRPr="00B41D57">
        <w:tab/>
        <w:t>Kontraindikace</w:t>
      </w:r>
    </w:p>
    <w:p w14:paraId="10E712D4" w14:textId="77777777" w:rsidR="00C114FF" w:rsidRPr="00B41D57" w:rsidRDefault="00C114FF" w:rsidP="00996DF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11011E7" w14:textId="45238592" w:rsidR="00C84466" w:rsidRPr="00DB7712" w:rsidRDefault="00C84466" w:rsidP="00996DF5">
      <w:pPr>
        <w:spacing w:line="240" w:lineRule="auto"/>
        <w:jc w:val="both"/>
        <w:rPr>
          <w:bCs/>
        </w:rPr>
      </w:pPr>
      <w:r w:rsidRPr="00DB7712">
        <w:rPr>
          <w:bCs/>
        </w:rPr>
        <w:t xml:space="preserve">Nepoužívat u prasat a </w:t>
      </w:r>
      <w:r>
        <w:rPr>
          <w:bCs/>
        </w:rPr>
        <w:t>drůbeže</w:t>
      </w:r>
      <w:r w:rsidRPr="00DB7712">
        <w:rPr>
          <w:bCs/>
        </w:rPr>
        <w:t xml:space="preserve">, kteří by mohli dostávat </w:t>
      </w:r>
      <w:r w:rsidR="009C4C63" w:rsidRPr="009C4C63">
        <w:rPr>
          <w:bCs/>
        </w:rPr>
        <w:t>veterinární léčiv</w:t>
      </w:r>
      <w:r w:rsidR="0075054C">
        <w:rPr>
          <w:bCs/>
        </w:rPr>
        <w:t>é</w:t>
      </w:r>
      <w:r w:rsidR="009C4C63" w:rsidRPr="009C4C63">
        <w:rPr>
          <w:bCs/>
        </w:rPr>
        <w:t xml:space="preserve"> </w:t>
      </w:r>
      <w:r w:rsidRPr="00DB7712">
        <w:rPr>
          <w:bCs/>
        </w:rPr>
        <w:t xml:space="preserve">přípravky obsahující </w:t>
      </w:r>
      <w:proofErr w:type="spellStart"/>
      <w:r w:rsidRPr="00DB7712">
        <w:rPr>
          <w:bCs/>
        </w:rPr>
        <w:t>monensin</w:t>
      </w:r>
      <w:proofErr w:type="spellEnd"/>
      <w:r w:rsidRPr="00DB7712">
        <w:rPr>
          <w:bCs/>
        </w:rPr>
        <w:t xml:space="preserve">, </w:t>
      </w:r>
      <w:proofErr w:type="spellStart"/>
      <w:r w:rsidRPr="00DB7712">
        <w:rPr>
          <w:bCs/>
        </w:rPr>
        <w:t>narasin</w:t>
      </w:r>
      <w:proofErr w:type="spellEnd"/>
      <w:r w:rsidRPr="00DB7712">
        <w:rPr>
          <w:bCs/>
        </w:rPr>
        <w:t xml:space="preserve"> nebo </w:t>
      </w:r>
      <w:proofErr w:type="spellStart"/>
      <w:r w:rsidRPr="00DB7712">
        <w:rPr>
          <w:bCs/>
        </w:rPr>
        <w:t>salinomycin</w:t>
      </w:r>
      <w:proofErr w:type="spellEnd"/>
      <w:r w:rsidRPr="00DB7712">
        <w:rPr>
          <w:bCs/>
        </w:rPr>
        <w:t xml:space="preserve"> </w:t>
      </w:r>
      <w:r>
        <w:rPr>
          <w:bCs/>
        </w:rPr>
        <w:t xml:space="preserve">během léčby nebo </w:t>
      </w:r>
      <w:r w:rsidRPr="00DB7712">
        <w:rPr>
          <w:bCs/>
        </w:rPr>
        <w:t>7 dn</w:t>
      </w:r>
      <w:r>
        <w:rPr>
          <w:bCs/>
        </w:rPr>
        <w:t>ů</w:t>
      </w:r>
      <w:r w:rsidRPr="00DB7712">
        <w:rPr>
          <w:bCs/>
        </w:rPr>
        <w:t xml:space="preserve"> před a 7 dn</w:t>
      </w:r>
      <w:r>
        <w:rPr>
          <w:bCs/>
        </w:rPr>
        <w:t>ů</w:t>
      </w:r>
      <w:r w:rsidRPr="00DB7712">
        <w:rPr>
          <w:bCs/>
        </w:rPr>
        <w:t xml:space="preserve"> po léčbě </w:t>
      </w:r>
      <w:proofErr w:type="spellStart"/>
      <w:r w:rsidRPr="00DB7712">
        <w:rPr>
          <w:bCs/>
        </w:rPr>
        <w:t>tiamulinem</w:t>
      </w:r>
      <w:proofErr w:type="spellEnd"/>
      <w:r w:rsidRPr="00DB7712">
        <w:rPr>
          <w:bCs/>
        </w:rPr>
        <w:t xml:space="preserve">. Může dojít </w:t>
      </w:r>
      <w:r w:rsidR="00EE7120" w:rsidRPr="00DB7712">
        <w:rPr>
          <w:bCs/>
        </w:rPr>
        <w:t>k</w:t>
      </w:r>
      <w:r w:rsidR="00EE7120">
        <w:rPr>
          <w:bCs/>
        </w:rPr>
        <w:t> </w:t>
      </w:r>
      <w:r w:rsidRPr="00DB7712">
        <w:rPr>
          <w:bCs/>
        </w:rPr>
        <w:t>závažnému potlačení růstu nebo úhynu.</w:t>
      </w:r>
    </w:p>
    <w:p w14:paraId="208BA6B5" w14:textId="7EC8092D" w:rsidR="00C84466" w:rsidRPr="00DB7712" w:rsidRDefault="00C84466" w:rsidP="00996DF5">
      <w:pPr>
        <w:spacing w:line="240" w:lineRule="auto"/>
        <w:jc w:val="both"/>
        <w:rPr>
          <w:bCs/>
        </w:rPr>
      </w:pPr>
      <w:r w:rsidRPr="00DB7712">
        <w:rPr>
          <w:bCs/>
        </w:rPr>
        <w:t xml:space="preserve">Nepoužívat v </w:t>
      </w:r>
      <w:r w:rsidR="00FB43B6" w:rsidRPr="00B41D57">
        <w:t>případech</w:t>
      </w:r>
      <w:r w:rsidRPr="00DB7712">
        <w:rPr>
          <w:bCs/>
        </w:rPr>
        <w:t xml:space="preserve"> přecitlivělosti na léčivou látku nebo na některou z pomocných látek.</w:t>
      </w:r>
    </w:p>
    <w:p w14:paraId="288734CA" w14:textId="5B150D11" w:rsidR="00C84466" w:rsidRPr="00603269" w:rsidRDefault="00C84466" w:rsidP="00996DF5">
      <w:pPr>
        <w:spacing w:line="240" w:lineRule="auto"/>
        <w:jc w:val="both"/>
        <w:rPr>
          <w:b/>
          <w:bCs/>
        </w:rPr>
      </w:pPr>
      <w:r w:rsidRPr="00DB7712">
        <w:rPr>
          <w:bCs/>
        </w:rPr>
        <w:t xml:space="preserve">Viz bod </w:t>
      </w:r>
      <w:r>
        <w:rPr>
          <w:bCs/>
        </w:rPr>
        <w:t>3</w:t>
      </w:r>
      <w:r w:rsidRPr="00DB7712">
        <w:rPr>
          <w:bCs/>
        </w:rPr>
        <w:t xml:space="preserve">.8, pro informace týkající se interakce mezi </w:t>
      </w:r>
      <w:proofErr w:type="spellStart"/>
      <w:r w:rsidRPr="00DB7712">
        <w:rPr>
          <w:bCs/>
        </w:rPr>
        <w:t>tiamulinem</w:t>
      </w:r>
      <w:proofErr w:type="spellEnd"/>
      <w:r w:rsidRPr="00DB7712">
        <w:rPr>
          <w:bCs/>
        </w:rPr>
        <w:t xml:space="preserve"> a ionofory.</w:t>
      </w:r>
    </w:p>
    <w:p w14:paraId="10E712D8" w14:textId="77777777" w:rsidR="00C114FF" w:rsidRPr="00B41D57" w:rsidRDefault="00C114FF" w:rsidP="00996DF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0E712D9" w14:textId="77777777" w:rsidR="00C114FF" w:rsidRPr="00B41D57" w:rsidRDefault="00273FA6" w:rsidP="00996DF5">
      <w:pPr>
        <w:pStyle w:val="Style1"/>
        <w:jc w:val="both"/>
      </w:pPr>
      <w:r w:rsidRPr="00B41D57">
        <w:t>3.4</w:t>
      </w:r>
      <w:r w:rsidRPr="00B41D57">
        <w:tab/>
        <w:t>Zvláštní upozornění</w:t>
      </w:r>
    </w:p>
    <w:p w14:paraId="10E712DA" w14:textId="77777777" w:rsidR="00C114FF" w:rsidRPr="00B41D57" w:rsidRDefault="00C114FF" w:rsidP="00996DF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C305C23" w14:textId="77777777" w:rsidR="003D184C" w:rsidRPr="00603269" w:rsidRDefault="003D184C" w:rsidP="00996DF5">
      <w:pPr>
        <w:spacing w:line="240" w:lineRule="auto"/>
        <w:jc w:val="both"/>
        <w:rPr>
          <w:bCs/>
          <w:snapToGrid w:val="0"/>
          <w:szCs w:val="24"/>
        </w:rPr>
      </w:pPr>
      <w:r>
        <w:rPr>
          <w:bCs/>
          <w:snapToGrid w:val="0"/>
          <w:szCs w:val="24"/>
        </w:rPr>
        <w:t>Prasata se sníženým příjmem vody a/nebo v oslabené kondici je nutné léčit parenterálně.</w:t>
      </w:r>
    </w:p>
    <w:p w14:paraId="664B9449" w14:textId="77777777" w:rsidR="003D184C" w:rsidRPr="00447DEB" w:rsidRDefault="003D184C" w:rsidP="003D184C">
      <w:pPr>
        <w:spacing w:line="240" w:lineRule="auto"/>
        <w:jc w:val="both"/>
      </w:pPr>
    </w:p>
    <w:p w14:paraId="7C84B22C" w14:textId="77777777" w:rsidR="003D184C" w:rsidRPr="00603269" w:rsidRDefault="003D184C" w:rsidP="003D184C">
      <w:pPr>
        <w:spacing w:line="240" w:lineRule="auto"/>
        <w:jc w:val="both"/>
        <w:rPr>
          <w:bCs/>
          <w:snapToGrid w:val="0"/>
          <w:szCs w:val="24"/>
        </w:rPr>
      </w:pPr>
      <w:r w:rsidRPr="00DB7712">
        <w:rPr>
          <w:bCs/>
          <w:snapToGrid w:val="0"/>
          <w:szCs w:val="24"/>
        </w:rPr>
        <w:t xml:space="preserve">Příjem vody u </w:t>
      </w:r>
      <w:r>
        <w:rPr>
          <w:bCs/>
          <w:snapToGrid w:val="0"/>
          <w:szCs w:val="24"/>
        </w:rPr>
        <w:t>drůbeže</w:t>
      </w:r>
      <w:r w:rsidRPr="00DB7712">
        <w:rPr>
          <w:bCs/>
          <w:snapToGrid w:val="0"/>
          <w:szCs w:val="24"/>
        </w:rPr>
        <w:t xml:space="preserve"> je nutné během léčby sledovat v častých intervalech, zvláště v horkém počasí, protože příjem vody se může během podávání </w:t>
      </w:r>
      <w:proofErr w:type="spellStart"/>
      <w:r w:rsidRPr="00DB7712">
        <w:rPr>
          <w:bCs/>
          <w:snapToGrid w:val="0"/>
          <w:szCs w:val="24"/>
        </w:rPr>
        <w:t>tiamulinu</w:t>
      </w:r>
      <w:proofErr w:type="spellEnd"/>
      <w:r w:rsidRPr="00DB7712">
        <w:rPr>
          <w:bCs/>
          <w:snapToGrid w:val="0"/>
          <w:szCs w:val="24"/>
        </w:rPr>
        <w:t xml:space="preserve"> snížit. To se projevuje jako účinek závislý na koncentraci a nezdá se, že má jakýkoliv nežádoucí účinek na celkové chování ptáků nebo účinnost veterinárního léčivého přípravku. U kura domácího, 500 mg </w:t>
      </w:r>
      <w:proofErr w:type="spellStart"/>
      <w:r w:rsidRPr="00DB7712">
        <w:rPr>
          <w:bCs/>
          <w:snapToGrid w:val="0"/>
          <w:szCs w:val="24"/>
        </w:rPr>
        <w:t>tiamulin</w:t>
      </w:r>
      <w:proofErr w:type="spellEnd"/>
      <w:r w:rsidRPr="00DB7712">
        <w:rPr>
          <w:bCs/>
          <w:snapToGrid w:val="0"/>
          <w:szCs w:val="24"/>
        </w:rPr>
        <w:t xml:space="preserve"> </w:t>
      </w:r>
      <w:proofErr w:type="spellStart"/>
      <w:r w:rsidRPr="00DB7712">
        <w:rPr>
          <w:bCs/>
          <w:snapToGrid w:val="0"/>
          <w:szCs w:val="24"/>
        </w:rPr>
        <w:t>hydrogenfumarátu</w:t>
      </w:r>
      <w:proofErr w:type="spellEnd"/>
      <w:r w:rsidRPr="00DB7712">
        <w:rPr>
          <w:bCs/>
          <w:snapToGrid w:val="0"/>
          <w:szCs w:val="24"/>
        </w:rPr>
        <w:t xml:space="preserve"> ve 4 litrech vody může snižovat její příjem přibližně o 10 % a 500 mg </w:t>
      </w:r>
      <w:proofErr w:type="spellStart"/>
      <w:r w:rsidRPr="00DB7712">
        <w:rPr>
          <w:bCs/>
          <w:snapToGrid w:val="0"/>
          <w:szCs w:val="24"/>
        </w:rPr>
        <w:t>tiamulin</w:t>
      </w:r>
      <w:proofErr w:type="spellEnd"/>
      <w:r w:rsidRPr="00DB7712">
        <w:rPr>
          <w:bCs/>
          <w:snapToGrid w:val="0"/>
          <w:szCs w:val="24"/>
        </w:rPr>
        <w:t xml:space="preserve"> </w:t>
      </w:r>
      <w:proofErr w:type="spellStart"/>
      <w:r w:rsidRPr="00DB7712">
        <w:rPr>
          <w:bCs/>
          <w:snapToGrid w:val="0"/>
          <w:szCs w:val="24"/>
        </w:rPr>
        <w:t>hydrogenfumarátu</w:t>
      </w:r>
      <w:proofErr w:type="spellEnd"/>
      <w:r w:rsidRPr="00DB7712">
        <w:rPr>
          <w:bCs/>
          <w:snapToGrid w:val="0"/>
          <w:szCs w:val="24"/>
        </w:rPr>
        <w:t xml:space="preserve"> ve 2 litrech vody o 15 %. U krůt je tento účinek výraznější s pozorovaným snížením o přibližně 20 %, a proto se doporučuje nepřekračovat koncentraci 500 mg </w:t>
      </w:r>
      <w:proofErr w:type="spellStart"/>
      <w:r w:rsidRPr="00DB7712">
        <w:rPr>
          <w:bCs/>
          <w:snapToGrid w:val="0"/>
          <w:szCs w:val="24"/>
        </w:rPr>
        <w:t>tiamulin</w:t>
      </w:r>
      <w:proofErr w:type="spellEnd"/>
      <w:r w:rsidRPr="00DB7712">
        <w:rPr>
          <w:bCs/>
          <w:snapToGrid w:val="0"/>
          <w:szCs w:val="24"/>
        </w:rPr>
        <w:t xml:space="preserve"> </w:t>
      </w:r>
      <w:proofErr w:type="spellStart"/>
      <w:r w:rsidRPr="00DB7712">
        <w:rPr>
          <w:bCs/>
          <w:snapToGrid w:val="0"/>
          <w:szCs w:val="24"/>
        </w:rPr>
        <w:t>hydrogenfumarátu</w:t>
      </w:r>
      <w:proofErr w:type="spellEnd"/>
      <w:r w:rsidRPr="00DB7712">
        <w:rPr>
          <w:bCs/>
          <w:snapToGrid w:val="0"/>
          <w:szCs w:val="24"/>
        </w:rPr>
        <w:t xml:space="preserve"> ve 2 litrech pitné vody.</w:t>
      </w:r>
    </w:p>
    <w:p w14:paraId="10E712DE" w14:textId="77777777" w:rsidR="00E86CEE" w:rsidRPr="00B41D57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10E712DF" w14:textId="77777777" w:rsidR="00C114FF" w:rsidRPr="00B41D57" w:rsidRDefault="00273FA6" w:rsidP="00B13B6D">
      <w:pPr>
        <w:pStyle w:val="Style1"/>
      </w:pPr>
      <w:r w:rsidRPr="00B41D57">
        <w:t>3.5</w:t>
      </w:r>
      <w:r w:rsidRPr="00B41D57">
        <w:tab/>
        <w:t>Zvláštní opatření pro použití</w:t>
      </w:r>
    </w:p>
    <w:p w14:paraId="10E712E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0E712E1" w14:textId="77777777" w:rsidR="00C114FF" w:rsidRPr="00B41D57" w:rsidRDefault="00273FA6" w:rsidP="00BF00EF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bezpečné použití u cílových druhů zvířat</w:t>
      </w:r>
      <w:r w:rsidRPr="00A54155">
        <w:rPr>
          <w:szCs w:val="22"/>
        </w:rPr>
        <w:t>:</w:t>
      </w:r>
    </w:p>
    <w:p w14:paraId="4E97B2A1" w14:textId="3B3A0523" w:rsidR="00A54155" w:rsidRPr="00DB7712" w:rsidRDefault="00A54155" w:rsidP="00A54155">
      <w:pPr>
        <w:spacing w:line="240" w:lineRule="auto"/>
        <w:jc w:val="both"/>
      </w:pPr>
      <w:r w:rsidRPr="00DB7712">
        <w:t xml:space="preserve">Použití </w:t>
      </w:r>
      <w:r w:rsidR="00FB43B6" w:rsidRPr="00FB43B6">
        <w:t xml:space="preserve">veterinárního léčivého </w:t>
      </w:r>
      <w:r w:rsidRPr="00DB7712">
        <w:t>přípravku musí být založeno na stanovení citlivosti bakterií izolovaných ze zvířete. Pokud to není možné, je nutné založit terapii na místních (</w:t>
      </w:r>
      <w:r>
        <w:t>na úrovni regionu</w:t>
      </w:r>
      <w:r w:rsidRPr="00DB7712">
        <w:t xml:space="preserve">, farmy) epidemiologických informacích o citlivosti cílové bakterie. V některých evropských regionech, zvyšující se podíl izolátů </w:t>
      </w:r>
      <w:proofErr w:type="spellStart"/>
      <w:r w:rsidRPr="00A50661">
        <w:rPr>
          <w:i/>
        </w:rPr>
        <w:t>Brachyspira</w:t>
      </w:r>
      <w:proofErr w:type="spellEnd"/>
      <w:r w:rsidRPr="00A50661">
        <w:rPr>
          <w:i/>
        </w:rPr>
        <w:t xml:space="preserve"> </w:t>
      </w:r>
      <w:proofErr w:type="spellStart"/>
      <w:r w:rsidRPr="00A50661">
        <w:rPr>
          <w:i/>
        </w:rPr>
        <w:t>hyodysenteriae</w:t>
      </w:r>
      <w:proofErr w:type="spellEnd"/>
      <w:r w:rsidRPr="00DB7712">
        <w:t xml:space="preserve"> z klinických případů prokazuje významné snížení citlivosti </w:t>
      </w:r>
      <w:r w:rsidRPr="00A50661">
        <w:rPr>
          <w:i/>
        </w:rPr>
        <w:t>in vitro</w:t>
      </w:r>
      <w:r w:rsidRPr="00DB7712">
        <w:t xml:space="preserve"> </w:t>
      </w:r>
      <w:r>
        <w:t xml:space="preserve">k </w:t>
      </w:r>
      <w:proofErr w:type="spellStart"/>
      <w:r w:rsidRPr="00DB7712">
        <w:t>tiamulin</w:t>
      </w:r>
      <w:r>
        <w:t>u</w:t>
      </w:r>
      <w:proofErr w:type="spellEnd"/>
      <w:r w:rsidRPr="00DB7712">
        <w:t xml:space="preserve">. </w:t>
      </w:r>
    </w:p>
    <w:p w14:paraId="2CACB81C" w14:textId="791AB76F" w:rsidR="00A54155" w:rsidRPr="00DB7712" w:rsidRDefault="00A54155" w:rsidP="00A54155">
      <w:pPr>
        <w:spacing w:line="240" w:lineRule="auto"/>
        <w:jc w:val="both"/>
      </w:pPr>
      <w:r w:rsidRPr="00DB7712">
        <w:t xml:space="preserve">Nevhodné použití veterinárního léčivého přípravku může zvýšit prevalenci bakterií rezistentních </w:t>
      </w:r>
      <w:r w:rsidR="00EE7120">
        <w:t>k </w:t>
      </w:r>
      <w:proofErr w:type="spellStart"/>
      <w:r w:rsidRPr="00DB7712">
        <w:t>tiamulin</w:t>
      </w:r>
      <w:r>
        <w:t>u</w:t>
      </w:r>
      <w:proofErr w:type="spellEnd"/>
      <w:r w:rsidRPr="00DB7712">
        <w:t>.</w:t>
      </w:r>
    </w:p>
    <w:p w14:paraId="10E712EC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2ED" w14:textId="77777777" w:rsidR="00C114FF" w:rsidRPr="00B41D57" w:rsidRDefault="00273FA6" w:rsidP="00A50661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osobu, která podává veterinární léčivý přípravek zvířatům</w:t>
      </w:r>
      <w:r w:rsidRPr="00A54155">
        <w:rPr>
          <w:szCs w:val="22"/>
        </w:rPr>
        <w:t>:</w:t>
      </w:r>
    </w:p>
    <w:p w14:paraId="7F38E4BF" w14:textId="316D6828" w:rsidR="00A54155" w:rsidRPr="00DB7712" w:rsidRDefault="00A54155" w:rsidP="00A54155">
      <w:pPr>
        <w:spacing w:line="240" w:lineRule="auto"/>
        <w:jc w:val="both"/>
        <w:rPr>
          <w:b/>
          <w:bCs/>
        </w:rPr>
      </w:pPr>
      <w:r w:rsidRPr="00DB7712">
        <w:rPr>
          <w:bCs/>
          <w:iCs/>
        </w:rPr>
        <w:t xml:space="preserve">Tento </w:t>
      </w:r>
      <w:r w:rsidR="00FB43B6" w:rsidRPr="00FB43B6">
        <w:rPr>
          <w:bCs/>
          <w:iCs/>
        </w:rPr>
        <w:t>veterinární léčiv</w:t>
      </w:r>
      <w:r w:rsidR="009408D9">
        <w:rPr>
          <w:bCs/>
          <w:iCs/>
        </w:rPr>
        <w:t>ý</w:t>
      </w:r>
      <w:r w:rsidR="00FB43B6" w:rsidRPr="00FB43B6">
        <w:rPr>
          <w:bCs/>
          <w:iCs/>
        </w:rPr>
        <w:t xml:space="preserve"> </w:t>
      </w:r>
      <w:r w:rsidRPr="00DB7712">
        <w:rPr>
          <w:bCs/>
          <w:iCs/>
        </w:rPr>
        <w:t xml:space="preserve">přípravek může způsobit podráždění kůže a očí. </w:t>
      </w:r>
      <w:r w:rsidRPr="00DB7712">
        <w:rPr>
          <w:bCs/>
        </w:rPr>
        <w:t>Při míchání zabr</w:t>
      </w:r>
      <w:r>
        <w:rPr>
          <w:bCs/>
        </w:rPr>
        <w:t>aňte</w:t>
      </w:r>
      <w:r w:rsidRPr="00DB7712">
        <w:rPr>
          <w:bCs/>
        </w:rPr>
        <w:t xml:space="preserve"> přímému </w:t>
      </w:r>
      <w:r>
        <w:rPr>
          <w:bCs/>
        </w:rPr>
        <w:t>kontaktu</w:t>
      </w:r>
      <w:r w:rsidRPr="00DB7712">
        <w:rPr>
          <w:bCs/>
        </w:rPr>
        <w:t xml:space="preserve"> s</w:t>
      </w:r>
      <w:r>
        <w:rPr>
          <w:bCs/>
        </w:rPr>
        <w:t> </w:t>
      </w:r>
      <w:r w:rsidRPr="00DB7712">
        <w:rPr>
          <w:bCs/>
        </w:rPr>
        <w:t>kůží a</w:t>
      </w:r>
      <w:r>
        <w:rPr>
          <w:bCs/>
        </w:rPr>
        <w:t> </w:t>
      </w:r>
      <w:r w:rsidRPr="00DB7712">
        <w:rPr>
          <w:bCs/>
        </w:rPr>
        <w:t xml:space="preserve">vniknutí do očí </w:t>
      </w:r>
      <w:r>
        <w:rPr>
          <w:bCs/>
        </w:rPr>
        <w:t>použitím</w:t>
      </w:r>
      <w:r w:rsidRPr="00DB7712">
        <w:rPr>
          <w:bCs/>
        </w:rPr>
        <w:t xml:space="preserve"> nepropustných gumových rukavic a bezpečnostních brýlí.</w:t>
      </w:r>
    </w:p>
    <w:p w14:paraId="44AC7C48" w14:textId="77777777" w:rsidR="00A54155" w:rsidRDefault="00A54155" w:rsidP="00A54155">
      <w:pPr>
        <w:spacing w:line="240" w:lineRule="auto"/>
        <w:jc w:val="both"/>
        <w:rPr>
          <w:bCs/>
        </w:rPr>
      </w:pPr>
      <w:r w:rsidRPr="00DB7712">
        <w:rPr>
          <w:bCs/>
        </w:rPr>
        <w:t xml:space="preserve">V případě náhodného zasažení očí </w:t>
      </w:r>
      <w:r>
        <w:rPr>
          <w:bCs/>
        </w:rPr>
        <w:t>je ihned důkladně vy</w:t>
      </w:r>
      <w:r w:rsidRPr="00DB7712">
        <w:rPr>
          <w:bCs/>
        </w:rPr>
        <w:t>pláchněte čist</w:t>
      </w:r>
      <w:r>
        <w:rPr>
          <w:bCs/>
        </w:rPr>
        <w:t>ou</w:t>
      </w:r>
      <w:r w:rsidRPr="00DB7712">
        <w:rPr>
          <w:bCs/>
        </w:rPr>
        <w:t xml:space="preserve"> tekoucí vod</w:t>
      </w:r>
      <w:r>
        <w:rPr>
          <w:bCs/>
        </w:rPr>
        <w:t>ou</w:t>
      </w:r>
      <w:r w:rsidRPr="00DB7712">
        <w:rPr>
          <w:bCs/>
        </w:rPr>
        <w:t xml:space="preserve">. </w:t>
      </w:r>
    </w:p>
    <w:p w14:paraId="2828AA9A" w14:textId="77777777" w:rsidR="00A54155" w:rsidRPr="00603269" w:rsidRDefault="00A54155" w:rsidP="00A54155">
      <w:pPr>
        <w:spacing w:line="240" w:lineRule="auto"/>
        <w:jc w:val="both"/>
        <w:rPr>
          <w:b/>
          <w:bCs/>
        </w:rPr>
      </w:pPr>
      <w:r w:rsidRPr="00DB7712">
        <w:rPr>
          <w:bCs/>
        </w:rPr>
        <w:t>Pokud podráždění přetrvává, vyhledejte lékařskou pomoc.</w:t>
      </w:r>
    </w:p>
    <w:p w14:paraId="3B25A49F" w14:textId="77777777" w:rsidR="00A54155" w:rsidRPr="00603269" w:rsidRDefault="00A54155" w:rsidP="00A54155">
      <w:pPr>
        <w:spacing w:line="240" w:lineRule="auto"/>
        <w:jc w:val="both"/>
        <w:rPr>
          <w:b/>
          <w:bCs/>
        </w:rPr>
      </w:pPr>
      <w:r>
        <w:rPr>
          <w:bCs/>
        </w:rPr>
        <w:t>Znečištěný oděv odstraňte a potřísněnou kůži ihned umyjte.</w:t>
      </w:r>
    </w:p>
    <w:p w14:paraId="10E712EE" w14:textId="64BDB84B" w:rsidR="00C114FF" w:rsidRPr="00A54155" w:rsidRDefault="00A54155" w:rsidP="00A54155">
      <w:pPr>
        <w:spacing w:line="240" w:lineRule="auto"/>
        <w:rPr>
          <w:b/>
          <w:bCs/>
        </w:rPr>
      </w:pPr>
      <w:r>
        <w:rPr>
          <w:bCs/>
        </w:rPr>
        <w:t>Po použití si umyjte ruce.</w:t>
      </w:r>
    </w:p>
    <w:p w14:paraId="10E71306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308" w14:textId="32F1D678" w:rsidR="00295140" w:rsidRPr="00733762" w:rsidRDefault="00273FA6" w:rsidP="00A9226B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B41D57">
        <w:rPr>
          <w:szCs w:val="22"/>
          <w:u w:val="single"/>
        </w:rPr>
        <w:t>Zvláštní opatření pro ochranu životního prostředí</w:t>
      </w:r>
      <w:r w:rsidRPr="00733762">
        <w:rPr>
          <w:szCs w:val="22"/>
        </w:rPr>
        <w:t>:</w:t>
      </w:r>
    </w:p>
    <w:p w14:paraId="10E71309" w14:textId="66623455" w:rsidR="00C114FF" w:rsidRPr="00B41D57" w:rsidRDefault="00273FA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Neuplatňuje se.</w:t>
      </w:r>
    </w:p>
    <w:p w14:paraId="10E7130A" w14:textId="77777777" w:rsidR="00295140" w:rsidRPr="00B41D57" w:rsidRDefault="0029514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30D" w14:textId="77777777" w:rsidR="00C114FF" w:rsidRPr="00B41D57" w:rsidRDefault="00273FA6" w:rsidP="00B13B6D">
      <w:pPr>
        <w:pStyle w:val="Style1"/>
      </w:pPr>
      <w:r w:rsidRPr="00B41D57">
        <w:t>3.6</w:t>
      </w:r>
      <w:r w:rsidRPr="00B41D57">
        <w:tab/>
        <w:t>Nežádoucí účinky</w:t>
      </w:r>
    </w:p>
    <w:p w14:paraId="797C0284" w14:textId="77777777" w:rsidR="00E92495" w:rsidRPr="00DB7712" w:rsidRDefault="00E92495" w:rsidP="00E92495">
      <w:pPr>
        <w:spacing w:line="240" w:lineRule="auto"/>
      </w:pPr>
    </w:p>
    <w:p w14:paraId="0A8CFAF6" w14:textId="77777777" w:rsidR="00E92495" w:rsidRDefault="00E92495" w:rsidP="00E92495">
      <w:pPr>
        <w:spacing w:line="240" w:lineRule="auto"/>
        <w:rPr>
          <w:iCs/>
          <w:u w:val="single"/>
        </w:rPr>
      </w:pPr>
      <w:r>
        <w:rPr>
          <w:iCs/>
          <w:u w:val="single"/>
        </w:rPr>
        <w:t>Prasata</w:t>
      </w:r>
      <w:r w:rsidRPr="00B41D57">
        <w:t>:</w:t>
      </w:r>
    </w:p>
    <w:p w14:paraId="5D8461B8" w14:textId="77777777" w:rsidR="00E92495" w:rsidRPr="00E92495" w:rsidRDefault="00E92495" w:rsidP="00E92495">
      <w:pPr>
        <w:spacing w:line="240" w:lineRule="auto"/>
        <w:rPr>
          <w:iCs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E92495" w14:paraId="60C14A82" w14:textId="77777777" w:rsidTr="0018098C">
        <w:tc>
          <w:tcPr>
            <w:tcW w:w="1957" w:type="pct"/>
          </w:tcPr>
          <w:p w14:paraId="3AA5AC15" w14:textId="77777777" w:rsidR="00E92495" w:rsidRPr="00B41D57" w:rsidRDefault="00E92495" w:rsidP="0018098C">
            <w:pPr>
              <w:spacing w:before="60" w:after="60"/>
              <w:rPr>
                <w:szCs w:val="22"/>
              </w:rPr>
            </w:pPr>
            <w:r w:rsidRPr="00B41D57">
              <w:t>Vzácné</w:t>
            </w:r>
          </w:p>
          <w:p w14:paraId="00C76C1D" w14:textId="77777777" w:rsidR="00E92495" w:rsidRPr="00B41D57" w:rsidRDefault="00E92495" w:rsidP="0018098C">
            <w:pPr>
              <w:spacing w:before="60" w:after="60"/>
              <w:rPr>
                <w:szCs w:val="22"/>
              </w:rPr>
            </w:pPr>
            <w:r w:rsidRPr="00B41D57">
              <w:t>(1 až 10 zvířat / 10 000 ošetřených zvířat):</w:t>
            </w:r>
          </w:p>
        </w:tc>
        <w:tc>
          <w:tcPr>
            <w:tcW w:w="3043" w:type="pct"/>
          </w:tcPr>
          <w:p w14:paraId="7D8B36C6" w14:textId="2CF3460C" w:rsidR="00E92495" w:rsidRPr="00B41D57" w:rsidRDefault="00FB43B6" w:rsidP="0018098C">
            <w:pPr>
              <w:spacing w:before="60" w:after="60"/>
              <w:rPr>
                <w:iCs/>
                <w:szCs w:val="22"/>
              </w:rPr>
            </w:pPr>
            <w:r w:rsidRPr="00E92495">
              <w:rPr>
                <w:iCs/>
                <w:szCs w:val="22"/>
              </w:rPr>
              <w:t>E</w:t>
            </w:r>
            <w:r w:rsidR="00E92495" w:rsidRPr="00E92495">
              <w:rPr>
                <w:iCs/>
                <w:szCs w:val="22"/>
              </w:rPr>
              <w:t>rytém</w:t>
            </w:r>
            <w:r>
              <w:rPr>
                <w:iCs/>
                <w:szCs w:val="22"/>
              </w:rPr>
              <w:t xml:space="preserve">, </w:t>
            </w:r>
            <w:r w:rsidRPr="00FB43B6">
              <w:rPr>
                <w:iCs/>
                <w:szCs w:val="22"/>
              </w:rPr>
              <w:t>kožní edém</w:t>
            </w:r>
          </w:p>
        </w:tc>
      </w:tr>
      <w:tr w:rsidR="00E92495" w14:paraId="0541F688" w14:textId="77777777" w:rsidTr="0018098C">
        <w:tc>
          <w:tcPr>
            <w:tcW w:w="1957" w:type="pct"/>
          </w:tcPr>
          <w:p w14:paraId="725436EA" w14:textId="77777777" w:rsidR="00E92495" w:rsidRPr="00B41D57" w:rsidRDefault="00E92495" w:rsidP="0018098C">
            <w:pPr>
              <w:spacing w:before="60" w:after="60"/>
              <w:rPr>
                <w:szCs w:val="22"/>
              </w:rPr>
            </w:pPr>
            <w:r w:rsidRPr="00B41D57">
              <w:lastRenderedPageBreak/>
              <w:t>Velmi vzácné</w:t>
            </w:r>
          </w:p>
          <w:p w14:paraId="23CB991C" w14:textId="77777777" w:rsidR="00E92495" w:rsidRPr="00B41D57" w:rsidRDefault="00E92495" w:rsidP="0018098C">
            <w:pPr>
              <w:spacing w:before="60" w:after="60"/>
              <w:rPr>
                <w:szCs w:val="22"/>
              </w:rPr>
            </w:pPr>
            <w:proofErr w:type="gramStart"/>
            <w:r w:rsidRPr="001B7B38">
              <w:t>(&lt; 1</w:t>
            </w:r>
            <w:proofErr w:type="gramEnd"/>
            <w:r w:rsidRPr="001B7B38">
              <w:t> zvíře</w:t>
            </w:r>
            <w:r w:rsidRPr="00B41D57">
              <w:t xml:space="preserve"> / 10 000 ošetřených zvířat, včetně ojedinělých hlášení):</w:t>
            </w:r>
          </w:p>
        </w:tc>
        <w:tc>
          <w:tcPr>
            <w:tcW w:w="3043" w:type="pct"/>
            <w:hideMark/>
          </w:tcPr>
          <w:p w14:paraId="54BD8270" w14:textId="52B78C53" w:rsidR="00E92495" w:rsidRPr="00B41D57" w:rsidRDefault="006A087B" w:rsidP="0018098C">
            <w:pPr>
              <w:spacing w:before="60" w:after="60"/>
              <w:rPr>
                <w:iCs/>
                <w:szCs w:val="22"/>
              </w:rPr>
            </w:pPr>
            <w:r>
              <w:rPr>
                <w:bCs/>
              </w:rPr>
              <w:t>Úhyn</w:t>
            </w:r>
          </w:p>
        </w:tc>
      </w:tr>
      <w:tr w:rsidR="00E92495" w14:paraId="7475B898" w14:textId="77777777" w:rsidTr="0018098C">
        <w:tc>
          <w:tcPr>
            <w:tcW w:w="1957" w:type="pct"/>
          </w:tcPr>
          <w:p w14:paraId="4E9B6BD7" w14:textId="33B32861" w:rsidR="00E92495" w:rsidRPr="00B41D57" w:rsidRDefault="00E92495" w:rsidP="0018098C">
            <w:r w:rsidRPr="00E92495">
              <w:t>Ne</w:t>
            </w:r>
            <w:r w:rsidR="00AD197F">
              <w:t>známá</w:t>
            </w:r>
            <w:r w:rsidRPr="00E92495">
              <w:t xml:space="preserve"> </w:t>
            </w:r>
            <w:r w:rsidR="00C15F22">
              <w:t>četnost</w:t>
            </w:r>
            <w:r w:rsidRPr="00E92495">
              <w:t xml:space="preserve"> (z dostupných údajů nelze určit)</w:t>
            </w:r>
            <w:r w:rsidR="00A648D5">
              <w:t>:</w:t>
            </w:r>
          </w:p>
        </w:tc>
        <w:tc>
          <w:tcPr>
            <w:tcW w:w="3043" w:type="pct"/>
          </w:tcPr>
          <w:p w14:paraId="3B84E5EE" w14:textId="7B20F1BE" w:rsidR="00E92495" w:rsidRPr="00B41D57" w:rsidRDefault="00243C2B" w:rsidP="0018098C">
            <w:pPr>
              <w:spacing w:before="60" w:after="60"/>
              <w:rPr>
                <w:iCs/>
                <w:szCs w:val="22"/>
              </w:rPr>
            </w:pPr>
            <w:r>
              <w:rPr>
                <w:iCs/>
                <w:szCs w:val="22"/>
              </w:rPr>
              <w:t>A</w:t>
            </w:r>
            <w:r w:rsidR="00E92495" w:rsidRPr="00E92495">
              <w:rPr>
                <w:iCs/>
                <w:szCs w:val="22"/>
              </w:rPr>
              <w:t>pati</w:t>
            </w:r>
            <w:r w:rsidR="00FB43B6">
              <w:rPr>
                <w:iCs/>
                <w:szCs w:val="22"/>
              </w:rPr>
              <w:t>e</w:t>
            </w:r>
          </w:p>
        </w:tc>
      </w:tr>
    </w:tbl>
    <w:p w14:paraId="633796F4" w14:textId="77777777" w:rsidR="00E92495" w:rsidRDefault="00E92495" w:rsidP="00E92495">
      <w:pPr>
        <w:tabs>
          <w:tab w:val="clear" w:pos="567"/>
        </w:tabs>
        <w:spacing w:line="240" w:lineRule="auto"/>
        <w:rPr>
          <w:szCs w:val="22"/>
        </w:rPr>
      </w:pPr>
    </w:p>
    <w:p w14:paraId="66A6F2AB" w14:textId="39E7046E" w:rsidR="00E92495" w:rsidRPr="00DB7712" w:rsidRDefault="00E92495" w:rsidP="00E92495">
      <w:pPr>
        <w:keepNext/>
        <w:spacing w:line="240" w:lineRule="auto"/>
        <w:rPr>
          <w:iCs/>
          <w:u w:val="single"/>
        </w:rPr>
      </w:pPr>
      <w:r w:rsidRPr="00DB7712">
        <w:rPr>
          <w:iCs/>
          <w:u w:val="single"/>
        </w:rPr>
        <w:t>Kur domácí</w:t>
      </w:r>
      <w:r>
        <w:rPr>
          <w:iCs/>
          <w:u w:val="single"/>
        </w:rPr>
        <w:t xml:space="preserve"> a </w:t>
      </w:r>
      <w:r w:rsidR="00AD197F">
        <w:rPr>
          <w:iCs/>
          <w:u w:val="single"/>
        </w:rPr>
        <w:t>k</w:t>
      </w:r>
      <w:r w:rsidRPr="00DB7712">
        <w:rPr>
          <w:iCs/>
          <w:u w:val="single"/>
        </w:rPr>
        <w:t>růty</w:t>
      </w:r>
      <w:r w:rsidRPr="00E92495">
        <w:rPr>
          <w:iCs/>
        </w:rPr>
        <w:t>:</w:t>
      </w:r>
    </w:p>
    <w:p w14:paraId="79316ABD" w14:textId="6D7A8FE8" w:rsidR="00FB43B6" w:rsidRDefault="00AD197F" w:rsidP="00E92495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Nejsou známy.</w:t>
      </w:r>
    </w:p>
    <w:p w14:paraId="2D890E27" w14:textId="77777777" w:rsidR="00E92495" w:rsidRPr="00B41D57" w:rsidRDefault="00E92495" w:rsidP="00E92495">
      <w:pPr>
        <w:tabs>
          <w:tab w:val="clear" w:pos="567"/>
        </w:tabs>
        <w:spacing w:line="240" w:lineRule="auto"/>
        <w:rPr>
          <w:szCs w:val="22"/>
        </w:rPr>
      </w:pPr>
    </w:p>
    <w:p w14:paraId="7DF0C169" w14:textId="51E19722" w:rsidR="00E92495" w:rsidRDefault="00E92495" w:rsidP="00996DF5">
      <w:pPr>
        <w:jc w:val="both"/>
      </w:pPr>
      <w:bookmarkStart w:id="1" w:name="_Hlk66891708"/>
      <w:r w:rsidRPr="00B41D57">
        <w:t>Hlášení nežádoucích účinků je důležité. Umožňuje nepřetržité sledování bezpečnosti veterinárního léčivého přípravku. Hlášení je třeba zaslat, pokud možno, prostřednictvím veterinárního lékaře, buď držiteli rozhodnutí o registraci</w:t>
      </w:r>
      <w:r>
        <w:t xml:space="preserve">, </w:t>
      </w:r>
      <w:r w:rsidRPr="00B41D57">
        <w:t xml:space="preserve">nebo jeho místnímu zástupci, nebo příslušnému vnitrostátnímu orgánu prostřednictvím národního systému hlášení. </w:t>
      </w:r>
      <w:r w:rsidR="00FB43B6" w:rsidRPr="00FB43B6">
        <w:t>P</w:t>
      </w:r>
      <w:r w:rsidR="00C15F22">
        <w:t>odrobné</w:t>
      </w:r>
      <w:r w:rsidR="00FB43B6" w:rsidRPr="00FB43B6">
        <w:t xml:space="preserve"> kontaktní údaje naleznete v příbalové informaci.</w:t>
      </w:r>
    </w:p>
    <w:bookmarkEnd w:id="1"/>
    <w:p w14:paraId="10E71327" w14:textId="77777777" w:rsidR="00247A48" w:rsidRPr="00B41D57" w:rsidRDefault="00247A48" w:rsidP="00AD0710">
      <w:pPr>
        <w:tabs>
          <w:tab w:val="clear" w:pos="567"/>
        </w:tabs>
        <w:spacing w:line="240" w:lineRule="auto"/>
        <w:rPr>
          <w:szCs w:val="22"/>
        </w:rPr>
      </w:pPr>
    </w:p>
    <w:p w14:paraId="10E71328" w14:textId="77777777" w:rsidR="00C114FF" w:rsidRPr="00B41D57" w:rsidRDefault="00273FA6" w:rsidP="00B13B6D">
      <w:pPr>
        <w:pStyle w:val="Style1"/>
      </w:pPr>
      <w:r w:rsidRPr="00B41D57">
        <w:t>3.7</w:t>
      </w:r>
      <w:r w:rsidRPr="00B41D57">
        <w:tab/>
        <w:t>Použití v průběhu březosti, laktace nebo snášky</w:t>
      </w:r>
    </w:p>
    <w:p w14:paraId="10E7132B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32C" w14:textId="748254F3" w:rsidR="00C114FF" w:rsidRPr="00B41D57" w:rsidRDefault="00273FA6" w:rsidP="00E74050">
      <w:pPr>
        <w:tabs>
          <w:tab w:val="clear" w:pos="567"/>
        </w:tabs>
        <w:spacing w:line="240" w:lineRule="auto"/>
        <w:rPr>
          <w:szCs w:val="22"/>
        </w:rPr>
      </w:pPr>
      <w:r w:rsidRPr="00B41D57">
        <w:rPr>
          <w:u w:val="single"/>
        </w:rPr>
        <w:t>Březost</w:t>
      </w:r>
      <w:r w:rsidR="00E30781">
        <w:rPr>
          <w:u w:val="single"/>
        </w:rPr>
        <w:t xml:space="preserve"> </w:t>
      </w:r>
      <w:r w:rsidRPr="00B41D57">
        <w:rPr>
          <w:szCs w:val="22"/>
          <w:u w:val="single"/>
        </w:rPr>
        <w:t>a laktace</w:t>
      </w:r>
      <w:r w:rsidRPr="00B41D57">
        <w:t>:</w:t>
      </w:r>
    </w:p>
    <w:p w14:paraId="10E7132D" w14:textId="400FA459" w:rsidR="00092A37" w:rsidRDefault="00BE0A84" w:rsidP="00145C3F">
      <w:pPr>
        <w:tabs>
          <w:tab w:val="clear" w:pos="567"/>
        </w:tabs>
        <w:spacing w:line="240" w:lineRule="auto"/>
        <w:rPr>
          <w:bCs/>
        </w:rPr>
      </w:pPr>
      <w:r>
        <w:rPr>
          <w:bCs/>
        </w:rPr>
        <w:t>Lze použít u prasat během březosti a laktace.</w:t>
      </w:r>
    </w:p>
    <w:p w14:paraId="3320C4B2" w14:textId="0B26BCC1" w:rsidR="00BE0A84" w:rsidRDefault="00BE0A84" w:rsidP="00145C3F">
      <w:pPr>
        <w:tabs>
          <w:tab w:val="clear" w:pos="567"/>
        </w:tabs>
        <w:spacing w:line="240" w:lineRule="auto"/>
        <w:rPr>
          <w:bCs/>
        </w:rPr>
      </w:pPr>
    </w:p>
    <w:p w14:paraId="59C218A3" w14:textId="77777777" w:rsidR="00900103" w:rsidRPr="00DB7712" w:rsidRDefault="00900103" w:rsidP="00900103">
      <w:pPr>
        <w:spacing w:line="240" w:lineRule="auto"/>
        <w:rPr>
          <w:bCs/>
        </w:rPr>
      </w:pPr>
      <w:r w:rsidRPr="00900103">
        <w:rPr>
          <w:bCs/>
          <w:u w:val="single"/>
        </w:rPr>
        <w:t>Nosnice</w:t>
      </w:r>
      <w:r w:rsidRPr="00DB7712">
        <w:rPr>
          <w:bCs/>
        </w:rPr>
        <w:t>:</w:t>
      </w:r>
    </w:p>
    <w:p w14:paraId="0637FBB0" w14:textId="77777777" w:rsidR="00900103" w:rsidRPr="00DB7712" w:rsidRDefault="00900103" w:rsidP="00900103">
      <w:pPr>
        <w:spacing w:line="240" w:lineRule="auto"/>
        <w:rPr>
          <w:bCs/>
        </w:rPr>
      </w:pPr>
      <w:r w:rsidRPr="00DB7712">
        <w:rPr>
          <w:bCs/>
        </w:rPr>
        <w:t>Lze použít u nosnic a chovných slepic a krůt.</w:t>
      </w:r>
    </w:p>
    <w:p w14:paraId="2F012109" w14:textId="77777777" w:rsidR="00BE0A84" w:rsidRPr="00B41D57" w:rsidRDefault="00BE0A84" w:rsidP="00145C3F">
      <w:pPr>
        <w:tabs>
          <w:tab w:val="clear" w:pos="567"/>
        </w:tabs>
        <w:spacing w:line="240" w:lineRule="auto"/>
        <w:rPr>
          <w:szCs w:val="22"/>
        </w:rPr>
      </w:pPr>
    </w:p>
    <w:p w14:paraId="10E7133F" w14:textId="77777777" w:rsidR="00C114FF" w:rsidRPr="00B41D57" w:rsidRDefault="00273FA6" w:rsidP="00B13B6D">
      <w:pPr>
        <w:pStyle w:val="Style1"/>
      </w:pPr>
      <w:r w:rsidRPr="00B41D57">
        <w:t>3.8</w:t>
      </w:r>
      <w:r w:rsidRPr="00B41D57">
        <w:tab/>
        <w:t>Interakce s jinými léčivými přípravky a další formy interakce</w:t>
      </w:r>
    </w:p>
    <w:p w14:paraId="10E71340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3405FA7A" w14:textId="36186BAE" w:rsidR="00080B03" w:rsidRPr="00DB7712" w:rsidRDefault="00080B03" w:rsidP="00080B03">
      <w:pPr>
        <w:spacing w:line="240" w:lineRule="auto"/>
        <w:jc w:val="both"/>
        <w:rPr>
          <w:bCs/>
        </w:rPr>
      </w:pPr>
      <w:r w:rsidRPr="00DB7712">
        <w:rPr>
          <w:bCs/>
        </w:rPr>
        <w:t xml:space="preserve">Ukázalo se, že </w:t>
      </w:r>
      <w:proofErr w:type="spellStart"/>
      <w:r w:rsidRPr="00DB7712">
        <w:rPr>
          <w:bCs/>
        </w:rPr>
        <w:t>tiamulin</w:t>
      </w:r>
      <w:proofErr w:type="spellEnd"/>
      <w:r w:rsidRPr="00DB7712">
        <w:rPr>
          <w:bCs/>
        </w:rPr>
        <w:t xml:space="preserve"> interaguje s ionofory, jako jsou </w:t>
      </w:r>
      <w:proofErr w:type="spellStart"/>
      <w:r w:rsidRPr="00DB7712">
        <w:rPr>
          <w:bCs/>
        </w:rPr>
        <w:t>monensin</w:t>
      </w:r>
      <w:proofErr w:type="spellEnd"/>
      <w:r w:rsidRPr="00DB7712">
        <w:rPr>
          <w:bCs/>
        </w:rPr>
        <w:t xml:space="preserve">, </w:t>
      </w:r>
      <w:proofErr w:type="spellStart"/>
      <w:r w:rsidRPr="00DB7712">
        <w:rPr>
          <w:bCs/>
        </w:rPr>
        <w:t>salinomycin</w:t>
      </w:r>
      <w:proofErr w:type="spellEnd"/>
      <w:r w:rsidRPr="00DB7712">
        <w:rPr>
          <w:bCs/>
        </w:rPr>
        <w:t xml:space="preserve"> a </w:t>
      </w:r>
      <w:proofErr w:type="spellStart"/>
      <w:r w:rsidRPr="00DB7712">
        <w:rPr>
          <w:bCs/>
        </w:rPr>
        <w:t>narasin</w:t>
      </w:r>
      <w:proofErr w:type="spellEnd"/>
      <w:r w:rsidRPr="00DB7712">
        <w:rPr>
          <w:bCs/>
        </w:rPr>
        <w:t xml:space="preserve"> a může </w:t>
      </w:r>
      <w:r>
        <w:rPr>
          <w:bCs/>
        </w:rPr>
        <w:t>vyvolat příznaky</w:t>
      </w:r>
      <w:r w:rsidRPr="00DB7712">
        <w:rPr>
          <w:bCs/>
        </w:rPr>
        <w:t xml:space="preserve"> neodlišitelné od toxikózy způsobené ionofory. Zvířata by neměla dostávat </w:t>
      </w:r>
      <w:bookmarkStart w:id="2" w:name="_Hlk136333024"/>
      <w:r w:rsidR="00FB43B6" w:rsidRPr="00FB43B6">
        <w:rPr>
          <w:bCs/>
          <w:iCs/>
        </w:rPr>
        <w:t xml:space="preserve">veterinární léčivé </w:t>
      </w:r>
      <w:bookmarkEnd w:id="2"/>
      <w:r w:rsidRPr="00DB7712">
        <w:rPr>
          <w:bCs/>
        </w:rPr>
        <w:t xml:space="preserve">přípravky obsahující </w:t>
      </w:r>
      <w:proofErr w:type="spellStart"/>
      <w:r w:rsidRPr="00DB7712">
        <w:rPr>
          <w:bCs/>
        </w:rPr>
        <w:t>monensin</w:t>
      </w:r>
      <w:proofErr w:type="spellEnd"/>
      <w:r w:rsidRPr="00DB7712">
        <w:rPr>
          <w:bCs/>
        </w:rPr>
        <w:t xml:space="preserve">, </w:t>
      </w:r>
      <w:proofErr w:type="spellStart"/>
      <w:r w:rsidRPr="00DB7712">
        <w:rPr>
          <w:bCs/>
        </w:rPr>
        <w:t>salinomycin</w:t>
      </w:r>
      <w:proofErr w:type="spellEnd"/>
      <w:r w:rsidRPr="00DB7712">
        <w:rPr>
          <w:bCs/>
        </w:rPr>
        <w:t xml:space="preserve"> nebo </w:t>
      </w:r>
      <w:proofErr w:type="spellStart"/>
      <w:r w:rsidRPr="00DB7712">
        <w:rPr>
          <w:bCs/>
        </w:rPr>
        <w:t>narasin</w:t>
      </w:r>
      <w:proofErr w:type="spellEnd"/>
      <w:r w:rsidRPr="00DB7712">
        <w:rPr>
          <w:bCs/>
        </w:rPr>
        <w:t xml:space="preserve"> </w:t>
      </w:r>
      <w:r>
        <w:rPr>
          <w:bCs/>
        </w:rPr>
        <w:t xml:space="preserve">během léčby nebo </w:t>
      </w:r>
      <w:r w:rsidRPr="00DB7712">
        <w:rPr>
          <w:bCs/>
        </w:rPr>
        <w:t xml:space="preserve">7 </w:t>
      </w:r>
      <w:r>
        <w:rPr>
          <w:bCs/>
        </w:rPr>
        <w:t>dnů</w:t>
      </w:r>
      <w:r w:rsidRPr="00DB7712">
        <w:rPr>
          <w:bCs/>
        </w:rPr>
        <w:t xml:space="preserve"> před a 7 </w:t>
      </w:r>
      <w:r>
        <w:rPr>
          <w:bCs/>
        </w:rPr>
        <w:t>dnů</w:t>
      </w:r>
      <w:r w:rsidRPr="00DB7712">
        <w:rPr>
          <w:bCs/>
        </w:rPr>
        <w:t xml:space="preserve"> po léčbě </w:t>
      </w:r>
      <w:proofErr w:type="spellStart"/>
      <w:r w:rsidRPr="00DB7712">
        <w:rPr>
          <w:bCs/>
        </w:rPr>
        <w:t>tiamulinem</w:t>
      </w:r>
      <w:proofErr w:type="spellEnd"/>
      <w:r w:rsidRPr="00DB7712">
        <w:rPr>
          <w:bCs/>
        </w:rPr>
        <w:t>. Může dojít k závažnému potlačení růstu, ataxii, paralýze nebo úhynu.</w:t>
      </w:r>
    </w:p>
    <w:p w14:paraId="6466E672" w14:textId="77777777" w:rsidR="00080B03" w:rsidRPr="00DB7712" w:rsidRDefault="00080B03" w:rsidP="00080B03">
      <w:pPr>
        <w:spacing w:line="240" w:lineRule="auto"/>
        <w:jc w:val="both"/>
        <w:rPr>
          <w:bCs/>
        </w:rPr>
      </w:pPr>
    </w:p>
    <w:p w14:paraId="5AA3923B" w14:textId="48BDEA3B" w:rsidR="00080B03" w:rsidRPr="00603269" w:rsidRDefault="00080B03" w:rsidP="00080B03">
      <w:pPr>
        <w:spacing w:line="240" w:lineRule="auto"/>
        <w:jc w:val="both"/>
        <w:rPr>
          <w:bCs/>
        </w:rPr>
      </w:pPr>
      <w:r w:rsidRPr="00DB7712">
        <w:rPr>
          <w:bCs/>
        </w:rPr>
        <w:t xml:space="preserve">Pokud se objeví </w:t>
      </w:r>
      <w:r>
        <w:rPr>
          <w:bCs/>
        </w:rPr>
        <w:t>příznaky</w:t>
      </w:r>
      <w:r w:rsidRPr="00DB7712">
        <w:rPr>
          <w:bCs/>
        </w:rPr>
        <w:t xml:space="preserve"> interakce, </w:t>
      </w:r>
      <w:r>
        <w:rPr>
          <w:bCs/>
        </w:rPr>
        <w:t>ukončete</w:t>
      </w:r>
      <w:r w:rsidRPr="00DB7712">
        <w:rPr>
          <w:bCs/>
        </w:rPr>
        <w:t xml:space="preserve"> ihned podávání</w:t>
      </w:r>
      <w:r>
        <w:rPr>
          <w:bCs/>
        </w:rPr>
        <w:t xml:space="preserve"> </w:t>
      </w:r>
      <w:r w:rsidRPr="00DB7712">
        <w:rPr>
          <w:bCs/>
        </w:rPr>
        <w:t xml:space="preserve">jak pitné vody </w:t>
      </w:r>
      <w:r>
        <w:rPr>
          <w:bCs/>
        </w:rPr>
        <w:t>s obsahem</w:t>
      </w:r>
      <w:r w:rsidRPr="00DB7712">
        <w:rPr>
          <w:bCs/>
        </w:rPr>
        <w:t xml:space="preserve"> </w:t>
      </w:r>
      <w:proofErr w:type="spellStart"/>
      <w:r w:rsidRPr="00DB7712">
        <w:rPr>
          <w:bCs/>
        </w:rPr>
        <w:t>tiamulin</w:t>
      </w:r>
      <w:r>
        <w:rPr>
          <w:bCs/>
        </w:rPr>
        <w:t>u</w:t>
      </w:r>
      <w:proofErr w:type="spellEnd"/>
      <w:r w:rsidRPr="00DB7712">
        <w:rPr>
          <w:bCs/>
        </w:rPr>
        <w:t xml:space="preserve">, tak také podávání krmiva </w:t>
      </w:r>
      <w:r>
        <w:rPr>
          <w:bCs/>
        </w:rPr>
        <w:t>kontaminovaného</w:t>
      </w:r>
      <w:r w:rsidRPr="00DB7712">
        <w:rPr>
          <w:bCs/>
        </w:rPr>
        <w:t xml:space="preserve"> ionofory. Krmivo je zapotřebí odstranit a nahradit čerstvým krmivem, které neobsahuje </w:t>
      </w:r>
      <w:proofErr w:type="spellStart"/>
      <w:r w:rsidRPr="00DB7712">
        <w:rPr>
          <w:bCs/>
        </w:rPr>
        <w:t>antikokcidika</w:t>
      </w:r>
      <w:proofErr w:type="spellEnd"/>
      <w:r w:rsidRPr="00DB7712">
        <w:rPr>
          <w:bCs/>
        </w:rPr>
        <w:t xml:space="preserve"> </w:t>
      </w:r>
      <w:proofErr w:type="spellStart"/>
      <w:r w:rsidRPr="00DB7712">
        <w:rPr>
          <w:bCs/>
        </w:rPr>
        <w:t>monensin</w:t>
      </w:r>
      <w:proofErr w:type="spellEnd"/>
      <w:r w:rsidRPr="00DB7712">
        <w:rPr>
          <w:bCs/>
        </w:rPr>
        <w:t xml:space="preserve">, </w:t>
      </w:r>
      <w:proofErr w:type="spellStart"/>
      <w:r w:rsidRPr="00DB7712">
        <w:rPr>
          <w:bCs/>
        </w:rPr>
        <w:t>salinomycin</w:t>
      </w:r>
      <w:proofErr w:type="spellEnd"/>
      <w:r w:rsidRPr="00DB7712">
        <w:rPr>
          <w:bCs/>
        </w:rPr>
        <w:t xml:space="preserve"> nebo </w:t>
      </w:r>
      <w:proofErr w:type="spellStart"/>
      <w:r w:rsidRPr="00DB7712">
        <w:rPr>
          <w:bCs/>
        </w:rPr>
        <w:t>narasin</w:t>
      </w:r>
      <w:proofErr w:type="spellEnd"/>
      <w:r w:rsidRPr="00DB7712">
        <w:rPr>
          <w:bCs/>
        </w:rPr>
        <w:t>.</w:t>
      </w:r>
    </w:p>
    <w:p w14:paraId="502DD413" w14:textId="77777777" w:rsidR="00080B03" w:rsidRPr="007F29AA" w:rsidRDefault="00080B03" w:rsidP="00080B03">
      <w:pPr>
        <w:spacing w:line="240" w:lineRule="auto"/>
        <w:jc w:val="both"/>
        <w:rPr>
          <w:bCs/>
        </w:rPr>
      </w:pPr>
    </w:p>
    <w:p w14:paraId="092DB34C" w14:textId="35463E61" w:rsidR="00080B03" w:rsidRPr="00DB7712" w:rsidRDefault="00080B03" w:rsidP="00080B03">
      <w:pPr>
        <w:spacing w:line="240" w:lineRule="auto"/>
        <w:jc w:val="both"/>
        <w:rPr>
          <w:bCs/>
        </w:rPr>
      </w:pPr>
      <w:r w:rsidRPr="00DB7712">
        <w:rPr>
          <w:bCs/>
        </w:rPr>
        <w:t xml:space="preserve">Ukazuje se, že souběžné použití </w:t>
      </w:r>
      <w:proofErr w:type="spellStart"/>
      <w:r w:rsidRPr="00DB7712">
        <w:rPr>
          <w:bCs/>
        </w:rPr>
        <w:t>tiamulinu</w:t>
      </w:r>
      <w:proofErr w:type="spellEnd"/>
      <w:r w:rsidRPr="00DB7712">
        <w:rPr>
          <w:bCs/>
        </w:rPr>
        <w:t xml:space="preserve"> a </w:t>
      </w:r>
      <w:proofErr w:type="spellStart"/>
      <w:r w:rsidRPr="00DB7712">
        <w:rPr>
          <w:bCs/>
        </w:rPr>
        <w:t>divalentních</w:t>
      </w:r>
      <w:proofErr w:type="spellEnd"/>
      <w:r w:rsidRPr="00DB7712">
        <w:rPr>
          <w:bCs/>
        </w:rPr>
        <w:t xml:space="preserve"> </w:t>
      </w:r>
      <w:proofErr w:type="spellStart"/>
      <w:r w:rsidRPr="00DB7712">
        <w:rPr>
          <w:bCs/>
        </w:rPr>
        <w:t>inonoforových</w:t>
      </w:r>
      <w:proofErr w:type="spellEnd"/>
      <w:r w:rsidRPr="00DB7712">
        <w:rPr>
          <w:bCs/>
        </w:rPr>
        <w:t xml:space="preserve"> </w:t>
      </w:r>
      <w:proofErr w:type="spellStart"/>
      <w:r w:rsidRPr="00DB7712">
        <w:rPr>
          <w:bCs/>
        </w:rPr>
        <w:t>antikokcidik</w:t>
      </w:r>
      <w:proofErr w:type="spellEnd"/>
      <w:r w:rsidRPr="00DB7712">
        <w:rPr>
          <w:bCs/>
        </w:rPr>
        <w:t xml:space="preserve"> </w:t>
      </w:r>
      <w:proofErr w:type="spellStart"/>
      <w:r w:rsidRPr="00DB7712">
        <w:rPr>
          <w:bCs/>
        </w:rPr>
        <w:t>lasalocidu</w:t>
      </w:r>
      <w:proofErr w:type="spellEnd"/>
      <w:r w:rsidRPr="00DB7712">
        <w:rPr>
          <w:bCs/>
        </w:rPr>
        <w:t xml:space="preserve"> </w:t>
      </w:r>
      <w:r w:rsidR="00EE7120" w:rsidRPr="00DB7712">
        <w:rPr>
          <w:bCs/>
        </w:rPr>
        <w:t>a</w:t>
      </w:r>
      <w:r w:rsidR="00EE7120">
        <w:rPr>
          <w:bCs/>
        </w:rPr>
        <w:t> </w:t>
      </w:r>
      <w:proofErr w:type="spellStart"/>
      <w:r w:rsidRPr="00DB7712">
        <w:rPr>
          <w:bCs/>
        </w:rPr>
        <w:t>semduramicinu</w:t>
      </w:r>
      <w:proofErr w:type="spellEnd"/>
      <w:r w:rsidRPr="00DB7712">
        <w:rPr>
          <w:bCs/>
        </w:rPr>
        <w:t xml:space="preserve"> žádnou interakci nezpůsobuje, avšak souběžné použití </w:t>
      </w:r>
      <w:proofErr w:type="spellStart"/>
      <w:r w:rsidRPr="00DB7712">
        <w:rPr>
          <w:bCs/>
        </w:rPr>
        <w:t>maduramicinu</w:t>
      </w:r>
      <w:proofErr w:type="spellEnd"/>
      <w:r w:rsidRPr="00DB7712">
        <w:rPr>
          <w:bCs/>
        </w:rPr>
        <w:t xml:space="preserve"> může způsobit slabé až středně závažné potlačení růstu u kura domácího. Jedná se o přechodnou situaci a k zotavení obvykle dochází během 3-5 dn</w:t>
      </w:r>
      <w:r>
        <w:rPr>
          <w:bCs/>
        </w:rPr>
        <w:t>ů</w:t>
      </w:r>
      <w:r w:rsidRPr="00DB7712">
        <w:rPr>
          <w:bCs/>
        </w:rPr>
        <w:t xml:space="preserve"> po vysazení léčby </w:t>
      </w:r>
      <w:proofErr w:type="spellStart"/>
      <w:r w:rsidRPr="00DB7712">
        <w:rPr>
          <w:bCs/>
        </w:rPr>
        <w:t>tiamulinem</w:t>
      </w:r>
      <w:proofErr w:type="spellEnd"/>
      <w:r w:rsidRPr="00DB7712">
        <w:rPr>
          <w:bCs/>
        </w:rPr>
        <w:t>.</w:t>
      </w:r>
    </w:p>
    <w:p w14:paraId="10E7134F" w14:textId="77777777" w:rsidR="00C90EDA" w:rsidRPr="00B41D57" w:rsidRDefault="00C90ED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350" w14:textId="701993DC" w:rsidR="00C114FF" w:rsidRDefault="00273FA6" w:rsidP="00B13B6D">
      <w:pPr>
        <w:pStyle w:val="Style1"/>
      </w:pPr>
      <w:r w:rsidRPr="00B41D57">
        <w:t>3.9</w:t>
      </w:r>
      <w:r w:rsidRPr="00B41D57">
        <w:tab/>
        <w:t>Cesty podání a dávkování</w:t>
      </w:r>
    </w:p>
    <w:p w14:paraId="204A6439" w14:textId="77777777" w:rsidR="00080B03" w:rsidRPr="00B41D57" w:rsidRDefault="00080B03" w:rsidP="00B13B6D">
      <w:pPr>
        <w:pStyle w:val="Style1"/>
      </w:pPr>
    </w:p>
    <w:p w14:paraId="78F7EAC6" w14:textId="30DABCD3" w:rsidR="00CC449F" w:rsidRDefault="00F56A38" w:rsidP="00F56A38">
      <w:r w:rsidRPr="00F56A38">
        <w:t>P</w:t>
      </w:r>
      <w:r w:rsidR="00CC449F">
        <w:t>odání v</w:t>
      </w:r>
      <w:r w:rsidRPr="00F56A38">
        <w:t xml:space="preserve"> pitné vod</w:t>
      </w:r>
      <w:r w:rsidR="00CC449F">
        <w:t>ě</w:t>
      </w:r>
      <w:r w:rsidRPr="00F56A38">
        <w:t>.</w:t>
      </w:r>
      <w:r w:rsidR="00CC449F">
        <w:t xml:space="preserve"> </w:t>
      </w:r>
    </w:p>
    <w:p w14:paraId="107D5EB1" w14:textId="528AB8F4" w:rsidR="00CC449F" w:rsidRPr="00F56A38" w:rsidRDefault="00CC449F" w:rsidP="00F56A38">
      <w:pPr>
        <w:rPr>
          <w:szCs w:val="22"/>
        </w:rPr>
      </w:pPr>
      <w:r>
        <w:t xml:space="preserve">Veterinární léčivý přípravek by se měl podávat pomocí vhodného a kalibrovaného </w:t>
      </w:r>
      <w:r w:rsidR="005F3BC7">
        <w:t>zařízení</w:t>
      </w:r>
      <w:r>
        <w:t>.</w:t>
      </w:r>
    </w:p>
    <w:p w14:paraId="47BB03B0" w14:textId="77777777" w:rsidR="00080B03" w:rsidRPr="00DB7712" w:rsidRDefault="00080B03" w:rsidP="00080B03">
      <w:pPr>
        <w:spacing w:line="240" w:lineRule="auto"/>
      </w:pPr>
    </w:p>
    <w:p w14:paraId="6C8957D1" w14:textId="455D9DCF" w:rsidR="00080B03" w:rsidRPr="00DB7712" w:rsidRDefault="00080B03" w:rsidP="00080B03">
      <w:pPr>
        <w:spacing w:line="240" w:lineRule="auto"/>
        <w:jc w:val="both"/>
        <w:rPr>
          <w:bCs/>
          <w:u w:val="single"/>
        </w:rPr>
      </w:pPr>
      <w:r w:rsidRPr="00DB7712">
        <w:rPr>
          <w:bCs/>
          <w:u w:val="single"/>
        </w:rPr>
        <w:t>Pokyn pro přípravu roztok</w:t>
      </w:r>
      <w:r>
        <w:rPr>
          <w:bCs/>
          <w:u w:val="single"/>
        </w:rPr>
        <w:t>ů</w:t>
      </w:r>
      <w:r w:rsidRPr="00DB7712">
        <w:rPr>
          <w:bCs/>
          <w:u w:val="single"/>
        </w:rPr>
        <w:t xml:space="preserve"> </w:t>
      </w:r>
      <w:r w:rsidR="00F56A38" w:rsidRPr="00F56A38">
        <w:rPr>
          <w:bCs/>
          <w:u w:val="single"/>
        </w:rPr>
        <w:t xml:space="preserve">veterinárního léčivého </w:t>
      </w:r>
      <w:r w:rsidRPr="00DB7712">
        <w:rPr>
          <w:bCs/>
          <w:u w:val="single"/>
        </w:rPr>
        <w:t>přípravku</w:t>
      </w:r>
      <w:r w:rsidRPr="00080B03">
        <w:rPr>
          <w:bCs/>
        </w:rPr>
        <w:t>:</w:t>
      </w:r>
    </w:p>
    <w:p w14:paraId="6BFAE7CE" w14:textId="77777777" w:rsidR="00080B03" w:rsidRPr="00DB7712" w:rsidRDefault="00080B03" w:rsidP="00080B03">
      <w:pPr>
        <w:spacing w:line="240" w:lineRule="auto"/>
        <w:jc w:val="both"/>
        <w:rPr>
          <w:bCs/>
        </w:rPr>
      </w:pPr>
      <w:r w:rsidRPr="00DB7712">
        <w:rPr>
          <w:bCs/>
        </w:rPr>
        <w:t>Při medikaci velkých objemů vody připravte nejprve koncentrovaný roztok a pak jej nařeďte na požadovanou finální koncentraci.</w:t>
      </w:r>
    </w:p>
    <w:p w14:paraId="139BC5D8" w14:textId="2E402610" w:rsidR="00080B03" w:rsidRPr="00603269" w:rsidRDefault="00F56A38" w:rsidP="00080B03">
      <w:pPr>
        <w:spacing w:line="240" w:lineRule="auto"/>
        <w:jc w:val="both"/>
        <w:rPr>
          <w:bCs/>
          <w:iCs/>
        </w:rPr>
      </w:pPr>
      <w:r w:rsidRPr="00A50661">
        <w:rPr>
          <w:bCs/>
        </w:rPr>
        <w:t>Veterinární léčiv</w:t>
      </w:r>
      <w:r w:rsidR="005A0346" w:rsidRPr="00A50661">
        <w:rPr>
          <w:bCs/>
        </w:rPr>
        <w:t>ý</w:t>
      </w:r>
      <w:r w:rsidRPr="00A50661">
        <w:rPr>
          <w:bCs/>
        </w:rPr>
        <w:t xml:space="preserve"> </w:t>
      </w:r>
      <w:r>
        <w:rPr>
          <w:bCs/>
          <w:iCs/>
        </w:rPr>
        <w:t>p</w:t>
      </w:r>
      <w:r w:rsidR="00080B03" w:rsidRPr="00DB7712">
        <w:rPr>
          <w:bCs/>
          <w:iCs/>
        </w:rPr>
        <w:t>řípravek je rozpustný a stabilní od nízké koncentrace až po maximální koncentraci přípravku 500 ml/l (ředění 1:</w:t>
      </w:r>
      <w:r>
        <w:rPr>
          <w:bCs/>
          <w:iCs/>
        </w:rPr>
        <w:t>2</w:t>
      </w:r>
      <w:r w:rsidR="00080B03" w:rsidRPr="00DB7712">
        <w:rPr>
          <w:bCs/>
          <w:iCs/>
        </w:rPr>
        <w:t>) ve vodě o teplotě nejméně 4°C.</w:t>
      </w:r>
    </w:p>
    <w:p w14:paraId="5A01BA9F" w14:textId="77777777" w:rsidR="00080B03" w:rsidRPr="007F29AA" w:rsidRDefault="00080B03" w:rsidP="00080B03">
      <w:pPr>
        <w:spacing w:line="240" w:lineRule="auto"/>
        <w:jc w:val="both"/>
        <w:rPr>
          <w:bCs/>
        </w:rPr>
      </w:pPr>
    </w:p>
    <w:p w14:paraId="0F6146B9" w14:textId="6E0100C3" w:rsidR="00080B03" w:rsidRPr="007A29E0" w:rsidRDefault="00080B03" w:rsidP="00080B03">
      <w:pPr>
        <w:spacing w:line="240" w:lineRule="auto"/>
        <w:jc w:val="both"/>
        <w:rPr>
          <w:bCs/>
        </w:rPr>
      </w:pPr>
      <w:r>
        <w:rPr>
          <w:bCs/>
        </w:rPr>
        <w:t>R</w:t>
      </w:r>
      <w:r w:rsidRPr="007A29E0">
        <w:rPr>
          <w:bCs/>
        </w:rPr>
        <w:t xml:space="preserve">oztoky pitné vody </w:t>
      </w:r>
      <w:r>
        <w:rPr>
          <w:bCs/>
        </w:rPr>
        <w:t xml:space="preserve">s obsahem </w:t>
      </w:r>
      <w:proofErr w:type="spellStart"/>
      <w:r w:rsidRPr="007A29E0">
        <w:rPr>
          <w:bCs/>
        </w:rPr>
        <w:t>tiamulin</w:t>
      </w:r>
      <w:r>
        <w:rPr>
          <w:bCs/>
        </w:rPr>
        <w:t>u</w:t>
      </w:r>
      <w:proofErr w:type="spellEnd"/>
      <w:r>
        <w:rPr>
          <w:bCs/>
        </w:rPr>
        <w:t xml:space="preserve"> je nutné připravit každý den č</w:t>
      </w:r>
      <w:r w:rsidRPr="007A29E0">
        <w:rPr>
          <w:bCs/>
        </w:rPr>
        <w:t>erstvé</w:t>
      </w:r>
      <w:r>
        <w:rPr>
          <w:bCs/>
        </w:rPr>
        <w:t>. Veškerou</w:t>
      </w:r>
      <w:r w:rsidRPr="007A29E0">
        <w:rPr>
          <w:bCs/>
        </w:rPr>
        <w:t xml:space="preserve"> pitnou vodu </w:t>
      </w:r>
      <w:r w:rsidR="00EE7120">
        <w:rPr>
          <w:bCs/>
        </w:rPr>
        <w:t>s </w:t>
      </w:r>
      <w:r w:rsidRPr="007A29E0">
        <w:rPr>
          <w:bCs/>
        </w:rPr>
        <w:t>obsah</w:t>
      </w:r>
      <w:r>
        <w:rPr>
          <w:bCs/>
        </w:rPr>
        <w:t>em</w:t>
      </w:r>
      <w:r w:rsidRPr="007A29E0">
        <w:rPr>
          <w:bCs/>
        </w:rPr>
        <w:t xml:space="preserve"> lé</w:t>
      </w:r>
      <w:r>
        <w:rPr>
          <w:bCs/>
        </w:rPr>
        <w:t>čiva</w:t>
      </w:r>
      <w:r w:rsidRPr="007A29E0">
        <w:rPr>
          <w:bCs/>
        </w:rPr>
        <w:t>, která zbyla z předchozího dne, je zapotřebí zlikvidovat.</w:t>
      </w:r>
    </w:p>
    <w:p w14:paraId="21E2DC55" w14:textId="77777777" w:rsidR="00080B03" w:rsidRPr="007F29AA" w:rsidRDefault="00080B03" w:rsidP="00080B03">
      <w:pPr>
        <w:spacing w:line="240" w:lineRule="auto"/>
        <w:jc w:val="both"/>
        <w:rPr>
          <w:bCs/>
        </w:rPr>
      </w:pPr>
    </w:p>
    <w:p w14:paraId="3AFA9371" w14:textId="57066AF3" w:rsidR="00936132" w:rsidRPr="00936132" w:rsidRDefault="00936132" w:rsidP="00936132">
      <w:pPr>
        <w:spacing w:line="240" w:lineRule="auto"/>
        <w:jc w:val="both"/>
        <w:rPr>
          <w:bCs/>
        </w:rPr>
      </w:pPr>
      <w:r w:rsidRPr="00B41D57">
        <w:t>Pro zajištění správného dávkování je třeba co nejpřesněji stanovit živou hmotnost</w:t>
      </w:r>
      <w:r>
        <w:t xml:space="preserve">, </w:t>
      </w:r>
      <w:r w:rsidRPr="00DB7712">
        <w:rPr>
          <w:bCs/>
        </w:rPr>
        <w:t xml:space="preserve">aby se zabránilo </w:t>
      </w:r>
      <w:proofErr w:type="spellStart"/>
      <w:r w:rsidRPr="00DB7712">
        <w:rPr>
          <w:bCs/>
        </w:rPr>
        <w:t>poddávkování</w:t>
      </w:r>
      <w:proofErr w:type="spellEnd"/>
      <w:r w:rsidRPr="00B41D57">
        <w:t>.</w:t>
      </w:r>
      <w:r>
        <w:rPr>
          <w:szCs w:val="22"/>
        </w:rPr>
        <w:t xml:space="preserve"> </w:t>
      </w:r>
      <w:r w:rsidRPr="00B41D57">
        <w:t xml:space="preserve">Příjem </w:t>
      </w:r>
      <w:proofErr w:type="spellStart"/>
      <w:r w:rsidRPr="00B41D57">
        <w:t>medikovaného</w:t>
      </w:r>
      <w:proofErr w:type="spellEnd"/>
      <w:r w:rsidRPr="00B41D57">
        <w:t xml:space="preserve"> vody závisí na klinickém stavu zvířat. Pro dosažení správného dávkování může být nutné odpovídajícím způsobem upravit koncentraci </w:t>
      </w:r>
      <w:proofErr w:type="spellStart"/>
      <w:r>
        <w:t>tiamulin</w:t>
      </w:r>
      <w:r w:rsidR="007B2B5E">
        <w:t>u</w:t>
      </w:r>
      <w:proofErr w:type="spellEnd"/>
      <w:r w:rsidRPr="00B41D57">
        <w:t>.</w:t>
      </w:r>
    </w:p>
    <w:p w14:paraId="76A342BA" w14:textId="77777777" w:rsidR="00936132" w:rsidRPr="00DB7712" w:rsidRDefault="00936132" w:rsidP="00080B03">
      <w:pPr>
        <w:spacing w:line="240" w:lineRule="auto"/>
        <w:jc w:val="both"/>
        <w:rPr>
          <w:bCs/>
        </w:rPr>
      </w:pPr>
    </w:p>
    <w:p w14:paraId="37B7C2D6" w14:textId="4FD411A9" w:rsidR="00080B03" w:rsidRPr="00DB7712" w:rsidRDefault="00080B03" w:rsidP="00080B03">
      <w:pPr>
        <w:spacing w:line="240" w:lineRule="auto"/>
        <w:jc w:val="both"/>
        <w:rPr>
          <w:bCs/>
        </w:rPr>
      </w:pPr>
      <w:r w:rsidRPr="00DB7712">
        <w:rPr>
          <w:bCs/>
        </w:rPr>
        <w:lastRenderedPageBreak/>
        <w:t>Ujistěte se, že zvířata nemají v období podávání vody</w:t>
      </w:r>
      <w:r>
        <w:rPr>
          <w:bCs/>
        </w:rPr>
        <w:t xml:space="preserve"> s obsahem léčiva</w:t>
      </w:r>
      <w:r w:rsidRPr="007A29E0">
        <w:rPr>
          <w:bCs/>
        </w:rPr>
        <w:t xml:space="preserve"> přístup k vodě </w:t>
      </w:r>
      <w:r>
        <w:rPr>
          <w:bCs/>
        </w:rPr>
        <w:t>bez obsahu léčiva</w:t>
      </w:r>
      <w:r w:rsidRPr="007A29E0">
        <w:rPr>
          <w:bCs/>
        </w:rPr>
        <w:t xml:space="preserve">. </w:t>
      </w:r>
    </w:p>
    <w:p w14:paraId="4DEBCA63" w14:textId="748AC559" w:rsidR="00080B03" w:rsidRPr="00DB7712" w:rsidRDefault="00080B03" w:rsidP="00080B03">
      <w:pPr>
        <w:spacing w:line="240" w:lineRule="auto"/>
        <w:jc w:val="both"/>
        <w:rPr>
          <w:bCs/>
        </w:rPr>
      </w:pPr>
      <w:r w:rsidRPr="00DB7712">
        <w:rPr>
          <w:bCs/>
        </w:rPr>
        <w:t xml:space="preserve">Po ukončení medikace je nutné </w:t>
      </w:r>
      <w:r w:rsidR="007B2B5E">
        <w:rPr>
          <w:bCs/>
        </w:rPr>
        <w:t xml:space="preserve">důkladně </w:t>
      </w:r>
      <w:r w:rsidRPr="00DB7712">
        <w:rPr>
          <w:bCs/>
        </w:rPr>
        <w:t xml:space="preserve">vyčistit </w:t>
      </w:r>
      <w:r w:rsidR="007B2B5E">
        <w:rPr>
          <w:bCs/>
        </w:rPr>
        <w:t>napájecí systém</w:t>
      </w:r>
      <w:r w:rsidRPr="00DB7712">
        <w:rPr>
          <w:bCs/>
        </w:rPr>
        <w:t xml:space="preserve">, aby se zabránilo příjmu </w:t>
      </w:r>
      <w:proofErr w:type="spellStart"/>
      <w:r w:rsidRPr="00DB7712">
        <w:rPr>
          <w:bCs/>
        </w:rPr>
        <w:t>subterapeutických</w:t>
      </w:r>
      <w:proofErr w:type="spellEnd"/>
      <w:r w:rsidRPr="00DB7712">
        <w:rPr>
          <w:bCs/>
        </w:rPr>
        <w:t xml:space="preserve"> množství léčivé látky.</w:t>
      </w:r>
    </w:p>
    <w:p w14:paraId="69C0055D" w14:textId="77777777" w:rsidR="00080B03" w:rsidRPr="00603269" w:rsidRDefault="00080B03" w:rsidP="00080B03">
      <w:pPr>
        <w:spacing w:line="240" w:lineRule="auto"/>
        <w:jc w:val="both"/>
        <w:rPr>
          <w:bCs/>
        </w:rPr>
      </w:pPr>
      <w:r w:rsidRPr="00DB7712">
        <w:rPr>
          <w:bCs/>
        </w:rPr>
        <w:t xml:space="preserve">Aby se zabránilo interakcím mezi ionofory a </w:t>
      </w:r>
      <w:proofErr w:type="spellStart"/>
      <w:r w:rsidRPr="00DB7712">
        <w:rPr>
          <w:bCs/>
        </w:rPr>
        <w:t>tiamulinem</w:t>
      </w:r>
      <w:proofErr w:type="spellEnd"/>
      <w:r w:rsidRPr="00DB7712">
        <w:rPr>
          <w:bCs/>
        </w:rPr>
        <w:t xml:space="preserve">, měli by veterinární lékař a chovatel zkontrolovat, zda etiketa krmiva neuvádí, že obsahuje </w:t>
      </w:r>
      <w:proofErr w:type="spellStart"/>
      <w:r w:rsidRPr="00DB7712">
        <w:rPr>
          <w:bCs/>
        </w:rPr>
        <w:t>salinomycin</w:t>
      </w:r>
      <w:proofErr w:type="spellEnd"/>
      <w:r w:rsidRPr="00DB7712">
        <w:rPr>
          <w:bCs/>
        </w:rPr>
        <w:t xml:space="preserve">, </w:t>
      </w:r>
      <w:proofErr w:type="spellStart"/>
      <w:r w:rsidRPr="00DB7712">
        <w:rPr>
          <w:bCs/>
        </w:rPr>
        <w:t>monensin</w:t>
      </w:r>
      <w:proofErr w:type="spellEnd"/>
      <w:r w:rsidRPr="00DB7712">
        <w:rPr>
          <w:bCs/>
        </w:rPr>
        <w:t xml:space="preserve"> a </w:t>
      </w:r>
      <w:proofErr w:type="spellStart"/>
      <w:r w:rsidRPr="00DB7712">
        <w:rPr>
          <w:bCs/>
        </w:rPr>
        <w:t>narasin</w:t>
      </w:r>
      <w:proofErr w:type="spellEnd"/>
      <w:r w:rsidRPr="00DB7712">
        <w:rPr>
          <w:bCs/>
        </w:rPr>
        <w:t>.</w:t>
      </w:r>
    </w:p>
    <w:p w14:paraId="069AB2FB" w14:textId="77777777" w:rsidR="00080B03" w:rsidRPr="007F29AA" w:rsidRDefault="00080B03" w:rsidP="00080B03">
      <w:pPr>
        <w:spacing w:line="240" w:lineRule="auto"/>
        <w:rPr>
          <w:bCs/>
        </w:rPr>
      </w:pPr>
    </w:p>
    <w:p w14:paraId="77D0F3C3" w14:textId="77777777" w:rsidR="00080B03" w:rsidRPr="00DB7712" w:rsidRDefault="00080B03" w:rsidP="00080B03">
      <w:pPr>
        <w:spacing w:line="240" w:lineRule="auto"/>
        <w:jc w:val="both"/>
        <w:rPr>
          <w:bCs/>
        </w:rPr>
      </w:pPr>
      <w:r w:rsidRPr="00DB7712">
        <w:rPr>
          <w:bCs/>
        </w:rPr>
        <w:t xml:space="preserve">V případě kura domácího a krůt v zájmu zabránění interakcím mezi nekompatibilními ionofory </w:t>
      </w:r>
      <w:proofErr w:type="spellStart"/>
      <w:r w:rsidRPr="00DB7712">
        <w:rPr>
          <w:bCs/>
        </w:rPr>
        <w:t>monensinem</w:t>
      </w:r>
      <w:proofErr w:type="spellEnd"/>
      <w:r w:rsidRPr="00DB7712">
        <w:rPr>
          <w:bCs/>
        </w:rPr>
        <w:t xml:space="preserve">, </w:t>
      </w:r>
      <w:proofErr w:type="spellStart"/>
      <w:r w:rsidRPr="00DB7712">
        <w:rPr>
          <w:bCs/>
        </w:rPr>
        <w:t>narasinem</w:t>
      </w:r>
      <w:proofErr w:type="spellEnd"/>
      <w:r w:rsidRPr="00DB7712">
        <w:rPr>
          <w:bCs/>
        </w:rPr>
        <w:t xml:space="preserve"> a </w:t>
      </w:r>
      <w:proofErr w:type="spellStart"/>
      <w:r w:rsidRPr="00DB7712">
        <w:rPr>
          <w:bCs/>
        </w:rPr>
        <w:t>salinomycinem</w:t>
      </w:r>
      <w:proofErr w:type="spellEnd"/>
      <w:r w:rsidRPr="00DB7712">
        <w:rPr>
          <w:bCs/>
        </w:rPr>
        <w:t xml:space="preserve"> a </w:t>
      </w:r>
      <w:proofErr w:type="spellStart"/>
      <w:r w:rsidRPr="00DB7712">
        <w:rPr>
          <w:bCs/>
        </w:rPr>
        <w:t>tiamulinem</w:t>
      </w:r>
      <w:proofErr w:type="spellEnd"/>
      <w:r w:rsidRPr="00DB7712">
        <w:rPr>
          <w:bCs/>
        </w:rPr>
        <w:t xml:space="preserve"> je nutné upozornit mí</w:t>
      </w:r>
      <w:r>
        <w:rPr>
          <w:bCs/>
        </w:rPr>
        <w:t>chá</w:t>
      </w:r>
      <w:r w:rsidRPr="00DB7712">
        <w:rPr>
          <w:bCs/>
        </w:rPr>
        <w:t xml:space="preserve">rnu dodávající krmivo pro </w:t>
      </w:r>
      <w:r>
        <w:rPr>
          <w:bCs/>
        </w:rPr>
        <w:t>drůbež</w:t>
      </w:r>
      <w:r w:rsidRPr="00DB7712">
        <w:rPr>
          <w:bCs/>
        </w:rPr>
        <w:t xml:space="preserve">, že bude použit </w:t>
      </w:r>
      <w:proofErr w:type="spellStart"/>
      <w:r w:rsidRPr="00DB7712">
        <w:rPr>
          <w:bCs/>
        </w:rPr>
        <w:t>tiamulin</w:t>
      </w:r>
      <w:proofErr w:type="spellEnd"/>
      <w:r w:rsidRPr="00DB7712">
        <w:rPr>
          <w:bCs/>
        </w:rPr>
        <w:t xml:space="preserve">, a že tato </w:t>
      </w:r>
      <w:proofErr w:type="spellStart"/>
      <w:r w:rsidRPr="00DB7712">
        <w:rPr>
          <w:bCs/>
        </w:rPr>
        <w:t>antikokcidika</w:t>
      </w:r>
      <w:proofErr w:type="spellEnd"/>
      <w:r w:rsidRPr="00DB7712">
        <w:rPr>
          <w:bCs/>
        </w:rPr>
        <w:t xml:space="preserve"> nelze do krmiva přidávat nebo jimi krmivo kontaminovat.</w:t>
      </w:r>
    </w:p>
    <w:p w14:paraId="262482F7" w14:textId="77777777" w:rsidR="00080B03" w:rsidRPr="00DB7712" w:rsidRDefault="00080B03" w:rsidP="00080B03">
      <w:pPr>
        <w:spacing w:line="240" w:lineRule="auto"/>
        <w:jc w:val="both"/>
        <w:rPr>
          <w:bCs/>
        </w:rPr>
      </w:pPr>
    </w:p>
    <w:p w14:paraId="61C112C6" w14:textId="77777777" w:rsidR="00080B03" w:rsidRPr="00DB7712" w:rsidRDefault="00080B03" w:rsidP="00080B03">
      <w:pPr>
        <w:spacing w:line="240" w:lineRule="auto"/>
        <w:jc w:val="both"/>
        <w:rPr>
          <w:bCs/>
        </w:rPr>
      </w:pPr>
      <w:r w:rsidRPr="00DB7712">
        <w:rPr>
          <w:bCs/>
        </w:rPr>
        <w:t>V případě, že existuje jakékoliv podezření na případnou kontaminaci krmiva, krmivo před použitím na přítomnost ionoforů otestujte.</w:t>
      </w:r>
    </w:p>
    <w:p w14:paraId="46FA15FD" w14:textId="77777777" w:rsidR="00080B03" w:rsidRPr="00DB7712" w:rsidRDefault="00080B03" w:rsidP="00080B03">
      <w:pPr>
        <w:spacing w:line="240" w:lineRule="auto"/>
        <w:jc w:val="both"/>
        <w:rPr>
          <w:bCs/>
        </w:rPr>
      </w:pPr>
    </w:p>
    <w:p w14:paraId="032A5F82" w14:textId="77777777" w:rsidR="00080B03" w:rsidRPr="00DB7712" w:rsidRDefault="00080B03" w:rsidP="00080B03">
      <w:pPr>
        <w:spacing w:line="240" w:lineRule="auto"/>
        <w:jc w:val="both"/>
        <w:rPr>
          <w:bCs/>
        </w:rPr>
      </w:pPr>
      <w:r w:rsidRPr="00DB7712">
        <w:rPr>
          <w:bCs/>
        </w:rPr>
        <w:t xml:space="preserve">Pokud se objeví známky interakce, medikaci </w:t>
      </w:r>
      <w:proofErr w:type="spellStart"/>
      <w:r w:rsidRPr="00DB7712">
        <w:rPr>
          <w:bCs/>
        </w:rPr>
        <w:t>tiamulinem</w:t>
      </w:r>
      <w:proofErr w:type="spellEnd"/>
      <w:r w:rsidRPr="00DB7712">
        <w:rPr>
          <w:bCs/>
        </w:rPr>
        <w:t xml:space="preserve"> okamžitě </w:t>
      </w:r>
      <w:r>
        <w:rPr>
          <w:bCs/>
        </w:rPr>
        <w:t>ukončete</w:t>
      </w:r>
      <w:r w:rsidRPr="00DB7712">
        <w:rPr>
          <w:bCs/>
        </w:rPr>
        <w:t xml:space="preserve"> a nahraďte ji čerstvou pitnou vodou. Co nejdříve odstraňte kontaminované krmivo a nahraďte jej krmivem neobsahujícím ionofory nekompatibilní s </w:t>
      </w:r>
      <w:proofErr w:type="spellStart"/>
      <w:r w:rsidRPr="00DB7712">
        <w:rPr>
          <w:bCs/>
        </w:rPr>
        <w:t>tiamulinem</w:t>
      </w:r>
      <w:proofErr w:type="spellEnd"/>
      <w:r w:rsidRPr="00DB7712">
        <w:rPr>
          <w:bCs/>
        </w:rPr>
        <w:t>.</w:t>
      </w:r>
    </w:p>
    <w:p w14:paraId="0B9EB47A" w14:textId="77777777" w:rsidR="00080B03" w:rsidRPr="00DB7712" w:rsidRDefault="00080B03" w:rsidP="00080B03">
      <w:pPr>
        <w:spacing w:line="240" w:lineRule="auto"/>
        <w:jc w:val="both"/>
        <w:rPr>
          <w:bCs/>
        </w:rPr>
      </w:pPr>
    </w:p>
    <w:p w14:paraId="490091F1" w14:textId="04A6D0D1" w:rsidR="007B2B5E" w:rsidRPr="00F56A38" w:rsidRDefault="00F56A38" w:rsidP="00F56A38">
      <w:pPr>
        <w:rPr>
          <w:szCs w:val="22"/>
        </w:rPr>
      </w:pPr>
      <w:r w:rsidRPr="00B41D57">
        <w:t>Na základě doporučené dávky a počtu a hmotnosti zvířat, která je třeba ošetřit, se přesná denní koncentrace veterinárního léčivého přípravku vypočítá podle následujícího vzorce:</w:t>
      </w:r>
    </w:p>
    <w:p w14:paraId="7C0ADD6E" w14:textId="47DDCEE7" w:rsidR="00080B03" w:rsidRDefault="00080B03" w:rsidP="00080B03">
      <w:pPr>
        <w:tabs>
          <w:tab w:val="clear" w:pos="567"/>
        </w:tabs>
        <w:spacing w:line="240" w:lineRule="auto"/>
        <w:rPr>
          <w:bCs/>
        </w:rPr>
      </w:pPr>
    </w:p>
    <w:tbl>
      <w:tblPr>
        <w:tblW w:w="921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5"/>
        <w:gridCol w:w="567"/>
        <w:gridCol w:w="2835"/>
        <w:gridCol w:w="2723"/>
      </w:tblGrid>
      <w:tr w:rsidR="00080B03" w:rsidRPr="00603269" w14:paraId="21485B1D" w14:textId="77777777" w:rsidTr="00A50661">
        <w:trPr>
          <w:jc w:val="center"/>
        </w:trPr>
        <w:tc>
          <w:tcPr>
            <w:tcW w:w="308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20C92DE" w14:textId="05BFC2CA" w:rsidR="00080B03" w:rsidRPr="00DB7712" w:rsidRDefault="00080B03" w:rsidP="00A50661">
            <w:pPr>
              <w:spacing w:line="240" w:lineRule="auto"/>
              <w:jc w:val="center"/>
              <w:rPr>
                <w:bCs/>
              </w:rPr>
            </w:pPr>
            <w:r w:rsidRPr="00DB7712">
              <w:rPr>
                <w:bCs/>
              </w:rPr>
              <w:t>Dávka (m</w:t>
            </w:r>
            <w:r w:rsidR="007B2B5E">
              <w:rPr>
                <w:bCs/>
              </w:rPr>
              <w:t>l</w:t>
            </w:r>
            <w:r w:rsidRPr="00DB7712">
              <w:rPr>
                <w:bCs/>
              </w:rPr>
              <w:t xml:space="preserve"> </w:t>
            </w:r>
            <w:r w:rsidR="001A35F3" w:rsidRPr="001A35F3">
              <w:rPr>
                <w:bCs/>
              </w:rPr>
              <w:t>veterinární</w:t>
            </w:r>
            <w:r w:rsidR="007B2B5E">
              <w:rPr>
                <w:bCs/>
              </w:rPr>
              <w:t>ho</w:t>
            </w:r>
            <w:r w:rsidR="001A35F3" w:rsidRPr="001A35F3">
              <w:rPr>
                <w:bCs/>
              </w:rPr>
              <w:t xml:space="preserve"> </w:t>
            </w:r>
            <w:proofErr w:type="gramStart"/>
            <w:r w:rsidR="007B2B5E">
              <w:rPr>
                <w:bCs/>
              </w:rPr>
              <w:t>l</w:t>
            </w:r>
            <w:r w:rsidR="001A35F3" w:rsidRPr="001A35F3">
              <w:rPr>
                <w:bCs/>
              </w:rPr>
              <w:t>éčiv</w:t>
            </w:r>
            <w:r w:rsidR="007B2B5E">
              <w:rPr>
                <w:bCs/>
              </w:rPr>
              <w:t>ého</w:t>
            </w:r>
            <w:r w:rsidR="001A35F3">
              <w:rPr>
                <w:bCs/>
              </w:rPr>
              <w:t xml:space="preserve">  </w:t>
            </w:r>
            <w:r w:rsidRPr="00DB7712">
              <w:rPr>
                <w:bCs/>
              </w:rPr>
              <w:t>přípravku</w:t>
            </w:r>
            <w:proofErr w:type="gramEnd"/>
            <w:r w:rsidRPr="00DB7712">
              <w:rPr>
                <w:bCs/>
              </w:rPr>
              <w:t xml:space="preserve"> na kg živé hmotnosti a den)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B32C0" w14:textId="77777777" w:rsidR="00080B03" w:rsidRPr="00DB7712" w:rsidRDefault="00080B03" w:rsidP="00A50661">
            <w:pPr>
              <w:spacing w:line="240" w:lineRule="auto"/>
              <w:jc w:val="center"/>
              <w:rPr>
                <w:bCs/>
              </w:rPr>
            </w:pPr>
          </w:p>
          <w:p w14:paraId="6686E35D" w14:textId="77777777" w:rsidR="00080B03" w:rsidRPr="00DB7712" w:rsidRDefault="00080B03" w:rsidP="00A50661">
            <w:pPr>
              <w:spacing w:line="240" w:lineRule="auto"/>
              <w:jc w:val="center"/>
              <w:rPr>
                <w:bCs/>
              </w:rPr>
            </w:pPr>
            <w:r w:rsidRPr="00DB7712">
              <w:rPr>
                <w:bCs/>
              </w:rPr>
              <w:t>X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D4B1D" w14:textId="77777777" w:rsidR="00080B03" w:rsidRPr="00DB7712" w:rsidRDefault="00080B03" w:rsidP="00A50661">
            <w:pPr>
              <w:spacing w:line="240" w:lineRule="auto"/>
              <w:jc w:val="center"/>
              <w:rPr>
                <w:bCs/>
              </w:rPr>
            </w:pPr>
            <w:r w:rsidRPr="00DB7712">
              <w:rPr>
                <w:bCs/>
              </w:rPr>
              <w:t xml:space="preserve">Průměrná živá hmotnost (kg) </w:t>
            </w:r>
            <w:r>
              <w:rPr>
                <w:bCs/>
              </w:rPr>
              <w:t xml:space="preserve">léčených </w:t>
            </w:r>
            <w:r w:rsidRPr="00DB7712">
              <w:rPr>
                <w:bCs/>
              </w:rPr>
              <w:t>zvířat</w:t>
            </w:r>
          </w:p>
        </w:tc>
        <w:tc>
          <w:tcPr>
            <w:tcW w:w="2723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779B1" w14:textId="730C27FE" w:rsidR="00080B03" w:rsidRDefault="00080B03" w:rsidP="007B2B5E">
            <w:pPr>
              <w:spacing w:line="240" w:lineRule="auto"/>
              <w:jc w:val="center"/>
              <w:rPr>
                <w:bCs/>
              </w:rPr>
            </w:pPr>
          </w:p>
          <w:p w14:paraId="34673495" w14:textId="77777777" w:rsidR="007B2B5E" w:rsidRPr="00DB7712" w:rsidRDefault="007B2B5E" w:rsidP="00A50661">
            <w:pPr>
              <w:spacing w:line="240" w:lineRule="auto"/>
              <w:jc w:val="center"/>
              <w:rPr>
                <w:bCs/>
              </w:rPr>
            </w:pPr>
          </w:p>
          <w:p w14:paraId="3C945331" w14:textId="28A06932" w:rsidR="00080B03" w:rsidRPr="00603269" w:rsidRDefault="00080B03" w:rsidP="00A50661">
            <w:pPr>
              <w:spacing w:line="240" w:lineRule="auto"/>
              <w:jc w:val="center"/>
              <w:rPr>
                <w:bCs/>
              </w:rPr>
            </w:pPr>
            <w:r w:rsidRPr="00DB7712">
              <w:rPr>
                <w:bCs/>
              </w:rPr>
              <w:t xml:space="preserve">= _____ ml </w:t>
            </w:r>
            <w:r w:rsidR="001A35F3" w:rsidRPr="001A35F3">
              <w:rPr>
                <w:bCs/>
              </w:rPr>
              <w:t>veterinární</w:t>
            </w:r>
            <w:r w:rsidR="007B2B5E">
              <w:rPr>
                <w:bCs/>
              </w:rPr>
              <w:t>ho</w:t>
            </w:r>
            <w:r w:rsidR="001A35F3" w:rsidRPr="001A35F3">
              <w:rPr>
                <w:bCs/>
              </w:rPr>
              <w:t xml:space="preserve"> léčiv</w:t>
            </w:r>
            <w:r w:rsidR="007B2B5E">
              <w:rPr>
                <w:bCs/>
              </w:rPr>
              <w:t>ého</w:t>
            </w:r>
            <w:r w:rsidR="001A35F3">
              <w:rPr>
                <w:bCs/>
              </w:rPr>
              <w:t xml:space="preserve"> </w:t>
            </w:r>
            <w:r w:rsidRPr="00DB7712">
              <w:rPr>
                <w:bCs/>
              </w:rPr>
              <w:t>přípravku na litr pitné vody</w:t>
            </w:r>
          </w:p>
        </w:tc>
      </w:tr>
      <w:tr w:rsidR="00080B03" w:rsidRPr="00603269" w14:paraId="2DD96DA5" w14:textId="77777777" w:rsidTr="00A50661">
        <w:trPr>
          <w:trHeight w:val="671"/>
          <w:jc w:val="center"/>
        </w:trPr>
        <w:tc>
          <w:tcPr>
            <w:tcW w:w="648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DC38FB" w14:textId="77777777" w:rsidR="00080B03" w:rsidRPr="00603269" w:rsidRDefault="00080B03" w:rsidP="00A50661">
            <w:pPr>
              <w:spacing w:line="240" w:lineRule="auto"/>
              <w:jc w:val="center"/>
              <w:rPr>
                <w:bCs/>
              </w:rPr>
            </w:pPr>
            <w:r>
              <w:rPr>
                <w:bCs/>
              </w:rPr>
              <w:t xml:space="preserve">Průměrná denní spotřeba vody (l) </w:t>
            </w:r>
            <w:r w:rsidRPr="00A50661">
              <w:rPr>
                <w:bCs/>
                <w:i/>
              </w:rPr>
              <w:t>pro toto</w:t>
            </w:r>
            <w:r>
              <w:rPr>
                <w:bCs/>
              </w:rPr>
              <w:t xml:space="preserve"> a den</w:t>
            </w:r>
          </w:p>
        </w:tc>
        <w:tc>
          <w:tcPr>
            <w:tcW w:w="0" w:type="auto"/>
            <w:vMerge/>
            <w:vAlign w:val="center"/>
            <w:hideMark/>
          </w:tcPr>
          <w:p w14:paraId="6E82E007" w14:textId="77777777" w:rsidR="00080B03" w:rsidRPr="007F29AA" w:rsidRDefault="00080B03" w:rsidP="0018098C">
            <w:pPr>
              <w:spacing w:line="240" w:lineRule="auto"/>
              <w:rPr>
                <w:bCs/>
              </w:rPr>
            </w:pPr>
          </w:p>
        </w:tc>
      </w:tr>
    </w:tbl>
    <w:p w14:paraId="11CB2C87" w14:textId="490F1C7E" w:rsidR="00E90A25" w:rsidRDefault="00E90A25" w:rsidP="00080B03">
      <w:pPr>
        <w:spacing w:line="240" w:lineRule="auto"/>
        <w:rPr>
          <w:iCs/>
          <w:u w:val="single"/>
        </w:rPr>
      </w:pPr>
      <w:bookmarkStart w:id="3" w:name="_Hlk129682182"/>
    </w:p>
    <w:p w14:paraId="1E71C242" w14:textId="7E8C0431" w:rsidR="00080B03" w:rsidRPr="007F29AA" w:rsidRDefault="00080B03" w:rsidP="00080B03">
      <w:pPr>
        <w:spacing w:line="240" w:lineRule="auto"/>
        <w:rPr>
          <w:iCs/>
          <w:u w:val="single"/>
        </w:rPr>
      </w:pPr>
      <w:r>
        <w:rPr>
          <w:iCs/>
          <w:u w:val="single"/>
        </w:rPr>
        <w:t>Prasata</w:t>
      </w:r>
      <w:r w:rsidRPr="00080B03">
        <w:rPr>
          <w:iCs/>
        </w:rPr>
        <w:t>:</w:t>
      </w:r>
      <w:bookmarkEnd w:id="3"/>
    </w:p>
    <w:p w14:paraId="0D36102F" w14:textId="77777777" w:rsidR="00080B03" w:rsidRPr="00DB7712" w:rsidRDefault="00080B03" w:rsidP="00080B03">
      <w:pPr>
        <w:spacing w:line="240" w:lineRule="auto"/>
        <w:jc w:val="both"/>
        <w:rPr>
          <w:iCs/>
        </w:rPr>
      </w:pPr>
      <w:r w:rsidRPr="00DB7712">
        <w:rPr>
          <w:iCs/>
        </w:rPr>
        <w:t xml:space="preserve">i) Pro léčbu dyzentérie prasat </w:t>
      </w:r>
      <w:r>
        <w:rPr>
          <w:iCs/>
        </w:rPr>
        <w:t>vyvolané</w:t>
      </w:r>
      <w:r w:rsidRPr="00DB7712">
        <w:rPr>
          <w:iCs/>
        </w:rPr>
        <w:t xml:space="preserve"> </w:t>
      </w:r>
      <w:r>
        <w:rPr>
          <w:iCs/>
        </w:rPr>
        <w:t xml:space="preserve">zárodky </w:t>
      </w:r>
      <w:proofErr w:type="spellStart"/>
      <w:r w:rsidRPr="00DB7712">
        <w:rPr>
          <w:i/>
          <w:iCs/>
        </w:rPr>
        <w:t>Brachyspira</w:t>
      </w:r>
      <w:proofErr w:type="spellEnd"/>
      <w:r w:rsidRPr="00DB7712">
        <w:rPr>
          <w:i/>
          <w:iCs/>
        </w:rPr>
        <w:t xml:space="preserve"> </w:t>
      </w:r>
      <w:proofErr w:type="spellStart"/>
      <w:r w:rsidRPr="00DB7712">
        <w:rPr>
          <w:i/>
          <w:iCs/>
        </w:rPr>
        <w:t>hyodysenteriae</w:t>
      </w:r>
      <w:proofErr w:type="spellEnd"/>
      <w:r w:rsidRPr="00DB7712">
        <w:rPr>
          <w:iCs/>
        </w:rPr>
        <w:t>.</w:t>
      </w:r>
    </w:p>
    <w:p w14:paraId="2A3C5887" w14:textId="404023BF" w:rsidR="00225628" w:rsidRPr="00DB7712" w:rsidRDefault="00080B03" w:rsidP="00080B03">
      <w:pPr>
        <w:spacing w:line="240" w:lineRule="auto"/>
        <w:jc w:val="both"/>
        <w:rPr>
          <w:iCs/>
        </w:rPr>
      </w:pPr>
      <w:r w:rsidRPr="00DB7712">
        <w:rPr>
          <w:iCs/>
        </w:rPr>
        <w:t xml:space="preserve">Dávka je 8,8 mg </w:t>
      </w:r>
      <w:proofErr w:type="spellStart"/>
      <w:r w:rsidRPr="00DB7712">
        <w:rPr>
          <w:iCs/>
        </w:rPr>
        <w:t>tiamulin</w:t>
      </w:r>
      <w:proofErr w:type="spellEnd"/>
      <w:r w:rsidRPr="00DB7712">
        <w:rPr>
          <w:iCs/>
        </w:rPr>
        <w:t xml:space="preserve"> </w:t>
      </w:r>
      <w:proofErr w:type="spellStart"/>
      <w:r w:rsidRPr="00DB7712">
        <w:rPr>
          <w:iCs/>
        </w:rPr>
        <w:t>hydrogenfumarátu</w:t>
      </w:r>
      <w:proofErr w:type="spellEnd"/>
      <w:r w:rsidRPr="00DB7712">
        <w:rPr>
          <w:iCs/>
        </w:rPr>
        <w:t xml:space="preserve"> (</w:t>
      </w:r>
      <w:r>
        <w:rPr>
          <w:iCs/>
        </w:rPr>
        <w:t>odpovídá</w:t>
      </w:r>
      <w:r w:rsidRPr="00DB7712">
        <w:rPr>
          <w:iCs/>
        </w:rPr>
        <w:t xml:space="preserve"> 0,0</w:t>
      </w:r>
      <w:r w:rsidR="00A610A3">
        <w:rPr>
          <w:iCs/>
        </w:rPr>
        <w:t>35</w:t>
      </w:r>
      <w:r w:rsidRPr="00DB7712">
        <w:rPr>
          <w:iCs/>
        </w:rPr>
        <w:t xml:space="preserve"> ml </w:t>
      </w:r>
      <w:proofErr w:type="gramStart"/>
      <w:r w:rsidRPr="00DB7712">
        <w:rPr>
          <w:iCs/>
        </w:rPr>
        <w:t>roztoku)/</w:t>
      </w:r>
      <w:proofErr w:type="gramEnd"/>
      <w:r w:rsidRPr="00DB7712">
        <w:rPr>
          <w:iCs/>
        </w:rPr>
        <w:t xml:space="preserve">kg živé hmotnosti podáváno denně v pitné vodě prasatům po 3 až 5 po sobě jdoucích dnů v závislosti na závažnosti infekce a/nebo </w:t>
      </w:r>
      <w:r>
        <w:rPr>
          <w:iCs/>
        </w:rPr>
        <w:t xml:space="preserve">době </w:t>
      </w:r>
      <w:r w:rsidRPr="00DB7712">
        <w:rPr>
          <w:iCs/>
        </w:rPr>
        <w:t>trvání onemocnění.</w:t>
      </w:r>
    </w:p>
    <w:p w14:paraId="7A73D714" w14:textId="77777777" w:rsidR="00E90A25" w:rsidRPr="00DB7712" w:rsidRDefault="00E90A25" w:rsidP="00080B03">
      <w:pPr>
        <w:spacing w:line="240" w:lineRule="auto"/>
        <w:jc w:val="both"/>
        <w:rPr>
          <w:iCs/>
        </w:rPr>
      </w:pPr>
    </w:p>
    <w:p w14:paraId="7068DF6B" w14:textId="77777777" w:rsidR="00080B03" w:rsidRPr="00DB7712" w:rsidRDefault="00080B03" w:rsidP="00080B03">
      <w:pPr>
        <w:spacing w:line="240" w:lineRule="auto"/>
        <w:jc w:val="both"/>
        <w:rPr>
          <w:iCs/>
        </w:rPr>
      </w:pPr>
      <w:proofErr w:type="spellStart"/>
      <w:r w:rsidRPr="00DB7712">
        <w:rPr>
          <w:iCs/>
        </w:rPr>
        <w:t>ii</w:t>
      </w:r>
      <w:proofErr w:type="spellEnd"/>
      <w:r w:rsidRPr="00DB7712">
        <w:rPr>
          <w:iCs/>
        </w:rPr>
        <w:t xml:space="preserve">) Pro léčbu spirochetózy tlustého střeva prasat (kolitidy) </w:t>
      </w:r>
      <w:r>
        <w:rPr>
          <w:iCs/>
        </w:rPr>
        <w:t>vyvolané</w:t>
      </w:r>
      <w:r w:rsidRPr="00DB7712">
        <w:rPr>
          <w:iCs/>
        </w:rPr>
        <w:t xml:space="preserve"> </w:t>
      </w:r>
      <w:r>
        <w:rPr>
          <w:iCs/>
        </w:rPr>
        <w:t xml:space="preserve">zárodky </w:t>
      </w:r>
      <w:proofErr w:type="spellStart"/>
      <w:r w:rsidRPr="00DB7712">
        <w:rPr>
          <w:i/>
          <w:iCs/>
        </w:rPr>
        <w:t>Brachyspira</w:t>
      </w:r>
      <w:proofErr w:type="spellEnd"/>
      <w:r w:rsidRPr="00DB7712">
        <w:rPr>
          <w:i/>
          <w:iCs/>
        </w:rPr>
        <w:t xml:space="preserve"> </w:t>
      </w:r>
      <w:proofErr w:type="spellStart"/>
      <w:r w:rsidRPr="00DB7712">
        <w:rPr>
          <w:i/>
          <w:iCs/>
        </w:rPr>
        <w:t>pilosicoli</w:t>
      </w:r>
      <w:proofErr w:type="spellEnd"/>
      <w:r w:rsidRPr="00DB7712">
        <w:rPr>
          <w:iCs/>
        </w:rPr>
        <w:t>.</w:t>
      </w:r>
    </w:p>
    <w:p w14:paraId="024FED22" w14:textId="77A82BE0" w:rsidR="00080B03" w:rsidRPr="00DB7712" w:rsidRDefault="00080B03" w:rsidP="00080B03">
      <w:pPr>
        <w:spacing w:line="240" w:lineRule="auto"/>
        <w:jc w:val="both"/>
        <w:rPr>
          <w:iCs/>
        </w:rPr>
      </w:pPr>
      <w:r w:rsidRPr="00DB7712">
        <w:rPr>
          <w:iCs/>
        </w:rPr>
        <w:t xml:space="preserve">Dávka je 8,8 mg </w:t>
      </w:r>
      <w:proofErr w:type="spellStart"/>
      <w:r w:rsidRPr="00DB7712">
        <w:rPr>
          <w:iCs/>
        </w:rPr>
        <w:t>tiamulin</w:t>
      </w:r>
      <w:proofErr w:type="spellEnd"/>
      <w:r w:rsidRPr="00DB7712">
        <w:rPr>
          <w:iCs/>
        </w:rPr>
        <w:t xml:space="preserve"> </w:t>
      </w:r>
      <w:proofErr w:type="spellStart"/>
      <w:r w:rsidRPr="00DB7712">
        <w:rPr>
          <w:iCs/>
        </w:rPr>
        <w:t>hydrogenfumarátu</w:t>
      </w:r>
      <w:proofErr w:type="spellEnd"/>
      <w:r w:rsidRPr="00DB7712">
        <w:rPr>
          <w:iCs/>
        </w:rPr>
        <w:t xml:space="preserve"> (</w:t>
      </w:r>
      <w:r>
        <w:rPr>
          <w:iCs/>
        </w:rPr>
        <w:t>odpovídá</w:t>
      </w:r>
      <w:r w:rsidRPr="00DB7712">
        <w:rPr>
          <w:iCs/>
        </w:rPr>
        <w:t xml:space="preserve"> 0,</w:t>
      </w:r>
      <w:r w:rsidR="009E4846">
        <w:rPr>
          <w:iCs/>
        </w:rPr>
        <w:t>035</w:t>
      </w:r>
      <w:r w:rsidRPr="00DB7712">
        <w:rPr>
          <w:iCs/>
        </w:rPr>
        <w:t xml:space="preserve"> ml </w:t>
      </w:r>
      <w:proofErr w:type="gramStart"/>
      <w:r w:rsidRPr="00DB7712">
        <w:rPr>
          <w:iCs/>
        </w:rPr>
        <w:t>roztoku)/</w:t>
      </w:r>
      <w:proofErr w:type="gramEnd"/>
      <w:r w:rsidRPr="00DB7712">
        <w:rPr>
          <w:iCs/>
        </w:rPr>
        <w:t xml:space="preserve">kg živé hmotnosti podáváno denně v pitné vodě prasatům po 3 až 5 po sobě jdoucích dnů v závislosti na závažnosti infekce a/nebo </w:t>
      </w:r>
      <w:r>
        <w:rPr>
          <w:iCs/>
        </w:rPr>
        <w:t xml:space="preserve">době </w:t>
      </w:r>
      <w:r w:rsidRPr="00DB7712">
        <w:rPr>
          <w:iCs/>
        </w:rPr>
        <w:t>trvání onemocnění.</w:t>
      </w:r>
    </w:p>
    <w:p w14:paraId="4F48DC23" w14:textId="77777777" w:rsidR="00080B03" w:rsidRPr="00DB7712" w:rsidRDefault="00080B03" w:rsidP="00080B03">
      <w:pPr>
        <w:spacing w:line="240" w:lineRule="auto"/>
        <w:jc w:val="both"/>
        <w:rPr>
          <w:iCs/>
        </w:rPr>
      </w:pPr>
    </w:p>
    <w:p w14:paraId="3931F9B1" w14:textId="77777777" w:rsidR="00080B03" w:rsidRPr="00DB7712" w:rsidRDefault="00080B03" w:rsidP="00080B03">
      <w:pPr>
        <w:spacing w:line="240" w:lineRule="auto"/>
        <w:jc w:val="both"/>
        <w:rPr>
          <w:iCs/>
        </w:rPr>
      </w:pPr>
      <w:proofErr w:type="spellStart"/>
      <w:r w:rsidRPr="00DB7712">
        <w:rPr>
          <w:iCs/>
        </w:rPr>
        <w:t>iii</w:t>
      </w:r>
      <w:proofErr w:type="spellEnd"/>
      <w:r w:rsidRPr="00DB7712">
        <w:rPr>
          <w:iCs/>
        </w:rPr>
        <w:t xml:space="preserve">) Pro léčbu </w:t>
      </w:r>
      <w:proofErr w:type="spellStart"/>
      <w:r w:rsidRPr="00DB7712">
        <w:rPr>
          <w:iCs/>
        </w:rPr>
        <w:t>proliferativní</w:t>
      </w:r>
      <w:proofErr w:type="spellEnd"/>
      <w:r w:rsidRPr="00DB7712">
        <w:rPr>
          <w:iCs/>
        </w:rPr>
        <w:t xml:space="preserve"> </w:t>
      </w:r>
      <w:proofErr w:type="spellStart"/>
      <w:r w:rsidRPr="00DB7712">
        <w:rPr>
          <w:iCs/>
        </w:rPr>
        <w:t>enteropatie</w:t>
      </w:r>
      <w:proofErr w:type="spellEnd"/>
      <w:r w:rsidRPr="00DB7712">
        <w:rPr>
          <w:iCs/>
        </w:rPr>
        <w:t xml:space="preserve"> u prasat (ileitidy) </w:t>
      </w:r>
      <w:r>
        <w:rPr>
          <w:iCs/>
        </w:rPr>
        <w:t>vyvolané</w:t>
      </w:r>
      <w:r w:rsidRPr="00DB7712">
        <w:rPr>
          <w:iCs/>
        </w:rPr>
        <w:t xml:space="preserve"> </w:t>
      </w:r>
      <w:r>
        <w:rPr>
          <w:iCs/>
        </w:rPr>
        <w:t xml:space="preserve">zárodky </w:t>
      </w:r>
      <w:proofErr w:type="spellStart"/>
      <w:r w:rsidRPr="00DB7712">
        <w:rPr>
          <w:i/>
          <w:iCs/>
        </w:rPr>
        <w:t>Lawsonia</w:t>
      </w:r>
      <w:proofErr w:type="spellEnd"/>
      <w:r w:rsidRPr="00DB7712">
        <w:rPr>
          <w:i/>
          <w:iCs/>
        </w:rPr>
        <w:t xml:space="preserve"> </w:t>
      </w:r>
      <w:proofErr w:type="spellStart"/>
      <w:r w:rsidRPr="00DB7712">
        <w:rPr>
          <w:i/>
          <w:iCs/>
        </w:rPr>
        <w:t>intracellularis</w:t>
      </w:r>
      <w:proofErr w:type="spellEnd"/>
      <w:r w:rsidRPr="00DB7712">
        <w:rPr>
          <w:iCs/>
        </w:rPr>
        <w:t>.</w:t>
      </w:r>
    </w:p>
    <w:p w14:paraId="4D44D703" w14:textId="09A83A3F" w:rsidR="00080B03" w:rsidRPr="00DB7712" w:rsidRDefault="00080B03" w:rsidP="00080B03">
      <w:pPr>
        <w:spacing w:line="240" w:lineRule="auto"/>
        <w:jc w:val="both"/>
        <w:rPr>
          <w:iCs/>
        </w:rPr>
      </w:pPr>
      <w:r w:rsidRPr="00DB7712">
        <w:rPr>
          <w:iCs/>
        </w:rPr>
        <w:t xml:space="preserve">Dávka je 8,8 mg </w:t>
      </w:r>
      <w:proofErr w:type="spellStart"/>
      <w:r w:rsidRPr="00DB7712">
        <w:rPr>
          <w:iCs/>
        </w:rPr>
        <w:t>tiamulin</w:t>
      </w:r>
      <w:proofErr w:type="spellEnd"/>
      <w:r w:rsidRPr="00DB7712">
        <w:rPr>
          <w:iCs/>
        </w:rPr>
        <w:t xml:space="preserve"> </w:t>
      </w:r>
      <w:proofErr w:type="spellStart"/>
      <w:r w:rsidRPr="00DB7712">
        <w:rPr>
          <w:iCs/>
        </w:rPr>
        <w:t>hydrogenfumarátu</w:t>
      </w:r>
      <w:proofErr w:type="spellEnd"/>
      <w:r w:rsidRPr="00DB7712">
        <w:rPr>
          <w:iCs/>
        </w:rPr>
        <w:t xml:space="preserve"> (</w:t>
      </w:r>
      <w:r>
        <w:rPr>
          <w:iCs/>
        </w:rPr>
        <w:t>odpovídá</w:t>
      </w:r>
      <w:r w:rsidRPr="00DB7712">
        <w:rPr>
          <w:iCs/>
        </w:rPr>
        <w:t xml:space="preserve"> 0,</w:t>
      </w:r>
      <w:r w:rsidR="009E4846">
        <w:rPr>
          <w:iCs/>
        </w:rPr>
        <w:t>035</w:t>
      </w:r>
      <w:r w:rsidRPr="00DB7712">
        <w:rPr>
          <w:iCs/>
        </w:rPr>
        <w:t xml:space="preserve"> ml </w:t>
      </w:r>
      <w:proofErr w:type="gramStart"/>
      <w:r w:rsidRPr="00DB7712">
        <w:rPr>
          <w:iCs/>
        </w:rPr>
        <w:t>roztoku)/</w:t>
      </w:r>
      <w:proofErr w:type="gramEnd"/>
      <w:r w:rsidRPr="00DB7712">
        <w:rPr>
          <w:iCs/>
        </w:rPr>
        <w:t>kg živé hmotnosti podáváno denně v pitné vodě prasatům po 5 po sobě jdoucích dnů.</w:t>
      </w:r>
    </w:p>
    <w:p w14:paraId="64F97484" w14:textId="77777777" w:rsidR="00080B03" w:rsidRPr="00DB7712" w:rsidRDefault="00080B03" w:rsidP="00080B03">
      <w:pPr>
        <w:spacing w:line="240" w:lineRule="auto"/>
        <w:jc w:val="both"/>
        <w:rPr>
          <w:iCs/>
        </w:rPr>
      </w:pPr>
    </w:p>
    <w:p w14:paraId="50F7D168" w14:textId="77777777" w:rsidR="00080B03" w:rsidRPr="00DB7712" w:rsidRDefault="00080B03" w:rsidP="00080B03">
      <w:pPr>
        <w:spacing w:line="240" w:lineRule="auto"/>
        <w:jc w:val="both"/>
        <w:rPr>
          <w:iCs/>
        </w:rPr>
      </w:pPr>
      <w:proofErr w:type="spellStart"/>
      <w:r w:rsidRPr="00DB7712">
        <w:rPr>
          <w:iCs/>
        </w:rPr>
        <w:t>iv</w:t>
      </w:r>
      <w:proofErr w:type="spellEnd"/>
      <w:r w:rsidRPr="00DB7712">
        <w:rPr>
          <w:iCs/>
        </w:rPr>
        <w:t xml:space="preserve">) Pro léčbu a </w:t>
      </w:r>
      <w:proofErr w:type="spellStart"/>
      <w:r w:rsidRPr="00DB7712">
        <w:rPr>
          <w:iCs/>
        </w:rPr>
        <w:t>metafylaxi</w:t>
      </w:r>
      <w:proofErr w:type="spellEnd"/>
      <w:r w:rsidRPr="00DB7712">
        <w:rPr>
          <w:iCs/>
        </w:rPr>
        <w:t xml:space="preserve"> enzootické pneumonie prasat </w:t>
      </w:r>
      <w:r>
        <w:rPr>
          <w:iCs/>
        </w:rPr>
        <w:t>vyvolané</w:t>
      </w:r>
      <w:r w:rsidRPr="00DB7712">
        <w:rPr>
          <w:iCs/>
        </w:rPr>
        <w:t xml:space="preserve"> </w:t>
      </w:r>
      <w:r>
        <w:rPr>
          <w:iCs/>
        </w:rPr>
        <w:t xml:space="preserve">zárodky </w:t>
      </w:r>
      <w:proofErr w:type="spellStart"/>
      <w:r w:rsidRPr="00DB7712">
        <w:rPr>
          <w:i/>
          <w:iCs/>
        </w:rPr>
        <w:t>Mycoplasma</w:t>
      </w:r>
      <w:proofErr w:type="spellEnd"/>
      <w:r w:rsidRPr="00DB7712">
        <w:rPr>
          <w:i/>
          <w:iCs/>
        </w:rPr>
        <w:t xml:space="preserve"> </w:t>
      </w:r>
      <w:proofErr w:type="spellStart"/>
      <w:r w:rsidRPr="00DB7712">
        <w:rPr>
          <w:i/>
          <w:iCs/>
        </w:rPr>
        <w:t>hyopneumoniae</w:t>
      </w:r>
      <w:proofErr w:type="spellEnd"/>
      <w:r>
        <w:rPr>
          <w:i/>
          <w:iCs/>
        </w:rPr>
        <w:t>,</w:t>
      </w:r>
      <w:r w:rsidRPr="00DB7712">
        <w:rPr>
          <w:iCs/>
        </w:rPr>
        <w:t xml:space="preserve"> včetně infekcí komplikovaných </w:t>
      </w:r>
      <w:r>
        <w:rPr>
          <w:iCs/>
        </w:rPr>
        <w:t xml:space="preserve">zárodky </w:t>
      </w:r>
      <w:proofErr w:type="spellStart"/>
      <w:r w:rsidRPr="00DB7712">
        <w:rPr>
          <w:i/>
          <w:iCs/>
        </w:rPr>
        <w:t>Pasteurella</w:t>
      </w:r>
      <w:proofErr w:type="spellEnd"/>
      <w:r w:rsidRPr="00DB7712">
        <w:rPr>
          <w:i/>
          <w:iCs/>
        </w:rPr>
        <w:t xml:space="preserve"> </w:t>
      </w:r>
      <w:proofErr w:type="spellStart"/>
      <w:r w:rsidRPr="00DB7712">
        <w:rPr>
          <w:i/>
          <w:iCs/>
        </w:rPr>
        <w:t>multocida</w:t>
      </w:r>
      <w:proofErr w:type="spellEnd"/>
      <w:r w:rsidRPr="00DB7712">
        <w:rPr>
          <w:iCs/>
        </w:rPr>
        <w:t>, citlivý</w:t>
      </w:r>
      <w:r>
        <w:rPr>
          <w:iCs/>
        </w:rPr>
        <w:t>mi</w:t>
      </w:r>
      <w:r w:rsidRPr="00DB7712">
        <w:rPr>
          <w:iCs/>
        </w:rPr>
        <w:t xml:space="preserve"> </w:t>
      </w:r>
      <w:r>
        <w:rPr>
          <w:iCs/>
        </w:rPr>
        <w:t>k</w:t>
      </w:r>
      <w:r w:rsidRPr="00DB7712">
        <w:rPr>
          <w:iCs/>
        </w:rPr>
        <w:t xml:space="preserve"> </w:t>
      </w:r>
      <w:proofErr w:type="spellStart"/>
      <w:r w:rsidRPr="00DB7712">
        <w:rPr>
          <w:iCs/>
        </w:rPr>
        <w:t>tiamulin</w:t>
      </w:r>
      <w:r>
        <w:rPr>
          <w:iCs/>
        </w:rPr>
        <w:t>u</w:t>
      </w:r>
      <w:proofErr w:type="spellEnd"/>
      <w:r w:rsidRPr="00DB7712">
        <w:rPr>
          <w:iCs/>
        </w:rPr>
        <w:t>.</w:t>
      </w:r>
    </w:p>
    <w:p w14:paraId="4E295A5F" w14:textId="15CF3EC2" w:rsidR="00080B03" w:rsidRPr="00603269" w:rsidRDefault="00080B03" w:rsidP="00080B03">
      <w:pPr>
        <w:spacing w:line="240" w:lineRule="auto"/>
        <w:jc w:val="both"/>
        <w:rPr>
          <w:iCs/>
        </w:rPr>
      </w:pPr>
      <w:r w:rsidRPr="00DB7712">
        <w:rPr>
          <w:iCs/>
        </w:rPr>
        <w:t xml:space="preserve">Dávka je 20 mg </w:t>
      </w:r>
      <w:proofErr w:type="spellStart"/>
      <w:r w:rsidRPr="00DB7712">
        <w:rPr>
          <w:iCs/>
        </w:rPr>
        <w:t>tiamulin</w:t>
      </w:r>
      <w:proofErr w:type="spellEnd"/>
      <w:r w:rsidRPr="00DB7712">
        <w:rPr>
          <w:iCs/>
        </w:rPr>
        <w:t xml:space="preserve"> </w:t>
      </w:r>
      <w:proofErr w:type="spellStart"/>
      <w:r w:rsidRPr="00DB7712">
        <w:rPr>
          <w:iCs/>
        </w:rPr>
        <w:t>hydrogenfumarátu</w:t>
      </w:r>
      <w:proofErr w:type="spellEnd"/>
      <w:r w:rsidRPr="00DB7712">
        <w:rPr>
          <w:iCs/>
        </w:rPr>
        <w:t xml:space="preserve"> (</w:t>
      </w:r>
      <w:r>
        <w:rPr>
          <w:iCs/>
        </w:rPr>
        <w:t>odpovídá</w:t>
      </w:r>
      <w:r w:rsidRPr="00DB7712">
        <w:rPr>
          <w:iCs/>
        </w:rPr>
        <w:t xml:space="preserve"> 0,</w:t>
      </w:r>
      <w:r w:rsidR="009E4846">
        <w:rPr>
          <w:iCs/>
        </w:rPr>
        <w:t>08</w:t>
      </w:r>
      <w:r w:rsidRPr="00DB7712">
        <w:rPr>
          <w:iCs/>
        </w:rPr>
        <w:t xml:space="preserve"> ml </w:t>
      </w:r>
      <w:proofErr w:type="gramStart"/>
      <w:r w:rsidRPr="00DB7712">
        <w:rPr>
          <w:iCs/>
        </w:rPr>
        <w:t>roztoku)/</w:t>
      </w:r>
      <w:proofErr w:type="gramEnd"/>
      <w:r w:rsidRPr="00DB7712">
        <w:rPr>
          <w:iCs/>
        </w:rPr>
        <w:t>kg živé hmotnosti podáváno denně v pitné vodě po 5 po sobě jdoucích dnů.</w:t>
      </w:r>
    </w:p>
    <w:p w14:paraId="237CD551" w14:textId="77777777" w:rsidR="00080B03" w:rsidRPr="007F29AA" w:rsidRDefault="00080B03" w:rsidP="00080B03">
      <w:pPr>
        <w:spacing w:line="240" w:lineRule="auto"/>
        <w:jc w:val="both"/>
        <w:rPr>
          <w:iCs/>
        </w:rPr>
      </w:pPr>
    </w:p>
    <w:p w14:paraId="07103FFF" w14:textId="41BC0A20" w:rsidR="00080B03" w:rsidRPr="00DB7712" w:rsidRDefault="00080B03" w:rsidP="00080B03">
      <w:pPr>
        <w:spacing w:line="240" w:lineRule="auto"/>
        <w:jc w:val="both"/>
        <w:rPr>
          <w:iCs/>
        </w:rPr>
      </w:pPr>
      <w:r w:rsidRPr="00DB7712">
        <w:rPr>
          <w:iCs/>
        </w:rPr>
        <w:t xml:space="preserve">v) Pro léčbu pleuropneumonie </w:t>
      </w:r>
      <w:r>
        <w:rPr>
          <w:iCs/>
        </w:rPr>
        <w:t>vyvolané</w:t>
      </w:r>
      <w:r w:rsidRPr="00DB7712">
        <w:rPr>
          <w:iCs/>
        </w:rPr>
        <w:t xml:space="preserve"> </w:t>
      </w:r>
      <w:r>
        <w:rPr>
          <w:iCs/>
        </w:rPr>
        <w:t xml:space="preserve">zárodky </w:t>
      </w:r>
      <w:proofErr w:type="spellStart"/>
      <w:r w:rsidRPr="00DB7712">
        <w:rPr>
          <w:i/>
          <w:iCs/>
        </w:rPr>
        <w:t>Actinobacillus</w:t>
      </w:r>
      <w:proofErr w:type="spellEnd"/>
      <w:r w:rsidR="00ED5DF7">
        <w:rPr>
          <w:i/>
          <w:iCs/>
        </w:rPr>
        <w:t xml:space="preserve"> </w:t>
      </w:r>
      <w:proofErr w:type="spellStart"/>
      <w:r w:rsidRPr="00DB7712">
        <w:rPr>
          <w:i/>
          <w:iCs/>
        </w:rPr>
        <w:t>pleuropneumoniae</w:t>
      </w:r>
      <w:proofErr w:type="spellEnd"/>
      <w:r w:rsidRPr="00DB7712">
        <w:rPr>
          <w:iCs/>
        </w:rPr>
        <w:t xml:space="preserve"> citliv</w:t>
      </w:r>
      <w:r>
        <w:rPr>
          <w:iCs/>
        </w:rPr>
        <w:t>ými</w:t>
      </w:r>
      <w:r w:rsidRPr="00DB7712">
        <w:rPr>
          <w:iCs/>
        </w:rPr>
        <w:t xml:space="preserve"> </w:t>
      </w:r>
      <w:r w:rsidR="00EE7120">
        <w:rPr>
          <w:iCs/>
        </w:rPr>
        <w:t>k </w:t>
      </w:r>
      <w:proofErr w:type="spellStart"/>
      <w:r w:rsidRPr="00DB7712">
        <w:rPr>
          <w:iCs/>
        </w:rPr>
        <w:t>tiamulin</w:t>
      </w:r>
      <w:r>
        <w:rPr>
          <w:iCs/>
        </w:rPr>
        <w:t>u</w:t>
      </w:r>
      <w:proofErr w:type="spellEnd"/>
      <w:r w:rsidRPr="00DB7712">
        <w:rPr>
          <w:iCs/>
        </w:rPr>
        <w:t>.</w:t>
      </w:r>
    </w:p>
    <w:p w14:paraId="1573DCA0" w14:textId="65DD54F3" w:rsidR="00080B03" w:rsidRDefault="00080B03" w:rsidP="00080B03">
      <w:pPr>
        <w:spacing w:line="240" w:lineRule="auto"/>
        <w:jc w:val="both"/>
        <w:rPr>
          <w:iCs/>
        </w:rPr>
      </w:pPr>
      <w:r w:rsidRPr="00DB7712">
        <w:rPr>
          <w:iCs/>
        </w:rPr>
        <w:t xml:space="preserve">Dávka je 20 mg </w:t>
      </w:r>
      <w:proofErr w:type="spellStart"/>
      <w:r w:rsidRPr="00DB7712">
        <w:rPr>
          <w:iCs/>
        </w:rPr>
        <w:t>tiamulin</w:t>
      </w:r>
      <w:proofErr w:type="spellEnd"/>
      <w:r w:rsidRPr="00DB7712">
        <w:rPr>
          <w:iCs/>
        </w:rPr>
        <w:t xml:space="preserve"> </w:t>
      </w:r>
      <w:proofErr w:type="spellStart"/>
      <w:r w:rsidRPr="00DB7712">
        <w:rPr>
          <w:iCs/>
        </w:rPr>
        <w:t>hydrogenfumarátu</w:t>
      </w:r>
      <w:proofErr w:type="spellEnd"/>
      <w:r w:rsidRPr="00DB7712">
        <w:rPr>
          <w:iCs/>
        </w:rPr>
        <w:t xml:space="preserve"> (</w:t>
      </w:r>
      <w:r>
        <w:rPr>
          <w:iCs/>
        </w:rPr>
        <w:t>odpovídá</w:t>
      </w:r>
      <w:r w:rsidRPr="00DB7712">
        <w:rPr>
          <w:iCs/>
        </w:rPr>
        <w:t xml:space="preserve"> 0,</w:t>
      </w:r>
      <w:r w:rsidR="009E4846">
        <w:rPr>
          <w:iCs/>
        </w:rPr>
        <w:t>08</w:t>
      </w:r>
      <w:r w:rsidRPr="00DB7712">
        <w:rPr>
          <w:iCs/>
        </w:rPr>
        <w:t xml:space="preserve"> ml </w:t>
      </w:r>
      <w:proofErr w:type="gramStart"/>
      <w:r w:rsidRPr="00DB7712">
        <w:rPr>
          <w:iCs/>
        </w:rPr>
        <w:t>roztoku)/</w:t>
      </w:r>
      <w:proofErr w:type="gramEnd"/>
      <w:r w:rsidRPr="00DB7712">
        <w:rPr>
          <w:iCs/>
        </w:rPr>
        <w:t>kg živé hmotnosti podáváno denně v pitné vodě po 5 po sobě jdoucích dnů.</w:t>
      </w:r>
    </w:p>
    <w:p w14:paraId="1791EBBE" w14:textId="540DA93F" w:rsidR="00080B03" w:rsidRDefault="00080B03" w:rsidP="00080B03">
      <w:pPr>
        <w:spacing w:line="240" w:lineRule="auto"/>
        <w:jc w:val="both"/>
        <w:rPr>
          <w:iCs/>
        </w:rPr>
      </w:pPr>
    </w:p>
    <w:p w14:paraId="2745559A" w14:textId="21940D20" w:rsidR="00080B03" w:rsidRPr="00DB7712" w:rsidRDefault="00080B03" w:rsidP="00080B03">
      <w:pPr>
        <w:spacing w:line="240" w:lineRule="auto"/>
        <w:rPr>
          <w:iCs/>
          <w:u w:val="single"/>
        </w:rPr>
      </w:pPr>
      <w:bookmarkStart w:id="4" w:name="_Hlk129682724"/>
      <w:r w:rsidRPr="00DB7712">
        <w:rPr>
          <w:iCs/>
          <w:u w:val="single"/>
        </w:rPr>
        <w:t>Kur domácí</w:t>
      </w:r>
      <w:r w:rsidRPr="00080B03">
        <w:rPr>
          <w:iCs/>
        </w:rPr>
        <w:t>:</w:t>
      </w:r>
      <w:bookmarkEnd w:id="4"/>
    </w:p>
    <w:p w14:paraId="29F1AFC4" w14:textId="5C9FF8A0" w:rsidR="00080B03" w:rsidRPr="00DB7712" w:rsidRDefault="00080B03" w:rsidP="00080B03">
      <w:pPr>
        <w:spacing w:line="240" w:lineRule="auto"/>
        <w:jc w:val="both"/>
        <w:rPr>
          <w:iCs/>
        </w:rPr>
      </w:pPr>
      <w:r w:rsidRPr="00DB7712">
        <w:rPr>
          <w:iCs/>
        </w:rPr>
        <w:t xml:space="preserve">Pro léčbu a </w:t>
      </w:r>
      <w:proofErr w:type="spellStart"/>
      <w:r w:rsidRPr="00DB7712">
        <w:rPr>
          <w:iCs/>
        </w:rPr>
        <w:t>metafylaxi</w:t>
      </w:r>
      <w:proofErr w:type="spellEnd"/>
      <w:r w:rsidRPr="00DB7712">
        <w:rPr>
          <w:iCs/>
        </w:rPr>
        <w:t xml:space="preserve"> chronické respirační nemoc</w:t>
      </w:r>
      <w:r>
        <w:rPr>
          <w:iCs/>
        </w:rPr>
        <w:t>i</w:t>
      </w:r>
      <w:r w:rsidRPr="00DB7712">
        <w:rPr>
          <w:iCs/>
        </w:rPr>
        <w:t xml:space="preserve"> </w:t>
      </w:r>
      <w:r>
        <w:rPr>
          <w:iCs/>
        </w:rPr>
        <w:t>vyvolané</w:t>
      </w:r>
      <w:r w:rsidRPr="00DB7712">
        <w:rPr>
          <w:iCs/>
        </w:rPr>
        <w:t xml:space="preserve"> </w:t>
      </w:r>
      <w:r>
        <w:rPr>
          <w:iCs/>
        </w:rPr>
        <w:t xml:space="preserve">zárodky </w:t>
      </w:r>
      <w:proofErr w:type="spellStart"/>
      <w:r w:rsidRPr="00DB7712">
        <w:rPr>
          <w:i/>
          <w:iCs/>
        </w:rPr>
        <w:t>Mycoplasma</w:t>
      </w:r>
      <w:proofErr w:type="spellEnd"/>
      <w:r w:rsidRPr="00DB7712">
        <w:rPr>
          <w:i/>
          <w:iCs/>
        </w:rPr>
        <w:t xml:space="preserve"> </w:t>
      </w:r>
      <w:proofErr w:type="spellStart"/>
      <w:r w:rsidRPr="00DB7712">
        <w:rPr>
          <w:i/>
          <w:iCs/>
        </w:rPr>
        <w:t>gallisepticum</w:t>
      </w:r>
      <w:proofErr w:type="spellEnd"/>
      <w:r w:rsidRPr="00DB7712">
        <w:rPr>
          <w:iCs/>
        </w:rPr>
        <w:t xml:space="preserve"> </w:t>
      </w:r>
      <w:r w:rsidR="00EE7120" w:rsidRPr="00DB7712">
        <w:rPr>
          <w:iCs/>
        </w:rPr>
        <w:t>a</w:t>
      </w:r>
      <w:r w:rsidR="00EE7120">
        <w:rPr>
          <w:iCs/>
        </w:rPr>
        <w:t> </w:t>
      </w:r>
      <w:proofErr w:type="spellStart"/>
      <w:r w:rsidRPr="00DB7712">
        <w:rPr>
          <w:iCs/>
        </w:rPr>
        <w:t>aerosakulitidy</w:t>
      </w:r>
      <w:proofErr w:type="spellEnd"/>
      <w:r w:rsidRPr="00DB7712">
        <w:rPr>
          <w:iCs/>
        </w:rPr>
        <w:t xml:space="preserve"> a infekční synovitidy </w:t>
      </w:r>
      <w:r>
        <w:rPr>
          <w:iCs/>
        </w:rPr>
        <w:t xml:space="preserve">vyvolané zárodky </w:t>
      </w:r>
      <w:proofErr w:type="spellStart"/>
      <w:r w:rsidRPr="00DB7712">
        <w:rPr>
          <w:i/>
          <w:iCs/>
        </w:rPr>
        <w:t>Mycoplasma</w:t>
      </w:r>
      <w:proofErr w:type="spellEnd"/>
      <w:r w:rsidRPr="00DB7712">
        <w:rPr>
          <w:i/>
          <w:iCs/>
        </w:rPr>
        <w:t xml:space="preserve"> </w:t>
      </w:r>
      <w:proofErr w:type="spellStart"/>
      <w:r w:rsidRPr="00DB7712">
        <w:rPr>
          <w:i/>
          <w:iCs/>
        </w:rPr>
        <w:t>synoviae</w:t>
      </w:r>
      <w:proofErr w:type="spellEnd"/>
      <w:r w:rsidRPr="00DB7712">
        <w:rPr>
          <w:iCs/>
        </w:rPr>
        <w:t>.</w:t>
      </w:r>
    </w:p>
    <w:p w14:paraId="37F0BC3C" w14:textId="0011FD80" w:rsidR="00080B03" w:rsidRPr="00DB7712" w:rsidRDefault="00080B03" w:rsidP="00080B03">
      <w:pPr>
        <w:spacing w:line="240" w:lineRule="auto"/>
        <w:jc w:val="both"/>
        <w:rPr>
          <w:iCs/>
        </w:rPr>
      </w:pPr>
      <w:r w:rsidRPr="00DB7712">
        <w:rPr>
          <w:iCs/>
        </w:rPr>
        <w:lastRenderedPageBreak/>
        <w:t xml:space="preserve">Dávka je 25 mg </w:t>
      </w:r>
      <w:proofErr w:type="spellStart"/>
      <w:r w:rsidRPr="00DB7712">
        <w:rPr>
          <w:iCs/>
        </w:rPr>
        <w:t>tiamulin</w:t>
      </w:r>
      <w:proofErr w:type="spellEnd"/>
      <w:r w:rsidRPr="00DB7712">
        <w:rPr>
          <w:iCs/>
        </w:rPr>
        <w:t xml:space="preserve"> </w:t>
      </w:r>
      <w:proofErr w:type="spellStart"/>
      <w:r w:rsidRPr="00DB7712">
        <w:rPr>
          <w:iCs/>
        </w:rPr>
        <w:t>hydrogenfumarátu</w:t>
      </w:r>
      <w:proofErr w:type="spellEnd"/>
      <w:r w:rsidRPr="00DB7712">
        <w:rPr>
          <w:iCs/>
        </w:rPr>
        <w:t xml:space="preserve"> (</w:t>
      </w:r>
      <w:r>
        <w:rPr>
          <w:iCs/>
        </w:rPr>
        <w:t>odpovídá</w:t>
      </w:r>
      <w:r w:rsidRPr="00DB7712">
        <w:rPr>
          <w:iCs/>
        </w:rPr>
        <w:t xml:space="preserve"> 0,</w:t>
      </w:r>
      <w:r w:rsidR="009E4846">
        <w:rPr>
          <w:iCs/>
        </w:rPr>
        <w:t>1</w:t>
      </w:r>
      <w:r w:rsidRPr="00DB7712">
        <w:rPr>
          <w:iCs/>
        </w:rPr>
        <w:t xml:space="preserve"> ml </w:t>
      </w:r>
      <w:proofErr w:type="gramStart"/>
      <w:r w:rsidRPr="00DB7712">
        <w:rPr>
          <w:iCs/>
        </w:rPr>
        <w:t>roztoku)/</w:t>
      </w:r>
      <w:proofErr w:type="gramEnd"/>
      <w:r w:rsidRPr="00DB7712">
        <w:rPr>
          <w:iCs/>
        </w:rPr>
        <w:t>kg živé hmotnosti podáváno denně v pitné vodě po dobu 3 až 5 po sobě jdoucích dnů.</w:t>
      </w:r>
    </w:p>
    <w:p w14:paraId="29720EF5" w14:textId="77777777" w:rsidR="00080B03" w:rsidRPr="00DB7712" w:rsidRDefault="00080B03" w:rsidP="00080B03">
      <w:pPr>
        <w:spacing w:line="240" w:lineRule="auto"/>
        <w:rPr>
          <w:iCs/>
          <w:u w:val="single"/>
        </w:rPr>
      </w:pPr>
    </w:p>
    <w:p w14:paraId="0674B509" w14:textId="6A7B5CB6" w:rsidR="00080B03" w:rsidRPr="007F29AA" w:rsidRDefault="00080B03" w:rsidP="00225628">
      <w:pPr>
        <w:keepNext/>
        <w:spacing w:line="240" w:lineRule="auto"/>
        <w:rPr>
          <w:iCs/>
          <w:u w:val="single"/>
        </w:rPr>
      </w:pPr>
      <w:bookmarkStart w:id="5" w:name="_Hlk129682731"/>
      <w:r w:rsidRPr="00DB7712">
        <w:rPr>
          <w:iCs/>
          <w:u w:val="single"/>
        </w:rPr>
        <w:t>Krůty</w:t>
      </w:r>
      <w:r w:rsidRPr="00080B03">
        <w:rPr>
          <w:iCs/>
        </w:rPr>
        <w:t>:</w:t>
      </w:r>
      <w:bookmarkEnd w:id="5"/>
    </w:p>
    <w:p w14:paraId="4651CDD2" w14:textId="4D36D624" w:rsidR="00080B03" w:rsidRPr="00603269" w:rsidRDefault="00080B03" w:rsidP="00080B03">
      <w:pPr>
        <w:spacing w:line="240" w:lineRule="auto"/>
        <w:jc w:val="both"/>
        <w:rPr>
          <w:iCs/>
        </w:rPr>
      </w:pPr>
      <w:r>
        <w:rPr>
          <w:iCs/>
        </w:rPr>
        <w:t xml:space="preserve">Pro léčbu a </w:t>
      </w:r>
      <w:proofErr w:type="spellStart"/>
      <w:r>
        <w:rPr>
          <w:iCs/>
        </w:rPr>
        <w:t>metafylaxi</w:t>
      </w:r>
      <w:proofErr w:type="spellEnd"/>
      <w:r>
        <w:rPr>
          <w:iCs/>
        </w:rPr>
        <w:t xml:space="preserve"> infekční sinusitidy a </w:t>
      </w:r>
      <w:proofErr w:type="spellStart"/>
      <w:r>
        <w:rPr>
          <w:iCs/>
        </w:rPr>
        <w:t>aerosakulitidy</w:t>
      </w:r>
      <w:proofErr w:type="spellEnd"/>
      <w:r>
        <w:rPr>
          <w:iCs/>
        </w:rPr>
        <w:t xml:space="preserve"> vyvolaných zárodky </w:t>
      </w:r>
      <w:proofErr w:type="spellStart"/>
      <w:r>
        <w:rPr>
          <w:i/>
          <w:iCs/>
        </w:rPr>
        <w:t>Mycoplasma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gallisepticum</w:t>
      </w:r>
      <w:proofErr w:type="spellEnd"/>
      <w:r>
        <w:rPr>
          <w:iCs/>
        </w:rPr>
        <w:t xml:space="preserve">, </w:t>
      </w:r>
      <w:proofErr w:type="spellStart"/>
      <w:r>
        <w:rPr>
          <w:i/>
          <w:iCs/>
        </w:rPr>
        <w:t>Mycoplasma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synoviae</w:t>
      </w:r>
      <w:proofErr w:type="spellEnd"/>
      <w:r>
        <w:rPr>
          <w:iCs/>
        </w:rPr>
        <w:t xml:space="preserve"> a </w:t>
      </w:r>
      <w:proofErr w:type="spellStart"/>
      <w:r>
        <w:rPr>
          <w:i/>
          <w:iCs/>
        </w:rPr>
        <w:t>Mycoplasma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meleagridis</w:t>
      </w:r>
      <w:proofErr w:type="spellEnd"/>
      <w:r>
        <w:rPr>
          <w:iCs/>
        </w:rPr>
        <w:t>.</w:t>
      </w:r>
    </w:p>
    <w:p w14:paraId="2B22ABD5" w14:textId="4BC1F739" w:rsidR="00080B03" w:rsidRDefault="00080B03" w:rsidP="00080B03">
      <w:pPr>
        <w:spacing w:line="240" w:lineRule="auto"/>
        <w:jc w:val="both"/>
        <w:rPr>
          <w:iCs/>
        </w:rPr>
      </w:pPr>
      <w:r w:rsidRPr="00DB7712">
        <w:rPr>
          <w:iCs/>
        </w:rPr>
        <w:t xml:space="preserve">Dávka je 40 mg </w:t>
      </w:r>
      <w:proofErr w:type="spellStart"/>
      <w:r w:rsidRPr="00DB7712">
        <w:rPr>
          <w:iCs/>
        </w:rPr>
        <w:t>tiamulin</w:t>
      </w:r>
      <w:proofErr w:type="spellEnd"/>
      <w:r w:rsidRPr="00DB7712">
        <w:rPr>
          <w:iCs/>
        </w:rPr>
        <w:t xml:space="preserve"> </w:t>
      </w:r>
      <w:proofErr w:type="spellStart"/>
      <w:r w:rsidRPr="00DB7712">
        <w:rPr>
          <w:iCs/>
        </w:rPr>
        <w:t>hydrogenfumarátu</w:t>
      </w:r>
      <w:proofErr w:type="spellEnd"/>
      <w:r w:rsidRPr="00DB7712">
        <w:rPr>
          <w:iCs/>
        </w:rPr>
        <w:t xml:space="preserve"> (</w:t>
      </w:r>
      <w:r>
        <w:rPr>
          <w:iCs/>
        </w:rPr>
        <w:t>odpovídá</w:t>
      </w:r>
      <w:r w:rsidRPr="00DB7712">
        <w:rPr>
          <w:iCs/>
        </w:rPr>
        <w:t xml:space="preserve"> 0,</w:t>
      </w:r>
      <w:r w:rsidR="009E4846">
        <w:rPr>
          <w:iCs/>
        </w:rPr>
        <w:t>16</w:t>
      </w:r>
      <w:r w:rsidRPr="00DB7712">
        <w:rPr>
          <w:iCs/>
        </w:rPr>
        <w:t xml:space="preserve"> ml </w:t>
      </w:r>
      <w:proofErr w:type="gramStart"/>
      <w:r w:rsidRPr="00DB7712">
        <w:rPr>
          <w:iCs/>
        </w:rPr>
        <w:t>roztoku)/</w:t>
      </w:r>
      <w:proofErr w:type="gramEnd"/>
      <w:r w:rsidRPr="00DB7712">
        <w:rPr>
          <w:iCs/>
        </w:rPr>
        <w:t>kg živé hmotnosti podáváno denně v pitné vodě po dobu 3 až 5 po sobě jdoucích dnů.</w:t>
      </w:r>
    </w:p>
    <w:p w14:paraId="3807E896" w14:textId="77777777" w:rsidR="00080B03" w:rsidRPr="00B41D57" w:rsidRDefault="00080B03" w:rsidP="00080B03">
      <w:pPr>
        <w:tabs>
          <w:tab w:val="clear" w:pos="567"/>
        </w:tabs>
        <w:spacing w:line="240" w:lineRule="auto"/>
        <w:rPr>
          <w:szCs w:val="22"/>
        </w:rPr>
      </w:pPr>
    </w:p>
    <w:p w14:paraId="10E7135C" w14:textId="77777777" w:rsidR="00C114FF" w:rsidRPr="00B41D57" w:rsidRDefault="00273FA6" w:rsidP="00B13B6D">
      <w:pPr>
        <w:pStyle w:val="Style1"/>
      </w:pPr>
      <w:r w:rsidRPr="00B41D57">
        <w:t>3.10</w:t>
      </w:r>
      <w:r w:rsidRPr="00B41D57">
        <w:tab/>
        <w:t xml:space="preserve">Příznaky předávkování </w:t>
      </w:r>
      <w:r w:rsidR="00EC5045" w:rsidRPr="00B41D57">
        <w:t>(</w:t>
      </w:r>
      <w:r w:rsidRPr="00B41D57">
        <w:t xml:space="preserve">a </w:t>
      </w:r>
      <w:r w:rsidR="00202A85" w:rsidRPr="00B41D57">
        <w:t>kde</w:t>
      </w:r>
      <w:r w:rsidR="005E66FC">
        <w:t xml:space="preserve"> </w:t>
      </w:r>
      <w:r w:rsidR="00202A85" w:rsidRPr="00B41D57">
        <w:t>je</w:t>
      </w:r>
      <w:r w:rsidR="005E66FC">
        <w:t xml:space="preserve"> </w:t>
      </w:r>
      <w:r w:rsidR="00FB6F2F" w:rsidRPr="005E66FC">
        <w:t>relevantní</w:t>
      </w:r>
      <w:r w:rsidR="00202A85" w:rsidRPr="005E66FC">
        <w:t>, první pomoc</w:t>
      </w:r>
      <w:r w:rsidRPr="005E66FC">
        <w:t xml:space="preserve"> a </w:t>
      </w:r>
      <w:proofErr w:type="spellStart"/>
      <w:r w:rsidRPr="005E66FC">
        <w:t>antidota</w:t>
      </w:r>
      <w:proofErr w:type="spellEnd"/>
      <w:r w:rsidR="00202A85" w:rsidRPr="005E66FC">
        <w:t>)</w:t>
      </w:r>
      <w:r w:rsidRPr="005E66FC">
        <w:t xml:space="preserve"> </w:t>
      </w:r>
    </w:p>
    <w:p w14:paraId="10E7135D" w14:textId="0DECEF53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305D73C" w14:textId="18565929" w:rsidR="009232A9" w:rsidRPr="00DB7712" w:rsidRDefault="009232A9" w:rsidP="009232A9">
      <w:pPr>
        <w:spacing w:line="240" w:lineRule="auto"/>
        <w:jc w:val="both"/>
        <w:rPr>
          <w:bCs/>
        </w:rPr>
      </w:pPr>
      <w:r w:rsidRPr="00DB7712">
        <w:rPr>
          <w:bCs/>
        </w:rPr>
        <w:t xml:space="preserve">Jednorázové perorální dávky 100 mg </w:t>
      </w:r>
      <w:proofErr w:type="spellStart"/>
      <w:r w:rsidRPr="00DB7712">
        <w:rPr>
          <w:bCs/>
        </w:rPr>
        <w:t>tiamulin</w:t>
      </w:r>
      <w:proofErr w:type="spellEnd"/>
      <w:r w:rsidRPr="00DB7712">
        <w:rPr>
          <w:bCs/>
        </w:rPr>
        <w:t xml:space="preserve"> </w:t>
      </w:r>
      <w:proofErr w:type="spellStart"/>
      <w:r w:rsidRPr="00DB7712">
        <w:rPr>
          <w:bCs/>
        </w:rPr>
        <w:t>hydrogenfumarátu</w:t>
      </w:r>
      <w:proofErr w:type="spellEnd"/>
      <w:r w:rsidRPr="00DB7712">
        <w:rPr>
          <w:bCs/>
        </w:rPr>
        <w:t xml:space="preserve"> na kg živé hmotnosti u prasat způsobily hyperpnoe a abdominální </w:t>
      </w:r>
      <w:proofErr w:type="spellStart"/>
      <w:r w:rsidRPr="00DB7712">
        <w:rPr>
          <w:bCs/>
        </w:rPr>
        <w:t>diskomfort</w:t>
      </w:r>
      <w:proofErr w:type="spellEnd"/>
      <w:r w:rsidRPr="00DB7712">
        <w:rPr>
          <w:bCs/>
        </w:rPr>
        <w:t xml:space="preserve">. Při dávce 150 mg </w:t>
      </w:r>
      <w:proofErr w:type="spellStart"/>
      <w:r w:rsidRPr="00DB7712">
        <w:rPr>
          <w:bCs/>
        </w:rPr>
        <w:t>tiamulin</w:t>
      </w:r>
      <w:proofErr w:type="spellEnd"/>
      <w:r w:rsidRPr="00DB7712">
        <w:rPr>
          <w:bCs/>
        </w:rPr>
        <w:t xml:space="preserve"> </w:t>
      </w:r>
      <w:proofErr w:type="spellStart"/>
      <w:r w:rsidRPr="00DB7712">
        <w:rPr>
          <w:bCs/>
        </w:rPr>
        <w:t>hydrogenfumarátu</w:t>
      </w:r>
      <w:proofErr w:type="spellEnd"/>
      <w:r w:rsidRPr="00DB7712">
        <w:rPr>
          <w:bCs/>
        </w:rPr>
        <w:t xml:space="preserve"> na kg živé hmotnosti nebyly zaznamenány žádné vlivy na CNS kromě útlumu. Při </w:t>
      </w:r>
      <w:r w:rsidR="00530A14">
        <w:rPr>
          <w:bCs/>
        </w:rPr>
        <w:t>dávce</w:t>
      </w:r>
      <w:r w:rsidR="007B7AD1">
        <w:rPr>
          <w:bCs/>
        </w:rPr>
        <w:t xml:space="preserve"> </w:t>
      </w:r>
      <w:r w:rsidRPr="00DB7712">
        <w:rPr>
          <w:bCs/>
        </w:rPr>
        <w:t xml:space="preserve">55 mg </w:t>
      </w:r>
      <w:proofErr w:type="spellStart"/>
      <w:r w:rsidRPr="00DB7712">
        <w:rPr>
          <w:bCs/>
        </w:rPr>
        <w:t>tiamulin</w:t>
      </w:r>
      <w:proofErr w:type="spellEnd"/>
      <w:r w:rsidRPr="00DB7712">
        <w:rPr>
          <w:bCs/>
        </w:rPr>
        <w:t xml:space="preserve"> </w:t>
      </w:r>
      <w:proofErr w:type="spellStart"/>
      <w:r w:rsidRPr="00DB7712">
        <w:rPr>
          <w:bCs/>
        </w:rPr>
        <w:t>hydrogenfumarátu</w:t>
      </w:r>
      <w:proofErr w:type="spellEnd"/>
      <w:r w:rsidRPr="00DB7712">
        <w:rPr>
          <w:bCs/>
        </w:rPr>
        <w:t xml:space="preserve"> na kg živé hmotnosti podávan</w:t>
      </w:r>
      <w:r w:rsidR="007B7AD1">
        <w:rPr>
          <w:bCs/>
        </w:rPr>
        <w:t>é</w:t>
      </w:r>
      <w:r w:rsidRPr="00DB7712">
        <w:rPr>
          <w:bCs/>
        </w:rPr>
        <w:t xml:space="preserve"> po dobu 14 dnů se objevilo </w:t>
      </w:r>
      <w:r>
        <w:rPr>
          <w:bCs/>
        </w:rPr>
        <w:t>přechodné</w:t>
      </w:r>
      <w:r w:rsidRPr="00DB7712">
        <w:rPr>
          <w:bCs/>
        </w:rPr>
        <w:t xml:space="preserve"> slinění </w:t>
      </w:r>
      <w:r w:rsidR="00EE7120" w:rsidRPr="00DB7712">
        <w:rPr>
          <w:bCs/>
        </w:rPr>
        <w:t>a</w:t>
      </w:r>
      <w:r w:rsidR="00EE7120">
        <w:rPr>
          <w:bCs/>
        </w:rPr>
        <w:t> </w:t>
      </w:r>
      <w:r w:rsidRPr="00DB7712">
        <w:rPr>
          <w:bCs/>
        </w:rPr>
        <w:t xml:space="preserve">mírné podráždění žaludku. Předpokládá se, že </w:t>
      </w:r>
      <w:proofErr w:type="spellStart"/>
      <w:r w:rsidRPr="00DB7712">
        <w:rPr>
          <w:bCs/>
        </w:rPr>
        <w:t>tiamulin</w:t>
      </w:r>
      <w:proofErr w:type="spellEnd"/>
      <w:r w:rsidRPr="00DB7712">
        <w:rPr>
          <w:bCs/>
        </w:rPr>
        <w:t xml:space="preserve"> </w:t>
      </w:r>
      <w:proofErr w:type="spellStart"/>
      <w:r w:rsidRPr="00DB7712">
        <w:rPr>
          <w:bCs/>
        </w:rPr>
        <w:t>hydrogenfumarát</w:t>
      </w:r>
      <w:proofErr w:type="spellEnd"/>
      <w:r w:rsidRPr="00DB7712">
        <w:rPr>
          <w:bCs/>
        </w:rPr>
        <w:t xml:space="preserve"> má odpovídající terapeutický index u prasat a minimální letální dávka nebyla dosud stanovena.</w:t>
      </w:r>
    </w:p>
    <w:p w14:paraId="021EEA06" w14:textId="77777777" w:rsidR="009232A9" w:rsidRPr="00DB7712" w:rsidRDefault="009232A9" w:rsidP="009232A9">
      <w:pPr>
        <w:spacing w:line="240" w:lineRule="auto"/>
        <w:jc w:val="both"/>
        <w:rPr>
          <w:bCs/>
        </w:rPr>
      </w:pPr>
    </w:p>
    <w:p w14:paraId="770497C2" w14:textId="01DA4C4A" w:rsidR="009232A9" w:rsidRPr="00DB7712" w:rsidRDefault="009232A9" w:rsidP="009232A9">
      <w:pPr>
        <w:spacing w:line="240" w:lineRule="auto"/>
        <w:jc w:val="both"/>
        <w:rPr>
          <w:bCs/>
        </w:rPr>
      </w:pPr>
      <w:r w:rsidRPr="00DB7712">
        <w:rPr>
          <w:bCs/>
        </w:rPr>
        <w:t xml:space="preserve">Pokud jde o drůbež, </w:t>
      </w:r>
      <w:proofErr w:type="spellStart"/>
      <w:r w:rsidRPr="00DB7712">
        <w:rPr>
          <w:bCs/>
        </w:rPr>
        <w:t>tiamulin</w:t>
      </w:r>
      <w:proofErr w:type="spellEnd"/>
      <w:r w:rsidRPr="00DB7712">
        <w:rPr>
          <w:bCs/>
        </w:rPr>
        <w:t xml:space="preserve"> </w:t>
      </w:r>
      <w:proofErr w:type="spellStart"/>
      <w:r w:rsidRPr="00DB7712">
        <w:rPr>
          <w:bCs/>
        </w:rPr>
        <w:t>hydrogenfumarát</w:t>
      </w:r>
      <w:proofErr w:type="spellEnd"/>
      <w:r w:rsidRPr="00DB7712">
        <w:rPr>
          <w:bCs/>
        </w:rPr>
        <w:t xml:space="preserve"> má poměrně vysoký terapeutický index </w:t>
      </w:r>
      <w:r w:rsidR="00EE7120" w:rsidRPr="00DB7712">
        <w:rPr>
          <w:bCs/>
        </w:rPr>
        <w:t>a</w:t>
      </w:r>
      <w:r w:rsidR="00EE7120">
        <w:rPr>
          <w:bCs/>
        </w:rPr>
        <w:t> </w:t>
      </w:r>
      <w:r w:rsidRPr="00DB7712">
        <w:rPr>
          <w:bCs/>
        </w:rPr>
        <w:t xml:space="preserve">pravděpodobnost předávkování se považuje za velice </w:t>
      </w:r>
      <w:r w:rsidR="00FD6087">
        <w:rPr>
          <w:bCs/>
        </w:rPr>
        <w:t>malou</w:t>
      </w:r>
      <w:r w:rsidRPr="00DB7712">
        <w:rPr>
          <w:bCs/>
        </w:rPr>
        <w:t xml:space="preserve">, protože přívod vody a tím přívod </w:t>
      </w:r>
      <w:proofErr w:type="spellStart"/>
      <w:r w:rsidRPr="00DB7712">
        <w:rPr>
          <w:bCs/>
        </w:rPr>
        <w:t>tiamulin</w:t>
      </w:r>
      <w:proofErr w:type="spellEnd"/>
      <w:r w:rsidRPr="00DB7712">
        <w:rPr>
          <w:bCs/>
        </w:rPr>
        <w:t xml:space="preserve"> </w:t>
      </w:r>
      <w:proofErr w:type="spellStart"/>
      <w:r w:rsidRPr="00DB7712">
        <w:rPr>
          <w:bCs/>
        </w:rPr>
        <w:t>hydrogenfumarátu</w:t>
      </w:r>
      <w:proofErr w:type="spellEnd"/>
      <w:r w:rsidRPr="00DB7712">
        <w:rPr>
          <w:bCs/>
        </w:rPr>
        <w:t xml:space="preserve"> se snižuje, pokud jsou podávány abnormálně vysoké koncentrace. LD</w:t>
      </w:r>
      <w:r w:rsidRPr="00A50661">
        <w:rPr>
          <w:bCs/>
          <w:vertAlign w:val="subscript"/>
        </w:rPr>
        <w:t>50</w:t>
      </w:r>
      <w:r w:rsidRPr="00DB7712">
        <w:rPr>
          <w:bCs/>
        </w:rPr>
        <w:t xml:space="preserve"> je 1090 mg/kg živé hmotnosti u kura domácího a 840 mg/kg živé hmotnosti u krůt.</w:t>
      </w:r>
    </w:p>
    <w:p w14:paraId="063ED46F" w14:textId="77777777" w:rsidR="009232A9" w:rsidRPr="00DB7712" w:rsidRDefault="009232A9" w:rsidP="009232A9">
      <w:pPr>
        <w:spacing w:line="240" w:lineRule="auto"/>
        <w:jc w:val="both"/>
        <w:rPr>
          <w:bCs/>
        </w:rPr>
      </w:pPr>
    </w:p>
    <w:p w14:paraId="3368608B" w14:textId="77777777" w:rsidR="009232A9" w:rsidRPr="00DB7712" w:rsidRDefault="009232A9" w:rsidP="009232A9">
      <w:pPr>
        <w:spacing w:line="240" w:lineRule="auto"/>
        <w:jc w:val="both"/>
        <w:rPr>
          <w:bCs/>
        </w:rPr>
      </w:pPr>
      <w:bookmarkStart w:id="6" w:name="_Hlk136333860"/>
      <w:r w:rsidRPr="00DB7712">
        <w:rPr>
          <w:bCs/>
        </w:rPr>
        <w:t xml:space="preserve">Klinickými příznaky akutní toxicity u kura domácího jsou – vokalizace, klonické křeče a </w:t>
      </w:r>
      <w:r>
        <w:rPr>
          <w:bCs/>
        </w:rPr>
        <w:t>laterální</w:t>
      </w:r>
      <w:r w:rsidRPr="00DB7712">
        <w:rPr>
          <w:bCs/>
        </w:rPr>
        <w:t xml:space="preserve"> polo</w:t>
      </w:r>
      <w:r>
        <w:rPr>
          <w:bCs/>
        </w:rPr>
        <w:t>ha</w:t>
      </w:r>
      <w:r w:rsidRPr="00DB7712">
        <w:rPr>
          <w:bCs/>
        </w:rPr>
        <w:t xml:space="preserve">, u krůt – klonické křeče, </w:t>
      </w:r>
      <w:r>
        <w:rPr>
          <w:bCs/>
        </w:rPr>
        <w:t xml:space="preserve">laterální nebo dorzální </w:t>
      </w:r>
      <w:r w:rsidRPr="00DB7712">
        <w:rPr>
          <w:bCs/>
        </w:rPr>
        <w:t>poloha, slinění a ptóza.</w:t>
      </w:r>
    </w:p>
    <w:bookmarkEnd w:id="6"/>
    <w:p w14:paraId="464C9381" w14:textId="77777777" w:rsidR="009232A9" w:rsidRPr="00DB7712" w:rsidRDefault="009232A9" w:rsidP="009232A9">
      <w:pPr>
        <w:spacing w:line="240" w:lineRule="auto"/>
        <w:jc w:val="both"/>
        <w:rPr>
          <w:bCs/>
        </w:rPr>
      </w:pPr>
    </w:p>
    <w:p w14:paraId="55A60949" w14:textId="63D585E1" w:rsidR="009232A9" w:rsidRPr="009232A9" w:rsidRDefault="009232A9" w:rsidP="009232A9">
      <w:pPr>
        <w:spacing w:line="240" w:lineRule="auto"/>
        <w:jc w:val="both"/>
        <w:rPr>
          <w:bCs/>
        </w:rPr>
      </w:pPr>
      <w:r w:rsidRPr="00DB7712">
        <w:rPr>
          <w:bCs/>
        </w:rPr>
        <w:t xml:space="preserve">Pokud se známky intoxikace objeví, neprodleně odstraňte vodu </w:t>
      </w:r>
      <w:r>
        <w:rPr>
          <w:bCs/>
        </w:rPr>
        <w:t xml:space="preserve">s obsahem léčiva </w:t>
      </w:r>
      <w:r w:rsidRPr="00DB7712">
        <w:rPr>
          <w:bCs/>
        </w:rPr>
        <w:t>a nahraďte ji vodou čerstvou.</w:t>
      </w:r>
    </w:p>
    <w:p w14:paraId="05D40D10" w14:textId="77777777" w:rsidR="009232A9" w:rsidRPr="00B41D57" w:rsidRDefault="009232A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35E" w14:textId="77777777" w:rsidR="009A6509" w:rsidRPr="00B41D57" w:rsidRDefault="00273FA6" w:rsidP="00996DF5">
      <w:pPr>
        <w:pStyle w:val="Style1"/>
        <w:jc w:val="both"/>
      </w:pPr>
      <w:r w:rsidRPr="00B41D57">
        <w:t>3.11</w:t>
      </w:r>
      <w:r w:rsidRPr="00B41D57">
        <w:tab/>
        <w:t>Zvláštní omezení pro použití a zvláštní podmínky pro použití, včetně omezení používání antimikrob</w:t>
      </w:r>
      <w:r w:rsidR="00202A85" w:rsidRPr="00B41D57">
        <w:t>ních</w:t>
      </w:r>
      <w:r w:rsidRPr="00B41D57">
        <w:t xml:space="preserve"> a </w:t>
      </w:r>
      <w:proofErr w:type="spellStart"/>
      <w:r w:rsidRPr="00B41D57">
        <w:t>antiparazitárních</w:t>
      </w:r>
      <w:proofErr w:type="spellEnd"/>
      <w:r w:rsidRPr="00B41D57">
        <w:t xml:space="preserve"> veterinárních léčivých přípravků, za účelem snížení rizika rozvoje rezistence</w:t>
      </w:r>
    </w:p>
    <w:p w14:paraId="10E7135F" w14:textId="77777777" w:rsidR="009A6509" w:rsidRPr="00B41D57" w:rsidRDefault="009A6509" w:rsidP="00996DF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03548F2" w14:textId="77777777" w:rsidR="009232A9" w:rsidRPr="00B41D57" w:rsidRDefault="009232A9" w:rsidP="00996DF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D50DB4">
        <w:t>Neuplatňuje se.</w:t>
      </w:r>
    </w:p>
    <w:p w14:paraId="10E71369" w14:textId="77777777" w:rsidR="009A6509" w:rsidRPr="00B41D57" w:rsidRDefault="009A6509" w:rsidP="00996DF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0E7136A" w14:textId="77777777" w:rsidR="00C114FF" w:rsidRPr="00B41D57" w:rsidRDefault="00273FA6" w:rsidP="00996DF5">
      <w:pPr>
        <w:pStyle w:val="Style1"/>
        <w:jc w:val="both"/>
      </w:pPr>
      <w:r w:rsidRPr="00B41D57">
        <w:t>3.12</w:t>
      </w:r>
      <w:r w:rsidRPr="00B41D57">
        <w:tab/>
        <w:t>Ochranné lhůty</w:t>
      </w:r>
    </w:p>
    <w:p w14:paraId="10E7136B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2BABEF6" w14:textId="5A93CC4A" w:rsidR="009232A9" w:rsidRPr="00DB7712" w:rsidRDefault="009232A9" w:rsidP="009232A9">
      <w:pPr>
        <w:spacing w:line="240" w:lineRule="auto"/>
        <w:rPr>
          <w:iCs/>
          <w:u w:val="single"/>
        </w:rPr>
      </w:pPr>
      <w:r w:rsidRPr="00DB7712">
        <w:rPr>
          <w:iCs/>
          <w:u w:val="single"/>
        </w:rPr>
        <w:t>Prasata</w:t>
      </w:r>
      <w:r w:rsidRPr="009232A9">
        <w:rPr>
          <w:iCs/>
        </w:rPr>
        <w:t>:</w:t>
      </w:r>
    </w:p>
    <w:p w14:paraId="713CB509" w14:textId="2EAD58B9" w:rsidR="009232A9" w:rsidRPr="00DB7712" w:rsidRDefault="009232A9" w:rsidP="009232A9">
      <w:pPr>
        <w:spacing w:line="240" w:lineRule="auto"/>
        <w:rPr>
          <w:iCs/>
        </w:rPr>
      </w:pPr>
      <w:r w:rsidRPr="00DB7712">
        <w:rPr>
          <w:iCs/>
        </w:rPr>
        <w:t xml:space="preserve">Maso: 2 dny (8,8 mg </w:t>
      </w:r>
      <w:proofErr w:type="spellStart"/>
      <w:r w:rsidRPr="00DB7712">
        <w:rPr>
          <w:iCs/>
        </w:rPr>
        <w:t>tiamulin</w:t>
      </w:r>
      <w:proofErr w:type="spellEnd"/>
      <w:r w:rsidRPr="00DB7712">
        <w:rPr>
          <w:iCs/>
        </w:rPr>
        <w:t xml:space="preserve"> </w:t>
      </w:r>
      <w:proofErr w:type="spellStart"/>
      <w:r w:rsidRPr="00DB7712">
        <w:rPr>
          <w:iCs/>
        </w:rPr>
        <w:t>hydrogenfumarátu</w:t>
      </w:r>
      <w:proofErr w:type="spellEnd"/>
      <w:r w:rsidRPr="00DB7712">
        <w:rPr>
          <w:iCs/>
        </w:rPr>
        <w:t xml:space="preserve"> (ekvivalentní 0,0</w:t>
      </w:r>
      <w:r w:rsidR="00512A23">
        <w:rPr>
          <w:iCs/>
        </w:rPr>
        <w:t>35</w:t>
      </w:r>
      <w:r w:rsidRPr="00DB7712">
        <w:rPr>
          <w:iCs/>
        </w:rPr>
        <w:t xml:space="preserve"> ml roztoku) na kg živé hmotnosti</w:t>
      </w:r>
    </w:p>
    <w:p w14:paraId="40FA1A06" w14:textId="4520A603" w:rsidR="009232A9" w:rsidRPr="00DB7712" w:rsidRDefault="009232A9" w:rsidP="009232A9">
      <w:pPr>
        <w:spacing w:line="240" w:lineRule="auto"/>
        <w:rPr>
          <w:iCs/>
        </w:rPr>
      </w:pPr>
      <w:r w:rsidRPr="00DB7712">
        <w:rPr>
          <w:iCs/>
        </w:rPr>
        <w:t xml:space="preserve">Maso: 4 dny (20 mg </w:t>
      </w:r>
      <w:proofErr w:type="spellStart"/>
      <w:r w:rsidRPr="00DB7712">
        <w:rPr>
          <w:iCs/>
        </w:rPr>
        <w:t>tiamulin</w:t>
      </w:r>
      <w:proofErr w:type="spellEnd"/>
      <w:r w:rsidRPr="00DB7712">
        <w:rPr>
          <w:iCs/>
        </w:rPr>
        <w:t xml:space="preserve"> </w:t>
      </w:r>
      <w:proofErr w:type="spellStart"/>
      <w:r w:rsidRPr="00DB7712">
        <w:rPr>
          <w:iCs/>
        </w:rPr>
        <w:t>hydrogenfumarátu</w:t>
      </w:r>
      <w:proofErr w:type="spellEnd"/>
      <w:r w:rsidRPr="00DB7712">
        <w:rPr>
          <w:iCs/>
        </w:rPr>
        <w:t xml:space="preserve"> (ekvivalentní 0,</w:t>
      </w:r>
      <w:r w:rsidR="00512A23">
        <w:rPr>
          <w:iCs/>
        </w:rPr>
        <w:t>08</w:t>
      </w:r>
      <w:r w:rsidRPr="00DB7712">
        <w:rPr>
          <w:iCs/>
        </w:rPr>
        <w:t xml:space="preserve"> ml roztoku) na kg živé hmotnosti</w:t>
      </w:r>
    </w:p>
    <w:p w14:paraId="55C5267B" w14:textId="77777777" w:rsidR="009232A9" w:rsidRPr="00DB7712" w:rsidRDefault="009232A9" w:rsidP="009232A9">
      <w:pPr>
        <w:spacing w:line="240" w:lineRule="auto"/>
        <w:rPr>
          <w:iCs/>
        </w:rPr>
      </w:pPr>
    </w:p>
    <w:p w14:paraId="07620F69" w14:textId="610D8EEA" w:rsidR="009232A9" w:rsidRPr="00DB7712" w:rsidRDefault="009232A9" w:rsidP="009232A9">
      <w:pPr>
        <w:spacing w:line="240" w:lineRule="auto"/>
        <w:rPr>
          <w:iCs/>
          <w:u w:val="single"/>
        </w:rPr>
      </w:pPr>
      <w:r w:rsidRPr="00DB7712">
        <w:rPr>
          <w:iCs/>
          <w:u w:val="single"/>
        </w:rPr>
        <w:t>Kur domácí</w:t>
      </w:r>
      <w:r w:rsidRPr="009232A9">
        <w:rPr>
          <w:iCs/>
        </w:rPr>
        <w:t>:</w:t>
      </w:r>
    </w:p>
    <w:p w14:paraId="57F5D0A3" w14:textId="77777777" w:rsidR="009232A9" w:rsidRPr="00DB7712" w:rsidRDefault="009232A9" w:rsidP="009232A9">
      <w:pPr>
        <w:spacing w:line="240" w:lineRule="auto"/>
        <w:rPr>
          <w:iCs/>
        </w:rPr>
      </w:pPr>
      <w:r w:rsidRPr="00DB7712">
        <w:rPr>
          <w:iCs/>
        </w:rPr>
        <w:t>Maso: 2 dny</w:t>
      </w:r>
    </w:p>
    <w:p w14:paraId="0C51DE7A" w14:textId="77777777" w:rsidR="009232A9" w:rsidRPr="00DB7712" w:rsidRDefault="009232A9" w:rsidP="009232A9">
      <w:pPr>
        <w:spacing w:line="240" w:lineRule="auto"/>
        <w:rPr>
          <w:iCs/>
        </w:rPr>
      </w:pPr>
      <w:r w:rsidRPr="00DB7712">
        <w:rPr>
          <w:iCs/>
        </w:rPr>
        <w:t xml:space="preserve">Vejce: </w:t>
      </w:r>
      <w:r>
        <w:rPr>
          <w:iCs/>
        </w:rPr>
        <w:t>Bez ochranných lhůt.</w:t>
      </w:r>
    </w:p>
    <w:p w14:paraId="3BD098F5" w14:textId="77777777" w:rsidR="009232A9" w:rsidRPr="00DB7712" w:rsidRDefault="009232A9" w:rsidP="009232A9">
      <w:pPr>
        <w:spacing w:line="240" w:lineRule="auto"/>
        <w:rPr>
          <w:iCs/>
        </w:rPr>
      </w:pPr>
    </w:p>
    <w:p w14:paraId="4C88B00B" w14:textId="3356FEE1" w:rsidR="009232A9" w:rsidRPr="00DB7712" w:rsidRDefault="009232A9" w:rsidP="009232A9">
      <w:pPr>
        <w:spacing w:line="240" w:lineRule="auto"/>
        <w:rPr>
          <w:iCs/>
          <w:u w:val="single"/>
        </w:rPr>
      </w:pPr>
      <w:r w:rsidRPr="00DB7712">
        <w:rPr>
          <w:iCs/>
          <w:u w:val="single"/>
        </w:rPr>
        <w:t>Krůty</w:t>
      </w:r>
      <w:r w:rsidRPr="009232A9">
        <w:rPr>
          <w:iCs/>
        </w:rPr>
        <w:t>:</w:t>
      </w:r>
    </w:p>
    <w:p w14:paraId="32D662F3" w14:textId="77777777" w:rsidR="009232A9" w:rsidRPr="00DB7712" w:rsidRDefault="009232A9" w:rsidP="009232A9">
      <w:pPr>
        <w:spacing w:line="240" w:lineRule="auto"/>
        <w:rPr>
          <w:iCs/>
        </w:rPr>
      </w:pPr>
      <w:r w:rsidRPr="00DB7712">
        <w:rPr>
          <w:iCs/>
        </w:rPr>
        <w:t>Maso: 6 dnů</w:t>
      </w:r>
    </w:p>
    <w:p w14:paraId="10E71377" w14:textId="75C099C2" w:rsidR="00FC02F3" w:rsidRDefault="00FC02F3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8D7AFEB" w14:textId="77777777" w:rsidR="00EE7120" w:rsidRPr="00B41D57" w:rsidRDefault="00EE7120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378" w14:textId="21ABC316" w:rsidR="00C114FF" w:rsidRPr="00B41D57" w:rsidRDefault="00273FA6" w:rsidP="00B13B6D">
      <w:pPr>
        <w:pStyle w:val="Style1"/>
      </w:pPr>
      <w:r w:rsidRPr="00B41D57">
        <w:t>4.</w:t>
      </w:r>
      <w:r w:rsidRPr="00B41D57">
        <w:tab/>
        <w:t>FARMAKOLOGICKÉ INFORMACE</w:t>
      </w:r>
    </w:p>
    <w:p w14:paraId="10E71379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51090A69" w14:textId="0DDA7167" w:rsidR="00EE7120" w:rsidRPr="009232A9" w:rsidRDefault="00273FA6" w:rsidP="00B13B6D">
      <w:pPr>
        <w:pStyle w:val="Style1"/>
        <w:rPr>
          <w:b w:val="0"/>
          <w:bCs/>
          <w:szCs w:val="20"/>
        </w:rPr>
      </w:pPr>
      <w:r w:rsidRPr="0014720C">
        <w:t>4.1</w:t>
      </w:r>
      <w:r w:rsidRPr="0014720C">
        <w:tab/>
      </w:r>
      <w:proofErr w:type="spellStart"/>
      <w:r w:rsidRPr="0014720C">
        <w:t>ATCvet</w:t>
      </w:r>
      <w:proofErr w:type="spellEnd"/>
      <w:r w:rsidRPr="0014720C">
        <w:t xml:space="preserve"> kód:</w:t>
      </w:r>
      <w:r w:rsidR="009232A9">
        <w:t xml:space="preserve"> </w:t>
      </w:r>
      <w:r w:rsidR="009232A9" w:rsidRPr="009232A9">
        <w:rPr>
          <w:bCs/>
        </w:rPr>
        <w:t>QJ01XQ01</w:t>
      </w:r>
    </w:p>
    <w:p w14:paraId="561BCD1E" w14:textId="77777777" w:rsidR="009232A9" w:rsidRPr="009232A9" w:rsidRDefault="009232A9" w:rsidP="009232A9">
      <w:pPr>
        <w:spacing w:line="240" w:lineRule="auto"/>
      </w:pPr>
    </w:p>
    <w:p w14:paraId="10E7137D" w14:textId="1A0CF078" w:rsidR="00C114FF" w:rsidRPr="00B41D57" w:rsidRDefault="00273FA6" w:rsidP="00B13B6D">
      <w:pPr>
        <w:pStyle w:val="Style1"/>
      </w:pPr>
      <w:r w:rsidRPr="00B41D57">
        <w:t>4.2</w:t>
      </w:r>
      <w:r w:rsidRPr="00B41D57">
        <w:tab/>
        <w:t>Farmakodynamika</w:t>
      </w:r>
    </w:p>
    <w:p w14:paraId="10E7137E" w14:textId="5517AA4D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4101539F" w14:textId="7EE2E5F1" w:rsidR="00A6364A" w:rsidRPr="00603269" w:rsidRDefault="00A6364A" w:rsidP="00A6364A">
      <w:pPr>
        <w:spacing w:line="240" w:lineRule="auto"/>
        <w:jc w:val="both"/>
        <w:rPr>
          <w:bCs/>
        </w:rPr>
      </w:pPr>
      <w:proofErr w:type="spellStart"/>
      <w:r>
        <w:rPr>
          <w:bCs/>
        </w:rPr>
        <w:t>Tiamulin</w:t>
      </w:r>
      <w:proofErr w:type="spellEnd"/>
      <w:r>
        <w:rPr>
          <w:bCs/>
        </w:rPr>
        <w:t xml:space="preserve"> je bakteriostatické </w:t>
      </w:r>
      <w:proofErr w:type="spellStart"/>
      <w:r>
        <w:rPr>
          <w:bCs/>
        </w:rPr>
        <w:t>semisyntetické</w:t>
      </w:r>
      <w:proofErr w:type="spellEnd"/>
      <w:r>
        <w:rPr>
          <w:bCs/>
        </w:rPr>
        <w:t xml:space="preserve"> antibiotikum náležející do antibiotické skupiny </w:t>
      </w:r>
      <w:proofErr w:type="spellStart"/>
      <w:r>
        <w:rPr>
          <w:bCs/>
        </w:rPr>
        <w:t>pleuromutilinů</w:t>
      </w:r>
      <w:proofErr w:type="spellEnd"/>
      <w:r>
        <w:rPr>
          <w:bCs/>
        </w:rPr>
        <w:t xml:space="preserve">, působí na ribozomální úrovni a </w:t>
      </w:r>
      <w:r w:rsidRPr="00A31BB0">
        <w:rPr>
          <w:bCs/>
        </w:rPr>
        <w:t>inhib</w:t>
      </w:r>
      <w:r w:rsidR="00EC2628">
        <w:rPr>
          <w:bCs/>
        </w:rPr>
        <w:t>uje</w:t>
      </w:r>
      <w:r>
        <w:rPr>
          <w:bCs/>
        </w:rPr>
        <w:t xml:space="preserve"> syntéz</w:t>
      </w:r>
      <w:r w:rsidR="00EC2628">
        <w:rPr>
          <w:bCs/>
        </w:rPr>
        <w:t>u</w:t>
      </w:r>
      <w:r>
        <w:rPr>
          <w:bCs/>
        </w:rPr>
        <w:t xml:space="preserve"> bakteriálního proteinu.</w:t>
      </w:r>
    </w:p>
    <w:p w14:paraId="6AF1D9D8" w14:textId="77777777" w:rsidR="00A6364A" w:rsidRPr="007F29AA" w:rsidRDefault="00A6364A" w:rsidP="00A6364A">
      <w:pPr>
        <w:spacing w:line="240" w:lineRule="auto"/>
        <w:jc w:val="both"/>
        <w:rPr>
          <w:bCs/>
        </w:rPr>
      </w:pPr>
    </w:p>
    <w:p w14:paraId="5B3F2090" w14:textId="77777777" w:rsidR="00A6364A" w:rsidRPr="00603269" w:rsidRDefault="00A6364A" w:rsidP="00A6364A">
      <w:pPr>
        <w:spacing w:line="240" w:lineRule="auto"/>
        <w:jc w:val="both"/>
        <w:rPr>
          <w:bCs/>
        </w:rPr>
      </w:pPr>
      <w:proofErr w:type="spellStart"/>
      <w:r>
        <w:rPr>
          <w:bCs/>
        </w:rPr>
        <w:t>Tiamulin</w:t>
      </w:r>
      <w:proofErr w:type="spellEnd"/>
      <w:r>
        <w:rPr>
          <w:bCs/>
        </w:rPr>
        <w:t xml:space="preserve"> prokázal vysokou úroveň aktivity </w:t>
      </w:r>
      <w:r>
        <w:rPr>
          <w:bCs/>
          <w:i/>
          <w:iCs/>
        </w:rPr>
        <w:t xml:space="preserve">in vitro </w:t>
      </w:r>
      <w:r>
        <w:rPr>
          <w:bCs/>
        </w:rPr>
        <w:t xml:space="preserve">proti </w:t>
      </w:r>
      <w:proofErr w:type="spellStart"/>
      <w:r>
        <w:rPr>
          <w:bCs/>
        </w:rPr>
        <w:t>porcinním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aviárním</w:t>
      </w:r>
      <w:proofErr w:type="spellEnd"/>
      <w:r>
        <w:rPr>
          <w:bCs/>
        </w:rPr>
        <w:t xml:space="preserve"> druhům </w:t>
      </w:r>
      <w:proofErr w:type="spellStart"/>
      <w:r>
        <w:rPr>
          <w:bCs/>
          <w:i/>
          <w:iCs/>
        </w:rPr>
        <w:t>Mycoplasma</w:t>
      </w:r>
      <w:proofErr w:type="spellEnd"/>
      <w:r>
        <w:rPr>
          <w:bCs/>
          <w:i/>
          <w:iCs/>
        </w:rPr>
        <w:t xml:space="preserve"> </w:t>
      </w:r>
      <w:proofErr w:type="spellStart"/>
      <w:r w:rsidRPr="005557A9">
        <w:rPr>
          <w:bCs/>
          <w:iCs/>
        </w:rPr>
        <w:t>spp</w:t>
      </w:r>
      <w:proofErr w:type="spellEnd"/>
      <w:r w:rsidRPr="005557A9">
        <w:rPr>
          <w:bCs/>
          <w:iCs/>
        </w:rPr>
        <w:t>.</w:t>
      </w:r>
      <w:r>
        <w:rPr>
          <w:bCs/>
        </w:rPr>
        <w:t>, stejně jako proti gramnegativním anaerobním bakteriím (</w:t>
      </w:r>
      <w:proofErr w:type="spellStart"/>
      <w:r>
        <w:rPr>
          <w:bCs/>
          <w:i/>
          <w:iCs/>
        </w:rPr>
        <w:t>Brachyspira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hyodysenteriae</w:t>
      </w:r>
      <w:proofErr w:type="spellEnd"/>
      <w:r>
        <w:rPr>
          <w:bCs/>
        </w:rPr>
        <w:t xml:space="preserve">, </w:t>
      </w:r>
      <w:proofErr w:type="spellStart"/>
      <w:r>
        <w:rPr>
          <w:bCs/>
          <w:i/>
          <w:iCs/>
        </w:rPr>
        <w:t>Brachyspira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pilosicoli</w:t>
      </w:r>
      <w:proofErr w:type="spellEnd"/>
      <w:r>
        <w:rPr>
          <w:bCs/>
          <w:i/>
          <w:iCs/>
        </w:rPr>
        <w:t xml:space="preserve">), </w:t>
      </w:r>
      <w:r>
        <w:rPr>
          <w:bCs/>
        </w:rPr>
        <w:t xml:space="preserve">a </w:t>
      </w:r>
      <w:proofErr w:type="spellStart"/>
      <w:r>
        <w:rPr>
          <w:bCs/>
        </w:rPr>
        <w:t>grampozitivním</w:t>
      </w:r>
      <w:proofErr w:type="spellEnd"/>
      <w:r>
        <w:rPr>
          <w:bCs/>
        </w:rPr>
        <w:t xml:space="preserve"> aerobním bakteriím (</w:t>
      </w:r>
      <w:proofErr w:type="spellStart"/>
      <w:r>
        <w:rPr>
          <w:bCs/>
          <w:i/>
          <w:iCs/>
        </w:rPr>
        <w:t>Actinobacillus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pleuropneumoniae</w:t>
      </w:r>
      <w:proofErr w:type="spellEnd"/>
      <w:r>
        <w:rPr>
          <w:bCs/>
          <w:i/>
          <w:iCs/>
        </w:rPr>
        <w:t xml:space="preserve"> </w:t>
      </w:r>
      <w:r>
        <w:rPr>
          <w:bCs/>
        </w:rPr>
        <w:t xml:space="preserve">a </w:t>
      </w:r>
      <w:proofErr w:type="spellStart"/>
      <w:r>
        <w:rPr>
          <w:bCs/>
          <w:i/>
          <w:iCs/>
        </w:rPr>
        <w:t>Pasteurella</w:t>
      </w:r>
      <w:proofErr w:type="spellEnd"/>
      <w:r>
        <w:rPr>
          <w:bCs/>
          <w:i/>
          <w:iCs/>
        </w:rPr>
        <w:t xml:space="preserve"> </w:t>
      </w:r>
      <w:proofErr w:type="spellStart"/>
      <w:r>
        <w:rPr>
          <w:bCs/>
          <w:i/>
          <w:iCs/>
        </w:rPr>
        <w:t>multocida</w:t>
      </w:r>
      <w:proofErr w:type="spellEnd"/>
      <w:r>
        <w:rPr>
          <w:bCs/>
        </w:rPr>
        <w:t>).</w:t>
      </w:r>
    </w:p>
    <w:p w14:paraId="1FD12023" w14:textId="77777777" w:rsidR="00A6364A" w:rsidRPr="007F29AA" w:rsidRDefault="00A6364A" w:rsidP="00A6364A">
      <w:pPr>
        <w:spacing w:line="240" w:lineRule="auto"/>
        <w:rPr>
          <w:bCs/>
        </w:rPr>
      </w:pPr>
    </w:p>
    <w:p w14:paraId="34CAA0CD" w14:textId="77777777" w:rsidR="00A6364A" w:rsidRPr="00DB7712" w:rsidRDefault="00A6364A" w:rsidP="00A6364A">
      <w:pPr>
        <w:spacing w:line="240" w:lineRule="auto"/>
        <w:jc w:val="both"/>
        <w:rPr>
          <w:bCs/>
        </w:rPr>
      </w:pPr>
      <w:r w:rsidRPr="00DB7712">
        <w:rPr>
          <w:bCs/>
        </w:rPr>
        <w:t xml:space="preserve">Bylo prokázáno, že </w:t>
      </w:r>
      <w:proofErr w:type="spellStart"/>
      <w:r w:rsidRPr="00DB7712">
        <w:rPr>
          <w:bCs/>
        </w:rPr>
        <w:t>tiamulin</w:t>
      </w:r>
      <w:proofErr w:type="spellEnd"/>
      <w:r w:rsidRPr="00DB7712">
        <w:rPr>
          <w:bCs/>
        </w:rPr>
        <w:t xml:space="preserve"> působí na úrovni ribozomu a primární vazebné místo je na</w:t>
      </w:r>
      <w:r>
        <w:rPr>
          <w:bCs/>
        </w:rPr>
        <w:t xml:space="preserve"> </w:t>
      </w:r>
      <w:r w:rsidRPr="00DB7712">
        <w:rPr>
          <w:bCs/>
        </w:rPr>
        <w:t xml:space="preserve">podjednotce </w:t>
      </w:r>
      <w:proofErr w:type="gramStart"/>
      <w:r w:rsidRPr="00DB7712">
        <w:rPr>
          <w:bCs/>
        </w:rPr>
        <w:t>50S</w:t>
      </w:r>
      <w:proofErr w:type="gramEnd"/>
      <w:r w:rsidRPr="00DB7712">
        <w:rPr>
          <w:bCs/>
        </w:rPr>
        <w:t xml:space="preserve">. Zdá se, že potlačuje </w:t>
      </w:r>
      <w:r>
        <w:rPr>
          <w:bCs/>
        </w:rPr>
        <w:t>syntézu</w:t>
      </w:r>
      <w:r w:rsidRPr="00DB7712">
        <w:rPr>
          <w:bCs/>
        </w:rPr>
        <w:t xml:space="preserve"> bílkovin tím, že produkuje biochemicky neaktivní iniciační komplexy, které zabraňují prodlužování polypeptidového řetězce.</w:t>
      </w:r>
    </w:p>
    <w:p w14:paraId="5C87BA41" w14:textId="77777777" w:rsidR="00A6364A" w:rsidRPr="00DB7712" w:rsidRDefault="00A6364A" w:rsidP="00A6364A">
      <w:pPr>
        <w:spacing w:line="240" w:lineRule="auto"/>
        <w:jc w:val="both"/>
        <w:rPr>
          <w:bCs/>
        </w:rPr>
      </w:pPr>
    </w:p>
    <w:p w14:paraId="5E012B06" w14:textId="444F763E" w:rsidR="00A6364A" w:rsidRPr="00603269" w:rsidRDefault="00A6364A" w:rsidP="00A6364A">
      <w:pPr>
        <w:spacing w:line="240" w:lineRule="auto"/>
        <w:jc w:val="both"/>
        <w:rPr>
          <w:bCs/>
        </w:rPr>
      </w:pPr>
      <w:r w:rsidRPr="00DB7712">
        <w:rPr>
          <w:bCs/>
        </w:rPr>
        <w:t xml:space="preserve">Baktericidních koncentrací lze dosáhnout, ale mění se podle </w:t>
      </w:r>
      <w:r>
        <w:rPr>
          <w:bCs/>
        </w:rPr>
        <w:t xml:space="preserve">druhu </w:t>
      </w:r>
      <w:r w:rsidRPr="00DB7712">
        <w:rPr>
          <w:bCs/>
        </w:rPr>
        <w:t xml:space="preserve">baktérie. </w:t>
      </w:r>
      <w:r>
        <w:rPr>
          <w:bCs/>
        </w:rPr>
        <w:t>P</w:t>
      </w:r>
      <w:r w:rsidRPr="00DB7712">
        <w:rPr>
          <w:bCs/>
        </w:rPr>
        <w:t xml:space="preserve">ro </w:t>
      </w:r>
      <w:proofErr w:type="spellStart"/>
      <w:r w:rsidRPr="00DB7712">
        <w:rPr>
          <w:bCs/>
          <w:i/>
          <w:iCs/>
        </w:rPr>
        <w:t>Brachyspira</w:t>
      </w:r>
      <w:proofErr w:type="spellEnd"/>
      <w:r w:rsidRPr="00DB7712">
        <w:rPr>
          <w:bCs/>
          <w:i/>
          <w:iCs/>
        </w:rPr>
        <w:t xml:space="preserve"> </w:t>
      </w:r>
      <w:proofErr w:type="spellStart"/>
      <w:r w:rsidRPr="00DB7712">
        <w:rPr>
          <w:bCs/>
          <w:i/>
          <w:iCs/>
        </w:rPr>
        <w:t>hyodysenteriae</w:t>
      </w:r>
      <w:proofErr w:type="spellEnd"/>
      <w:r w:rsidRPr="00DB7712">
        <w:rPr>
          <w:bCs/>
          <w:i/>
          <w:iCs/>
        </w:rPr>
        <w:t xml:space="preserve"> </w:t>
      </w:r>
      <w:r w:rsidRPr="00DB7712">
        <w:rPr>
          <w:bCs/>
        </w:rPr>
        <w:t xml:space="preserve">a </w:t>
      </w:r>
      <w:proofErr w:type="spellStart"/>
      <w:r w:rsidRPr="00DB7712">
        <w:rPr>
          <w:bCs/>
          <w:i/>
          <w:iCs/>
        </w:rPr>
        <w:t>Actinobacillus</w:t>
      </w:r>
      <w:proofErr w:type="spellEnd"/>
      <w:r w:rsidRPr="00DB7712">
        <w:rPr>
          <w:bCs/>
          <w:i/>
          <w:iCs/>
        </w:rPr>
        <w:t xml:space="preserve"> </w:t>
      </w:r>
      <w:proofErr w:type="spellStart"/>
      <w:r w:rsidRPr="00DB7712">
        <w:rPr>
          <w:bCs/>
          <w:i/>
          <w:iCs/>
        </w:rPr>
        <w:t>pleuropneumoniae</w:t>
      </w:r>
      <w:proofErr w:type="spellEnd"/>
      <w:r>
        <w:rPr>
          <w:bCs/>
          <w:i/>
          <w:iCs/>
        </w:rPr>
        <w:t xml:space="preserve"> </w:t>
      </w:r>
      <w:r>
        <w:rPr>
          <w:bCs/>
        </w:rPr>
        <w:t>m</w:t>
      </w:r>
      <w:r w:rsidRPr="00DB7712">
        <w:rPr>
          <w:bCs/>
        </w:rPr>
        <w:t xml:space="preserve">ůže stačit jen dvojnásobek MIC, ale pro </w:t>
      </w:r>
      <w:proofErr w:type="spellStart"/>
      <w:r w:rsidRPr="00DB7712">
        <w:rPr>
          <w:bCs/>
          <w:i/>
          <w:iCs/>
        </w:rPr>
        <w:t>Staphylococcus</w:t>
      </w:r>
      <w:proofErr w:type="spellEnd"/>
      <w:r w:rsidRPr="00DB7712">
        <w:rPr>
          <w:bCs/>
          <w:i/>
          <w:iCs/>
        </w:rPr>
        <w:t xml:space="preserve"> aureus</w:t>
      </w:r>
      <w:r w:rsidRPr="00DB7712">
        <w:rPr>
          <w:bCs/>
        </w:rPr>
        <w:t xml:space="preserve"> až 50–100násobek bakteriostatické úrovně. Distribuce MIC pro </w:t>
      </w:r>
      <w:proofErr w:type="spellStart"/>
      <w:r w:rsidRPr="00DB7712">
        <w:rPr>
          <w:bCs/>
        </w:rPr>
        <w:t>tiamulin</w:t>
      </w:r>
      <w:proofErr w:type="spellEnd"/>
      <w:r w:rsidRPr="00DB7712">
        <w:rPr>
          <w:bCs/>
        </w:rPr>
        <w:t xml:space="preserve"> proti </w:t>
      </w:r>
      <w:proofErr w:type="spellStart"/>
      <w:r w:rsidRPr="00DB7712">
        <w:rPr>
          <w:bCs/>
          <w:i/>
          <w:iCs/>
        </w:rPr>
        <w:t>Brachyspira</w:t>
      </w:r>
      <w:proofErr w:type="spellEnd"/>
      <w:r w:rsidRPr="00DB7712">
        <w:rPr>
          <w:bCs/>
          <w:i/>
          <w:iCs/>
        </w:rPr>
        <w:t xml:space="preserve"> </w:t>
      </w:r>
      <w:proofErr w:type="spellStart"/>
      <w:r w:rsidRPr="00DB7712">
        <w:rPr>
          <w:bCs/>
          <w:i/>
          <w:iCs/>
        </w:rPr>
        <w:t>hyodysenteriae</w:t>
      </w:r>
      <w:proofErr w:type="spellEnd"/>
      <w:r w:rsidRPr="00DB7712">
        <w:rPr>
          <w:bCs/>
          <w:i/>
          <w:iCs/>
        </w:rPr>
        <w:t xml:space="preserve"> </w:t>
      </w:r>
      <w:r w:rsidRPr="00DB7712">
        <w:rPr>
          <w:bCs/>
        </w:rPr>
        <w:t xml:space="preserve">je bimodální, což naznačuje sníženou citlivost některých kmenů na </w:t>
      </w:r>
      <w:proofErr w:type="spellStart"/>
      <w:r w:rsidRPr="00DB7712">
        <w:rPr>
          <w:bCs/>
        </w:rPr>
        <w:t>tiamulin</w:t>
      </w:r>
      <w:proofErr w:type="spellEnd"/>
      <w:r w:rsidRPr="00DB7712">
        <w:rPr>
          <w:bCs/>
        </w:rPr>
        <w:t xml:space="preserve">. </w:t>
      </w:r>
      <w:r w:rsidR="007B5DBF">
        <w:rPr>
          <w:bCs/>
        </w:rPr>
        <w:t>Kvůli</w:t>
      </w:r>
      <w:r w:rsidRPr="00DB7712">
        <w:rPr>
          <w:bCs/>
        </w:rPr>
        <w:t xml:space="preserve"> technickým omezením se citlivost </w:t>
      </w:r>
      <w:proofErr w:type="spellStart"/>
      <w:r w:rsidRPr="00DB7712">
        <w:rPr>
          <w:bCs/>
          <w:i/>
          <w:iCs/>
        </w:rPr>
        <w:t>Lawsonia</w:t>
      </w:r>
      <w:proofErr w:type="spellEnd"/>
      <w:r w:rsidRPr="00DB7712">
        <w:rPr>
          <w:bCs/>
          <w:i/>
          <w:iCs/>
        </w:rPr>
        <w:t xml:space="preserve"> </w:t>
      </w:r>
      <w:proofErr w:type="spellStart"/>
      <w:r w:rsidRPr="00DB7712">
        <w:rPr>
          <w:bCs/>
          <w:i/>
          <w:iCs/>
        </w:rPr>
        <w:t>intracellularis</w:t>
      </w:r>
      <w:proofErr w:type="spellEnd"/>
      <w:r w:rsidRPr="00DB7712">
        <w:rPr>
          <w:bCs/>
          <w:i/>
          <w:iCs/>
        </w:rPr>
        <w:t xml:space="preserve"> </w:t>
      </w:r>
      <w:r w:rsidRPr="00DB7712">
        <w:rPr>
          <w:bCs/>
        </w:rPr>
        <w:t xml:space="preserve">testuje </w:t>
      </w:r>
      <w:r w:rsidRPr="00DB7712">
        <w:rPr>
          <w:bCs/>
          <w:i/>
          <w:iCs/>
        </w:rPr>
        <w:t>in vitro</w:t>
      </w:r>
      <w:r w:rsidRPr="00DB7712">
        <w:rPr>
          <w:bCs/>
        </w:rPr>
        <w:t xml:space="preserve"> obtížně.</w:t>
      </w:r>
    </w:p>
    <w:p w14:paraId="6DDC7618" w14:textId="77777777" w:rsidR="00A6364A" w:rsidRPr="00DB7712" w:rsidRDefault="00A6364A" w:rsidP="00A6364A">
      <w:pPr>
        <w:spacing w:line="240" w:lineRule="auto"/>
        <w:jc w:val="both"/>
        <w:rPr>
          <w:bCs/>
        </w:rPr>
      </w:pPr>
    </w:p>
    <w:p w14:paraId="3DAB6CA8" w14:textId="3778037D" w:rsidR="00A6364A" w:rsidRPr="00603269" w:rsidRDefault="00A6364A" w:rsidP="00A6364A">
      <w:pPr>
        <w:spacing w:line="240" w:lineRule="auto"/>
        <w:jc w:val="both"/>
        <w:rPr>
          <w:bCs/>
        </w:rPr>
      </w:pPr>
      <w:r>
        <w:rPr>
          <w:bCs/>
        </w:rPr>
        <w:t xml:space="preserve">Rezistence vychází z chromozomálních mutací v genech 23 </w:t>
      </w:r>
      <w:proofErr w:type="spellStart"/>
      <w:r>
        <w:rPr>
          <w:bCs/>
        </w:rPr>
        <w:t>rRNA</w:t>
      </w:r>
      <w:proofErr w:type="spellEnd"/>
      <w:r>
        <w:rPr>
          <w:bCs/>
        </w:rPr>
        <w:t xml:space="preserve"> a </w:t>
      </w:r>
      <w:proofErr w:type="spellStart"/>
      <w:r>
        <w:rPr>
          <w:bCs/>
          <w:i/>
          <w:iCs/>
        </w:rPr>
        <w:t>rplC</w:t>
      </w:r>
      <w:proofErr w:type="spellEnd"/>
      <w:r>
        <w:rPr>
          <w:bCs/>
        </w:rPr>
        <w:t xml:space="preserve">. Tyto chromozomální mutace nastávají relativně pomalu, stupňovitě a nepřenáší se horizontálně. Geny rezistence lze navíc lokalizovat na </w:t>
      </w:r>
      <w:proofErr w:type="spellStart"/>
      <w:r>
        <w:rPr>
          <w:bCs/>
        </w:rPr>
        <w:t>plazmidech</w:t>
      </w:r>
      <w:proofErr w:type="spellEnd"/>
      <w:r>
        <w:rPr>
          <w:bCs/>
        </w:rPr>
        <w:t xml:space="preserve"> nebo na </w:t>
      </w:r>
      <w:proofErr w:type="spellStart"/>
      <w:r>
        <w:rPr>
          <w:bCs/>
        </w:rPr>
        <w:t>transposonech</w:t>
      </w:r>
      <w:proofErr w:type="spellEnd"/>
      <w:r>
        <w:rPr>
          <w:bCs/>
        </w:rPr>
        <w:t xml:space="preserve">, jako jsou geny </w:t>
      </w:r>
      <w:proofErr w:type="spellStart"/>
      <w:proofErr w:type="gramStart"/>
      <w:r>
        <w:rPr>
          <w:bCs/>
          <w:i/>
          <w:iCs/>
        </w:rPr>
        <w:t>vga</w:t>
      </w:r>
      <w:proofErr w:type="spellEnd"/>
      <w:r>
        <w:rPr>
          <w:bCs/>
          <w:i/>
          <w:iCs/>
        </w:rPr>
        <w:t xml:space="preserve"> </w:t>
      </w:r>
      <w:r>
        <w:rPr>
          <w:bCs/>
        </w:rPr>
        <w:t xml:space="preserve"> a</w:t>
      </w:r>
      <w:proofErr w:type="gramEnd"/>
      <w:r>
        <w:rPr>
          <w:bCs/>
        </w:rPr>
        <w:t xml:space="preserve"> gen </w:t>
      </w:r>
      <w:proofErr w:type="spellStart"/>
      <w:r>
        <w:rPr>
          <w:bCs/>
          <w:i/>
          <w:iCs/>
        </w:rPr>
        <w:t>cfr</w:t>
      </w:r>
      <w:proofErr w:type="spellEnd"/>
      <w:r>
        <w:rPr>
          <w:bCs/>
        </w:rPr>
        <w:t>. Tento typ rezistence je přenositelný mezi bakteriemi a druhy bakterií. Mechanismus rezistence se mění podle druhů bakterií.</w:t>
      </w:r>
      <w:r>
        <w:rPr>
          <w:rFonts w:ascii="Verdana" w:hAnsi="Verdana"/>
          <w:color w:val="000000"/>
          <w:sz w:val="18"/>
          <w:szCs w:val="18"/>
        </w:rPr>
        <w:t xml:space="preserve"> </w:t>
      </w:r>
      <w:r>
        <w:rPr>
          <w:bCs/>
        </w:rPr>
        <w:t xml:space="preserve">Mutace v genu L3 ribozomálního proteinu a genu </w:t>
      </w:r>
      <w:proofErr w:type="gramStart"/>
      <w:r>
        <w:rPr>
          <w:bCs/>
        </w:rPr>
        <w:t>23S</w:t>
      </w:r>
      <w:proofErr w:type="gramEnd"/>
      <w:r>
        <w:rPr>
          <w:bCs/>
        </w:rPr>
        <w:t xml:space="preserve"> ribozomální RNA ovlivňující centrum </w:t>
      </w:r>
      <w:proofErr w:type="spellStart"/>
      <w:r>
        <w:rPr>
          <w:bCs/>
        </w:rPr>
        <w:t>peptidyltransferázy</w:t>
      </w:r>
      <w:proofErr w:type="spellEnd"/>
      <w:r>
        <w:rPr>
          <w:bCs/>
        </w:rPr>
        <w:t xml:space="preserve"> jsou spojeny se sníženou citlivostí na </w:t>
      </w:r>
      <w:proofErr w:type="spellStart"/>
      <w:r>
        <w:rPr>
          <w:bCs/>
        </w:rPr>
        <w:t>tiamulin</w:t>
      </w:r>
      <w:proofErr w:type="spellEnd"/>
      <w:r>
        <w:rPr>
          <w:bCs/>
        </w:rPr>
        <w:t xml:space="preserve"> u </w:t>
      </w:r>
      <w:proofErr w:type="spellStart"/>
      <w:r w:rsidRPr="005557A9">
        <w:rPr>
          <w:bCs/>
          <w:i/>
        </w:rPr>
        <w:t>Brachyspira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spp</w:t>
      </w:r>
      <w:proofErr w:type="spellEnd"/>
      <w:r>
        <w:rPr>
          <w:bCs/>
        </w:rPr>
        <w:t xml:space="preserve">. Mutace v genu </w:t>
      </w:r>
      <w:proofErr w:type="gramStart"/>
      <w:r>
        <w:rPr>
          <w:bCs/>
        </w:rPr>
        <w:t>23S</w:t>
      </w:r>
      <w:proofErr w:type="gramEnd"/>
      <w:r>
        <w:rPr>
          <w:bCs/>
        </w:rPr>
        <w:t xml:space="preserve"> ribozomální RNA jsou spojeny s rezistencí k </w:t>
      </w:r>
      <w:proofErr w:type="spellStart"/>
      <w:r>
        <w:rPr>
          <w:bCs/>
        </w:rPr>
        <w:t>tiamulinu</w:t>
      </w:r>
      <w:proofErr w:type="spellEnd"/>
      <w:r>
        <w:rPr>
          <w:bCs/>
        </w:rPr>
        <w:t xml:space="preserve"> u </w:t>
      </w:r>
      <w:proofErr w:type="spellStart"/>
      <w:r w:rsidRPr="005557A9">
        <w:rPr>
          <w:bCs/>
          <w:i/>
        </w:rPr>
        <w:t>Mycoplasma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spp</w:t>
      </w:r>
      <w:proofErr w:type="spellEnd"/>
      <w:r>
        <w:rPr>
          <w:bCs/>
        </w:rPr>
        <w:t>.</w:t>
      </w:r>
    </w:p>
    <w:p w14:paraId="07ED4237" w14:textId="77777777" w:rsidR="00A6364A" w:rsidRPr="00B41D57" w:rsidRDefault="00A6364A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37F" w14:textId="07504542" w:rsidR="00C114FF" w:rsidRPr="00B41D57" w:rsidRDefault="00273FA6" w:rsidP="00B13B6D">
      <w:pPr>
        <w:pStyle w:val="Style1"/>
      </w:pPr>
      <w:r w:rsidRPr="00B41D57">
        <w:t>4.3</w:t>
      </w:r>
      <w:r w:rsidRPr="00B41D57">
        <w:tab/>
        <w:t>Farmakokinetika</w:t>
      </w:r>
    </w:p>
    <w:p w14:paraId="10E71380" w14:textId="24E9D4F3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57A5F0BD" w14:textId="2F069FC3" w:rsidR="00A6364A" w:rsidRPr="00603269" w:rsidRDefault="00A6364A" w:rsidP="00A6364A">
      <w:pPr>
        <w:spacing w:line="240" w:lineRule="auto"/>
        <w:rPr>
          <w:bCs/>
          <w:u w:val="single"/>
        </w:rPr>
      </w:pPr>
      <w:r>
        <w:rPr>
          <w:bCs/>
          <w:u w:val="single"/>
        </w:rPr>
        <w:t>Prasata</w:t>
      </w:r>
      <w:r w:rsidRPr="00A6364A">
        <w:rPr>
          <w:bCs/>
        </w:rPr>
        <w:t>:</w:t>
      </w:r>
    </w:p>
    <w:p w14:paraId="141161E6" w14:textId="79AABCAF" w:rsidR="00A6364A" w:rsidRPr="00DB7712" w:rsidRDefault="00A6364A" w:rsidP="00A6364A">
      <w:pPr>
        <w:spacing w:line="240" w:lineRule="auto"/>
        <w:jc w:val="both"/>
        <w:rPr>
          <w:bCs/>
        </w:rPr>
      </w:pPr>
      <w:proofErr w:type="spellStart"/>
      <w:r>
        <w:rPr>
          <w:bCs/>
        </w:rPr>
        <w:t>Tiamulin</w:t>
      </w:r>
      <w:proofErr w:type="spellEnd"/>
      <w:r>
        <w:rPr>
          <w:bCs/>
        </w:rPr>
        <w:t xml:space="preserve"> se u prasete po perorálním podání dobře vstřebává (více než 90</w:t>
      </w:r>
      <w:r w:rsidR="00B91AA8">
        <w:rPr>
          <w:bCs/>
        </w:rPr>
        <w:t xml:space="preserve"> </w:t>
      </w:r>
      <w:r>
        <w:rPr>
          <w:bCs/>
        </w:rPr>
        <w:t xml:space="preserve">%) a je široce distribuován po celém těle. Po jednorázové perorální dávce 10 mg a 25 mg </w:t>
      </w:r>
      <w:proofErr w:type="spellStart"/>
      <w:r>
        <w:rPr>
          <w:bCs/>
        </w:rPr>
        <w:t>tiamulinu</w:t>
      </w:r>
      <w:proofErr w:type="spellEnd"/>
      <w:r>
        <w:rPr>
          <w:bCs/>
        </w:rPr>
        <w:t xml:space="preserve">/kg živé hmotnosti byla </w:t>
      </w:r>
      <w:proofErr w:type="spellStart"/>
      <w:r>
        <w:rPr>
          <w:bCs/>
        </w:rPr>
        <w:t>Cmax</w:t>
      </w:r>
      <w:proofErr w:type="spellEnd"/>
      <w:r>
        <w:rPr>
          <w:bCs/>
        </w:rPr>
        <w:t xml:space="preserve"> 1,03 µg/ml a 1,82 µg/ml, stanovena mikrobiologicky a </w:t>
      </w:r>
      <w:proofErr w:type="spellStart"/>
      <w:r>
        <w:rPr>
          <w:bCs/>
        </w:rPr>
        <w:t>Tmax</w:t>
      </w:r>
      <w:proofErr w:type="spellEnd"/>
      <w:r>
        <w:rPr>
          <w:bCs/>
        </w:rPr>
        <w:t xml:space="preserve"> byl 2 hodiny v obou případech. Bylo prokázáno, že </w:t>
      </w:r>
      <w:proofErr w:type="spellStart"/>
      <w:r>
        <w:rPr>
          <w:bCs/>
        </w:rPr>
        <w:t>tiamulin</w:t>
      </w:r>
      <w:proofErr w:type="spellEnd"/>
      <w:r>
        <w:rPr>
          <w:bCs/>
        </w:rPr>
        <w:t xml:space="preserve"> se koncentruje v plicích, </w:t>
      </w:r>
      <w:proofErr w:type="spellStart"/>
      <w:r>
        <w:rPr>
          <w:bCs/>
        </w:rPr>
        <w:t>polymorfonukleárních</w:t>
      </w:r>
      <w:proofErr w:type="spellEnd"/>
      <w:r>
        <w:rPr>
          <w:bCs/>
        </w:rPr>
        <w:t xml:space="preserve"> leukocytech a také v játrech, kde se metabolizuje a vylučuje (70–85 %) ve žluči, zbytek se vylučuje ledvinami (15–30 %). Vazba na plazmatické proteiny je přibližně 30</w:t>
      </w:r>
      <w:r w:rsidR="00B91AA8">
        <w:rPr>
          <w:bCs/>
        </w:rPr>
        <w:t xml:space="preserve"> </w:t>
      </w:r>
      <w:r>
        <w:rPr>
          <w:bCs/>
        </w:rPr>
        <w:t xml:space="preserve">%. </w:t>
      </w:r>
      <w:proofErr w:type="spellStart"/>
      <w:r>
        <w:rPr>
          <w:bCs/>
        </w:rPr>
        <w:t>Tiamulin</w:t>
      </w:r>
      <w:proofErr w:type="spellEnd"/>
      <w:r>
        <w:rPr>
          <w:bCs/>
        </w:rPr>
        <w:t xml:space="preserve">, který nebyl absorbován ani metabolizován, prochází gastrointestinálním traktem do tlustého střeva. Koncentrace </w:t>
      </w:r>
      <w:proofErr w:type="spellStart"/>
      <w:r>
        <w:rPr>
          <w:bCs/>
        </w:rPr>
        <w:t>tiamulinu</w:t>
      </w:r>
      <w:proofErr w:type="spellEnd"/>
      <w:r>
        <w:rPr>
          <w:bCs/>
        </w:rPr>
        <w:t xml:space="preserve"> v obsahu tlustého střeva byly </w:t>
      </w:r>
      <w:r w:rsidRPr="00DB7712">
        <w:rPr>
          <w:bCs/>
        </w:rPr>
        <w:t xml:space="preserve">odhadnuty na 3,41 µg/ml po podání </w:t>
      </w:r>
      <w:proofErr w:type="spellStart"/>
      <w:r w:rsidRPr="00DB7712">
        <w:rPr>
          <w:bCs/>
        </w:rPr>
        <w:t>tiamulin</w:t>
      </w:r>
      <w:proofErr w:type="spellEnd"/>
      <w:r w:rsidRPr="00DB7712">
        <w:rPr>
          <w:bCs/>
        </w:rPr>
        <w:t xml:space="preserve"> </w:t>
      </w:r>
      <w:proofErr w:type="spellStart"/>
      <w:r w:rsidRPr="00DB7712">
        <w:rPr>
          <w:bCs/>
        </w:rPr>
        <w:t>hydrogenfumarátu</w:t>
      </w:r>
      <w:proofErr w:type="spellEnd"/>
      <w:r w:rsidRPr="00DB7712">
        <w:rPr>
          <w:bCs/>
        </w:rPr>
        <w:t xml:space="preserve"> v dávce 8,8 mg/kg živé hmotnosti.</w:t>
      </w:r>
    </w:p>
    <w:p w14:paraId="79E562DB" w14:textId="77777777" w:rsidR="00A6364A" w:rsidRPr="00DB7712" w:rsidRDefault="00A6364A" w:rsidP="00A6364A">
      <w:pPr>
        <w:spacing w:line="240" w:lineRule="auto"/>
        <w:rPr>
          <w:bCs/>
          <w:u w:val="single"/>
        </w:rPr>
      </w:pPr>
    </w:p>
    <w:p w14:paraId="700E7580" w14:textId="0FE0FC19" w:rsidR="00A6364A" w:rsidRPr="00DB7712" w:rsidRDefault="00A6364A" w:rsidP="00A6364A">
      <w:pPr>
        <w:spacing w:line="240" w:lineRule="auto"/>
        <w:rPr>
          <w:bCs/>
          <w:u w:val="single"/>
        </w:rPr>
      </w:pPr>
      <w:r w:rsidRPr="00DB7712">
        <w:rPr>
          <w:bCs/>
          <w:u w:val="single"/>
        </w:rPr>
        <w:t>Kur domácí</w:t>
      </w:r>
      <w:r w:rsidRPr="00A6364A">
        <w:rPr>
          <w:bCs/>
        </w:rPr>
        <w:t>:</w:t>
      </w:r>
    </w:p>
    <w:p w14:paraId="75BE98C5" w14:textId="15492FE2" w:rsidR="00A6364A" w:rsidRPr="00603269" w:rsidRDefault="00A6364A" w:rsidP="00A6364A">
      <w:pPr>
        <w:spacing w:line="240" w:lineRule="auto"/>
        <w:jc w:val="both"/>
        <w:rPr>
          <w:bCs/>
        </w:rPr>
      </w:pPr>
      <w:r w:rsidRPr="00DB7712">
        <w:rPr>
          <w:bCs/>
        </w:rPr>
        <w:t xml:space="preserve">U kura se </w:t>
      </w:r>
      <w:proofErr w:type="spellStart"/>
      <w:r w:rsidRPr="00DB7712">
        <w:rPr>
          <w:bCs/>
        </w:rPr>
        <w:t>tiamulin</w:t>
      </w:r>
      <w:proofErr w:type="spellEnd"/>
      <w:r w:rsidRPr="00DB7712">
        <w:rPr>
          <w:bCs/>
        </w:rPr>
        <w:t xml:space="preserve"> </w:t>
      </w:r>
      <w:proofErr w:type="spellStart"/>
      <w:r w:rsidRPr="00DB7712">
        <w:rPr>
          <w:bCs/>
        </w:rPr>
        <w:t>hydrogenfumarát</w:t>
      </w:r>
      <w:proofErr w:type="spellEnd"/>
      <w:r w:rsidRPr="00DB7712">
        <w:rPr>
          <w:bCs/>
        </w:rPr>
        <w:t xml:space="preserve"> dobře absorbuje (70–95 %) po perorálním podání a dosahuje </w:t>
      </w:r>
      <w:r>
        <w:rPr>
          <w:bCs/>
        </w:rPr>
        <w:t>maximálních</w:t>
      </w:r>
      <w:r w:rsidRPr="00DB7712">
        <w:rPr>
          <w:bCs/>
        </w:rPr>
        <w:t xml:space="preserve"> koncentrací po 2–4 hodinách (</w:t>
      </w:r>
      <w:proofErr w:type="spellStart"/>
      <w:r w:rsidRPr="00DB7712">
        <w:rPr>
          <w:bCs/>
        </w:rPr>
        <w:t>Tmax</w:t>
      </w:r>
      <w:proofErr w:type="spellEnd"/>
      <w:r w:rsidRPr="00DB7712">
        <w:rPr>
          <w:bCs/>
        </w:rPr>
        <w:t xml:space="preserve"> 2,85 hodiny). Po jednorázové dávce 50 mg </w:t>
      </w:r>
      <w:proofErr w:type="spellStart"/>
      <w:r w:rsidRPr="00DB7712">
        <w:rPr>
          <w:bCs/>
        </w:rPr>
        <w:t>tiamulin</w:t>
      </w:r>
      <w:proofErr w:type="spellEnd"/>
      <w:r w:rsidRPr="00DB7712">
        <w:rPr>
          <w:bCs/>
        </w:rPr>
        <w:t xml:space="preserve"> </w:t>
      </w:r>
      <w:proofErr w:type="spellStart"/>
      <w:r w:rsidRPr="00DB7712">
        <w:rPr>
          <w:bCs/>
        </w:rPr>
        <w:t>hydrogenfumarátu</w:t>
      </w:r>
      <w:proofErr w:type="spellEnd"/>
      <w:r w:rsidRPr="00DB7712">
        <w:rPr>
          <w:bCs/>
        </w:rPr>
        <w:t xml:space="preserve"> / kg živé hmotnosti byla </w:t>
      </w:r>
      <w:proofErr w:type="spellStart"/>
      <w:r w:rsidRPr="00DB7712">
        <w:rPr>
          <w:bCs/>
        </w:rPr>
        <w:t>Cmax</w:t>
      </w:r>
      <w:proofErr w:type="spellEnd"/>
      <w:r w:rsidRPr="00DB7712">
        <w:rPr>
          <w:bCs/>
        </w:rPr>
        <w:t xml:space="preserve"> 4,02 µg/ml v séru stanovena mikrobiologicky a po dávce 25 mg/kg byla 1,86 µg/ml. </w:t>
      </w:r>
      <w:r>
        <w:rPr>
          <w:bCs/>
        </w:rPr>
        <w:t>K</w:t>
      </w:r>
      <w:r w:rsidRPr="00DB7712">
        <w:rPr>
          <w:bCs/>
        </w:rPr>
        <w:t xml:space="preserve">oncentrace </w:t>
      </w:r>
      <w:proofErr w:type="spellStart"/>
      <w:r w:rsidRPr="00DB7712">
        <w:rPr>
          <w:bCs/>
        </w:rPr>
        <w:t>tiamulin</w:t>
      </w:r>
      <w:proofErr w:type="spellEnd"/>
      <w:r w:rsidRPr="00DB7712">
        <w:rPr>
          <w:bCs/>
        </w:rPr>
        <w:t xml:space="preserve"> </w:t>
      </w:r>
      <w:proofErr w:type="spellStart"/>
      <w:r w:rsidRPr="00DB7712">
        <w:rPr>
          <w:bCs/>
        </w:rPr>
        <w:t>hydrogenfumarátu</w:t>
      </w:r>
      <w:proofErr w:type="spellEnd"/>
      <w:r w:rsidRPr="00DB7712">
        <w:rPr>
          <w:bCs/>
        </w:rPr>
        <w:t xml:space="preserve"> 250 </w:t>
      </w:r>
      <w:proofErr w:type="spellStart"/>
      <w:r w:rsidRPr="00DB7712">
        <w:rPr>
          <w:bCs/>
        </w:rPr>
        <w:t>ppm</w:t>
      </w:r>
      <w:proofErr w:type="spellEnd"/>
      <w:r w:rsidRPr="00DB7712">
        <w:rPr>
          <w:bCs/>
        </w:rPr>
        <w:t xml:space="preserve"> (0,025 %) </w:t>
      </w:r>
      <w:r>
        <w:rPr>
          <w:bCs/>
        </w:rPr>
        <w:t xml:space="preserve">v pitné vodě </w:t>
      </w:r>
      <w:r w:rsidRPr="00DB7712">
        <w:rPr>
          <w:bCs/>
        </w:rPr>
        <w:t xml:space="preserve">zajistila </w:t>
      </w:r>
      <w:r>
        <w:rPr>
          <w:bCs/>
        </w:rPr>
        <w:t>konstantní</w:t>
      </w:r>
      <w:r w:rsidRPr="00DB7712">
        <w:rPr>
          <w:bCs/>
        </w:rPr>
        <w:t xml:space="preserve"> sérovou hladinu po 48 hodin období medikace 0,78 µg/ml (v rozsahu </w:t>
      </w:r>
      <w:r w:rsidR="00D61BBF">
        <w:rPr>
          <w:bCs/>
        </w:rPr>
        <w:t>0</w:t>
      </w:r>
      <w:r w:rsidRPr="00DB7712">
        <w:rPr>
          <w:bCs/>
        </w:rPr>
        <w:t>,4</w:t>
      </w:r>
      <w:r w:rsidR="00D61BBF">
        <w:rPr>
          <w:bCs/>
        </w:rPr>
        <w:t>5</w:t>
      </w:r>
      <w:r w:rsidRPr="00DB7712">
        <w:rPr>
          <w:bCs/>
        </w:rPr>
        <w:t xml:space="preserve">– </w:t>
      </w:r>
      <w:r w:rsidR="00D61BBF">
        <w:rPr>
          <w:bCs/>
        </w:rPr>
        <w:t>1</w:t>
      </w:r>
      <w:r w:rsidRPr="00DB7712">
        <w:rPr>
          <w:bCs/>
        </w:rPr>
        <w:t xml:space="preserve">,4 µg/ml) a při 125 </w:t>
      </w:r>
      <w:proofErr w:type="spellStart"/>
      <w:r w:rsidRPr="00DB7712">
        <w:rPr>
          <w:bCs/>
        </w:rPr>
        <w:t>ppm</w:t>
      </w:r>
      <w:proofErr w:type="spellEnd"/>
      <w:r w:rsidRPr="00DB7712">
        <w:rPr>
          <w:bCs/>
        </w:rPr>
        <w:t xml:space="preserve"> (0,0125 %) 0,38 µg/ml (v rozsahu 0,</w:t>
      </w:r>
      <w:r w:rsidR="00D61BBF">
        <w:rPr>
          <w:bCs/>
        </w:rPr>
        <w:t>2</w:t>
      </w:r>
      <w:r w:rsidRPr="00DB7712">
        <w:rPr>
          <w:bCs/>
        </w:rPr>
        <w:t>– 0,</w:t>
      </w:r>
      <w:r w:rsidR="00D61BBF">
        <w:rPr>
          <w:bCs/>
        </w:rPr>
        <w:t>65</w:t>
      </w:r>
      <w:r w:rsidRPr="00DB7712">
        <w:rPr>
          <w:bCs/>
        </w:rPr>
        <w:t xml:space="preserve"> µg/ml) u osmitýdenních kuřat. </w:t>
      </w:r>
      <w:r>
        <w:rPr>
          <w:bCs/>
        </w:rPr>
        <w:t>Va</w:t>
      </w:r>
      <w:r w:rsidRPr="00DB7712">
        <w:rPr>
          <w:bCs/>
        </w:rPr>
        <w:t>z</w:t>
      </w:r>
      <w:r>
        <w:rPr>
          <w:bCs/>
        </w:rPr>
        <w:t>ba na plazmatické</w:t>
      </w:r>
      <w:r w:rsidRPr="00DB7712">
        <w:rPr>
          <w:bCs/>
        </w:rPr>
        <w:t xml:space="preserve"> protein</w:t>
      </w:r>
      <w:r>
        <w:rPr>
          <w:bCs/>
        </w:rPr>
        <w:t>y</w:t>
      </w:r>
      <w:r w:rsidRPr="00DB7712">
        <w:rPr>
          <w:bCs/>
        </w:rPr>
        <w:t xml:space="preserve"> je přibližně 45</w:t>
      </w:r>
      <w:r w:rsidR="00902DE5">
        <w:rPr>
          <w:bCs/>
        </w:rPr>
        <w:t xml:space="preserve"> </w:t>
      </w:r>
      <w:r w:rsidRPr="00DB7712">
        <w:rPr>
          <w:bCs/>
        </w:rPr>
        <w:t xml:space="preserve">%. </w:t>
      </w:r>
      <w:r>
        <w:rPr>
          <w:bCs/>
        </w:rPr>
        <w:t xml:space="preserve">V organismu </w:t>
      </w:r>
      <w:r w:rsidRPr="00DB7712">
        <w:rPr>
          <w:bCs/>
        </w:rPr>
        <w:t xml:space="preserve">se </w:t>
      </w:r>
      <w:r>
        <w:rPr>
          <w:bCs/>
        </w:rPr>
        <w:t xml:space="preserve">distribuuje </w:t>
      </w:r>
      <w:r w:rsidRPr="00DB7712">
        <w:rPr>
          <w:bCs/>
        </w:rPr>
        <w:t>v široké míře a prokázalo se, že se koncentruje v játrech a ledvinách (místa vylučování) a v plicích (30násobek hladiny v séru). Vylučování probíhá hlavně žlučí (55–65 %) a ledvinami (15–30 %), hlavně v podobě mikrobiologicky inaktivních metabolitů, a je dosti rychlé, 99 % dávky se vyloučí během 48 hodin.</w:t>
      </w:r>
    </w:p>
    <w:p w14:paraId="2BF7C5B6" w14:textId="77777777" w:rsidR="00A6364A" w:rsidRPr="007F29AA" w:rsidRDefault="00A6364A" w:rsidP="00A6364A">
      <w:pPr>
        <w:spacing w:line="240" w:lineRule="auto"/>
        <w:rPr>
          <w:bCs/>
          <w:u w:val="single"/>
        </w:rPr>
      </w:pPr>
    </w:p>
    <w:p w14:paraId="5B68B29A" w14:textId="592B2814" w:rsidR="00A6364A" w:rsidRPr="00603269" w:rsidRDefault="00A6364A" w:rsidP="00996DF5">
      <w:pPr>
        <w:spacing w:line="240" w:lineRule="auto"/>
        <w:jc w:val="both"/>
        <w:rPr>
          <w:bCs/>
          <w:u w:val="single"/>
        </w:rPr>
      </w:pPr>
      <w:r>
        <w:rPr>
          <w:bCs/>
          <w:u w:val="single"/>
        </w:rPr>
        <w:t>Krůty</w:t>
      </w:r>
      <w:r w:rsidRPr="00A6364A">
        <w:rPr>
          <w:bCs/>
        </w:rPr>
        <w:t>:</w:t>
      </w:r>
    </w:p>
    <w:p w14:paraId="399B2846" w14:textId="3FBD4A10" w:rsidR="00A6364A" w:rsidRDefault="00A6364A" w:rsidP="00996DF5">
      <w:pPr>
        <w:tabs>
          <w:tab w:val="clear" w:pos="567"/>
        </w:tabs>
        <w:spacing w:line="240" w:lineRule="auto"/>
        <w:jc w:val="both"/>
        <w:rPr>
          <w:bCs/>
        </w:rPr>
      </w:pPr>
      <w:r>
        <w:rPr>
          <w:bCs/>
        </w:rPr>
        <w:t xml:space="preserve">U krůt jsou sérové hladiny </w:t>
      </w:r>
      <w:proofErr w:type="spellStart"/>
      <w:r>
        <w:rPr>
          <w:bCs/>
        </w:rPr>
        <w:t>tiamulin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hydrogenfumarátu</w:t>
      </w:r>
      <w:proofErr w:type="spellEnd"/>
      <w:r>
        <w:rPr>
          <w:bCs/>
        </w:rPr>
        <w:t xml:space="preserve"> nižší po jednorázové dávce 50 mg </w:t>
      </w:r>
      <w:proofErr w:type="spellStart"/>
      <w:r>
        <w:rPr>
          <w:bCs/>
        </w:rPr>
        <w:t>tiamulin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hydrogenfumarátu</w:t>
      </w:r>
      <w:proofErr w:type="spellEnd"/>
      <w:r>
        <w:rPr>
          <w:bCs/>
        </w:rPr>
        <w:t xml:space="preserve"> na kg živé hmotnosti a hodnot </w:t>
      </w:r>
      <w:proofErr w:type="spellStart"/>
      <w:r>
        <w:rPr>
          <w:bCs/>
        </w:rPr>
        <w:t>Cmax</w:t>
      </w:r>
      <w:proofErr w:type="spellEnd"/>
      <w:r>
        <w:rPr>
          <w:bCs/>
        </w:rPr>
        <w:t xml:space="preserve"> je 3,02 µg/ml v séru, po podání dávky 25 mg/kg je </w:t>
      </w:r>
      <w:proofErr w:type="spellStart"/>
      <w:r>
        <w:rPr>
          <w:bCs/>
        </w:rPr>
        <w:t>Cmax</w:t>
      </w:r>
      <w:proofErr w:type="spellEnd"/>
      <w:r>
        <w:rPr>
          <w:bCs/>
        </w:rPr>
        <w:t xml:space="preserve"> 1,46 µg/ml. Těchto hodnot je dosaženo přibližně za 2–4 hodiny po podání. U chovných krůt po podání 0,025 % </w:t>
      </w:r>
      <w:proofErr w:type="spellStart"/>
      <w:r>
        <w:rPr>
          <w:bCs/>
        </w:rPr>
        <w:t>tiamulin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hydrogenfumarátu</w:t>
      </w:r>
      <w:proofErr w:type="spellEnd"/>
      <w:r>
        <w:rPr>
          <w:bCs/>
        </w:rPr>
        <w:t xml:space="preserve"> byla průměrná hladina v séru 0,36 µg/ml (rozsah 0,22–0,5 µg/ml). Vazba na plazmatické proteiny je přibližně 50</w:t>
      </w:r>
      <w:r w:rsidR="00902DE5">
        <w:rPr>
          <w:bCs/>
        </w:rPr>
        <w:t xml:space="preserve"> </w:t>
      </w:r>
      <w:r>
        <w:rPr>
          <w:bCs/>
        </w:rPr>
        <w:t>%.</w:t>
      </w:r>
    </w:p>
    <w:p w14:paraId="76E65B43" w14:textId="77777777" w:rsidR="00A6364A" w:rsidRPr="00B41D57" w:rsidRDefault="00A6364A" w:rsidP="00996DF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0E71381" w14:textId="3554C113" w:rsidR="00C114FF" w:rsidRDefault="00273FA6" w:rsidP="00A50661">
      <w:pPr>
        <w:keepNext/>
        <w:tabs>
          <w:tab w:val="clear" w:pos="567"/>
          <w:tab w:val="left" w:pos="0"/>
        </w:tabs>
        <w:spacing w:line="240" w:lineRule="auto"/>
        <w:jc w:val="both"/>
        <w:rPr>
          <w:b/>
          <w:szCs w:val="22"/>
        </w:rPr>
      </w:pPr>
      <w:r w:rsidRPr="00B41D57">
        <w:rPr>
          <w:b/>
          <w:szCs w:val="22"/>
        </w:rPr>
        <w:lastRenderedPageBreak/>
        <w:t>Environmentální vlastnosti</w:t>
      </w:r>
    </w:p>
    <w:p w14:paraId="2351C299" w14:textId="77777777" w:rsidR="0030568C" w:rsidRDefault="0030568C" w:rsidP="00A50661">
      <w:pPr>
        <w:keepNext/>
        <w:tabs>
          <w:tab w:val="clear" w:pos="567"/>
          <w:tab w:val="left" w:pos="0"/>
        </w:tabs>
        <w:spacing w:line="240" w:lineRule="auto"/>
        <w:jc w:val="both"/>
        <w:rPr>
          <w:b/>
          <w:szCs w:val="22"/>
        </w:rPr>
      </w:pPr>
    </w:p>
    <w:p w14:paraId="6AFAAB35" w14:textId="77777777" w:rsidR="00A6364A" w:rsidRPr="00603269" w:rsidRDefault="00A6364A" w:rsidP="00996DF5">
      <w:pPr>
        <w:spacing w:line="240" w:lineRule="auto"/>
        <w:jc w:val="both"/>
      </w:pPr>
      <w:proofErr w:type="spellStart"/>
      <w:r w:rsidRPr="00DB7712">
        <w:t>Tiamulin</w:t>
      </w:r>
      <w:proofErr w:type="spellEnd"/>
      <w:r w:rsidRPr="00DB7712">
        <w:t xml:space="preserve"> je velmi perzistentní</w:t>
      </w:r>
      <w:r w:rsidRPr="006F076F">
        <w:t xml:space="preserve"> </w:t>
      </w:r>
      <w:r w:rsidRPr="00DB7712">
        <w:t>v půdách.</w:t>
      </w:r>
    </w:p>
    <w:p w14:paraId="10E71383" w14:textId="22BE9057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03B416C0" w14:textId="77777777" w:rsidR="0030568C" w:rsidRPr="00B41D57" w:rsidRDefault="0030568C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384" w14:textId="77777777" w:rsidR="00C114FF" w:rsidRPr="00B41D57" w:rsidRDefault="00273FA6" w:rsidP="00A50661">
      <w:pPr>
        <w:pStyle w:val="Style1"/>
        <w:keepNext/>
      </w:pPr>
      <w:r w:rsidRPr="00B41D57">
        <w:t>5.</w:t>
      </w:r>
      <w:r w:rsidRPr="00B41D57">
        <w:tab/>
        <w:t>FARMACEUTICKÉ ÚDAJE</w:t>
      </w:r>
    </w:p>
    <w:p w14:paraId="10E71385" w14:textId="77777777" w:rsidR="00C114FF" w:rsidRPr="00B41D57" w:rsidRDefault="00C114FF" w:rsidP="00A5066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0E71386" w14:textId="77777777" w:rsidR="00C114FF" w:rsidRPr="00B41D57" w:rsidRDefault="00273FA6" w:rsidP="00A50661">
      <w:pPr>
        <w:pStyle w:val="Style1"/>
        <w:keepNext/>
      </w:pPr>
      <w:r w:rsidRPr="00B41D57">
        <w:t>5.1</w:t>
      </w:r>
      <w:r w:rsidRPr="00B41D57">
        <w:tab/>
        <w:t>Hlavní inkompatibility</w:t>
      </w:r>
    </w:p>
    <w:p w14:paraId="10E71387" w14:textId="77777777" w:rsidR="00C114FF" w:rsidRPr="00B41D57" w:rsidRDefault="00C114FF" w:rsidP="00A5066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0E71389" w14:textId="551757DC" w:rsidR="00C114FF" w:rsidRPr="00B41D57" w:rsidRDefault="00273FA6" w:rsidP="00996DF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Studie kompatibility nejsou k dispozici, a proto tento veterinární léčivý přípravek nesmí být mísen s žádnými dalšími veterinárními léčivými přípravky.</w:t>
      </w:r>
    </w:p>
    <w:p w14:paraId="10E7138D" w14:textId="77777777" w:rsidR="00C114FF" w:rsidRPr="00B41D57" w:rsidRDefault="00C114FF" w:rsidP="00996DF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0E7138E" w14:textId="77777777" w:rsidR="00C114FF" w:rsidRPr="00B41D57" w:rsidRDefault="00273FA6" w:rsidP="00996DF5">
      <w:pPr>
        <w:pStyle w:val="Style1"/>
        <w:jc w:val="both"/>
      </w:pPr>
      <w:r w:rsidRPr="00B41D57">
        <w:t>5.2</w:t>
      </w:r>
      <w:r w:rsidRPr="00B41D57">
        <w:tab/>
        <w:t>Doba použitelnosti</w:t>
      </w:r>
    </w:p>
    <w:p w14:paraId="10E7138F" w14:textId="77777777" w:rsidR="00C114FF" w:rsidRPr="00B41D57" w:rsidRDefault="00C114FF" w:rsidP="00996DF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D218B10" w14:textId="77777777" w:rsidR="00A6364A" w:rsidRPr="00603269" w:rsidRDefault="00A6364A" w:rsidP="00996DF5">
      <w:pPr>
        <w:spacing w:line="240" w:lineRule="auto"/>
        <w:jc w:val="both"/>
      </w:pPr>
      <w:r>
        <w:t>Doba použitelnosti veterinárního léčivého přípravku v neporušeném obalu: 2 roky.</w:t>
      </w:r>
    </w:p>
    <w:p w14:paraId="680B1972" w14:textId="33987782" w:rsidR="00A6364A" w:rsidRDefault="00A6364A" w:rsidP="00996DF5">
      <w:pPr>
        <w:spacing w:line="240" w:lineRule="auto"/>
        <w:jc w:val="both"/>
      </w:pPr>
      <w:r>
        <w:t>Doba použitelnosti po prvním otevření vnitřního obalu: 3 měsíce.</w:t>
      </w:r>
    </w:p>
    <w:p w14:paraId="7B2D7B75" w14:textId="55AA0C0B" w:rsidR="00A6364A" w:rsidRPr="00603269" w:rsidRDefault="00A6364A" w:rsidP="00996DF5">
      <w:pPr>
        <w:spacing w:line="240" w:lineRule="auto"/>
        <w:jc w:val="both"/>
      </w:pPr>
      <w:r w:rsidRPr="00DB7712">
        <w:t xml:space="preserve">Doba použitelnosti po </w:t>
      </w:r>
      <w:r>
        <w:t>rozpuštění</w:t>
      </w:r>
      <w:r w:rsidRPr="00DB7712">
        <w:t xml:space="preserve"> nebo rekonstituci podle </w:t>
      </w:r>
      <w:r>
        <w:t>návodu</w:t>
      </w:r>
      <w:r w:rsidRPr="00DB7712">
        <w:t>: 24 hodin.</w:t>
      </w:r>
    </w:p>
    <w:p w14:paraId="10E71396" w14:textId="77777777" w:rsidR="00C114FF" w:rsidRPr="00B41D57" w:rsidRDefault="00C114FF" w:rsidP="00996DF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0E71397" w14:textId="77777777" w:rsidR="00C114FF" w:rsidRPr="00B41D57" w:rsidRDefault="00273FA6" w:rsidP="00996DF5">
      <w:pPr>
        <w:pStyle w:val="Style1"/>
        <w:jc w:val="both"/>
      </w:pPr>
      <w:r w:rsidRPr="00B41D57">
        <w:t>5.3</w:t>
      </w:r>
      <w:r w:rsidRPr="00B41D57">
        <w:tab/>
        <w:t>Zvláštní opatření pro uchovávání</w:t>
      </w:r>
    </w:p>
    <w:p w14:paraId="771BB64E" w14:textId="77777777" w:rsidR="00E53301" w:rsidRDefault="00E53301" w:rsidP="00996DF5">
      <w:pPr>
        <w:tabs>
          <w:tab w:val="clear" w:pos="567"/>
        </w:tabs>
        <w:spacing w:line="240" w:lineRule="auto"/>
        <w:jc w:val="both"/>
      </w:pPr>
    </w:p>
    <w:p w14:paraId="5F28D346" w14:textId="77777777" w:rsidR="00F64145" w:rsidRPr="00871964" w:rsidRDefault="00F64145" w:rsidP="00996DF5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t>Chraňte před mrazem.</w:t>
      </w:r>
    </w:p>
    <w:p w14:paraId="10E713B3" w14:textId="77777777" w:rsidR="00C114FF" w:rsidRPr="00B41D57" w:rsidRDefault="00C114FF" w:rsidP="00996DF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0E713B4" w14:textId="77777777" w:rsidR="00C114FF" w:rsidRPr="00B41D57" w:rsidRDefault="00273FA6" w:rsidP="00996DF5">
      <w:pPr>
        <w:pStyle w:val="Style1"/>
        <w:jc w:val="both"/>
      </w:pPr>
      <w:r w:rsidRPr="00B41D57">
        <w:t>5.4</w:t>
      </w:r>
      <w:r w:rsidRPr="00B41D57">
        <w:tab/>
        <w:t>Druh a složení vnitřního obalu</w:t>
      </w:r>
    </w:p>
    <w:p w14:paraId="10E713B5" w14:textId="77777777" w:rsidR="00C114FF" w:rsidRPr="00B41D57" w:rsidRDefault="00C114FF" w:rsidP="00996DF5">
      <w:pPr>
        <w:pStyle w:val="Style1"/>
        <w:jc w:val="both"/>
      </w:pPr>
    </w:p>
    <w:p w14:paraId="2143819D" w14:textId="0F7FC58E" w:rsidR="00E53301" w:rsidRPr="00603269" w:rsidRDefault="00E53301" w:rsidP="00996DF5">
      <w:pPr>
        <w:spacing w:line="240" w:lineRule="auto"/>
        <w:jc w:val="both"/>
        <w:rPr>
          <w:bCs/>
        </w:rPr>
      </w:pPr>
      <w:r>
        <w:rPr>
          <w:bCs/>
        </w:rPr>
        <w:t xml:space="preserve">Bílá neprůhledná </w:t>
      </w:r>
      <w:proofErr w:type="gramStart"/>
      <w:r>
        <w:rPr>
          <w:bCs/>
        </w:rPr>
        <w:t>1l</w:t>
      </w:r>
      <w:proofErr w:type="gramEnd"/>
      <w:r>
        <w:rPr>
          <w:bCs/>
        </w:rPr>
        <w:t xml:space="preserve"> lahev z </w:t>
      </w:r>
      <w:proofErr w:type="spellStart"/>
      <w:r>
        <w:rPr>
          <w:bCs/>
        </w:rPr>
        <w:t>vysokohustotního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polyethylenu</w:t>
      </w:r>
      <w:proofErr w:type="spellEnd"/>
      <w:r>
        <w:rPr>
          <w:bCs/>
        </w:rPr>
        <w:t xml:space="preserve"> s průhlednou stupnicí uzavřená bílým neprůhledným šroubovacím uzávěrem z </w:t>
      </w:r>
      <w:proofErr w:type="spellStart"/>
      <w:r>
        <w:rPr>
          <w:bCs/>
        </w:rPr>
        <w:t>vysokohustotního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polyethylenu</w:t>
      </w:r>
      <w:proofErr w:type="spellEnd"/>
      <w:r>
        <w:rPr>
          <w:bCs/>
        </w:rPr>
        <w:t xml:space="preserve">. </w:t>
      </w:r>
    </w:p>
    <w:p w14:paraId="35D02E37" w14:textId="33CA8F49" w:rsidR="00E53301" w:rsidRDefault="00E53301" w:rsidP="00996DF5">
      <w:pPr>
        <w:spacing w:line="240" w:lineRule="auto"/>
        <w:jc w:val="both"/>
        <w:rPr>
          <w:bCs/>
        </w:rPr>
      </w:pPr>
      <w:r>
        <w:rPr>
          <w:bCs/>
        </w:rPr>
        <w:t xml:space="preserve">Bílá neprůhledná </w:t>
      </w:r>
      <w:proofErr w:type="gramStart"/>
      <w:r>
        <w:rPr>
          <w:bCs/>
        </w:rPr>
        <w:t>5l</w:t>
      </w:r>
      <w:proofErr w:type="gramEnd"/>
      <w:r>
        <w:rPr>
          <w:bCs/>
        </w:rPr>
        <w:t xml:space="preserve"> nádoba z </w:t>
      </w:r>
      <w:proofErr w:type="spellStart"/>
      <w:r>
        <w:rPr>
          <w:bCs/>
        </w:rPr>
        <w:t>vysokohustotního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polyethylenu</w:t>
      </w:r>
      <w:proofErr w:type="spellEnd"/>
      <w:r>
        <w:rPr>
          <w:bCs/>
        </w:rPr>
        <w:t xml:space="preserve"> uzavřená bílým neprůhledným šroubovacím uzávěrem z </w:t>
      </w:r>
      <w:proofErr w:type="spellStart"/>
      <w:r>
        <w:rPr>
          <w:bCs/>
        </w:rPr>
        <w:t>vysokohustotního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polyethylenu</w:t>
      </w:r>
      <w:proofErr w:type="spellEnd"/>
      <w:r>
        <w:rPr>
          <w:bCs/>
        </w:rPr>
        <w:t xml:space="preserve">. </w:t>
      </w:r>
    </w:p>
    <w:p w14:paraId="0D0CB69E" w14:textId="53486A21" w:rsidR="00151B2A" w:rsidRDefault="00151B2A" w:rsidP="00996DF5">
      <w:pPr>
        <w:spacing w:line="240" w:lineRule="auto"/>
        <w:jc w:val="both"/>
        <w:rPr>
          <w:bCs/>
        </w:rPr>
      </w:pPr>
    </w:p>
    <w:p w14:paraId="1C1C54CC" w14:textId="1284DC10" w:rsidR="00151B2A" w:rsidRPr="00151B2A" w:rsidRDefault="00151B2A" w:rsidP="00996DF5">
      <w:pPr>
        <w:spacing w:line="240" w:lineRule="auto"/>
        <w:jc w:val="both"/>
      </w:pPr>
      <w:r>
        <w:t>Na trhu nemusí být všechny velikosti balení.</w:t>
      </w:r>
    </w:p>
    <w:p w14:paraId="10E713B7" w14:textId="77777777" w:rsidR="00C114FF" w:rsidRPr="00B41D57" w:rsidRDefault="00C114FF" w:rsidP="00996DF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0E713B8" w14:textId="0ADA7667" w:rsidR="00C114FF" w:rsidRDefault="00273FA6" w:rsidP="00996DF5">
      <w:pPr>
        <w:pStyle w:val="Style1"/>
        <w:jc w:val="both"/>
      </w:pPr>
      <w:r w:rsidRPr="00B41D57">
        <w:t>5.5</w:t>
      </w:r>
      <w:r w:rsidRPr="00B41D57">
        <w:tab/>
        <w:t xml:space="preserve">Zvláštní opatření pro </w:t>
      </w:r>
      <w:r w:rsidR="00CF069C" w:rsidRPr="00B41D57">
        <w:t xml:space="preserve">likvidaci </w:t>
      </w:r>
      <w:r w:rsidRPr="00B41D57">
        <w:t>nepoužit</w:t>
      </w:r>
      <w:r w:rsidR="002F64C6">
        <w:t>ých</w:t>
      </w:r>
      <w:r w:rsidR="00905CAB" w:rsidRPr="00B41D57">
        <w:t xml:space="preserve"> </w:t>
      </w:r>
      <w:r w:rsidRPr="00B41D57">
        <w:t>veterinární</w:t>
      </w:r>
      <w:r w:rsidR="002F64C6">
        <w:t>ch</w:t>
      </w:r>
      <w:r w:rsidRPr="00B41D57">
        <w:t xml:space="preserve"> léčiv</w:t>
      </w:r>
      <w:r w:rsidR="002F64C6">
        <w:t>ých</w:t>
      </w:r>
      <w:r w:rsidRPr="00B41D57">
        <w:t xml:space="preserve"> přípravk</w:t>
      </w:r>
      <w:r w:rsidR="002F64C6">
        <w:t>ů</w:t>
      </w:r>
      <w:r w:rsidRPr="00B41D57">
        <w:t xml:space="preserve"> nebo odpad</w:t>
      </w:r>
      <w:r w:rsidR="00F84AED">
        <w:t>ů</w:t>
      </w:r>
      <w:r w:rsidR="00B36E65" w:rsidRPr="00B41D57">
        <w:t>, kter</w:t>
      </w:r>
      <w:r w:rsidR="00F84AED">
        <w:t>é</w:t>
      </w:r>
      <w:r w:rsidRPr="00B41D57">
        <w:t xml:space="preserve"> pocház</w:t>
      </w:r>
      <w:r w:rsidR="00B36E65" w:rsidRPr="00B41D57">
        <w:t>í</w:t>
      </w:r>
      <w:r w:rsidRPr="00B41D57">
        <w:t xml:space="preserve"> z</w:t>
      </w:r>
      <w:r w:rsidR="002F64C6">
        <w:t> </w:t>
      </w:r>
      <w:r w:rsidRPr="00B41D57">
        <w:t>t</w:t>
      </w:r>
      <w:r w:rsidR="002F64C6">
        <w:t xml:space="preserve">ěchto </w:t>
      </w:r>
      <w:r w:rsidRPr="00B41D57">
        <w:t>přípravk</w:t>
      </w:r>
      <w:r w:rsidR="002F64C6">
        <w:t>ů</w:t>
      </w:r>
    </w:p>
    <w:p w14:paraId="79FCF726" w14:textId="2CCF6DCA" w:rsidR="00151B2A" w:rsidRDefault="00151B2A" w:rsidP="00996DF5">
      <w:pPr>
        <w:pStyle w:val="Style1"/>
        <w:jc w:val="both"/>
      </w:pPr>
    </w:p>
    <w:p w14:paraId="46531959" w14:textId="0E0F44A1" w:rsidR="00151B2A" w:rsidRPr="00B41D57" w:rsidRDefault="00151B2A" w:rsidP="00996DF5">
      <w:pPr>
        <w:jc w:val="both"/>
        <w:rPr>
          <w:szCs w:val="22"/>
        </w:rPr>
      </w:pPr>
      <w:r w:rsidRPr="00B41D57">
        <w:t>Léčivé přípravky se nesmí likvidovat prostřednictvím odpadní vody či domovního odpadu.</w:t>
      </w:r>
    </w:p>
    <w:p w14:paraId="10E713BB" w14:textId="77777777" w:rsidR="00C114FF" w:rsidRPr="00B41D57" w:rsidRDefault="00C114FF" w:rsidP="00996DF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8949988" w14:textId="77777777" w:rsidR="00151B2A" w:rsidRPr="00B41D57" w:rsidRDefault="00151B2A" w:rsidP="00996DF5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B41D57"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p w14:paraId="04AEFA99" w14:textId="07A9ED8D" w:rsidR="006457FE" w:rsidRDefault="006457FE" w:rsidP="00996DF5">
      <w:pPr>
        <w:pStyle w:val="Style1"/>
        <w:ind w:left="0" w:firstLine="0"/>
        <w:jc w:val="both"/>
      </w:pPr>
    </w:p>
    <w:p w14:paraId="1D0AE802" w14:textId="77777777" w:rsidR="00C572A9" w:rsidRDefault="00C572A9" w:rsidP="00996DF5">
      <w:pPr>
        <w:pStyle w:val="Style1"/>
        <w:ind w:left="0" w:firstLine="0"/>
        <w:jc w:val="both"/>
      </w:pPr>
    </w:p>
    <w:p w14:paraId="10E713C3" w14:textId="4A6E4DE4" w:rsidR="00C114FF" w:rsidRPr="00B41D57" w:rsidRDefault="00273FA6" w:rsidP="00B13B6D">
      <w:pPr>
        <w:pStyle w:val="Style1"/>
      </w:pPr>
      <w:r w:rsidRPr="00B41D57">
        <w:t>6.</w:t>
      </w:r>
      <w:r w:rsidRPr="00B41D57">
        <w:tab/>
        <w:t>JMÉNO DRŽITELE ROZHODNUTÍ O REGISTRACI</w:t>
      </w:r>
    </w:p>
    <w:p w14:paraId="10E713C4" w14:textId="77777777" w:rsidR="00C114FF" w:rsidRPr="00B41D57" w:rsidRDefault="00C114FF" w:rsidP="00145C3F">
      <w:pPr>
        <w:tabs>
          <w:tab w:val="clear" w:pos="567"/>
        </w:tabs>
        <w:spacing w:line="240" w:lineRule="auto"/>
        <w:rPr>
          <w:szCs w:val="22"/>
        </w:rPr>
      </w:pPr>
    </w:p>
    <w:p w14:paraId="25985CA3" w14:textId="7D33FC72" w:rsidR="009121D4" w:rsidRPr="00447DEB" w:rsidRDefault="009121D4" w:rsidP="009121D4">
      <w:pPr>
        <w:spacing w:line="240" w:lineRule="auto"/>
      </w:pPr>
      <w:proofErr w:type="spellStart"/>
      <w:r w:rsidRPr="00447DEB">
        <w:t>Dechra</w:t>
      </w:r>
      <w:proofErr w:type="spellEnd"/>
      <w:r w:rsidRPr="00447DEB">
        <w:t xml:space="preserve"> </w:t>
      </w:r>
      <w:r w:rsidRPr="00CD39C1">
        <w:rPr>
          <w:rFonts w:eastAsia="Calibri"/>
        </w:rPr>
        <w:t>Regulatory BV</w:t>
      </w:r>
    </w:p>
    <w:p w14:paraId="4F8BE5BA" w14:textId="77777777" w:rsidR="00C572A9" w:rsidRPr="00447DEB" w:rsidRDefault="00C572A9" w:rsidP="009121D4">
      <w:pPr>
        <w:spacing w:line="240" w:lineRule="auto"/>
        <w:rPr>
          <w:rFonts w:eastAsia="Calibri"/>
        </w:rPr>
      </w:pPr>
    </w:p>
    <w:p w14:paraId="10E713C7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3C8" w14:textId="77777777" w:rsidR="00C114FF" w:rsidRPr="00B41D57" w:rsidRDefault="00273FA6" w:rsidP="00B13B6D">
      <w:pPr>
        <w:pStyle w:val="Style1"/>
      </w:pPr>
      <w:r w:rsidRPr="00B41D57">
        <w:t>7.</w:t>
      </w:r>
      <w:r w:rsidRPr="00B41D57">
        <w:tab/>
        <w:t>REGISTRAČNÍ ČÍSLO(A)</w:t>
      </w:r>
    </w:p>
    <w:p w14:paraId="10E713C9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35BA4B28" w14:textId="3B0C6D31" w:rsidR="009121D4" w:rsidRPr="00CD39C1" w:rsidRDefault="009121D4" w:rsidP="009121D4">
      <w:pPr>
        <w:spacing w:line="240" w:lineRule="auto"/>
      </w:pPr>
      <w:r w:rsidRPr="00CD39C1">
        <w:t>96/05</w:t>
      </w:r>
      <w:r w:rsidR="00F64145">
        <w:t>3</w:t>
      </w:r>
      <w:r w:rsidRPr="00CD39C1">
        <w:t>/</w:t>
      </w:r>
      <w:proofErr w:type="gramStart"/>
      <w:r w:rsidRPr="00CD39C1">
        <w:t>18-C</w:t>
      </w:r>
      <w:proofErr w:type="gramEnd"/>
    </w:p>
    <w:p w14:paraId="10E713CA" w14:textId="44F8E8B0" w:rsidR="00C114FF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C0372CB" w14:textId="77777777" w:rsidR="00C572A9" w:rsidRPr="00B41D57" w:rsidRDefault="00C572A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3CB" w14:textId="77777777" w:rsidR="00C114FF" w:rsidRPr="00B41D57" w:rsidRDefault="00273FA6" w:rsidP="00B13B6D">
      <w:pPr>
        <w:pStyle w:val="Style1"/>
      </w:pPr>
      <w:r w:rsidRPr="00B41D57">
        <w:t>8.</w:t>
      </w:r>
      <w:r w:rsidRPr="00B41D57">
        <w:tab/>
        <w:t>DATUM PRVNÍ REGISTRACE</w:t>
      </w:r>
    </w:p>
    <w:p w14:paraId="10E713CD" w14:textId="77777777" w:rsidR="00D65777" w:rsidRPr="00B41D5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3CE" w14:textId="7B104A8D" w:rsidR="00C114FF" w:rsidRPr="00B41D57" w:rsidRDefault="00273FA6" w:rsidP="00A9226B">
      <w:pPr>
        <w:tabs>
          <w:tab w:val="clear" w:pos="567"/>
        </w:tabs>
        <w:spacing w:line="240" w:lineRule="auto"/>
        <w:rPr>
          <w:szCs w:val="22"/>
        </w:rPr>
      </w:pPr>
      <w:r w:rsidRPr="00B41D57">
        <w:t>Datum první registrace:</w:t>
      </w:r>
      <w:r w:rsidR="00936132">
        <w:t xml:space="preserve"> 13/09/2018.</w:t>
      </w:r>
    </w:p>
    <w:p w14:paraId="10E713D0" w14:textId="4B579AD4" w:rsidR="00D65777" w:rsidRDefault="00D65777" w:rsidP="00A9226B">
      <w:pPr>
        <w:tabs>
          <w:tab w:val="clear" w:pos="567"/>
        </w:tabs>
        <w:spacing w:line="240" w:lineRule="auto"/>
        <w:rPr>
          <w:szCs w:val="22"/>
        </w:rPr>
      </w:pPr>
    </w:p>
    <w:p w14:paraId="7ADBA2FC" w14:textId="77777777" w:rsidR="00C572A9" w:rsidRPr="00B41D57" w:rsidRDefault="00C572A9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3D1" w14:textId="77777777" w:rsidR="00C114FF" w:rsidRPr="00B41D57" w:rsidRDefault="00273FA6" w:rsidP="00A50661">
      <w:pPr>
        <w:pStyle w:val="Style1"/>
        <w:keepNext/>
      </w:pPr>
      <w:r w:rsidRPr="00B41D57">
        <w:lastRenderedPageBreak/>
        <w:t>9.</w:t>
      </w:r>
      <w:r w:rsidRPr="00B41D57">
        <w:tab/>
        <w:t>DATUM POSLEDNÍ AKTUALIZACE SOUHRNU ÚDAJŮ O PŘÍPRAVKU</w:t>
      </w:r>
    </w:p>
    <w:p w14:paraId="10E713D2" w14:textId="77777777" w:rsidR="00C114FF" w:rsidRPr="00B41D57" w:rsidRDefault="00C114FF" w:rsidP="00A50661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10E713D4" w14:textId="7A4E9AEE" w:rsidR="00423968" w:rsidRPr="00B41D57" w:rsidRDefault="00A50661" w:rsidP="00423968">
      <w:pPr>
        <w:tabs>
          <w:tab w:val="clear" w:pos="567"/>
        </w:tabs>
        <w:spacing w:line="240" w:lineRule="auto"/>
      </w:pPr>
      <w:r>
        <w:t>Srpen</w:t>
      </w:r>
      <w:bookmarkStart w:id="7" w:name="_GoBack"/>
      <w:bookmarkEnd w:id="7"/>
      <w:r w:rsidR="00B91AA8" w:rsidRPr="00A50661">
        <w:t xml:space="preserve"> 2023</w:t>
      </w:r>
    </w:p>
    <w:p w14:paraId="10E713D6" w14:textId="104665A9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3DF" w14:textId="77777777" w:rsidR="00C114FF" w:rsidRPr="00B41D57" w:rsidRDefault="00273FA6" w:rsidP="00996DF5">
      <w:pPr>
        <w:pStyle w:val="Style1"/>
        <w:jc w:val="both"/>
      </w:pPr>
      <w:r w:rsidRPr="00B41D57">
        <w:t>10.</w:t>
      </w:r>
      <w:r w:rsidRPr="00B41D57">
        <w:tab/>
        <w:t>KLASIFIKACE VETERINÁRNÍCH LÉČIVÝCH PŘÍPRAVKŮ</w:t>
      </w:r>
    </w:p>
    <w:p w14:paraId="10E713E0" w14:textId="77777777" w:rsidR="0078538F" w:rsidRPr="00B41D57" w:rsidRDefault="0078538F" w:rsidP="00996DF5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FA85EC3" w14:textId="77777777" w:rsidR="00137C31" w:rsidRPr="00B41D57" w:rsidRDefault="00137C31" w:rsidP="00996DF5">
      <w:pPr>
        <w:numPr>
          <w:ilvl w:val="12"/>
          <w:numId w:val="0"/>
        </w:numPr>
        <w:jc w:val="both"/>
        <w:rPr>
          <w:szCs w:val="22"/>
        </w:rPr>
      </w:pPr>
      <w:r w:rsidRPr="00B41D57">
        <w:t>Veterinární léčivý přípravek je vydáván pouze na předpis.</w:t>
      </w:r>
    </w:p>
    <w:p w14:paraId="0948462B" w14:textId="77777777" w:rsidR="00137C31" w:rsidRPr="00B41D57" w:rsidRDefault="00137C31" w:rsidP="00996DF5">
      <w:pPr>
        <w:ind w:right="-318"/>
        <w:jc w:val="both"/>
        <w:rPr>
          <w:szCs w:val="22"/>
        </w:rPr>
      </w:pPr>
    </w:p>
    <w:p w14:paraId="34B8A59B" w14:textId="4F2AFCFD" w:rsidR="00137C31" w:rsidRDefault="00137C31" w:rsidP="00A50661">
      <w:pPr>
        <w:ind w:right="-1"/>
        <w:jc w:val="both"/>
        <w:rPr>
          <w:i/>
          <w:szCs w:val="22"/>
        </w:rPr>
      </w:pPr>
      <w:bookmarkStart w:id="8" w:name="_Hlk73467306"/>
      <w:r w:rsidRPr="00B41D57">
        <w:t>Podrobné informace o tomto veterinárním léčivém přípravku jsou k dispozici v databázi přípravků Unie</w:t>
      </w:r>
      <w:r>
        <w:t xml:space="preserve"> </w:t>
      </w:r>
      <w:r>
        <w:rPr>
          <w:szCs w:val="22"/>
        </w:rPr>
        <w:t>(</w:t>
      </w:r>
      <w:hyperlink r:id="rId8" w:history="1">
        <w:r w:rsidRPr="001D6052">
          <w:rPr>
            <w:rStyle w:val="Hypertextovodkaz"/>
            <w:szCs w:val="22"/>
          </w:rPr>
          <w:t>https://medicines.health.europa.eu/veterinary</w:t>
        </w:r>
      </w:hyperlink>
      <w:r>
        <w:rPr>
          <w:szCs w:val="22"/>
        </w:rPr>
        <w:t>)</w:t>
      </w:r>
      <w:r w:rsidRPr="00446F37">
        <w:rPr>
          <w:i/>
          <w:szCs w:val="22"/>
        </w:rPr>
        <w:t>.</w:t>
      </w:r>
    </w:p>
    <w:p w14:paraId="3F3848B5" w14:textId="38592F60" w:rsidR="009239E0" w:rsidRDefault="009239E0" w:rsidP="00A50661">
      <w:pPr>
        <w:ind w:right="-1"/>
        <w:jc w:val="both"/>
        <w:rPr>
          <w:szCs w:val="22"/>
        </w:rPr>
      </w:pPr>
    </w:p>
    <w:p w14:paraId="507B4A05" w14:textId="7C90B6CC" w:rsidR="007F6D8B" w:rsidRDefault="003F1C08" w:rsidP="00A50661">
      <w:pPr>
        <w:ind w:right="-1"/>
        <w:jc w:val="both"/>
        <w:rPr>
          <w:szCs w:val="22"/>
        </w:rPr>
      </w:pPr>
      <w:bookmarkStart w:id="9" w:name="_Hlk138403000"/>
      <w:r w:rsidRPr="003F1C08">
        <w:rPr>
          <w:szCs w:val="22"/>
        </w:rPr>
        <w:t>Podrobné informace o tomto veterinárním léčivém přípravku naleznete také v národní databázi (</w:t>
      </w:r>
      <w:hyperlink r:id="rId9" w:history="1">
        <w:r w:rsidRPr="003F75D4">
          <w:rPr>
            <w:rStyle w:val="Hypertextovodkaz"/>
            <w:szCs w:val="22"/>
          </w:rPr>
          <w:t>https://www.uskvbl.cz</w:t>
        </w:r>
      </w:hyperlink>
      <w:r w:rsidRPr="003F1C08">
        <w:rPr>
          <w:szCs w:val="22"/>
        </w:rPr>
        <w:t>).</w:t>
      </w:r>
    </w:p>
    <w:bookmarkEnd w:id="8"/>
    <w:bookmarkEnd w:id="9"/>
    <w:p w14:paraId="10E71440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441" w14:textId="77777777" w:rsidR="00C114FF" w:rsidRPr="00B41D57" w:rsidRDefault="00C114FF" w:rsidP="00A9226B">
      <w:pPr>
        <w:tabs>
          <w:tab w:val="clear" w:pos="567"/>
        </w:tabs>
        <w:spacing w:line="240" w:lineRule="auto"/>
        <w:rPr>
          <w:szCs w:val="22"/>
        </w:rPr>
      </w:pPr>
    </w:p>
    <w:p w14:paraId="10E71442" w14:textId="77777777" w:rsidR="001A621E" w:rsidRDefault="001A621E" w:rsidP="00A9226B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</w:p>
    <w:p w14:paraId="10E7169C" w14:textId="77777777" w:rsidR="005F346D" w:rsidRPr="00B41D57" w:rsidRDefault="005F346D" w:rsidP="006D075E">
      <w:pPr>
        <w:tabs>
          <w:tab w:val="clear" w:pos="567"/>
        </w:tabs>
        <w:spacing w:line="240" w:lineRule="auto"/>
        <w:rPr>
          <w:szCs w:val="22"/>
        </w:rPr>
      </w:pPr>
    </w:p>
    <w:sectPr w:rsidR="005F346D" w:rsidRPr="00B41D57" w:rsidSect="003837F1">
      <w:headerReference w:type="default" r:id="rId10"/>
      <w:footerReference w:type="default" r:id="rId11"/>
      <w:footerReference w:type="first" r:id="rId12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FCEE1" w14:textId="77777777" w:rsidR="00D70079" w:rsidRDefault="00D70079">
      <w:pPr>
        <w:spacing w:line="240" w:lineRule="auto"/>
      </w:pPr>
      <w:r>
        <w:separator/>
      </w:r>
    </w:p>
  </w:endnote>
  <w:endnote w:type="continuationSeparator" w:id="0">
    <w:p w14:paraId="1650685F" w14:textId="77777777" w:rsidR="00D70079" w:rsidRDefault="00D700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716A1" w14:textId="77777777" w:rsidR="00867C0D" w:rsidRPr="00E0068C" w:rsidRDefault="00273FA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716A2" w14:textId="77777777" w:rsidR="00867C0D" w:rsidRPr="00E0068C" w:rsidRDefault="00273FA6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0E55A" w14:textId="77777777" w:rsidR="00D70079" w:rsidRDefault="00D70079">
      <w:pPr>
        <w:spacing w:line="240" w:lineRule="auto"/>
      </w:pPr>
      <w:r>
        <w:separator/>
      </w:r>
    </w:p>
  </w:footnote>
  <w:footnote w:type="continuationSeparator" w:id="0">
    <w:p w14:paraId="37849C73" w14:textId="77777777" w:rsidR="00D70079" w:rsidRDefault="00D7007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659E8" w14:textId="4FB99B9B" w:rsidR="00F06CBC" w:rsidRDefault="00F06CB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28186F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0F6B1F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ECFE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C94BE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260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CC8A6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29E8E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A8FB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CA37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8729866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1DA787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7CA877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883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9038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B0FC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F74E9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50F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23A40D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49E2EF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9A1CC05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473C4AB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F98B67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28E6FAE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F10235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78805A1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F08721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B20C71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8361AC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1D00D96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C5AE1CE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174E80D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F2CC338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FC0039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E4242D0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A4AE80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12CF0F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C3719EE"/>
    <w:multiLevelType w:val="hybridMultilevel"/>
    <w:tmpl w:val="F2180888"/>
    <w:lvl w:ilvl="0" w:tplc="FFFFFFFF">
      <w:start w:val="1"/>
      <w:numFmt w:val="bullet"/>
      <w:lvlText w:val="-"/>
      <w:lvlJc w:val="left"/>
      <w:pPr>
        <w:ind w:left="720" w:hanging="360"/>
      </w:p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6602DF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8424A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A829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2621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44ED2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F81BA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2602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9C67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BFC86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1F3826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92CD0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5C9A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3897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AE7C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1A4998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F6BB3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B8A1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366C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6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36D96073"/>
    <w:multiLevelType w:val="hybridMultilevel"/>
    <w:tmpl w:val="CA663CC0"/>
    <w:lvl w:ilvl="0" w:tplc="7D6044E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C5B069D2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3CE32E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18E8B1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29C44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A284F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288E16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362C14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706A113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 w15:restartNumberingAfterBreak="0">
    <w:nsid w:val="3DA64B37"/>
    <w:multiLevelType w:val="hybridMultilevel"/>
    <w:tmpl w:val="6D20E0BE"/>
    <w:lvl w:ilvl="0" w:tplc="04E655D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9522B2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CA9D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8EBEB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3499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F0EA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148A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74B4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D8B4C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373A9"/>
    <w:multiLevelType w:val="hybridMultilevel"/>
    <w:tmpl w:val="E3BA04EE"/>
    <w:lvl w:ilvl="0" w:tplc="FB9AFE0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CE00C1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4EE66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80DD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0CFB5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DA1E3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122E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98E3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D30B5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1" w15:restartNumberingAfterBreak="0">
    <w:nsid w:val="4DAE5508"/>
    <w:multiLevelType w:val="hybridMultilevel"/>
    <w:tmpl w:val="DA0EE772"/>
    <w:lvl w:ilvl="0" w:tplc="6C6E1F3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666A30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998C5D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8D451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C24E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AEAB6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C029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1CA4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CB690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B473E"/>
    <w:multiLevelType w:val="hybridMultilevel"/>
    <w:tmpl w:val="BA782D10"/>
    <w:lvl w:ilvl="0" w:tplc="53B6F55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6A02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12064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B2A72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8CA5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45A13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0663D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354785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FAACD7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1F1D26"/>
    <w:multiLevelType w:val="hybridMultilevel"/>
    <w:tmpl w:val="2E749F0C"/>
    <w:lvl w:ilvl="0" w:tplc="23D2AD5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F321BC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38E6260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AB30DAE6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ADA245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6B005B12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FCAE0AA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5D00FEA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F0C90D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4" w15:restartNumberingAfterBreak="0">
    <w:nsid w:val="52C80393"/>
    <w:multiLevelType w:val="hybridMultilevel"/>
    <w:tmpl w:val="7996087A"/>
    <w:lvl w:ilvl="0" w:tplc="D28244F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C00B3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346397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C8457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168D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2A2D6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3866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0696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3459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6" w15:restartNumberingAfterBreak="0">
    <w:nsid w:val="5A3F65D8"/>
    <w:multiLevelType w:val="multilevel"/>
    <w:tmpl w:val="A02E932A"/>
    <w:numStyleLink w:val="BulletsAgency"/>
  </w:abstractNum>
  <w:abstractNum w:abstractNumId="27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8" w15:restartNumberingAfterBreak="0">
    <w:nsid w:val="5E0C3C1E"/>
    <w:multiLevelType w:val="hybridMultilevel"/>
    <w:tmpl w:val="BCC6941C"/>
    <w:lvl w:ilvl="0" w:tplc="1F4868AC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FD6EEB08" w:tentative="1">
      <w:start w:val="1"/>
      <w:numFmt w:val="lowerLetter"/>
      <w:lvlText w:val="%2."/>
      <w:lvlJc w:val="left"/>
      <w:pPr>
        <w:ind w:left="1440" w:hanging="360"/>
      </w:pPr>
    </w:lvl>
    <w:lvl w:ilvl="2" w:tplc="428436E6" w:tentative="1">
      <w:start w:val="1"/>
      <w:numFmt w:val="lowerRoman"/>
      <w:lvlText w:val="%3."/>
      <w:lvlJc w:val="right"/>
      <w:pPr>
        <w:ind w:left="2160" w:hanging="180"/>
      </w:pPr>
    </w:lvl>
    <w:lvl w:ilvl="3" w:tplc="7AFA435A" w:tentative="1">
      <w:start w:val="1"/>
      <w:numFmt w:val="decimal"/>
      <w:lvlText w:val="%4."/>
      <w:lvlJc w:val="left"/>
      <w:pPr>
        <w:ind w:left="2880" w:hanging="360"/>
      </w:pPr>
    </w:lvl>
    <w:lvl w:ilvl="4" w:tplc="376EDA92" w:tentative="1">
      <w:start w:val="1"/>
      <w:numFmt w:val="lowerLetter"/>
      <w:lvlText w:val="%5."/>
      <w:lvlJc w:val="left"/>
      <w:pPr>
        <w:ind w:left="3600" w:hanging="360"/>
      </w:pPr>
    </w:lvl>
    <w:lvl w:ilvl="5" w:tplc="C9AA2BAE" w:tentative="1">
      <w:start w:val="1"/>
      <w:numFmt w:val="lowerRoman"/>
      <w:lvlText w:val="%6."/>
      <w:lvlJc w:val="right"/>
      <w:pPr>
        <w:ind w:left="4320" w:hanging="180"/>
      </w:pPr>
    </w:lvl>
    <w:lvl w:ilvl="6" w:tplc="326A7EAE" w:tentative="1">
      <w:start w:val="1"/>
      <w:numFmt w:val="decimal"/>
      <w:lvlText w:val="%7."/>
      <w:lvlJc w:val="left"/>
      <w:pPr>
        <w:ind w:left="5040" w:hanging="360"/>
      </w:pPr>
    </w:lvl>
    <w:lvl w:ilvl="7" w:tplc="74A4597E" w:tentative="1">
      <w:start w:val="1"/>
      <w:numFmt w:val="lowerLetter"/>
      <w:lvlText w:val="%8."/>
      <w:lvlJc w:val="left"/>
      <w:pPr>
        <w:ind w:left="5760" w:hanging="360"/>
      </w:pPr>
    </w:lvl>
    <w:lvl w:ilvl="8" w:tplc="B22A908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0E67BF"/>
    <w:multiLevelType w:val="hybridMultilevel"/>
    <w:tmpl w:val="B1D854E2"/>
    <w:lvl w:ilvl="0" w:tplc="C004F2C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9AE33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3642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D2B1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FA80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A32188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3C4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C9D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05609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1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2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3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4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5" w15:restartNumberingAfterBreak="0">
    <w:nsid w:val="71FB76EB"/>
    <w:multiLevelType w:val="hybridMultilevel"/>
    <w:tmpl w:val="CC66055E"/>
    <w:lvl w:ilvl="0" w:tplc="5652DE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BA3D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BBA31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4B0B6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EE142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9A8AD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0E3B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88C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1E68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2087B01"/>
    <w:multiLevelType w:val="hybridMultilevel"/>
    <w:tmpl w:val="D4C290BC"/>
    <w:lvl w:ilvl="0" w:tplc="692C48F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8080223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E62E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1767D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B2DA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F068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9D694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CC9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B3294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5E1091A"/>
    <w:multiLevelType w:val="hybridMultilevel"/>
    <w:tmpl w:val="9D5C3D80"/>
    <w:lvl w:ilvl="0" w:tplc="08540270">
      <w:start w:val="1"/>
      <w:numFmt w:val="decimal"/>
      <w:lvlText w:val="%1."/>
      <w:lvlJc w:val="left"/>
      <w:pPr>
        <w:ind w:left="720" w:hanging="360"/>
      </w:pPr>
    </w:lvl>
    <w:lvl w:ilvl="1" w:tplc="CD40B0D8" w:tentative="1">
      <w:start w:val="1"/>
      <w:numFmt w:val="lowerLetter"/>
      <w:lvlText w:val="%2."/>
      <w:lvlJc w:val="left"/>
      <w:pPr>
        <w:ind w:left="1440" w:hanging="360"/>
      </w:pPr>
    </w:lvl>
    <w:lvl w:ilvl="2" w:tplc="C4AA2120" w:tentative="1">
      <w:start w:val="1"/>
      <w:numFmt w:val="lowerRoman"/>
      <w:lvlText w:val="%3."/>
      <w:lvlJc w:val="right"/>
      <w:pPr>
        <w:ind w:left="2160" w:hanging="180"/>
      </w:pPr>
    </w:lvl>
    <w:lvl w:ilvl="3" w:tplc="3BA4713C" w:tentative="1">
      <w:start w:val="1"/>
      <w:numFmt w:val="decimal"/>
      <w:lvlText w:val="%4."/>
      <w:lvlJc w:val="left"/>
      <w:pPr>
        <w:ind w:left="2880" w:hanging="360"/>
      </w:pPr>
    </w:lvl>
    <w:lvl w:ilvl="4" w:tplc="97980CAE" w:tentative="1">
      <w:start w:val="1"/>
      <w:numFmt w:val="lowerLetter"/>
      <w:lvlText w:val="%5."/>
      <w:lvlJc w:val="left"/>
      <w:pPr>
        <w:ind w:left="3600" w:hanging="360"/>
      </w:pPr>
    </w:lvl>
    <w:lvl w:ilvl="5" w:tplc="B3E2615A" w:tentative="1">
      <w:start w:val="1"/>
      <w:numFmt w:val="lowerRoman"/>
      <w:lvlText w:val="%6."/>
      <w:lvlJc w:val="right"/>
      <w:pPr>
        <w:ind w:left="4320" w:hanging="180"/>
      </w:pPr>
    </w:lvl>
    <w:lvl w:ilvl="6" w:tplc="37087AE6" w:tentative="1">
      <w:start w:val="1"/>
      <w:numFmt w:val="decimal"/>
      <w:lvlText w:val="%7."/>
      <w:lvlJc w:val="left"/>
      <w:pPr>
        <w:ind w:left="5040" w:hanging="360"/>
      </w:pPr>
    </w:lvl>
    <w:lvl w:ilvl="7" w:tplc="53DA6C38" w:tentative="1">
      <w:start w:val="1"/>
      <w:numFmt w:val="lowerLetter"/>
      <w:lvlText w:val="%8."/>
      <w:lvlJc w:val="left"/>
      <w:pPr>
        <w:ind w:left="5760" w:hanging="360"/>
      </w:pPr>
    </w:lvl>
    <w:lvl w:ilvl="8" w:tplc="0B4487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8A5987"/>
    <w:multiLevelType w:val="hybridMultilevel"/>
    <w:tmpl w:val="D73EEE10"/>
    <w:lvl w:ilvl="0" w:tplc="56E27364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72E12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BFE618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909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868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32093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B4CC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706C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AC3E3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4"/>
  </w:num>
  <w:num w:numId="4">
    <w:abstractNumId w:val="33"/>
  </w:num>
  <w:num w:numId="5">
    <w:abstractNumId w:val="14"/>
  </w:num>
  <w:num w:numId="6">
    <w:abstractNumId w:val="25"/>
  </w:num>
  <w:num w:numId="7">
    <w:abstractNumId w:val="20"/>
  </w:num>
  <w:num w:numId="8">
    <w:abstractNumId w:val="10"/>
  </w:num>
  <w:num w:numId="9">
    <w:abstractNumId w:val="31"/>
  </w:num>
  <w:num w:numId="10">
    <w:abstractNumId w:val="32"/>
  </w:num>
  <w:num w:numId="11">
    <w:abstractNumId w:val="16"/>
  </w:num>
  <w:num w:numId="12">
    <w:abstractNumId w:val="15"/>
  </w:num>
  <w:num w:numId="13">
    <w:abstractNumId w:val="3"/>
  </w:num>
  <w:num w:numId="14">
    <w:abstractNumId w:val="30"/>
  </w:num>
  <w:num w:numId="15">
    <w:abstractNumId w:val="19"/>
  </w:num>
  <w:num w:numId="16">
    <w:abstractNumId w:val="35"/>
  </w:num>
  <w:num w:numId="17">
    <w:abstractNumId w:val="11"/>
  </w:num>
  <w:num w:numId="18">
    <w:abstractNumId w:val="1"/>
  </w:num>
  <w:num w:numId="19">
    <w:abstractNumId w:val="17"/>
  </w:num>
  <w:num w:numId="20">
    <w:abstractNumId w:val="4"/>
  </w:num>
  <w:num w:numId="21">
    <w:abstractNumId w:val="8"/>
  </w:num>
  <w:num w:numId="22">
    <w:abstractNumId w:val="27"/>
  </w:num>
  <w:num w:numId="23">
    <w:abstractNumId w:val="36"/>
  </w:num>
  <w:num w:numId="24">
    <w:abstractNumId w:val="22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3"/>
  </w:num>
  <w:num w:numId="30">
    <w:abstractNumId w:val="38"/>
  </w:num>
  <w:num w:numId="31">
    <w:abstractNumId w:val="39"/>
  </w:num>
  <w:num w:numId="32">
    <w:abstractNumId w:val="21"/>
  </w:num>
  <w:num w:numId="33">
    <w:abstractNumId w:val="29"/>
  </w:num>
  <w:num w:numId="34">
    <w:abstractNumId w:val="24"/>
  </w:num>
  <w:num w:numId="35">
    <w:abstractNumId w:val="2"/>
  </w:num>
  <w:num w:numId="36">
    <w:abstractNumId w:val="5"/>
  </w:num>
  <w:num w:numId="37">
    <w:abstractNumId w:val="26"/>
  </w:num>
  <w:num w:numId="38">
    <w:abstractNumId w:val="18"/>
  </w:num>
  <w:num w:numId="39">
    <w:abstractNumId w:val="37"/>
  </w:num>
  <w:num w:numId="40">
    <w:abstractNumId w:val="28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43E76"/>
    <w:rsid w:val="00052D2B"/>
    <w:rsid w:val="00054F55"/>
    <w:rsid w:val="00056EE7"/>
    <w:rsid w:val="00062945"/>
    <w:rsid w:val="00063057"/>
    <w:rsid w:val="00063946"/>
    <w:rsid w:val="00073D5F"/>
    <w:rsid w:val="00080453"/>
    <w:rsid w:val="00080B03"/>
    <w:rsid w:val="0008169A"/>
    <w:rsid w:val="00082200"/>
    <w:rsid w:val="000838BB"/>
    <w:rsid w:val="000860CE"/>
    <w:rsid w:val="00092A37"/>
    <w:rsid w:val="000938A6"/>
    <w:rsid w:val="00096E78"/>
    <w:rsid w:val="00097C1E"/>
    <w:rsid w:val="000A1DF5"/>
    <w:rsid w:val="000B7873"/>
    <w:rsid w:val="000C02A1"/>
    <w:rsid w:val="000C1D4F"/>
    <w:rsid w:val="000C3ED7"/>
    <w:rsid w:val="000C55E6"/>
    <w:rsid w:val="000C687A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37C31"/>
    <w:rsid w:val="00140DF6"/>
    <w:rsid w:val="00145C3F"/>
    <w:rsid w:val="00145D34"/>
    <w:rsid w:val="00146284"/>
    <w:rsid w:val="0014690F"/>
    <w:rsid w:val="0014720C"/>
    <w:rsid w:val="0015098E"/>
    <w:rsid w:val="00151B2A"/>
    <w:rsid w:val="00153B3A"/>
    <w:rsid w:val="00164543"/>
    <w:rsid w:val="00164C48"/>
    <w:rsid w:val="001674D3"/>
    <w:rsid w:val="00174721"/>
    <w:rsid w:val="00175264"/>
    <w:rsid w:val="001776E5"/>
    <w:rsid w:val="001803D2"/>
    <w:rsid w:val="0018228B"/>
    <w:rsid w:val="00185B50"/>
    <w:rsid w:val="0018625C"/>
    <w:rsid w:val="0018657D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35F3"/>
    <w:rsid w:val="001A621E"/>
    <w:rsid w:val="001B1C77"/>
    <w:rsid w:val="001B26EB"/>
    <w:rsid w:val="001B6087"/>
    <w:rsid w:val="001B6F4A"/>
    <w:rsid w:val="001B7B38"/>
    <w:rsid w:val="001C5288"/>
    <w:rsid w:val="001C5B03"/>
    <w:rsid w:val="001C7503"/>
    <w:rsid w:val="001D1E40"/>
    <w:rsid w:val="001D4CE4"/>
    <w:rsid w:val="001D6052"/>
    <w:rsid w:val="001D6D96"/>
    <w:rsid w:val="001E5621"/>
    <w:rsid w:val="001F1C7E"/>
    <w:rsid w:val="001F3239"/>
    <w:rsid w:val="001F3EF9"/>
    <w:rsid w:val="001F627D"/>
    <w:rsid w:val="001F6622"/>
    <w:rsid w:val="001F6F38"/>
    <w:rsid w:val="00200EFE"/>
    <w:rsid w:val="0020126C"/>
    <w:rsid w:val="00202A85"/>
    <w:rsid w:val="00202EA3"/>
    <w:rsid w:val="002100FC"/>
    <w:rsid w:val="00213890"/>
    <w:rsid w:val="00214E52"/>
    <w:rsid w:val="002207C0"/>
    <w:rsid w:val="0022380D"/>
    <w:rsid w:val="00224B93"/>
    <w:rsid w:val="00225628"/>
    <w:rsid w:val="00226630"/>
    <w:rsid w:val="00231777"/>
    <w:rsid w:val="0023676E"/>
    <w:rsid w:val="002414B6"/>
    <w:rsid w:val="002422EB"/>
    <w:rsid w:val="00242397"/>
    <w:rsid w:val="00243C2B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1ED4"/>
    <w:rsid w:val="0027270B"/>
    <w:rsid w:val="00272B36"/>
    <w:rsid w:val="00273FA6"/>
    <w:rsid w:val="00274D1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5452"/>
    <w:rsid w:val="002B6560"/>
    <w:rsid w:val="002B6599"/>
    <w:rsid w:val="002C1F27"/>
    <w:rsid w:val="002C55FF"/>
    <w:rsid w:val="002C592B"/>
    <w:rsid w:val="002D1ACF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20BB"/>
    <w:rsid w:val="00302266"/>
    <w:rsid w:val="0030237C"/>
    <w:rsid w:val="00304393"/>
    <w:rsid w:val="0030568C"/>
    <w:rsid w:val="00305AB2"/>
    <w:rsid w:val="00307EB2"/>
    <w:rsid w:val="0031032B"/>
    <w:rsid w:val="00316E87"/>
    <w:rsid w:val="0032453E"/>
    <w:rsid w:val="00325053"/>
    <w:rsid w:val="003256AC"/>
    <w:rsid w:val="00325D20"/>
    <w:rsid w:val="00330CC1"/>
    <w:rsid w:val="0033129D"/>
    <w:rsid w:val="003320ED"/>
    <w:rsid w:val="0033480E"/>
    <w:rsid w:val="00337123"/>
    <w:rsid w:val="00341866"/>
    <w:rsid w:val="00342C0C"/>
    <w:rsid w:val="003535E0"/>
    <w:rsid w:val="003543AC"/>
    <w:rsid w:val="00355AB8"/>
    <w:rsid w:val="00355D02"/>
    <w:rsid w:val="00361607"/>
    <w:rsid w:val="00365C0D"/>
    <w:rsid w:val="00366F56"/>
    <w:rsid w:val="003737C8"/>
    <w:rsid w:val="0037589D"/>
    <w:rsid w:val="00376BB1"/>
    <w:rsid w:val="00377E23"/>
    <w:rsid w:val="00380765"/>
    <w:rsid w:val="003817EF"/>
    <w:rsid w:val="0038277C"/>
    <w:rsid w:val="003837F1"/>
    <w:rsid w:val="003841FC"/>
    <w:rsid w:val="00385CE3"/>
    <w:rsid w:val="00385D5F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B0F22"/>
    <w:rsid w:val="003B10C4"/>
    <w:rsid w:val="003B48EB"/>
    <w:rsid w:val="003B5CD1"/>
    <w:rsid w:val="003C33FF"/>
    <w:rsid w:val="003C3E0E"/>
    <w:rsid w:val="003C64A5"/>
    <w:rsid w:val="003D03CC"/>
    <w:rsid w:val="003D0A87"/>
    <w:rsid w:val="003D184C"/>
    <w:rsid w:val="003D378C"/>
    <w:rsid w:val="003D3893"/>
    <w:rsid w:val="003D4BB7"/>
    <w:rsid w:val="003E0116"/>
    <w:rsid w:val="003E10EE"/>
    <w:rsid w:val="003E26C3"/>
    <w:rsid w:val="003E6225"/>
    <w:rsid w:val="003F0BC8"/>
    <w:rsid w:val="003F0D6C"/>
    <w:rsid w:val="003F0F26"/>
    <w:rsid w:val="003F12D9"/>
    <w:rsid w:val="003F1B4C"/>
    <w:rsid w:val="003F1C08"/>
    <w:rsid w:val="003F3CE6"/>
    <w:rsid w:val="003F677F"/>
    <w:rsid w:val="004008F6"/>
    <w:rsid w:val="00406F33"/>
    <w:rsid w:val="00407C22"/>
    <w:rsid w:val="00411635"/>
    <w:rsid w:val="00412BBE"/>
    <w:rsid w:val="00414B20"/>
    <w:rsid w:val="0041628A"/>
    <w:rsid w:val="00417DE3"/>
    <w:rsid w:val="00420850"/>
    <w:rsid w:val="00422F29"/>
    <w:rsid w:val="00423968"/>
    <w:rsid w:val="00427054"/>
    <w:rsid w:val="004304B1"/>
    <w:rsid w:val="00432DA8"/>
    <w:rsid w:val="0043320A"/>
    <w:rsid w:val="004332E3"/>
    <w:rsid w:val="0043586F"/>
    <w:rsid w:val="004371A3"/>
    <w:rsid w:val="00442A94"/>
    <w:rsid w:val="00443337"/>
    <w:rsid w:val="00446960"/>
    <w:rsid w:val="00446F37"/>
    <w:rsid w:val="004518A6"/>
    <w:rsid w:val="00453E1D"/>
    <w:rsid w:val="00454589"/>
    <w:rsid w:val="00456ED0"/>
    <w:rsid w:val="00457550"/>
    <w:rsid w:val="00457B74"/>
    <w:rsid w:val="00461B2A"/>
    <w:rsid w:val="004620A4"/>
    <w:rsid w:val="00470B71"/>
    <w:rsid w:val="00474C50"/>
    <w:rsid w:val="004768DB"/>
    <w:rsid w:val="004771F9"/>
    <w:rsid w:val="00486006"/>
    <w:rsid w:val="00486BAD"/>
    <w:rsid w:val="00486BBE"/>
    <w:rsid w:val="00487123"/>
    <w:rsid w:val="00495A75"/>
    <w:rsid w:val="00495CAE"/>
    <w:rsid w:val="0049641F"/>
    <w:rsid w:val="004A005B"/>
    <w:rsid w:val="004A1BD5"/>
    <w:rsid w:val="004A61E1"/>
    <w:rsid w:val="004B1A75"/>
    <w:rsid w:val="004B2344"/>
    <w:rsid w:val="004B3DE8"/>
    <w:rsid w:val="004B5797"/>
    <w:rsid w:val="004B5DDC"/>
    <w:rsid w:val="004B798E"/>
    <w:rsid w:val="004C0568"/>
    <w:rsid w:val="004C2ABD"/>
    <w:rsid w:val="004C5F62"/>
    <w:rsid w:val="004C6635"/>
    <w:rsid w:val="004D2281"/>
    <w:rsid w:val="004D2601"/>
    <w:rsid w:val="004D3E58"/>
    <w:rsid w:val="004D6746"/>
    <w:rsid w:val="004D767B"/>
    <w:rsid w:val="004E0F32"/>
    <w:rsid w:val="004E1290"/>
    <w:rsid w:val="004E23A1"/>
    <w:rsid w:val="004E493C"/>
    <w:rsid w:val="004E623E"/>
    <w:rsid w:val="004E7092"/>
    <w:rsid w:val="004E7ECE"/>
    <w:rsid w:val="004F4DB1"/>
    <w:rsid w:val="004F50A6"/>
    <w:rsid w:val="004F6F64"/>
    <w:rsid w:val="005004EC"/>
    <w:rsid w:val="00506AAE"/>
    <w:rsid w:val="00512A23"/>
    <w:rsid w:val="00517756"/>
    <w:rsid w:val="005202C6"/>
    <w:rsid w:val="00520FFC"/>
    <w:rsid w:val="00523C53"/>
    <w:rsid w:val="005272F4"/>
    <w:rsid w:val="00527B8F"/>
    <w:rsid w:val="00530A14"/>
    <w:rsid w:val="00536031"/>
    <w:rsid w:val="0054134B"/>
    <w:rsid w:val="00542012"/>
    <w:rsid w:val="00543DF5"/>
    <w:rsid w:val="00545A61"/>
    <w:rsid w:val="0055260D"/>
    <w:rsid w:val="00555422"/>
    <w:rsid w:val="00555810"/>
    <w:rsid w:val="00562715"/>
    <w:rsid w:val="00562DCA"/>
    <w:rsid w:val="0056568F"/>
    <w:rsid w:val="00573EE7"/>
    <w:rsid w:val="0057436C"/>
    <w:rsid w:val="00575DE3"/>
    <w:rsid w:val="00580B08"/>
    <w:rsid w:val="00582578"/>
    <w:rsid w:val="0058621D"/>
    <w:rsid w:val="00586904"/>
    <w:rsid w:val="005944B0"/>
    <w:rsid w:val="005A0346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5F3BC7"/>
    <w:rsid w:val="00602D3B"/>
    <w:rsid w:val="0060326F"/>
    <w:rsid w:val="00606EA1"/>
    <w:rsid w:val="006128F0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57FE"/>
    <w:rsid w:val="0065320F"/>
    <w:rsid w:val="00653D64"/>
    <w:rsid w:val="00654E13"/>
    <w:rsid w:val="00667489"/>
    <w:rsid w:val="00670D44"/>
    <w:rsid w:val="00673F4C"/>
    <w:rsid w:val="00676AFC"/>
    <w:rsid w:val="006807CD"/>
    <w:rsid w:val="00682D43"/>
    <w:rsid w:val="0068507D"/>
    <w:rsid w:val="00685BAF"/>
    <w:rsid w:val="00690463"/>
    <w:rsid w:val="00693DE5"/>
    <w:rsid w:val="006A087B"/>
    <w:rsid w:val="006A0D03"/>
    <w:rsid w:val="006A41E9"/>
    <w:rsid w:val="006A7D9B"/>
    <w:rsid w:val="006B12CB"/>
    <w:rsid w:val="006B2030"/>
    <w:rsid w:val="006B5916"/>
    <w:rsid w:val="006C4775"/>
    <w:rsid w:val="006C4F4A"/>
    <w:rsid w:val="006C5E80"/>
    <w:rsid w:val="006C7CEE"/>
    <w:rsid w:val="006D075E"/>
    <w:rsid w:val="006D09DC"/>
    <w:rsid w:val="006D3509"/>
    <w:rsid w:val="006D7C6E"/>
    <w:rsid w:val="006E15A2"/>
    <w:rsid w:val="006E2F95"/>
    <w:rsid w:val="006E6F31"/>
    <w:rsid w:val="006F148B"/>
    <w:rsid w:val="006F3750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373D"/>
    <w:rsid w:val="00733762"/>
    <w:rsid w:val="00736B1E"/>
    <w:rsid w:val="007439DB"/>
    <w:rsid w:val="007464DA"/>
    <w:rsid w:val="0075054C"/>
    <w:rsid w:val="007568D8"/>
    <w:rsid w:val="007600CF"/>
    <w:rsid w:val="007616B4"/>
    <w:rsid w:val="00765316"/>
    <w:rsid w:val="007708C8"/>
    <w:rsid w:val="0077352C"/>
    <w:rsid w:val="00774DC7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B00E5"/>
    <w:rsid w:val="007B20CF"/>
    <w:rsid w:val="007B2499"/>
    <w:rsid w:val="007B2B5E"/>
    <w:rsid w:val="007B5DBF"/>
    <w:rsid w:val="007B72E1"/>
    <w:rsid w:val="007B783A"/>
    <w:rsid w:val="007B7AD1"/>
    <w:rsid w:val="007C1B95"/>
    <w:rsid w:val="007C3DF3"/>
    <w:rsid w:val="007C796D"/>
    <w:rsid w:val="007D3036"/>
    <w:rsid w:val="007D73FB"/>
    <w:rsid w:val="007D7608"/>
    <w:rsid w:val="007E2F2D"/>
    <w:rsid w:val="007F1433"/>
    <w:rsid w:val="007F1491"/>
    <w:rsid w:val="007F16DD"/>
    <w:rsid w:val="007F2F03"/>
    <w:rsid w:val="007F42CE"/>
    <w:rsid w:val="007F6D8B"/>
    <w:rsid w:val="00800FE0"/>
    <w:rsid w:val="0080514E"/>
    <w:rsid w:val="008066AD"/>
    <w:rsid w:val="00812CD8"/>
    <w:rsid w:val="0081379C"/>
    <w:rsid w:val="008145D9"/>
    <w:rsid w:val="00814AF1"/>
    <w:rsid w:val="0081517F"/>
    <w:rsid w:val="00815370"/>
    <w:rsid w:val="00820E3E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182"/>
    <w:rsid w:val="00857675"/>
    <w:rsid w:val="00861F86"/>
    <w:rsid w:val="00867C0D"/>
    <w:rsid w:val="00872063"/>
    <w:rsid w:val="00872C48"/>
    <w:rsid w:val="00874D4A"/>
    <w:rsid w:val="00875EC3"/>
    <w:rsid w:val="008763E7"/>
    <w:rsid w:val="008808C5"/>
    <w:rsid w:val="00880A26"/>
    <w:rsid w:val="00881A7C"/>
    <w:rsid w:val="00881CF6"/>
    <w:rsid w:val="00883C78"/>
    <w:rsid w:val="00883F30"/>
    <w:rsid w:val="00885159"/>
    <w:rsid w:val="00885214"/>
    <w:rsid w:val="00887615"/>
    <w:rsid w:val="00890052"/>
    <w:rsid w:val="008947AE"/>
    <w:rsid w:val="00894E3A"/>
    <w:rsid w:val="00895A2F"/>
    <w:rsid w:val="00896EBD"/>
    <w:rsid w:val="008A026F"/>
    <w:rsid w:val="008A1C8E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0103"/>
    <w:rsid w:val="00902DE5"/>
    <w:rsid w:val="00903D0D"/>
    <w:rsid w:val="00903DB4"/>
    <w:rsid w:val="009048E1"/>
    <w:rsid w:val="0090598C"/>
    <w:rsid w:val="00905CAB"/>
    <w:rsid w:val="009071BB"/>
    <w:rsid w:val="009121D4"/>
    <w:rsid w:val="00913885"/>
    <w:rsid w:val="00915ABF"/>
    <w:rsid w:val="00921CAD"/>
    <w:rsid w:val="009232A9"/>
    <w:rsid w:val="009239E0"/>
    <w:rsid w:val="009311ED"/>
    <w:rsid w:val="00931D41"/>
    <w:rsid w:val="00933D18"/>
    <w:rsid w:val="00936132"/>
    <w:rsid w:val="009408D9"/>
    <w:rsid w:val="00942221"/>
    <w:rsid w:val="0095019B"/>
    <w:rsid w:val="00950FBB"/>
    <w:rsid w:val="00951118"/>
    <w:rsid w:val="0095122F"/>
    <w:rsid w:val="00953349"/>
    <w:rsid w:val="00953E4C"/>
    <w:rsid w:val="00954E0C"/>
    <w:rsid w:val="00961156"/>
    <w:rsid w:val="00964F03"/>
    <w:rsid w:val="00966F1F"/>
    <w:rsid w:val="00975676"/>
    <w:rsid w:val="00976467"/>
    <w:rsid w:val="00976D32"/>
    <w:rsid w:val="00982AA2"/>
    <w:rsid w:val="009844F7"/>
    <w:rsid w:val="009938F7"/>
    <w:rsid w:val="00994065"/>
    <w:rsid w:val="00995A7D"/>
    <w:rsid w:val="00996DF5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4C63"/>
    <w:rsid w:val="009C6BFB"/>
    <w:rsid w:val="009D0C05"/>
    <w:rsid w:val="009D6B89"/>
    <w:rsid w:val="009E24B7"/>
    <w:rsid w:val="009E2C00"/>
    <w:rsid w:val="009E4846"/>
    <w:rsid w:val="009E49AD"/>
    <w:rsid w:val="009E4CC5"/>
    <w:rsid w:val="009E66FE"/>
    <w:rsid w:val="009E70F4"/>
    <w:rsid w:val="009E72A3"/>
    <w:rsid w:val="009F1AD2"/>
    <w:rsid w:val="00A00043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3F"/>
    <w:rsid w:val="00A26F44"/>
    <w:rsid w:val="00A34FAB"/>
    <w:rsid w:val="00A42711"/>
    <w:rsid w:val="00A42C43"/>
    <w:rsid w:val="00A4313D"/>
    <w:rsid w:val="00A50120"/>
    <w:rsid w:val="00A50661"/>
    <w:rsid w:val="00A54155"/>
    <w:rsid w:val="00A60351"/>
    <w:rsid w:val="00A610A3"/>
    <w:rsid w:val="00A61C6D"/>
    <w:rsid w:val="00A63015"/>
    <w:rsid w:val="00A6364A"/>
    <w:rsid w:val="00A6387B"/>
    <w:rsid w:val="00A6482F"/>
    <w:rsid w:val="00A648D5"/>
    <w:rsid w:val="00A66254"/>
    <w:rsid w:val="00A678B4"/>
    <w:rsid w:val="00A704A3"/>
    <w:rsid w:val="00A75E23"/>
    <w:rsid w:val="00A81194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A2509"/>
    <w:rsid w:val="00AB1A2E"/>
    <w:rsid w:val="00AB328A"/>
    <w:rsid w:val="00AB4918"/>
    <w:rsid w:val="00AB4BC8"/>
    <w:rsid w:val="00AB6BA7"/>
    <w:rsid w:val="00AB7BE8"/>
    <w:rsid w:val="00AB7D91"/>
    <w:rsid w:val="00AD0710"/>
    <w:rsid w:val="00AD197F"/>
    <w:rsid w:val="00AD4DB9"/>
    <w:rsid w:val="00AD63C0"/>
    <w:rsid w:val="00AE35B2"/>
    <w:rsid w:val="00AE6AA0"/>
    <w:rsid w:val="00AF406C"/>
    <w:rsid w:val="00AF45ED"/>
    <w:rsid w:val="00B00AA1"/>
    <w:rsid w:val="00B00CA4"/>
    <w:rsid w:val="00B02195"/>
    <w:rsid w:val="00B075D6"/>
    <w:rsid w:val="00B113B9"/>
    <w:rsid w:val="00B119A2"/>
    <w:rsid w:val="00B12ABD"/>
    <w:rsid w:val="00B13B6D"/>
    <w:rsid w:val="00B177F2"/>
    <w:rsid w:val="00B201F1"/>
    <w:rsid w:val="00B2136B"/>
    <w:rsid w:val="00B2603F"/>
    <w:rsid w:val="00B304E7"/>
    <w:rsid w:val="00B318B6"/>
    <w:rsid w:val="00B3499B"/>
    <w:rsid w:val="00B36E65"/>
    <w:rsid w:val="00B41D57"/>
    <w:rsid w:val="00B41F47"/>
    <w:rsid w:val="00B44468"/>
    <w:rsid w:val="00B45B30"/>
    <w:rsid w:val="00B60AC9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1AA8"/>
    <w:rsid w:val="00B93E4C"/>
    <w:rsid w:val="00B94A1B"/>
    <w:rsid w:val="00B9784D"/>
    <w:rsid w:val="00BA2ED2"/>
    <w:rsid w:val="00BA5C89"/>
    <w:rsid w:val="00BB04EB"/>
    <w:rsid w:val="00BB2539"/>
    <w:rsid w:val="00BB26BC"/>
    <w:rsid w:val="00BB4CE2"/>
    <w:rsid w:val="00BB5EF0"/>
    <w:rsid w:val="00BB6724"/>
    <w:rsid w:val="00BC0EFB"/>
    <w:rsid w:val="00BC2E39"/>
    <w:rsid w:val="00BD1567"/>
    <w:rsid w:val="00BD2364"/>
    <w:rsid w:val="00BD28E3"/>
    <w:rsid w:val="00BE0A84"/>
    <w:rsid w:val="00BE117E"/>
    <w:rsid w:val="00BE3261"/>
    <w:rsid w:val="00BF00EF"/>
    <w:rsid w:val="00BF58FC"/>
    <w:rsid w:val="00C01F77"/>
    <w:rsid w:val="00C01FFC"/>
    <w:rsid w:val="00C04D83"/>
    <w:rsid w:val="00C05321"/>
    <w:rsid w:val="00C06AE4"/>
    <w:rsid w:val="00C109D6"/>
    <w:rsid w:val="00C11056"/>
    <w:rsid w:val="00C114FF"/>
    <w:rsid w:val="00C11D49"/>
    <w:rsid w:val="00C12F42"/>
    <w:rsid w:val="00C15F22"/>
    <w:rsid w:val="00C16297"/>
    <w:rsid w:val="00C171A1"/>
    <w:rsid w:val="00C171A4"/>
    <w:rsid w:val="00C17A2C"/>
    <w:rsid w:val="00C17F12"/>
    <w:rsid w:val="00C20734"/>
    <w:rsid w:val="00C21C1A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28D1"/>
    <w:rsid w:val="00C56F31"/>
    <w:rsid w:val="00C572A9"/>
    <w:rsid w:val="00C57A81"/>
    <w:rsid w:val="00C60193"/>
    <w:rsid w:val="00C634D4"/>
    <w:rsid w:val="00C63AA5"/>
    <w:rsid w:val="00C65071"/>
    <w:rsid w:val="00C65FCC"/>
    <w:rsid w:val="00C6727C"/>
    <w:rsid w:val="00C6744C"/>
    <w:rsid w:val="00C71C5A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4466"/>
    <w:rsid w:val="00C8535F"/>
    <w:rsid w:val="00C90EDA"/>
    <w:rsid w:val="00C959E7"/>
    <w:rsid w:val="00CA28D8"/>
    <w:rsid w:val="00CC1E65"/>
    <w:rsid w:val="00CC449F"/>
    <w:rsid w:val="00CC567A"/>
    <w:rsid w:val="00CD39C1"/>
    <w:rsid w:val="00CD4059"/>
    <w:rsid w:val="00CD4E5A"/>
    <w:rsid w:val="00CD6AFD"/>
    <w:rsid w:val="00CE03CE"/>
    <w:rsid w:val="00CE0F5D"/>
    <w:rsid w:val="00CE1A6A"/>
    <w:rsid w:val="00CF069C"/>
    <w:rsid w:val="00CF0DFF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691A"/>
    <w:rsid w:val="00D377E2"/>
    <w:rsid w:val="00D403E9"/>
    <w:rsid w:val="00D42DCB"/>
    <w:rsid w:val="00D45482"/>
    <w:rsid w:val="00D46DF2"/>
    <w:rsid w:val="00D47674"/>
    <w:rsid w:val="00D50DB4"/>
    <w:rsid w:val="00D5338C"/>
    <w:rsid w:val="00D606B2"/>
    <w:rsid w:val="00D61BBF"/>
    <w:rsid w:val="00D625A7"/>
    <w:rsid w:val="00D63575"/>
    <w:rsid w:val="00D64074"/>
    <w:rsid w:val="00D65777"/>
    <w:rsid w:val="00D70079"/>
    <w:rsid w:val="00D728A0"/>
    <w:rsid w:val="00D74018"/>
    <w:rsid w:val="00D83661"/>
    <w:rsid w:val="00D9216A"/>
    <w:rsid w:val="00D959CB"/>
    <w:rsid w:val="00D95BBB"/>
    <w:rsid w:val="00D97E7D"/>
    <w:rsid w:val="00DA2A06"/>
    <w:rsid w:val="00DA47CE"/>
    <w:rsid w:val="00DB1C8C"/>
    <w:rsid w:val="00DB3439"/>
    <w:rsid w:val="00DB3618"/>
    <w:rsid w:val="00DB468A"/>
    <w:rsid w:val="00DC048C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60ED"/>
    <w:rsid w:val="00DF77CF"/>
    <w:rsid w:val="00E0068C"/>
    <w:rsid w:val="00E0218D"/>
    <w:rsid w:val="00E026E8"/>
    <w:rsid w:val="00E060F7"/>
    <w:rsid w:val="00E11BF4"/>
    <w:rsid w:val="00E124D3"/>
    <w:rsid w:val="00E1267F"/>
    <w:rsid w:val="00E14C47"/>
    <w:rsid w:val="00E22698"/>
    <w:rsid w:val="00E25B7C"/>
    <w:rsid w:val="00E3076B"/>
    <w:rsid w:val="00E30781"/>
    <w:rsid w:val="00E33224"/>
    <w:rsid w:val="00E3725B"/>
    <w:rsid w:val="00E434D1"/>
    <w:rsid w:val="00E53301"/>
    <w:rsid w:val="00E56CBB"/>
    <w:rsid w:val="00E579A6"/>
    <w:rsid w:val="00E61950"/>
    <w:rsid w:val="00E61E51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526D"/>
    <w:rsid w:val="00E82496"/>
    <w:rsid w:val="00E834CD"/>
    <w:rsid w:val="00E846DC"/>
    <w:rsid w:val="00E84E9D"/>
    <w:rsid w:val="00E86CEE"/>
    <w:rsid w:val="00E90A25"/>
    <w:rsid w:val="00E92495"/>
    <w:rsid w:val="00E935AF"/>
    <w:rsid w:val="00EA151D"/>
    <w:rsid w:val="00EB0E20"/>
    <w:rsid w:val="00EB1682"/>
    <w:rsid w:val="00EB1A80"/>
    <w:rsid w:val="00EB457B"/>
    <w:rsid w:val="00EC2628"/>
    <w:rsid w:val="00EC27E1"/>
    <w:rsid w:val="00EC3E4B"/>
    <w:rsid w:val="00EC47C4"/>
    <w:rsid w:val="00EC4F3A"/>
    <w:rsid w:val="00EC5045"/>
    <w:rsid w:val="00EC5E74"/>
    <w:rsid w:val="00ED594D"/>
    <w:rsid w:val="00ED5DF7"/>
    <w:rsid w:val="00EE36E1"/>
    <w:rsid w:val="00EE6228"/>
    <w:rsid w:val="00EE7120"/>
    <w:rsid w:val="00EE72AE"/>
    <w:rsid w:val="00EE7AC7"/>
    <w:rsid w:val="00EE7B3F"/>
    <w:rsid w:val="00EF2247"/>
    <w:rsid w:val="00EF3A8A"/>
    <w:rsid w:val="00F0054D"/>
    <w:rsid w:val="00F02467"/>
    <w:rsid w:val="00F04D0E"/>
    <w:rsid w:val="00F06CBC"/>
    <w:rsid w:val="00F12214"/>
    <w:rsid w:val="00F12565"/>
    <w:rsid w:val="00F144BE"/>
    <w:rsid w:val="00F14ACA"/>
    <w:rsid w:val="00F17A0C"/>
    <w:rsid w:val="00F23927"/>
    <w:rsid w:val="00F26644"/>
    <w:rsid w:val="00F26A05"/>
    <w:rsid w:val="00F2707D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31A6"/>
    <w:rsid w:val="00F55400"/>
    <w:rsid w:val="00F55A04"/>
    <w:rsid w:val="00F56A38"/>
    <w:rsid w:val="00F572EF"/>
    <w:rsid w:val="00F61A31"/>
    <w:rsid w:val="00F62DEC"/>
    <w:rsid w:val="00F64145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854FC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3B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087"/>
    <w:rsid w:val="00FD642D"/>
    <w:rsid w:val="00FD6BDB"/>
    <w:rsid w:val="00FD6F00"/>
    <w:rsid w:val="00FD6FF1"/>
    <w:rsid w:val="00FD7AB4"/>
    <w:rsid w:val="00FD7B98"/>
    <w:rsid w:val="00FE53A2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E7128E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styleId="Nevyeenzmnka">
    <w:name w:val="Unresolved Mention"/>
    <w:basedOn w:val="Standardnpsmoodstavce"/>
    <w:rsid w:val="003F1C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0B4914-DDE1-4E5F-A8AA-3A39233391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2777</Words>
  <Characters>16389</Characters>
  <Application>Microsoft Office Word</Application>
  <DocSecurity>0</DocSecurity>
  <Lines>136</Lines>
  <Paragraphs>38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Vqrdtemplateclean_cs</vt:lpstr>
      <vt:lpstr>Vqrdtemplateclean_cs</vt:lpstr>
      <vt:lpstr>Vqrdtemplateclean_cs</vt:lpstr>
    </vt:vector>
  </TitlesOfParts>
  <Company>CDT</Company>
  <LinksUpToDate>false</LinksUpToDate>
  <CharactersWithSpaces>19128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Neugebauerová Kateřina</cp:lastModifiedBy>
  <cp:revision>44</cp:revision>
  <cp:lastPrinted>2023-08-04T11:22:00Z</cp:lastPrinted>
  <dcterms:created xsi:type="dcterms:W3CDTF">2023-06-06T12:35:00Z</dcterms:created>
  <dcterms:modified xsi:type="dcterms:W3CDTF">2023-08-04T11:22:00Z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