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14" w:rsidRPr="00E3302B" w:rsidRDefault="000C155C" w:rsidP="00E3302B">
      <w:pPr>
        <w:ind w:right="44"/>
        <w:rPr>
          <w:rFonts w:ascii="Times New Roman" w:hAnsi="Times New Roman" w:cs="Times New Roman"/>
          <w:b/>
          <w:bCs/>
          <w:sz w:val="22"/>
          <w:szCs w:val="22"/>
        </w:rPr>
      </w:pPr>
      <w:r w:rsidRPr="00E3302B">
        <w:rPr>
          <w:rFonts w:ascii="Times New Roman" w:hAnsi="Times New Roman" w:cs="Times New Roman"/>
          <w:b/>
          <w:bCs/>
          <w:sz w:val="22"/>
          <w:szCs w:val="22"/>
        </w:rPr>
        <w:t xml:space="preserve">OZNAČENÍ NA VNĚJŠÍM OBALU </w:t>
      </w:r>
    </w:p>
    <w:p w:rsidR="00376F14" w:rsidRPr="00E3302B" w:rsidRDefault="00376F14" w:rsidP="00E3302B">
      <w:pPr>
        <w:ind w:right="44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Style w:val="Zkladntextodsazen"/>
        <w:widowControl w:val="0"/>
        <w:tabs>
          <w:tab w:val="left" w:pos="-720"/>
        </w:tabs>
        <w:suppressAutoHyphens/>
        <w:spacing w:after="0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E3302B">
        <w:rPr>
          <w:rFonts w:ascii="Times New Roman" w:hAnsi="Times New Roman" w:cs="Times New Roman"/>
          <w:b/>
          <w:bCs/>
          <w:sz w:val="22"/>
          <w:szCs w:val="22"/>
        </w:rPr>
        <w:t xml:space="preserve">RHEMOX PREMIX 100 mg/g – </w:t>
      </w:r>
      <w:proofErr w:type="spellStart"/>
      <w:r w:rsidRPr="00E3302B">
        <w:rPr>
          <w:rFonts w:ascii="Times New Roman" w:hAnsi="Times New Roman" w:cs="Times New Roman"/>
          <w:b/>
          <w:bCs/>
          <w:sz w:val="22"/>
          <w:szCs w:val="22"/>
        </w:rPr>
        <w:t>premix</w:t>
      </w:r>
      <w:proofErr w:type="spellEnd"/>
      <w:r w:rsidRPr="00E3302B">
        <w:rPr>
          <w:rFonts w:ascii="Times New Roman" w:hAnsi="Times New Roman" w:cs="Times New Roman"/>
          <w:b/>
          <w:bCs/>
          <w:sz w:val="22"/>
          <w:szCs w:val="22"/>
        </w:rPr>
        <w:t xml:space="preserve"> pro medikaci krmiva, pro prasata</w:t>
      </w:r>
    </w:p>
    <w:p w:rsidR="00376F14" w:rsidRPr="00E3302B" w:rsidRDefault="00376F14" w:rsidP="00E3302B">
      <w:pPr>
        <w:pStyle w:val="Zkladntextodsazen"/>
        <w:widowControl w:val="0"/>
        <w:tabs>
          <w:tab w:val="left" w:pos="-720"/>
        </w:tabs>
        <w:suppressAutoHyphens/>
        <w:spacing w:after="0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C155C" w:rsidRPr="00E3302B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14" w:rsidRPr="00E3302B" w:rsidRDefault="000C155C" w:rsidP="00E3302B">
            <w:pPr>
              <w:pStyle w:val="Nadpis7"/>
              <w:ind w:right="16"/>
              <w:rPr>
                <w:spacing w:val="0"/>
                <w:sz w:val="22"/>
                <w:szCs w:val="22"/>
                <w:lang w:val="cs-CZ"/>
              </w:rPr>
            </w:pPr>
            <w:r w:rsidRPr="00E3302B">
              <w:rPr>
                <w:spacing w:val="0"/>
                <w:sz w:val="22"/>
                <w:szCs w:val="22"/>
                <w:lang w:val="cs-CZ"/>
              </w:rPr>
              <w:t>1. JMÉNO A ADRESA DRŽITELE ROZHODNUTÍ O REGISTRACI A DRŽITELE POVOLENÍ K VÝROBĚ ODPOVĚDNÉHO ZA UVOLNĚNÍ ŠARŽE, POKUD SE NESHODUJE</w:t>
            </w:r>
          </w:p>
        </w:tc>
      </w:tr>
    </w:tbl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trike/>
          <w:sz w:val="22"/>
          <w:szCs w:val="22"/>
          <w:u w:val="single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  <w:u w:val="single"/>
        </w:rPr>
        <w:t>Držitel rozhodnutí o registraci:</w:t>
      </w: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proofErr w:type="spellStart"/>
      <w:r w:rsidRPr="00E3302B">
        <w:rPr>
          <w:rFonts w:ascii="Times New Roman" w:hAnsi="Times New Roman" w:cs="Times New Roman"/>
          <w:sz w:val="22"/>
          <w:szCs w:val="22"/>
        </w:rPr>
        <w:t>Industrial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Veterinaria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E3302B">
        <w:rPr>
          <w:rFonts w:ascii="Times New Roman" w:hAnsi="Times New Roman" w:cs="Times New Roman"/>
          <w:sz w:val="22"/>
          <w:szCs w:val="22"/>
        </w:rPr>
        <w:t>S.A.</w:t>
      </w:r>
      <w:proofErr w:type="gramEnd"/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Esmeralda, 19</w:t>
      </w: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E-08950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Esplugues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Llobregat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(Barcelona)</w:t>
      </w: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Španělsko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trike/>
          <w:sz w:val="22"/>
          <w:szCs w:val="22"/>
          <w:u w:val="single"/>
        </w:rPr>
      </w:pPr>
    </w:p>
    <w:p w:rsidR="00376F14" w:rsidRPr="00E3302B" w:rsidRDefault="0092337E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  <w:u w:val="single"/>
        </w:rPr>
        <w:t>Výrobce odpovědný za uvolnění šarže: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proofErr w:type="spellStart"/>
      <w:r w:rsidRPr="00E3302B">
        <w:rPr>
          <w:rFonts w:ascii="Times New Roman" w:hAnsi="Times New Roman" w:cs="Times New Roman"/>
          <w:sz w:val="22"/>
          <w:szCs w:val="22"/>
        </w:rPr>
        <w:t>Dox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-Al Italia </w:t>
      </w:r>
      <w:proofErr w:type="spellStart"/>
      <w:proofErr w:type="gramStart"/>
      <w:r w:rsidRPr="00E3302B">
        <w:rPr>
          <w:rFonts w:ascii="Times New Roman" w:hAnsi="Times New Roman" w:cs="Times New Roman"/>
          <w:sz w:val="22"/>
          <w:szCs w:val="22"/>
        </w:rPr>
        <w:t>S.p.</w:t>
      </w:r>
      <w:proofErr w:type="gramEnd"/>
      <w:r w:rsidRPr="00E3302B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>.</w:t>
      </w: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Via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Mascagni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>, 6</w:t>
      </w:r>
    </w:p>
    <w:p w:rsidR="00376F14" w:rsidRPr="00E3302B" w:rsidRDefault="000D2B87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20884 </w:t>
      </w:r>
      <w:proofErr w:type="spellStart"/>
      <w:r w:rsidR="000C155C" w:rsidRPr="00E3302B">
        <w:rPr>
          <w:rFonts w:ascii="Times New Roman" w:hAnsi="Times New Roman" w:cs="Times New Roman"/>
          <w:sz w:val="22"/>
          <w:szCs w:val="22"/>
        </w:rPr>
        <w:t>Sulbiate</w:t>
      </w:r>
      <w:proofErr w:type="spellEnd"/>
      <w:r w:rsidR="000C155C" w:rsidRPr="00E3302B">
        <w:rPr>
          <w:rFonts w:ascii="Times New Roman" w:hAnsi="Times New Roman" w:cs="Times New Roman"/>
          <w:sz w:val="22"/>
          <w:szCs w:val="22"/>
        </w:rPr>
        <w:t xml:space="preserve"> (Milán)</w:t>
      </w: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Itálie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92337E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proofErr w:type="spellStart"/>
      <w:r w:rsidRPr="00E3302B">
        <w:rPr>
          <w:rFonts w:ascii="Times New Roman" w:hAnsi="Times New Roman" w:cs="Times New Roman"/>
          <w:sz w:val="22"/>
          <w:szCs w:val="22"/>
        </w:rPr>
        <w:t>aniMedica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Herstellungs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GmbH</w:t>
      </w:r>
    </w:p>
    <w:p w:rsidR="00376F14" w:rsidRPr="00E3302B" w:rsidRDefault="0092337E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proofErr w:type="spellStart"/>
      <w:r w:rsidRPr="00E3302B">
        <w:rPr>
          <w:rFonts w:ascii="Times New Roman" w:hAnsi="Times New Roman" w:cs="Times New Roman"/>
          <w:sz w:val="22"/>
          <w:szCs w:val="22"/>
        </w:rPr>
        <w:t>Pappelstr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>. 7</w:t>
      </w:r>
    </w:p>
    <w:p w:rsidR="00376F14" w:rsidRPr="00E3302B" w:rsidRDefault="0092337E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72160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Horb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a. N</w:t>
      </w:r>
    </w:p>
    <w:p w:rsidR="00376F14" w:rsidRPr="00E3302B" w:rsidRDefault="0092337E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Německo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2. NÁZEV VETERINÁRNÍHO LÉČIVÉHO PŘÍPRAVKU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0C155C" w:rsidRPr="00E3302B" w:rsidRDefault="000C155C" w:rsidP="009C0C97">
      <w:pPr>
        <w:pStyle w:val="Nadpis1"/>
        <w:ind w:right="16"/>
        <w:jc w:val="left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E3302B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RHEMOX PREMIX 100 mg/g  </w:t>
      </w:r>
      <w:proofErr w:type="spellStart"/>
      <w:r w:rsidRPr="00E3302B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premix</w:t>
      </w:r>
      <w:proofErr w:type="spellEnd"/>
      <w:r w:rsidRPr="00E3302B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pro medikaci krmiva, pro prasata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</w:rPr>
        <w:t>3. OBSAH LÉČIVÝCH A OSTATNÍCH LÁTEK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376F14" w:rsidRPr="00E3302B" w:rsidRDefault="000C155C" w:rsidP="00E3302B">
      <w:pPr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Přípravek RHEMOX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Premix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je prodáván jako světle hnědé granule obsahující 100 mg </w:t>
      </w:r>
      <w:proofErr w:type="spellStart"/>
      <w:r w:rsidR="00753831" w:rsidRPr="00E3302B">
        <w:rPr>
          <w:rFonts w:ascii="Times New Roman" w:hAnsi="Times New Roman" w:cs="Times New Roman"/>
          <w:sz w:val="22"/>
          <w:szCs w:val="22"/>
        </w:rPr>
        <w:t>Amoxicillinum</w:t>
      </w:r>
      <w:proofErr w:type="spellEnd"/>
      <w:r w:rsidR="00753831" w:rsidRPr="00E3302B">
        <w:rPr>
          <w:rFonts w:ascii="Times New Roman" w:hAnsi="Times New Roman" w:cs="Times New Roman"/>
          <w:sz w:val="22"/>
          <w:szCs w:val="22"/>
        </w:rPr>
        <w:t xml:space="preserve"> </w:t>
      </w:r>
      <w:r w:rsidRPr="00E3302B">
        <w:rPr>
          <w:rFonts w:ascii="Times New Roman" w:hAnsi="Times New Roman" w:cs="Times New Roman"/>
          <w:sz w:val="22"/>
          <w:szCs w:val="22"/>
        </w:rPr>
        <w:t xml:space="preserve">báze ve formě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trihydrátu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na gram výrobku. Jako nosič jsou </w:t>
      </w:r>
      <w:r w:rsidR="00731828" w:rsidRPr="00E3302B">
        <w:rPr>
          <w:rFonts w:ascii="Times New Roman" w:hAnsi="Times New Roman" w:cs="Times New Roman"/>
          <w:sz w:val="22"/>
          <w:szCs w:val="22"/>
        </w:rPr>
        <w:t xml:space="preserve">použita drcená vřetena </w:t>
      </w:r>
      <w:r w:rsidRPr="00E3302B">
        <w:rPr>
          <w:rFonts w:ascii="Times New Roman" w:hAnsi="Times New Roman" w:cs="Times New Roman"/>
          <w:sz w:val="22"/>
          <w:szCs w:val="22"/>
        </w:rPr>
        <w:t>kukuřičné</w:t>
      </w:r>
      <w:r w:rsidR="00731828" w:rsidRPr="00E3302B">
        <w:rPr>
          <w:rFonts w:ascii="Times New Roman" w:hAnsi="Times New Roman" w:cs="Times New Roman"/>
          <w:sz w:val="22"/>
          <w:szCs w:val="22"/>
        </w:rPr>
        <w:t>ho</w:t>
      </w:r>
      <w:r w:rsidRPr="00E3302B">
        <w:rPr>
          <w:rFonts w:ascii="Times New Roman" w:hAnsi="Times New Roman" w:cs="Times New Roman"/>
          <w:sz w:val="22"/>
          <w:szCs w:val="22"/>
        </w:rPr>
        <w:t xml:space="preserve"> </w:t>
      </w:r>
      <w:r w:rsidR="00731828" w:rsidRPr="00E3302B">
        <w:rPr>
          <w:rFonts w:ascii="Times New Roman" w:hAnsi="Times New Roman" w:cs="Times New Roman"/>
          <w:sz w:val="22"/>
          <w:szCs w:val="22"/>
        </w:rPr>
        <w:t>klasu</w:t>
      </w:r>
      <w:r w:rsidRPr="00E3302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4. INDIKACE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Léčba a prevence infekcí u prasat po odstavu způsobených </w:t>
      </w:r>
      <w:r w:rsidR="00731828" w:rsidRPr="00E3302B">
        <w:rPr>
          <w:rFonts w:ascii="Times New Roman" w:hAnsi="Times New Roman" w:cs="Times New Roman"/>
          <w:sz w:val="22"/>
          <w:szCs w:val="22"/>
        </w:rPr>
        <w:t xml:space="preserve">kmeny </w:t>
      </w:r>
      <w:proofErr w:type="spellStart"/>
      <w:r w:rsidR="0098674B" w:rsidRPr="00E3302B">
        <w:rPr>
          <w:rFonts w:ascii="Times New Roman" w:hAnsi="Times New Roman" w:cs="Times New Roman"/>
          <w:i/>
          <w:sz w:val="22"/>
          <w:szCs w:val="22"/>
        </w:rPr>
        <w:t>Streptococcus</w:t>
      </w:r>
      <w:proofErr w:type="spellEnd"/>
      <w:r w:rsidR="0098674B" w:rsidRPr="00E3302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8674B" w:rsidRPr="00E3302B">
        <w:rPr>
          <w:rFonts w:ascii="Times New Roman" w:hAnsi="Times New Roman" w:cs="Times New Roman"/>
          <w:i/>
          <w:sz w:val="22"/>
          <w:szCs w:val="22"/>
        </w:rPr>
        <w:t>suis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citliv</w:t>
      </w:r>
      <w:r w:rsidR="00731828" w:rsidRPr="00E3302B">
        <w:rPr>
          <w:rFonts w:ascii="Times New Roman" w:hAnsi="Times New Roman" w:cs="Times New Roman"/>
          <w:sz w:val="22"/>
          <w:szCs w:val="22"/>
        </w:rPr>
        <w:t>ými</w:t>
      </w:r>
      <w:r w:rsidRPr="00E3302B">
        <w:rPr>
          <w:rFonts w:ascii="Times New Roman" w:hAnsi="Times New Roman" w:cs="Times New Roman"/>
          <w:sz w:val="22"/>
          <w:szCs w:val="22"/>
        </w:rPr>
        <w:t xml:space="preserve"> na amoxicilin. </w:t>
      </w:r>
    </w:p>
    <w:p w:rsidR="00376F14" w:rsidRPr="00E3302B" w:rsidRDefault="000C155C" w:rsidP="00E330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Před léčbou přípravkem je třeba se ujistit o přítomnosti onemocnění ve stádu. 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</w:rPr>
        <w:t>5. KONTRAINDIKACE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376F14" w:rsidRPr="00E3302B" w:rsidRDefault="000C155C" w:rsidP="00E330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Nepodávejte zvířatům, která trpí přecitlivělostí na penicilin nebo jiná antibiotika ze skupiny beta-laktamů.</w:t>
      </w:r>
    </w:p>
    <w:p w:rsidR="000179E0" w:rsidRPr="00E3302B" w:rsidRDefault="000C155C" w:rsidP="00532D5E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Nepoužívat</w:t>
      </w:r>
      <w:r w:rsidR="00731828" w:rsidRPr="00E3302B">
        <w:rPr>
          <w:rFonts w:ascii="Times New Roman" w:hAnsi="Times New Roman" w:cs="Times New Roman"/>
          <w:sz w:val="22"/>
          <w:szCs w:val="22"/>
        </w:rPr>
        <w:t>,</w:t>
      </w:r>
      <w:r w:rsidRPr="00E3302B">
        <w:rPr>
          <w:rFonts w:ascii="Times New Roman" w:hAnsi="Times New Roman" w:cs="Times New Roman"/>
          <w:sz w:val="22"/>
          <w:szCs w:val="22"/>
        </w:rPr>
        <w:t xml:space="preserve"> </w:t>
      </w:r>
      <w:r w:rsidR="00731828" w:rsidRPr="00E3302B">
        <w:rPr>
          <w:rFonts w:ascii="Times New Roman" w:hAnsi="Times New Roman" w:cs="Times New Roman"/>
          <w:sz w:val="22"/>
          <w:szCs w:val="22"/>
        </w:rPr>
        <w:t xml:space="preserve">pokud jsou </w:t>
      </w:r>
      <w:r w:rsidRPr="00E3302B">
        <w:rPr>
          <w:rFonts w:ascii="Times New Roman" w:hAnsi="Times New Roman" w:cs="Times New Roman"/>
          <w:sz w:val="22"/>
          <w:szCs w:val="22"/>
        </w:rPr>
        <w:t>př</w:t>
      </w:r>
      <w:r w:rsidR="00731828" w:rsidRPr="00E3302B">
        <w:rPr>
          <w:rFonts w:ascii="Times New Roman" w:hAnsi="Times New Roman" w:cs="Times New Roman"/>
          <w:sz w:val="22"/>
          <w:szCs w:val="22"/>
        </w:rPr>
        <w:t>ítomné</w:t>
      </w:r>
      <w:r w:rsidRPr="00E3302B">
        <w:rPr>
          <w:rFonts w:ascii="Times New Roman" w:hAnsi="Times New Roman" w:cs="Times New Roman"/>
          <w:sz w:val="22"/>
          <w:szCs w:val="22"/>
        </w:rPr>
        <w:t xml:space="preserve"> bakt</w:t>
      </w:r>
      <w:r w:rsidR="00731828" w:rsidRPr="00E3302B">
        <w:rPr>
          <w:rFonts w:ascii="Times New Roman" w:hAnsi="Times New Roman" w:cs="Times New Roman"/>
          <w:sz w:val="22"/>
          <w:szCs w:val="22"/>
        </w:rPr>
        <w:t>é</w:t>
      </w:r>
      <w:r w:rsidRPr="00E3302B">
        <w:rPr>
          <w:rFonts w:ascii="Times New Roman" w:hAnsi="Times New Roman" w:cs="Times New Roman"/>
          <w:sz w:val="22"/>
          <w:szCs w:val="22"/>
        </w:rPr>
        <w:t>rie produkující beta-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laktamázu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>.</w:t>
      </w:r>
    </w:p>
    <w:p w:rsidR="00376F14" w:rsidRPr="00E3302B" w:rsidRDefault="000C155C" w:rsidP="00E330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Nepoužívat u zvířat s  poškozením</w:t>
      </w:r>
      <w:r w:rsidR="00A1776D" w:rsidRPr="00E3302B">
        <w:rPr>
          <w:rFonts w:ascii="Times New Roman" w:hAnsi="Times New Roman" w:cs="Times New Roman"/>
          <w:sz w:val="22"/>
          <w:szCs w:val="22"/>
        </w:rPr>
        <w:t xml:space="preserve"> ledvin</w:t>
      </w:r>
      <w:r w:rsidRPr="00E3302B">
        <w:rPr>
          <w:rFonts w:ascii="Times New Roman" w:hAnsi="Times New Roman" w:cs="Times New Roman"/>
          <w:sz w:val="22"/>
          <w:szCs w:val="22"/>
        </w:rPr>
        <w:t>.</w:t>
      </w:r>
      <w:r w:rsidR="004B6335" w:rsidRPr="00E3302B">
        <w:rPr>
          <w:rFonts w:ascii="Times New Roman" w:hAnsi="Times New Roman" w:cs="Times New Roman"/>
          <w:sz w:val="22"/>
          <w:szCs w:val="22"/>
        </w:rPr>
        <w:br/>
      </w:r>
      <w:r w:rsidR="00532D5E" w:rsidRPr="00E3302B">
        <w:rPr>
          <w:rFonts w:ascii="Times New Roman" w:hAnsi="Times New Roman" w:cs="Times New Roman"/>
          <w:sz w:val="22"/>
          <w:szCs w:val="22"/>
        </w:rPr>
        <w:t>Nepodávat král</w:t>
      </w:r>
      <w:r w:rsidR="00BC6DB6" w:rsidRPr="00E3302B">
        <w:rPr>
          <w:rFonts w:ascii="Times New Roman" w:hAnsi="Times New Roman" w:cs="Times New Roman"/>
          <w:sz w:val="22"/>
          <w:szCs w:val="22"/>
        </w:rPr>
        <w:t>í</w:t>
      </w:r>
      <w:r w:rsidR="00532D5E" w:rsidRPr="00E3302B">
        <w:rPr>
          <w:rFonts w:ascii="Times New Roman" w:hAnsi="Times New Roman" w:cs="Times New Roman"/>
          <w:sz w:val="22"/>
          <w:szCs w:val="22"/>
        </w:rPr>
        <w:t xml:space="preserve">kům, křečkům, </w:t>
      </w:r>
      <w:proofErr w:type="spellStart"/>
      <w:r w:rsidR="00532D5E" w:rsidRPr="00E3302B">
        <w:rPr>
          <w:rFonts w:ascii="Times New Roman" w:hAnsi="Times New Roman" w:cs="Times New Roman"/>
          <w:sz w:val="22"/>
          <w:szCs w:val="22"/>
        </w:rPr>
        <w:t>pískomilům</w:t>
      </w:r>
      <w:proofErr w:type="spellEnd"/>
      <w:r w:rsidR="00532D5E" w:rsidRPr="00E3302B">
        <w:rPr>
          <w:rFonts w:ascii="Times New Roman" w:hAnsi="Times New Roman" w:cs="Times New Roman"/>
          <w:sz w:val="22"/>
          <w:szCs w:val="22"/>
        </w:rPr>
        <w:t xml:space="preserve"> a morčatům.</w:t>
      </w:r>
      <w:r w:rsidR="004B6335" w:rsidRPr="00E3302B">
        <w:rPr>
          <w:rFonts w:ascii="Times New Roman" w:hAnsi="Times New Roman" w:cs="Times New Roman"/>
          <w:sz w:val="22"/>
          <w:szCs w:val="22"/>
        </w:rPr>
        <w:br/>
      </w: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</w:rPr>
        <w:t>6. NEŽÁDOUCÍ ÚČINKY</w:t>
      </w:r>
    </w:p>
    <w:p w:rsidR="00376F14" w:rsidRPr="00E3302B" w:rsidRDefault="00376F14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widowControl w:val="0"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Alergické reakce od prosté vyrážky po anafylaktický šok.</w:t>
      </w:r>
    </w:p>
    <w:p w:rsidR="00376F14" w:rsidRPr="00E3302B" w:rsidRDefault="000C155C" w:rsidP="00E3302B">
      <w:pPr>
        <w:widowControl w:val="0"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lastRenderedPageBreak/>
        <w:t>Gastrointestinální symptomy (zvracení, průjem).</w:t>
      </w:r>
    </w:p>
    <w:p w:rsidR="000179E0" w:rsidRPr="00E3302B" w:rsidRDefault="00CA6C41" w:rsidP="00532D5E">
      <w:pPr>
        <w:widowControl w:val="0"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Super</w:t>
      </w:r>
      <w:r w:rsidR="000C155C" w:rsidRPr="00E3302B">
        <w:rPr>
          <w:rFonts w:ascii="Times New Roman" w:hAnsi="Times New Roman" w:cs="Times New Roman"/>
          <w:sz w:val="22"/>
          <w:szCs w:val="22"/>
        </w:rPr>
        <w:t>infekce způsobené patogeny necitlivými</w:t>
      </w:r>
      <w:r w:rsidRPr="00E3302B">
        <w:rPr>
          <w:rFonts w:ascii="Times New Roman" w:hAnsi="Times New Roman" w:cs="Times New Roman"/>
          <w:sz w:val="22"/>
          <w:szCs w:val="22"/>
        </w:rPr>
        <w:t xml:space="preserve"> k účinné látce</w:t>
      </w:r>
      <w:r w:rsidR="000C155C" w:rsidRPr="00E3302B">
        <w:rPr>
          <w:rFonts w:ascii="Times New Roman" w:hAnsi="Times New Roman" w:cs="Times New Roman"/>
          <w:sz w:val="22"/>
          <w:szCs w:val="22"/>
        </w:rPr>
        <w:t xml:space="preserve"> </w:t>
      </w:r>
      <w:r w:rsidRPr="00E3302B">
        <w:rPr>
          <w:rFonts w:ascii="Times New Roman" w:hAnsi="Times New Roman" w:cs="Times New Roman"/>
          <w:sz w:val="22"/>
          <w:szCs w:val="22"/>
        </w:rPr>
        <w:t xml:space="preserve">po dlouhodobém podávání </w:t>
      </w:r>
      <w:r w:rsidR="000C155C" w:rsidRPr="00E3302B">
        <w:rPr>
          <w:rFonts w:ascii="Times New Roman" w:hAnsi="Times New Roman" w:cs="Times New Roman"/>
          <w:sz w:val="22"/>
          <w:szCs w:val="22"/>
        </w:rPr>
        <w:t>přípravk</w:t>
      </w:r>
      <w:r w:rsidRPr="00E3302B">
        <w:rPr>
          <w:rFonts w:ascii="Times New Roman" w:hAnsi="Times New Roman" w:cs="Times New Roman"/>
          <w:sz w:val="22"/>
          <w:szCs w:val="22"/>
        </w:rPr>
        <w:t>u</w:t>
      </w:r>
      <w:r w:rsidR="000C155C" w:rsidRPr="00E3302B">
        <w:rPr>
          <w:rFonts w:ascii="Times New Roman" w:hAnsi="Times New Roman" w:cs="Times New Roman"/>
          <w:sz w:val="22"/>
          <w:szCs w:val="22"/>
        </w:rPr>
        <w:t>.</w:t>
      </w:r>
    </w:p>
    <w:p w:rsidR="00376F14" w:rsidRPr="009529B0" w:rsidRDefault="004641D7" w:rsidP="00E3302B">
      <w:pPr>
        <w:widowControl w:val="0"/>
        <w:spacing w:before="40"/>
        <w:rPr>
          <w:rFonts w:ascii="Times New Roman" w:hAnsi="Times New Roman"/>
          <w:sz w:val="22"/>
          <w:szCs w:val="22"/>
        </w:rPr>
      </w:pPr>
      <w:r w:rsidRPr="009529B0">
        <w:rPr>
          <w:rFonts w:ascii="Times New Roman" w:hAnsi="Times New Roman"/>
          <w:sz w:val="22"/>
          <w:szCs w:val="22"/>
        </w:rPr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:rsidR="004641D7" w:rsidRPr="00E3302B" w:rsidRDefault="004641D7" w:rsidP="00E3302B">
      <w:pPr>
        <w:widowControl w:val="0"/>
        <w:spacing w:before="40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7. CÍLOVÝ DRUH ZVÍŘAT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Prasata (po odstavu)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8. DÁVKOVÁNÍ PRO KAŽDÝ DRUH, </w:t>
      </w:r>
      <w:proofErr w:type="gramStart"/>
      <w:r w:rsidRPr="00E3302B">
        <w:rPr>
          <w:rFonts w:ascii="Times New Roman" w:hAnsi="Times New Roman" w:cs="Times New Roman"/>
          <w:sz w:val="22"/>
          <w:szCs w:val="22"/>
        </w:rPr>
        <w:t>CESTA(Y) A ZPŮSOB</w:t>
      </w:r>
      <w:proofErr w:type="gramEnd"/>
      <w:r w:rsidRPr="00E3302B">
        <w:rPr>
          <w:rFonts w:ascii="Times New Roman" w:hAnsi="Times New Roman" w:cs="Times New Roman"/>
          <w:sz w:val="22"/>
          <w:szCs w:val="22"/>
        </w:rPr>
        <w:t xml:space="preserve"> PODÁNÍ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0179E0" w:rsidRPr="00E3302B" w:rsidRDefault="000C155C" w:rsidP="00532D5E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Použití v</w:t>
      </w:r>
      <w:r w:rsidR="00CA6C41" w:rsidRPr="00E3302B">
        <w:rPr>
          <w:rFonts w:ascii="Times New Roman" w:hAnsi="Times New Roman" w:cs="Times New Roman"/>
          <w:sz w:val="22"/>
          <w:szCs w:val="22"/>
        </w:rPr>
        <w:t> </w:t>
      </w:r>
      <w:r w:rsidRPr="00E3302B">
        <w:rPr>
          <w:rFonts w:ascii="Times New Roman" w:hAnsi="Times New Roman" w:cs="Times New Roman"/>
          <w:sz w:val="22"/>
          <w:szCs w:val="22"/>
        </w:rPr>
        <w:t>krmivu</w:t>
      </w:r>
      <w:r w:rsidR="00CA6C41" w:rsidRPr="00E3302B">
        <w:rPr>
          <w:rFonts w:ascii="Times New Roman" w:hAnsi="Times New Roman" w:cs="Times New Roman"/>
          <w:sz w:val="22"/>
          <w:szCs w:val="22"/>
        </w:rPr>
        <w:t>:</w:t>
      </w:r>
    </w:p>
    <w:p w:rsidR="00376F14" w:rsidRPr="00E3302B" w:rsidRDefault="00376F14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15 mg amoxicilinu/kg </w:t>
      </w:r>
      <w:r w:rsidR="00CA6C41" w:rsidRPr="00E3302B">
        <w:rPr>
          <w:rFonts w:ascii="Times New Roman" w:hAnsi="Times New Roman" w:cs="Times New Roman"/>
          <w:sz w:val="22"/>
          <w:szCs w:val="22"/>
        </w:rPr>
        <w:t>ž</w:t>
      </w:r>
      <w:r w:rsidRPr="00E3302B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E3302B">
        <w:rPr>
          <w:rFonts w:ascii="Times New Roman" w:hAnsi="Times New Roman" w:cs="Times New Roman"/>
          <w:sz w:val="22"/>
          <w:szCs w:val="22"/>
        </w:rPr>
        <w:t>hm./den</w:t>
      </w:r>
      <w:proofErr w:type="gramEnd"/>
      <w:r w:rsidRPr="00E3302B">
        <w:rPr>
          <w:rFonts w:ascii="Times New Roman" w:hAnsi="Times New Roman" w:cs="Times New Roman"/>
          <w:sz w:val="22"/>
          <w:szCs w:val="22"/>
        </w:rPr>
        <w:t xml:space="preserve"> po 15 dn</w:t>
      </w:r>
      <w:r w:rsidR="00BC6DB6" w:rsidRPr="00E3302B">
        <w:rPr>
          <w:rFonts w:ascii="Times New Roman" w:hAnsi="Times New Roman" w:cs="Times New Roman"/>
          <w:sz w:val="22"/>
          <w:szCs w:val="22"/>
        </w:rPr>
        <w:t>ů</w:t>
      </w:r>
      <w:r w:rsidRPr="00E3302B">
        <w:rPr>
          <w:rFonts w:ascii="Times New Roman" w:hAnsi="Times New Roman" w:cs="Times New Roman"/>
          <w:sz w:val="22"/>
          <w:szCs w:val="22"/>
        </w:rPr>
        <w:t>.</w:t>
      </w: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Tato dávka odpovídá 0,15 g přípravku RHEMOX PREMIX/kg </w:t>
      </w:r>
      <w:r w:rsidR="00CA6C41" w:rsidRPr="00E3302B">
        <w:rPr>
          <w:rFonts w:ascii="Times New Roman" w:hAnsi="Times New Roman" w:cs="Times New Roman"/>
          <w:sz w:val="22"/>
          <w:szCs w:val="22"/>
        </w:rPr>
        <w:t xml:space="preserve">ž. </w:t>
      </w:r>
      <w:proofErr w:type="gramStart"/>
      <w:r w:rsidRPr="00E3302B">
        <w:rPr>
          <w:rFonts w:ascii="Times New Roman" w:hAnsi="Times New Roman" w:cs="Times New Roman"/>
          <w:sz w:val="22"/>
          <w:szCs w:val="22"/>
        </w:rPr>
        <w:t>hm./den</w:t>
      </w:r>
      <w:proofErr w:type="gramEnd"/>
    </w:p>
    <w:p w:rsidR="00376F14" w:rsidRPr="00E3302B" w:rsidRDefault="00376F14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Výpočet dávky přípravku RHEMOX PREMIX do krmiva:</w:t>
      </w:r>
    </w:p>
    <w:p w:rsidR="00376F14" w:rsidRPr="00E3302B" w:rsidRDefault="00376F14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g přípravku RHEMOX PREMIX na kg krmiva:</w:t>
      </w:r>
    </w:p>
    <w:p w:rsidR="00376F14" w:rsidRPr="00E3302B" w:rsidRDefault="00376F14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0179E0" w:rsidRPr="00E3302B" w:rsidRDefault="000C155C" w:rsidP="00532D5E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0,15 g přípravku RHEMOX PREMIX</w:t>
      </w:r>
      <w:r w:rsidRPr="00E3302B">
        <w:rPr>
          <w:rFonts w:ascii="Times New Roman" w:hAnsi="Times New Roman" w:cs="Times New Roman"/>
          <w:sz w:val="22"/>
          <w:szCs w:val="22"/>
        </w:rPr>
        <w:tab/>
        <w:t xml:space="preserve">    x</w:t>
      </w:r>
      <w:r w:rsidRPr="00E3302B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3302B">
        <w:rPr>
          <w:rFonts w:ascii="Times New Roman" w:hAnsi="Times New Roman" w:cs="Times New Roman"/>
          <w:sz w:val="22"/>
          <w:szCs w:val="22"/>
        </w:rPr>
        <w:t>kg (</w:t>
      </w:r>
      <w:r w:rsidR="00CA6C41" w:rsidRPr="00E3302B">
        <w:rPr>
          <w:rFonts w:ascii="Times New Roman" w:hAnsi="Times New Roman" w:cs="Times New Roman"/>
          <w:sz w:val="22"/>
          <w:szCs w:val="22"/>
        </w:rPr>
        <w:t>ž</w:t>
      </w:r>
      <w:r w:rsidRPr="00E3302B">
        <w:rPr>
          <w:rFonts w:ascii="Times New Roman" w:hAnsi="Times New Roman" w:cs="Times New Roman"/>
          <w:sz w:val="22"/>
          <w:szCs w:val="22"/>
        </w:rPr>
        <w:t>.hm</w:t>
      </w:r>
      <w:proofErr w:type="gramEnd"/>
      <w:r w:rsidRPr="00E3302B">
        <w:rPr>
          <w:rFonts w:ascii="Times New Roman" w:hAnsi="Times New Roman" w:cs="Times New Roman"/>
          <w:sz w:val="22"/>
          <w:szCs w:val="22"/>
        </w:rPr>
        <w:t xml:space="preserve">.)/denní příjem krmiva (kg krmiva) </w:t>
      </w:r>
    </w:p>
    <w:p w:rsidR="00376F14" w:rsidRPr="00E3302B" w:rsidRDefault="00376F14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0179E0" w:rsidRPr="00E3302B" w:rsidRDefault="000C155C" w:rsidP="00532D5E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Za předpokladu, že prase denně </w:t>
      </w:r>
      <w:r w:rsidR="00CA6C41" w:rsidRPr="00E3302B">
        <w:rPr>
          <w:rFonts w:ascii="Times New Roman" w:hAnsi="Times New Roman" w:cs="Times New Roman"/>
          <w:sz w:val="22"/>
          <w:szCs w:val="22"/>
        </w:rPr>
        <w:t xml:space="preserve">spotřebuje krmivo v množství </w:t>
      </w:r>
      <w:r w:rsidRPr="00E3302B">
        <w:rPr>
          <w:rFonts w:ascii="Times New Roman" w:hAnsi="Times New Roman" w:cs="Times New Roman"/>
          <w:sz w:val="22"/>
          <w:szCs w:val="22"/>
        </w:rPr>
        <w:t xml:space="preserve">přibližně 5 % </w:t>
      </w:r>
      <w:r w:rsidR="00B14A44" w:rsidRPr="00E3302B">
        <w:rPr>
          <w:rFonts w:ascii="Times New Roman" w:hAnsi="Times New Roman" w:cs="Times New Roman"/>
          <w:sz w:val="22"/>
          <w:szCs w:val="22"/>
        </w:rPr>
        <w:t xml:space="preserve">živé </w:t>
      </w:r>
      <w:r w:rsidRPr="00E3302B">
        <w:rPr>
          <w:rFonts w:ascii="Times New Roman" w:hAnsi="Times New Roman" w:cs="Times New Roman"/>
          <w:sz w:val="22"/>
          <w:szCs w:val="22"/>
        </w:rPr>
        <w:t xml:space="preserve">hmotnosti, tato dávka odpovídá 300 mg amoxicilinu na kg krmiva, </w:t>
      </w:r>
      <w:r w:rsidR="00B14A44" w:rsidRPr="00E3302B">
        <w:rPr>
          <w:rFonts w:ascii="Times New Roman" w:hAnsi="Times New Roman" w:cs="Times New Roman"/>
          <w:sz w:val="22"/>
          <w:szCs w:val="22"/>
        </w:rPr>
        <w:t>kde</w:t>
      </w:r>
      <w:r w:rsidRPr="00E3302B">
        <w:rPr>
          <w:rFonts w:ascii="Times New Roman" w:hAnsi="Times New Roman" w:cs="Times New Roman"/>
          <w:sz w:val="22"/>
          <w:szCs w:val="22"/>
        </w:rPr>
        <w:t xml:space="preserve"> mís</w:t>
      </w:r>
      <w:r w:rsidR="00BC6DB6" w:rsidRPr="00E3302B">
        <w:rPr>
          <w:rFonts w:ascii="Times New Roman" w:hAnsi="Times New Roman" w:cs="Times New Roman"/>
          <w:sz w:val="22"/>
          <w:szCs w:val="22"/>
        </w:rPr>
        <w:t>í</w:t>
      </w:r>
      <w:r w:rsidRPr="00E3302B">
        <w:rPr>
          <w:rFonts w:ascii="Times New Roman" w:hAnsi="Times New Roman" w:cs="Times New Roman"/>
          <w:sz w:val="22"/>
          <w:szCs w:val="22"/>
        </w:rPr>
        <w:t>cí poměr bude 3,0 kg/tunu (</w:t>
      </w:r>
      <w:r w:rsidR="00B14A44" w:rsidRPr="00E3302B">
        <w:rPr>
          <w:rFonts w:ascii="Times New Roman" w:hAnsi="Times New Roman" w:cs="Times New Roman"/>
          <w:sz w:val="22"/>
          <w:szCs w:val="22"/>
        </w:rPr>
        <w:t xml:space="preserve">sypkého </w:t>
      </w:r>
      <w:r w:rsidRPr="00E3302B">
        <w:rPr>
          <w:rFonts w:ascii="Times New Roman" w:hAnsi="Times New Roman" w:cs="Times New Roman"/>
          <w:sz w:val="22"/>
          <w:szCs w:val="22"/>
        </w:rPr>
        <w:t>nebo granul</w:t>
      </w:r>
      <w:r w:rsidR="00B14A44" w:rsidRPr="00E3302B">
        <w:rPr>
          <w:rFonts w:ascii="Times New Roman" w:hAnsi="Times New Roman" w:cs="Times New Roman"/>
          <w:sz w:val="22"/>
          <w:szCs w:val="22"/>
        </w:rPr>
        <w:t>ovaného krmiva</w:t>
      </w:r>
      <w:r w:rsidRPr="00E3302B">
        <w:rPr>
          <w:rFonts w:ascii="Times New Roman" w:hAnsi="Times New Roman" w:cs="Times New Roman"/>
          <w:sz w:val="22"/>
          <w:szCs w:val="22"/>
        </w:rPr>
        <w:t>).</w:t>
      </w:r>
    </w:p>
    <w:p w:rsidR="00376F14" w:rsidRPr="00E3302B" w:rsidRDefault="00376F14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Spotřeba krmiva závisí na klinickém stavu zvířete. Abyste zajistili správnou dávku, upravte koncentraci antibiotika podle denního příjmu krmiva na počátku léčby.</w:t>
      </w:r>
    </w:p>
    <w:p w:rsidR="00532D5E" w:rsidRPr="00E3302B" w:rsidRDefault="00532D5E" w:rsidP="00532D5E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C70EAF" w:rsidRPr="00E3302B" w:rsidRDefault="00C70EAF" w:rsidP="00532D5E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Pro zajištění správného dávkování by měla být stanovena </w:t>
      </w:r>
      <w:r w:rsidR="00477FD8" w:rsidRPr="00E3302B">
        <w:rPr>
          <w:rFonts w:ascii="Times New Roman" w:hAnsi="Times New Roman" w:cs="Times New Roman"/>
          <w:sz w:val="22"/>
          <w:szCs w:val="22"/>
        </w:rPr>
        <w:t>živá</w:t>
      </w:r>
      <w:r w:rsidRPr="00E3302B">
        <w:rPr>
          <w:rFonts w:ascii="Times New Roman" w:hAnsi="Times New Roman" w:cs="Times New Roman"/>
          <w:sz w:val="22"/>
          <w:szCs w:val="22"/>
        </w:rPr>
        <w:t xml:space="preserve"> hmotnost co nejpřesněji, aby se předešlo </w:t>
      </w:r>
      <w:proofErr w:type="spellStart"/>
      <w:r w:rsidR="00477FD8" w:rsidRPr="00E3302B">
        <w:rPr>
          <w:rFonts w:ascii="Times New Roman" w:hAnsi="Times New Roman" w:cs="Times New Roman"/>
          <w:sz w:val="22"/>
          <w:szCs w:val="22"/>
        </w:rPr>
        <w:t>poddávkování</w:t>
      </w:r>
      <w:proofErr w:type="spellEnd"/>
      <w:r w:rsidR="00477FD8" w:rsidRPr="00E3302B">
        <w:rPr>
          <w:rFonts w:ascii="Times New Roman" w:hAnsi="Times New Roman" w:cs="Times New Roman"/>
          <w:sz w:val="22"/>
          <w:szCs w:val="22"/>
        </w:rPr>
        <w:t>.</w:t>
      </w:r>
    </w:p>
    <w:p w:rsidR="00376F14" w:rsidRPr="00E3302B" w:rsidRDefault="00376F14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"/>
        <w:jc w:val="left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9. POKYNY PRO SPRÁVNÉ PODÁNÍ</w:t>
      </w:r>
    </w:p>
    <w:p w:rsidR="00376F14" w:rsidRPr="00E3302B" w:rsidRDefault="00376F14" w:rsidP="00E3302B">
      <w:pPr>
        <w:tabs>
          <w:tab w:val="left" w:pos="-720"/>
        </w:tabs>
        <w:suppressAutoHyphens/>
        <w:ind w:right="17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Pokyny k míchání:</w:t>
      </w: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Pro zajištění správného rozmíchání nejprve veterinární léčivý přípravek smíchejte se stejným množstvím krmiva a teprve potom jej zapracujte do celkového objemu.</w:t>
      </w: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Zamezte kontaktu s vodou.</w:t>
      </w:r>
    </w:p>
    <w:p w:rsidR="000179E0" w:rsidRPr="00E3302B" w:rsidRDefault="000C155C" w:rsidP="00532D5E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Tento veterinární léčivý přípravek lze zamíchat do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peletovaného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krmiva</w:t>
      </w:r>
      <w:r w:rsidR="005E2BAA" w:rsidRPr="00E3302B">
        <w:rPr>
          <w:rFonts w:ascii="Times New Roman" w:hAnsi="Times New Roman" w:cs="Times New Roman"/>
          <w:sz w:val="22"/>
          <w:szCs w:val="22"/>
        </w:rPr>
        <w:t>, kdy</w:t>
      </w:r>
      <w:r w:rsidRPr="00E3302B">
        <w:rPr>
          <w:rFonts w:ascii="Times New Roman" w:hAnsi="Times New Roman" w:cs="Times New Roman"/>
          <w:sz w:val="22"/>
          <w:szCs w:val="22"/>
        </w:rPr>
        <w:t xml:space="preserve"> </w:t>
      </w:r>
      <w:r w:rsidR="005E2BAA" w:rsidRPr="00E3302B">
        <w:rPr>
          <w:rFonts w:ascii="Times New Roman" w:hAnsi="Times New Roman" w:cs="Times New Roman"/>
          <w:sz w:val="22"/>
          <w:szCs w:val="22"/>
        </w:rPr>
        <w:t xml:space="preserve">teplota při </w:t>
      </w:r>
      <w:proofErr w:type="spellStart"/>
      <w:r w:rsidR="005E2BAA" w:rsidRPr="00E3302B">
        <w:rPr>
          <w:rFonts w:ascii="Times New Roman" w:hAnsi="Times New Roman" w:cs="Times New Roman"/>
          <w:sz w:val="22"/>
          <w:szCs w:val="22"/>
        </w:rPr>
        <w:t>peletaci</w:t>
      </w:r>
      <w:proofErr w:type="spellEnd"/>
      <w:r w:rsidR="005E2BAA" w:rsidRPr="00E3302B">
        <w:rPr>
          <w:rFonts w:ascii="Times New Roman" w:hAnsi="Times New Roman" w:cs="Times New Roman"/>
          <w:sz w:val="22"/>
          <w:szCs w:val="22"/>
        </w:rPr>
        <w:t xml:space="preserve"> </w:t>
      </w:r>
      <w:r w:rsidRPr="00E3302B">
        <w:rPr>
          <w:rFonts w:ascii="Times New Roman" w:hAnsi="Times New Roman" w:cs="Times New Roman"/>
          <w:sz w:val="22"/>
          <w:szCs w:val="22"/>
        </w:rPr>
        <w:t>ne</w:t>
      </w:r>
      <w:r w:rsidR="005E2BAA" w:rsidRPr="00E3302B">
        <w:rPr>
          <w:rFonts w:ascii="Times New Roman" w:hAnsi="Times New Roman" w:cs="Times New Roman"/>
          <w:sz w:val="22"/>
          <w:szCs w:val="22"/>
        </w:rPr>
        <w:t>smí být</w:t>
      </w:r>
      <w:r w:rsidRPr="00E3302B">
        <w:rPr>
          <w:rFonts w:ascii="Times New Roman" w:hAnsi="Times New Roman" w:cs="Times New Roman"/>
          <w:sz w:val="22"/>
          <w:szCs w:val="22"/>
        </w:rPr>
        <w:t xml:space="preserve"> vyšší než 85 °C.</w:t>
      </w:r>
    </w:p>
    <w:p w:rsidR="00376F14" w:rsidRPr="00E3302B" w:rsidRDefault="00376F14" w:rsidP="00E3302B">
      <w:pPr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</w:rPr>
        <w:t>10. OCHRANNÁ LHŮTA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376F14" w:rsidRPr="00E3302B" w:rsidRDefault="000C155C" w:rsidP="00E3302B">
      <w:pPr>
        <w:ind w:right="16"/>
        <w:rPr>
          <w:rFonts w:ascii="Times New Roman" w:hAnsi="Times New Roman" w:cs="Times New Roman"/>
          <w:i/>
          <w:iCs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Maso: 4 dny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11. ZVLÁŠTNÍ OPATŘENÍ PRO UCHOVÁVÁNÍ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Uchovávat mimo dosah dětí.</w:t>
      </w:r>
    </w:p>
    <w:p w:rsidR="00640E5A" w:rsidRPr="00E3302B" w:rsidRDefault="000C155C" w:rsidP="00E3302B">
      <w:pPr>
        <w:widowControl w:val="0"/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Uchovávejte při teplotě do 25 °. </w:t>
      </w:r>
    </w:p>
    <w:p w:rsidR="00376F14" w:rsidRPr="00E3302B" w:rsidRDefault="000C155C" w:rsidP="00E3302B">
      <w:pPr>
        <w:widowControl w:val="0"/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Uchovávejte v suchu.</w:t>
      </w:r>
    </w:p>
    <w:p w:rsidR="00640E5A" w:rsidRPr="00E3302B" w:rsidRDefault="00640E5A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proofErr w:type="spellStart"/>
      <w:r w:rsidRPr="00E3302B">
        <w:rPr>
          <w:rFonts w:ascii="Times New Roman" w:hAnsi="Times New Roman" w:cs="Times New Roman"/>
          <w:sz w:val="22"/>
          <w:szCs w:val="22"/>
        </w:rPr>
        <w:t>Nepouživejte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po uplynutí doby</w:t>
      </w:r>
      <w:r w:rsidR="00402CB3" w:rsidRPr="00E3302B">
        <w:rPr>
          <w:rFonts w:ascii="Times New Roman" w:hAnsi="Times New Roman" w:cs="Times New Roman"/>
          <w:sz w:val="22"/>
          <w:szCs w:val="22"/>
        </w:rPr>
        <w:t xml:space="preserve"> </w:t>
      </w:r>
      <w:r w:rsidRPr="00E3302B">
        <w:rPr>
          <w:rFonts w:ascii="Times New Roman" w:hAnsi="Times New Roman" w:cs="Times New Roman"/>
          <w:sz w:val="22"/>
          <w:szCs w:val="22"/>
        </w:rPr>
        <w:t>použitelnosti uvedené na obalu za EXP.</w:t>
      </w:r>
    </w:p>
    <w:p w:rsidR="00376F14" w:rsidRPr="00E3302B" w:rsidRDefault="00376F14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532D5E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  <w:highlight w:val="yellow"/>
        </w:rPr>
      </w:pPr>
      <w:r w:rsidRPr="00E3302B">
        <w:rPr>
          <w:rFonts w:ascii="Times New Roman" w:hAnsi="Times New Roman" w:cs="Times New Roman"/>
          <w:sz w:val="22"/>
          <w:szCs w:val="22"/>
        </w:rPr>
        <w:lastRenderedPageBreak/>
        <w:t xml:space="preserve">Doba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použitelnosti</w:t>
      </w:r>
      <w:r w:rsidR="000C155C" w:rsidRPr="00E3302B">
        <w:rPr>
          <w:rFonts w:ascii="Times New Roman" w:hAnsi="Times New Roman" w:cs="Times New Roman"/>
          <w:sz w:val="22"/>
          <w:szCs w:val="22"/>
        </w:rPr>
        <w:t>po</w:t>
      </w:r>
      <w:proofErr w:type="spellEnd"/>
      <w:r w:rsidR="000C155C" w:rsidRPr="00E3302B">
        <w:rPr>
          <w:rFonts w:ascii="Times New Roman" w:hAnsi="Times New Roman" w:cs="Times New Roman"/>
          <w:sz w:val="22"/>
          <w:szCs w:val="22"/>
        </w:rPr>
        <w:t xml:space="preserve"> prvním otevření vnitřního obalu: 3 měsíce.</w:t>
      </w: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Doba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použitelnostipo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zamíchání do </w:t>
      </w:r>
      <w:r w:rsidR="00532D5E" w:rsidRPr="00E3302B">
        <w:rPr>
          <w:rFonts w:ascii="Times New Roman" w:hAnsi="Times New Roman" w:cs="Times New Roman"/>
          <w:sz w:val="22"/>
          <w:szCs w:val="22"/>
        </w:rPr>
        <w:t xml:space="preserve">potravy nebo </w:t>
      </w:r>
      <w:proofErr w:type="spellStart"/>
      <w:r w:rsidR="00532D5E" w:rsidRPr="00E3302B">
        <w:rPr>
          <w:rFonts w:ascii="Times New Roman" w:hAnsi="Times New Roman" w:cs="Times New Roman"/>
          <w:sz w:val="22"/>
          <w:szCs w:val="22"/>
        </w:rPr>
        <w:t>peletovaného</w:t>
      </w:r>
      <w:proofErr w:type="spellEnd"/>
      <w:r w:rsidR="00532D5E" w:rsidRPr="00E3302B">
        <w:rPr>
          <w:rFonts w:ascii="Times New Roman" w:hAnsi="Times New Roman" w:cs="Times New Roman"/>
          <w:sz w:val="22"/>
          <w:szCs w:val="22"/>
        </w:rPr>
        <w:t xml:space="preserve"> </w:t>
      </w:r>
      <w:r w:rsidRPr="00E3302B">
        <w:rPr>
          <w:rFonts w:ascii="Times New Roman" w:hAnsi="Times New Roman" w:cs="Times New Roman"/>
          <w:sz w:val="22"/>
          <w:szCs w:val="22"/>
        </w:rPr>
        <w:t>krmiva: 3 měsíce.</w:t>
      </w:r>
    </w:p>
    <w:p w:rsidR="00376F14" w:rsidRPr="00E3302B" w:rsidRDefault="000C155C" w:rsidP="00E3302B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Po prvním otevření </w:t>
      </w:r>
      <w:r w:rsidR="00A3382F" w:rsidRPr="00E3302B">
        <w:rPr>
          <w:rFonts w:ascii="Times New Roman" w:hAnsi="Times New Roman" w:cs="Times New Roman"/>
          <w:sz w:val="22"/>
          <w:szCs w:val="22"/>
        </w:rPr>
        <w:t xml:space="preserve">uchovávejte </w:t>
      </w:r>
      <w:r w:rsidRPr="00E3302B">
        <w:rPr>
          <w:rFonts w:ascii="Times New Roman" w:hAnsi="Times New Roman" w:cs="Times New Roman"/>
          <w:sz w:val="22"/>
          <w:szCs w:val="22"/>
        </w:rPr>
        <w:t xml:space="preserve">v dobře uzavřeném obalu. 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EXP: {měsíc/rok}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12. ZVLÁŠTNÍ UPOZORNĚNÍ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9576FB" w:rsidRPr="00E3302B" w:rsidRDefault="009576FB" w:rsidP="00532D5E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  <w:u w:val="single"/>
        </w:rPr>
        <w:t>Zvláštní opatření pro použití u zvířat</w:t>
      </w:r>
      <w:r w:rsidR="00497FE9" w:rsidRPr="00E3302B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0179E0" w:rsidRPr="00E3302B" w:rsidRDefault="00A3382F" w:rsidP="00532D5E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Použití </w:t>
      </w:r>
      <w:r w:rsidR="000C155C" w:rsidRPr="00E3302B">
        <w:rPr>
          <w:rFonts w:ascii="Times New Roman" w:hAnsi="Times New Roman" w:cs="Times New Roman"/>
          <w:sz w:val="22"/>
          <w:szCs w:val="22"/>
        </w:rPr>
        <w:t xml:space="preserve">přípravku musí být </w:t>
      </w:r>
      <w:r w:rsidRPr="00E3302B">
        <w:rPr>
          <w:rFonts w:ascii="Times New Roman" w:hAnsi="Times New Roman" w:cs="Times New Roman"/>
          <w:sz w:val="22"/>
          <w:szCs w:val="22"/>
        </w:rPr>
        <w:t xml:space="preserve">podloženo výsledky </w:t>
      </w:r>
      <w:r w:rsidR="000C155C" w:rsidRPr="00E3302B">
        <w:rPr>
          <w:rFonts w:ascii="Times New Roman" w:hAnsi="Times New Roman" w:cs="Times New Roman"/>
          <w:sz w:val="22"/>
          <w:szCs w:val="22"/>
        </w:rPr>
        <w:t>test</w:t>
      </w:r>
      <w:r w:rsidRPr="00E3302B">
        <w:rPr>
          <w:rFonts w:ascii="Times New Roman" w:hAnsi="Times New Roman" w:cs="Times New Roman"/>
          <w:sz w:val="22"/>
          <w:szCs w:val="22"/>
        </w:rPr>
        <w:t>ů</w:t>
      </w:r>
      <w:r w:rsidR="000C155C" w:rsidRPr="00E3302B">
        <w:rPr>
          <w:rFonts w:ascii="Times New Roman" w:hAnsi="Times New Roman" w:cs="Times New Roman"/>
          <w:sz w:val="22"/>
          <w:szCs w:val="22"/>
        </w:rPr>
        <w:t xml:space="preserve"> citlivosti a musí</w:t>
      </w:r>
      <w:r w:rsidRPr="00E3302B">
        <w:rPr>
          <w:rFonts w:ascii="Times New Roman" w:hAnsi="Times New Roman" w:cs="Times New Roman"/>
          <w:sz w:val="22"/>
          <w:szCs w:val="22"/>
        </w:rPr>
        <w:t xml:space="preserve"> zohlednit oficiální a místní pravidla antibiotické politiky</w:t>
      </w:r>
      <w:r w:rsidR="000C155C" w:rsidRPr="00E3302B">
        <w:rPr>
          <w:rFonts w:ascii="Times New Roman" w:hAnsi="Times New Roman" w:cs="Times New Roman"/>
          <w:sz w:val="22"/>
          <w:szCs w:val="22"/>
        </w:rPr>
        <w:t>.</w:t>
      </w:r>
    </w:p>
    <w:p w:rsidR="003F1E79" w:rsidRPr="00E3302B" w:rsidRDefault="00FB5C0B" w:rsidP="003F1E79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iCs/>
          <w:sz w:val="22"/>
          <w:szCs w:val="22"/>
        </w:rPr>
      </w:pPr>
      <w:r w:rsidRPr="00E3302B">
        <w:rPr>
          <w:rFonts w:ascii="Times New Roman" w:hAnsi="Times New Roman" w:cs="Times New Roman"/>
          <w:iCs/>
          <w:sz w:val="22"/>
          <w:szCs w:val="22"/>
        </w:rPr>
        <w:t>Zlepšením zoohygienické praxe a důkladným čištěním a de</w:t>
      </w:r>
      <w:r w:rsidR="00402CB3" w:rsidRPr="00E3302B">
        <w:rPr>
          <w:rFonts w:ascii="Times New Roman" w:hAnsi="Times New Roman" w:cs="Times New Roman"/>
          <w:iCs/>
          <w:sz w:val="22"/>
          <w:szCs w:val="22"/>
        </w:rPr>
        <w:t>z</w:t>
      </w:r>
      <w:r w:rsidRPr="00E3302B">
        <w:rPr>
          <w:rFonts w:ascii="Times New Roman" w:hAnsi="Times New Roman" w:cs="Times New Roman"/>
          <w:iCs/>
          <w:sz w:val="22"/>
          <w:szCs w:val="22"/>
        </w:rPr>
        <w:t>infekcí je možno zabránit dlouhodobému nebo opakovanému použití přípravku.</w:t>
      </w:r>
      <w:r w:rsidR="00C70AAC" w:rsidRPr="00E3302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3F1E79" w:rsidRPr="00E3302B">
        <w:rPr>
          <w:rFonts w:ascii="Times New Roman" w:hAnsi="Times New Roman" w:cs="Times New Roman"/>
          <w:color w:val="222222"/>
        </w:rPr>
        <w:t xml:space="preserve"> </w:t>
      </w:r>
      <w:r w:rsidR="003F1E79" w:rsidRPr="00E3302B">
        <w:rPr>
          <w:rFonts w:ascii="Times New Roman" w:hAnsi="Times New Roman" w:cs="Times New Roman"/>
          <w:iCs/>
          <w:sz w:val="22"/>
          <w:szCs w:val="22"/>
        </w:rPr>
        <w:t xml:space="preserve">Pokud tomu výsledky stanovení citlivosti nasvědčují, měla by být, jako lék první volby, použita </w:t>
      </w:r>
      <w:proofErr w:type="spellStart"/>
      <w:r w:rsidR="003F1E79" w:rsidRPr="00E3302B">
        <w:rPr>
          <w:rFonts w:ascii="Times New Roman" w:hAnsi="Times New Roman" w:cs="Times New Roman"/>
          <w:iCs/>
          <w:sz w:val="22"/>
          <w:szCs w:val="22"/>
        </w:rPr>
        <w:t>úzkospektrá</w:t>
      </w:r>
      <w:proofErr w:type="spellEnd"/>
      <w:r w:rsidR="003F1E79" w:rsidRPr="00E3302B">
        <w:rPr>
          <w:rFonts w:ascii="Times New Roman" w:hAnsi="Times New Roman" w:cs="Times New Roman"/>
          <w:iCs/>
          <w:sz w:val="22"/>
          <w:szCs w:val="22"/>
        </w:rPr>
        <w:t xml:space="preserve"> antibakteriální léčiva.</w:t>
      </w:r>
    </w:p>
    <w:p w:rsidR="00FB5C0B" w:rsidRPr="00E3302B" w:rsidRDefault="00FB5C0B" w:rsidP="00FB5C0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iCs/>
          <w:sz w:val="22"/>
          <w:szCs w:val="22"/>
        </w:rPr>
      </w:pPr>
    </w:p>
    <w:p w:rsidR="000179E0" w:rsidRPr="00E3302B" w:rsidRDefault="000C155C" w:rsidP="00532D5E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Nesprávně </w:t>
      </w:r>
      <w:r w:rsidR="00A3382F" w:rsidRPr="00E3302B">
        <w:rPr>
          <w:rFonts w:ascii="Times New Roman" w:hAnsi="Times New Roman" w:cs="Times New Roman"/>
          <w:sz w:val="22"/>
          <w:szCs w:val="22"/>
        </w:rPr>
        <w:t xml:space="preserve">použití tohoto </w:t>
      </w:r>
      <w:r w:rsidRPr="00E3302B">
        <w:rPr>
          <w:rFonts w:ascii="Times New Roman" w:hAnsi="Times New Roman" w:cs="Times New Roman"/>
          <w:sz w:val="22"/>
          <w:szCs w:val="22"/>
        </w:rPr>
        <w:t>veterinární</w:t>
      </w:r>
      <w:r w:rsidR="00A3382F" w:rsidRPr="00E3302B">
        <w:rPr>
          <w:rFonts w:ascii="Times New Roman" w:hAnsi="Times New Roman" w:cs="Times New Roman"/>
          <w:sz w:val="22"/>
          <w:szCs w:val="22"/>
        </w:rPr>
        <w:t>ho</w:t>
      </w:r>
      <w:r w:rsidRPr="00E3302B">
        <w:rPr>
          <w:rFonts w:ascii="Times New Roman" w:hAnsi="Times New Roman" w:cs="Times New Roman"/>
          <w:sz w:val="22"/>
          <w:szCs w:val="22"/>
        </w:rPr>
        <w:t xml:space="preserve"> </w:t>
      </w:r>
      <w:r w:rsidR="00A3382F" w:rsidRPr="00E3302B">
        <w:rPr>
          <w:rFonts w:ascii="Times New Roman" w:hAnsi="Times New Roman" w:cs="Times New Roman"/>
          <w:sz w:val="22"/>
          <w:szCs w:val="22"/>
        </w:rPr>
        <w:t xml:space="preserve">léčivého </w:t>
      </w:r>
      <w:r w:rsidR="00DC51A0" w:rsidRPr="00E3302B">
        <w:rPr>
          <w:rFonts w:ascii="Times New Roman" w:hAnsi="Times New Roman" w:cs="Times New Roman"/>
          <w:sz w:val="22"/>
          <w:szCs w:val="22"/>
        </w:rPr>
        <w:t xml:space="preserve">přípravku </w:t>
      </w:r>
      <w:r w:rsidRPr="00E3302B">
        <w:rPr>
          <w:rFonts w:ascii="Times New Roman" w:hAnsi="Times New Roman" w:cs="Times New Roman"/>
          <w:sz w:val="22"/>
          <w:szCs w:val="22"/>
        </w:rPr>
        <w:t>může zvýšit prevalenci bakterií rezistentních vůči amoxicilinu.</w:t>
      </w:r>
    </w:p>
    <w:p w:rsidR="00376F14" w:rsidRPr="00E3302B" w:rsidRDefault="000C155C" w:rsidP="00E330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Příjem přípravku u zvířat může být nepříznivě ovlivněn následkem onemocnění. V případě nedostatečného příjmu krmiva je třeba léčit zvířata parenterálně.</w:t>
      </w:r>
    </w:p>
    <w:p w:rsidR="009576FB" w:rsidRPr="00E3302B" w:rsidRDefault="009576FB" w:rsidP="00532D5E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</w:p>
    <w:p w:rsidR="009576FB" w:rsidRPr="00E3302B" w:rsidRDefault="009576FB" w:rsidP="00532D5E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  <w:u w:val="single"/>
        </w:rPr>
        <w:t>Zvláštní opatření určené osobám, které podávají veterinární léčivý přípravek zvířatům</w:t>
      </w:r>
      <w:r w:rsidR="00497FE9" w:rsidRPr="00E3302B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C34E2B" w:rsidRPr="00E3302B" w:rsidRDefault="00C34E2B" w:rsidP="00C34E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Zabraňte vdechování prachu a kontaktu s pokožkou.</w:t>
      </w:r>
    </w:p>
    <w:p w:rsidR="00C34E2B" w:rsidRPr="00E3302B" w:rsidRDefault="00C34E2B" w:rsidP="00C34E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Při použití přípravku použijte rukavice a jednorázový respirátor vyhovující evropské normě EN 140 </w:t>
      </w:r>
      <w:r w:rsidRPr="00E3302B">
        <w:rPr>
          <w:rFonts w:ascii="Times New Roman" w:hAnsi="Times New Roman" w:cs="Times New Roman"/>
          <w:sz w:val="22"/>
          <w:szCs w:val="22"/>
        </w:rPr>
        <w:br/>
        <w:t>s filtrem podle EN 143.</w:t>
      </w:r>
    </w:p>
    <w:p w:rsidR="00C34E2B" w:rsidRPr="00E3302B" w:rsidRDefault="00C34E2B" w:rsidP="00C34E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Peniciliny mohou po inhalaci, požití a kontaktu s kůží vyvolat přecitlivělost (alergii). Přecitlivělost na peniciliny může vést ke zkříženým reakcím s cefalosporiny a naopak. Alergické reakce na tyto látky mohou být v některých případech vážné.</w:t>
      </w:r>
    </w:p>
    <w:p w:rsidR="00C34E2B" w:rsidRPr="00E3302B" w:rsidRDefault="00C34E2B" w:rsidP="00C34E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Nemanipulujte s přípravkem, pokud víte, že jste přecitlivělí, nebo pokud vám bylo doporučeno s přípravky tohoto typu nepracovat.</w:t>
      </w:r>
    </w:p>
    <w:p w:rsidR="00C34E2B" w:rsidRPr="00E3302B" w:rsidRDefault="00C34E2B" w:rsidP="00C34E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Pokud se po přímém kontaktu s přípravkem objeví příznaky jako například kožní vyrážka, vyhledejte lékařskou pomoc a ukažte lékaři toto upozornění. Otok obličeje, rtů či očí nebo potíže s dýcháním jsou vážné příznaky a vyžadují okamžitou lékařskou péči. </w:t>
      </w:r>
    </w:p>
    <w:p w:rsidR="00C34E2B" w:rsidRPr="00E3302B" w:rsidRDefault="00C34E2B" w:rsidP="00C34E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Během práce s přípravkem nekuřte, nejezte a nepijte.</w:t>
      </w:r>
    </w:p>
    <w:p w:rsidR="00C34E2B" w:rsidRPr="00E3302B" w:rsidRDefault="00C34E2B" w:rsidP="00C34E2B">
      <w:pPr>
        <w:widowControl w:val="0"/>
        <w:tabs>
          <w:tab w:val="left" w:pos="-720"/>
        </w:tabs>
        <w:suppressAutoHyphens/>
        <w:spacing w:before="40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Po použití si umyjte ruce.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497FE9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  <w:u w:val="single"/>
        </w:rPr>
        <w:t>Interakce s dalšími léčivými přípravky a další formy interakce:</w:t>
      </w:r>
    </w:p>
    <w:p w:rsidR="00497FE9" w:rsidRPr="00E3302B" w:rsidRDefault="00497FE9" w:rsidP="00497FE9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Nepodávejte v kombinaci s bakteriostatickými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antiinfektivy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(tetracykliny, sulfonamidy,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spektinomycinem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trimetoprimem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, chloramfenikolem,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makrolidy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linkosamidy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>).</w:t>
      </w:r>
    </w:p>
    <w:p w:rsidR="00497FE9" w:rsidRPr="00E3302B" w:rsidRDefault="00497FE9" w:rsidP="00497FE9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497FE9" w:rsidRPr="00E3302B" w:rsidRDefault="00497FE9" w:rsidP="00497FE9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Nepoužívejte současně s neomycinem, protože blokuje vstřebávání perorálně podaných penicilinů.</w:t>
      </w:r>
    </w:p>
    <w:p w:rsidR="00376F14" w:rsidRPr="00E3302B" w:rsidRDefault="00497FE9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Nepoužívejte v kombinaci s antibiotiky, která inhibují syntézu proteinů, protože mohou blokovat účinky penicilinů, a to s výjimkou </w:t>
      </w:r>
      <w:proofErr w:type="spellStart"/>
      <w:r w:rsidRPr="00E3302B">
        <w:rPr>
          <w:rFonts w:ascii="Times New Roman" w:hAnsi="Times New Roman" w:cs="Times New Roman"/>
          <w:sz w:val="22"/>
          <w:szCs w:val="22"/>
        </w:rPr>
        <w:t>aminoglykosidových</w:t>
      </w:r>
      <w:proofErr w:type="spellEnd"/>
      <w:r w:rsidRPr="00E3302B">
        <w:rPr>
          <w:rFonts w:ascii="Times New Roman" w:hAnsi="Times New Roman" w:cs="Times New Roman"/>
          <w:sz w:val="22"/>
          <w:szCs w:val="22"/>
        </w:rPr>
        <w:t xml:space="preserve"> antibiotik, jež jsou k současnému podávání s peniciliny doporučena</w:t>
      </w:r>
      <w:r w:rsidR="003F1E79" w:rsidRPr="00E3302B">
        <w:rPr>
          <w:rFonts w:ascii="Times New Roman" w:hAnsi="Times New Roman" w:cs="Times New Roman"/>
          <w:sz w:val="22"/>
          <w:szCs w:val="22"/>
        </w:rPr>
        <w:t>.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497FE9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  <w:u w:val="single"/>
        </w:rPr>
        <w:t xml:space="preserve">Předávkování (symptomy, první pomoc, </w:t>
      </w:r>
      <w:proofErr w:type="spellStart"/>
      <w:r w:rsidRPr="00E3302B">
        <w:rPr>
          <w:rFonts w:ascii="Times New Roman" w:hAnsi="Times New Roman" w:cs="Times New Roman"/>
          <w:sz w:val="22"/>
          <w:szCs w:val="22"/>
          <w:u w:val="single"/>
        </w:rPr>
        <w:t>antidota</w:t>
      </w:r>
      <w:proofErr w:type="spellEnd"/>
      <w:r w:rsidRPr="00E3302B">
        <w:rPr>
          <w:rFonts w:ascii="Times New Roman" w:hAnsi="Times New Roman" w:cs="Times New Roman"/>
          <w:sz w:val="22"/>
          <w:szCs w:val="22"/>
          <w:u w:val="single"/>
        </w:rPr>
        <w:t>):</w:t>
      </w:r>
    </w:p>
    <w:p w:rsidR="00497FE9" w:rsidRPr="00E3302B" w:rsidRDefault="00497FE9" w:rsidP="00497FE9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Žádné nežádoucí účinky nebyly zaznamenány při podání trojnásobku doporučené dávky (45 mg/kg) podávané po 15 dní ani při podání </w:t>
      </w:r>
      <w:r w:rsidR="00EB00AE" w:rsidRPr="00E3302B">
        <w:rPr>
          <w:rFonts w:ascii="Times New Roman" w:hAnsi="Times New Roman" w:cs="Times New Roman"/>
          <w:sz w:val="22"/>
          <w:szCs w:val="22"/>
        </w:rPr>
        <w:t xml:space="preserve">doporučené </w:t>
      </w:r>
      <w:r w:rsidRPr="00E3302B">
        <w:rPr>
          <w:rFonts w:ascii="Times New Roman" w:hAnsi="Times New Roman" w:cs="Times New Roman"/>
          <w:sz w:val="22"/>
          <w:szCs w:val="22"/>
        </w:rPr>
        <w:t>dávky po dvojnásobně dlouhou dobu (30 dn</w:t>
      </w:r>
      <w:r w:rsidR="003F1E79" w:rsidRPr="00E3302B">
        <w:rPr>
          <w:rFonts w:ascii="Times New Roman" w:hAnsi="Times New Roman" w:cs="Times New Roman"/>
          <w:sz w:val="22"/>
          <w:szCs w:val="22"/>
        </w:rPr>
        <w:t>ů</w:t>
      </w:r>
      <w:r w:rsidRPr="00E3302B">
        <w:rPr>
          <w:rFonts w:ascii="Times New Roman" w:hAnsi="Times New Roman" w:cs="Times New Roman"/>
          <w:sz w:val="22"/>
          <w:szCs w:val="22"/>
        </w:rPr>
        <w:t>).</w:t>
      </w:r>
    </w:p>
    <w:p w:rsidR="00376F14" w:rsidRPr="00E3302B" w:rsidRDefault="00497FE9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 xml:space="preserve">Pokud se objeví alergické nebo anafylaktické reakce, podávání léku zastavte a uvědomte veterinárního lékaře. Za vhodnou akutní terapii se považuje okamžité podání </w:t>
      </w:r>
      <w:proofErr w:type="gramStart"/>
      <w:r w:rsidRPr="00E3302B">
        <w:rPr>
          <w:rFonts w:ascii="Times New Roman" w:hAnsi="Times New Roman" w:cs="Times New Roman"/>
          <w:sz w:val="22"/>
          <w:szCs w:val="22"/>
        </w:rPr>
        <w:t>adrenalinu,  antihistaminik</w:t>
      </w:r>
      <w:proofErr w:type="gramEnd"/>
      <w:r w:rsidRPr="00E3302B">
        <w:rPr>
          <w:rFonts w:ascii="Times New Roman" w:hAnsi="Times New Roman" w:cs="Times New Roman"/>
          <w:sz w:val="22"/>
          <w:szCs w:val="22"/>
        </w:rPr>
        <w:t xml:space="preserve"> nebo kortikoidů.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</w:p>
    <w:p w:rsidR="00497FE9" w:rsidRPr="00E3302B" w:rsidRDefault="00497FE9" w:rsidP="00497FE9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  <w:u w:val="single"/>
        </w:rPr>
        <w:t>Inkompatibility:</w:t>
      </w:r>
    </w:p>
    <w:p w:rsidR="00376F14" w:rsidRDefault="004641D7" w:rsidP="00E3302B">
      <w:pPr>
        <w:tabs>
          <w:tab w:val="left" w:pos="-720"/>
        </w:tabs>
        <w:suppressAutoHyphens/>
        <w:ind w:right="16"/>
        <w:rPr>
          <w:rFonts w:ascii="Times New Roman" w:hAnsi="Times New Roman"/>
          <w:sz w:val="22"/>
          <w:szCs w:val="22"/>
        </w:rPr>
      </w:pPr>
      <w:r w:rsidRPr="009529B0">
        <w:rPr>
          <w:rFonts w:ascii="Times New Roman" w:hAnsi="Times New Roman"/>
          <w:sz w:val="22"/>
          <w:szCs w:val="22"/>
        </w:rPr>
        <w:lastRenderedPageBreak/>
        <w:t>Studie kompatibility nejsou k dispozici, a proto tento veterinární léčivý přípravek nesmí být mísen s žádnými dalšími veterinárními léčivými přípravky</w:t>
      </w:r>
      <w:r>
        <w:rPr>
          <w:rFonts w:ascii="Times New Roman" w:hAnsi="Times New Roman"/>
          <w:sz w:val="22"/>
          <w:szCs w:val="22"/>
        </w:rPr>
        <w:t>.</w:t>
      </w:r>
    </w:p>
    <w:p w:rsidR="009529B0" w:rsidRPr="00E3302B" w:rsidRDefault="009529B0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  <w:r w:rsidRPr="00E3302B">
        <w:rPr>
          <w:rFonts w:ascii="Times New Roman" w:hAnsi="Times New Roman" w:cs="Times New Roman"/>
          <w:sz w:val="22"/>
          <w:szCs w:val="22"/>
        </w:rPr>
        <w:t>13. ZVLÁŠTNÍ OPATŘENÍ PRO ZNEŠKODŇOVÁNÍ NEPOUŽITÉHO PŘÍPRAVKU NEBO ODPADU, POKUD JE JICH TŘEBA</w:t>
      </w:r>
    </w:p>
    <w:p w:rsidR="00376F14" w:rsidRPr="00E3302B" w:rsidRDefault="00376F14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497FE9" w:rsidRPr="00E3302B" w:rsidRDefault="00497FE9" w:rsidP="00497FE9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Léčivé přípravky se nesmí likvidovat prostřednictvím odpadní vody či domovního odpadu.</w:t>
      </w:r>
    </w:p>
    <w:p w:rsidR="00376F14" w:rsidRPr="00E3302B" w:rsidRDefault="00497FE9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O možnostech likvidace nepotřebných léčivých přípravků se poraďte s vaším veterinárním lékařem</w:t>
      </w:r>
      <w:r w:rsidR="00C11B68" w:rsidRPr="00E3302B">
        <w:rPr>
          <w:rFonts w:ascii="Times New Roman" w:hAnsi="Times New Roman" w:cs="Times New Roman"/>
          <w:sz w:val="22"/>
          <w:szCs w:val="22"/>
        </w:rPr>
        <w:t xml:space="preserve">. </w:t>
      </w:r>
      <w:r w:rsidRPr="00E3302B">
        <w:rPr>
          <w:rFonts w:ascii="Times New Roman" w:hAnsi="Times New Roman" w:cs="Times New Roman"/>
          <w:sz w:val="22"/>
          <w:szCs w:val="22"/>
        </w:rPr>
        <w:t>Tato opatření napomáhají chránit životní prostředí.</w:t>
      </w:r>
    </w:p>
    <w:p w:rsidR="00376F14" w:rsidRPr="00E3302B" w:rsidRDefault="000C155C" w:rsidP="00E3302B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Všechen nepoužitý veterinární léčivý přípravek nebo odpad, který pochází z tohoto přípravku, musí být likvidován podle místních právních předpisů.</w:t>
      </w:r>
    </w:p>
    <w:p w:rsidR="00376F14" w:rsidRPr="00E3302B" w:rsidRDefault="00376F14" w:rsidP="00E3302B">
      <w:pPr>
        <w:ind w:left="567" w:right="16" w:hanging="567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6" w:hanging="567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14. DATUM POSLEDNÍ REVIZE PŘÍBALOVÉ INFORMACE</w:t>
      </w:r>
    </w:p>
    <w:p w:rsidR="00376F14" w:rsidRPr="00E3302B" w:rsidRDefault="00376F14" w:rsidP="00E3302B">
      <w:pPr>
        <w:ind w:left="567" w:right="16" w:hanging="567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4641D7" w:rsidP="00E3302B">
      <w:pPr>
        <w:ind w:left="567" w:right="16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Březen 2018</w:t>
      </w:r>
    </w:p>
    <w:p w:rsidR="00376F14" w:rsidRPr="00E3302B" w:rsidRDefault="00376F14" w:rsidP="00E3302B">
      <w:pPr>
        <w:ind w:left="567" w:right="16" w:hanging="567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6" w:hanging="567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15. DALŠÍ INFORMACE</w:t>
      </w:r>
    </w:p>
    <w:p w:rsidR="00376F14" w:rsidRPr="00E3302B" w:rsidRDefault="00376F14" w:rsidP="00E3302B">
      <w:pPr>
        <w:ind w:left="567" w:right="16" w:hanging="567"/>
        <w:rPr>
          <w:rFonts w:ascii="Times New Roman" w:hAnsi="Times New Roman" w:cs="Times New Roman"/>
          <w:sz w:val="22"/>
          <w:szCs w:val="22"/>
        </w:rPr>
      </w:pPr>
    </w:p>
    <w:p w:rsidR="00C70EAF" w:rsidRPr="00E3302B" w:rsidRDefault="000C155C" w:rsidP="00497FE9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Veterinární léčivý přípravek je vydáván pouze na předpis</w:t>
      </w:r>
      <w:r w:rsidR="009C0C97" w:rsidRPr="00E3302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179E0" w:rsidRPr="00E3302B" w:rsidRDefault="00C70EAF" w:rsidP="00C70EAF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Přípravek musí být podán pod dohledem veterinárního lékaře.</w:t>
      </w:r>
      <w:r w:rsidR="009C0C97" w:rsidRPr="00E3302B">
        <w:rPr>
          <w:rFonts w:ascii="Times New Roman" w:hAnsi="Times New Roman" w:cs="Times New Roman"/>
          <w:sz w:val="22"/>
          <w:szCs w:val="22"/>
        </w:rPr>
        <w:br/>
      </w:r>
      <w:r w:rsidR="00497FE9" w:rsidRPr="00E3302B">
        <w:rPr>
          <w:rFonts w:ascii="Times New Roman" w:hAnsi="Times New Roman" w:cs="Times New Roman"/>
          <w:sz w:val="22"/>
          <w:szCs w:val="22"/>
        </w:rPr>
        <w:t>Pouze pro zvířata</w:t>
      </w:r>
      <w:r w:rsidR="003F1E79" w:rsidRPr="00E3302B">
        <w:rPr>
          <w:rFonts w:ascii="Times New Roman" w:hAnsi="Times New Roman" w:cs="Times New Roman"/>
          <w:sz w:val="22"/>
          <w:szCs w:val="22"/>
        </w:rPr>
        <w:t>.</w:t>
      </w:r>
    </w:p>
    <w:p w:rsidR="00376F14" w:rsidRPr="00E3302B" w:rsidRDefault="00376F14" w:rsidP="00E3302B">
      <w:pPr>
        <w:tabs>
          <w:tab w:val="left" w:pos="0"/>
        </w:tabs>
        <w:ind w:right="16"/>
        <w:rPr>
          <w:rFonts w:ascii="Times New Roman" w:hAnsi="Times New Roman" w:cs="Times New Roman"/>
          <w:sz w:val="22"/>
          <w:szCs w:val="22"/>
        </w:rPr>
      </w:pPr>
    </w:p>
    <w:p w:rsidR="00376F14" w:rsidRPr="00E3302B" w:rsidRDefault="000C155C" w:rsidP="00E3302B">
      <w:pPr>
        <w:tabs>
          <w:tab w:val="left" w:pos="0"/>
        </w:tabs>
        <w:ind w:right="16"/>
        <w:rPr>
          <w:rFonts w:ascii="Times New Roman" w:hAnsi="Times New Roman" w:cs="Times New Roman"/>
          <w:caps/>
          <w:sz w:val="22"/>
          <w:szCs w:val="22"/>
        </w:rPr>
      </w:pPr>
      <w:r w:rsidRPr="00E3302B">
        <w:rPr>
          <w:rFonts w:ascii="Times New Roman" w:hAnsi="Times New Roman" w:cs="Times New Roman"/>
          <w:caps/>
          <w:sz w:val="22"/>
          <w:szCs w:val="22"/>
        </w:rPr>
        <w:t>VELIKOST BALENÍ</w:t>
      </w:r>
    </w:p>
    <w:p w:rsidR="00376F14" w:rsidRPr="00E3302B" w:rsidRDefault="000C155C" w:rsidP="00E3302B">
      <w:pPr>
        <w:tabs>
          <w:tab w:val="left" w:pos="0"/>
        </w:tabs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3 kg</w:t>
      </w:r>
    </w:p>
    <w:p w:rsidR="000D2B87" w:rsidRPr="00E3302B" w:rsidRDefault="000C155C" w:rsidP="000D2B87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24 kg</w:t>
      </w:r>
      <w:r w:rsidR="00DC3F2C" w:rsidRPr="00E3302B">
        <w:rPr>
          <w:rFonts w:ascii="Times New Roman" w:hAnsi="Times New Roman" w:cs="Times New Roman"/>
          <w:sz w:val="22"/>
          <w:szCs w:val="22"/>
        </w:rPr>
        <w:br/>
      </w:r>
      <w:r w:rsidR="000D2B87" w:rsidRPr="00E3302B">
        <w:rPr>
          <w:rFonts w:ascii="Times New Roman" w:hAnsi="Times New Roman" w:cs="Times New Roman"/>
          <w:sz w:val="22"/>
          <w:szCs w:val="22"/>
        </w:rPr>
        <w:t>Na trhu nemusí být všechny velikosti balení</w:t>
      </w:r>
    </w:p>
    <w:p w:rsidR="000179E0" w:rsidRPr="00E3302B" w:rsidRDefault="00DC3F2C" w:rsidP="000D2B87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:rsidR="00DC3F2C" w:rsidRPr="00E3302B" w:rsidRDefault="00DC3F2C" w:rsidP="00DC3F2C">
      <w:pPr>
        <w:tabs>
          <w:tab w:val="left" w:pos="-720"/>
        </w:tabs>
        <w:suppressAutoHyphens/>
        <w:rPr>
          <w:rFonts w:ascii="Calibri" w:hAnsi="Calibri"/>
          <w:b/>
          <w:sz w:val="20"/>
          <w:szCs w:val="20"/>
        </w:rPr>
      </w:pPr>
    </w:p>
    <w:p w:rsidR="00DC3F2C" w:rsidRPr="00E3302B" w:rsidRDefault="00DC3F2C" w:rsidP="000D2B87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b/>
          <w:sz w:val="22"/>
          <w:szCs w:val="22"/>
        </w:rPr>
      </w:pPr>
      <w:r w:rsidRPr="00E3302B">
        <w:rPr>
          <w:rFonts w:ascii="Times New Roman" w:hAnsi="Times New Roman" w:cs="Times New Roman"/>
          <w:b/>
          <w:sz w:val="22"/>
          <w:szCs w:val="22"/>
        </w:rPr>
        <w:t>Česká republika</w:t>
      </w:r>
    </w:p>
    <w:p w:rsidR="00DC3F2C" w:rsidRPr="00E3302B" w:rsidRDefault="00DC3F2C" w:rsidP="000D2B87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Dr. Bubeníček, spol. s r.o.</w:t>
      </w:r>
    </w:p>
    <w:p w:rsidR="00DC3F2C" w:rsidRPr="00E3302B" w:rsidRDefault="00DC3F2C" w:rsidP="000D2B87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Šimáčkova 104, Brno</w:t>
      </w:r>
    </w:p>
    <w:p w:rsidR="00DC3F2C" w:rsidRPr="00E3302B" w:rsidRDefault="00DC3F2C" w:rsidP="000D2B87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Česká republika</w:t>
      </w:r>
    </w:p>
    <w:p w:rsidR="00DC3F2C" w:rsidRPr="00E3302B" w:rsidRDefault="00DC3F2C" w:rsidP="000D2B87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Tel: +420 544 231 413</w:t>
      </w:r>
    </w:p>
    <w:p w:rsidR="00DC3F2C" w:rsidRPr="00E3302B" w:rsidRDefault="00560DD7" w:rsidP="000D2B87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info@bubnicek.cz</w:t>
      </w:r>
    </w:p>
    <w:p w:rsidR="000179E0" w:rsidRPr="00E3302B" w:rsidRDefault="000179E0" w:rsidP="00497FE9">
      <w:pPr>
        <w:tabs>
          <w:tab w:val="left" w:pos="-720"/>
        </w:tabs>
        <w:suppressAutoHyphens/>
        <w:ind w:right="16"/>
        <w:rPr>
          <w:rFonts w:ascii="Times New Roman" w:hAnsi="Times New Roman" w:cs="Times New Roman"/>
          <w:sz w:val="22"/>
          <w:szCs w:val="22"/>
          <w:u w:val="single"/>
        </w:rPr>
      </w:pPr>
    </w:p>
    <w:p w:rsidR="000C155C" w:rsidRPr="00E3302B" w:rsidRDefault="000C155C" w:rsidP="009C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3302B">
        <w:rPr>
          <w:rFonts w:ascii="Times New Roman" w:hAnsi="Times New Roman" w:cs="Times New Roman"/>
          <w:color w:val="000000"/>
          <w:sz w:val="22"/>
          <w:szCs w:val="22"/>
        </w:rPr>
        <w:t xml:space="preserve">16. </w:t>
      </w:r>
      <w:r w:rsidRPr="00E3302B">
        <w:rPr>
          <w:rFonts w:ascii="Times New Roman" w:hAnsi="Times New Roman" w:cs="Times New Roman"/>
          <w:sz w:val="22"/>
          <w:szCs w:val="22"/>
        </w:rPr>
        <w:t xml:space="preserve">REGISTRAČNÍ </w:t>
      </w:r>
      <w:proofErr w:type="gramStart"/>
      <w:r w:rsidRPr="00E3302B">
        <w:rPr>
          <w:rFonts w:ascii="Times New Roman" w:hAnsi="Times New Roman" w:cs="Times New Roman"/>
          <w:sz w:val="22"/>
          <w:szCs w:val="22"/>
        </w:rPr>
        <w:t>ČÍSLO(A)</w:t>
      </w:r>
      <w:proofErr w:type="gramEnd"/>
    </w:p>
    <w:p w:rsidR="000C155C" w:rsidRPr="00E3302B" w:rsidRDefault="000C155C" w:rsidP="009C0C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C155C" w:rsidRPr="00E3302B" w:rsidRDefault="005C6CDB" w:rsidP="009C0C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3302B">
        <w:rPr>
          <w:rFonts w:ascii="Times New Roman" w:hAnsi="Times New Roman" w:cs="Times New Roman"/>
          <w:sz w:val="22"/>
          <w:szCs w:val="22"/>
        </w:rPr>
        <w:t>9</w:t>
      </w:r>
      <w:r w:rsidR="00041342">
        <w:rPr>
          <w:rFonts w:ascii="Times New Roman" w:hAnsi="Times New Roman" w:cs="Times New Roman"/>
          <w:sz w:val="22"/>
          <w:szCs w:val="22"/>
        </w:rPr>
        <w:t>8</w:t>
      </w:r>
      <w:r w:rsidRPr="00E3302B">
        <w:rPr>
          <w:rFonts w:ascii="Times New Roman" w:hAnsi="Times New Roman" w:cs="Times New Roman"/>
          <w:sz w:val="22"/>
          <w:szCs w:val="22"/>
        </w:rPr>
        <w:t>/054/10-C</w:t>
      </w:r>
    </w:p>
    <w:p w:rsidR="000C155C" w:rsidRPr="00E3302B" w:rsidRDefault="000C155C" w:rsidP="009C0C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C155C" w:rsidRPr="00E3302B" w:rsidRDefault="000C155C" w:rsidP="009C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3302B">
        <w:rPr>
          <w:rFonts w:ascii="Times New Roman" w:hAnsi="Times New Roman" w:cs="Times New Roman"/>
          <w:color w:val="000000"/>
          <w:sz w:val="22"/>
          <w:szCs w:val="22"/>
        </w:rPr>
        <w:t>17. ČÍSLO ŠARŽE OD VÝROBCE</w:t>
      </w:r>
    </w:p>
    <w:p w:rsidR="000C155C" w:rsidRPr="00E3302B" w:rsidRDefault="000C155C" w:rsidP="009C0C97">
      <w:pPr>
        <w:autoSpaceDE w:val="0"/>
        <w:autoSpaceDN w:val="0"/>
        <w:adjustRightInd w:val="0"/>
        <w:rPr>
          <w:rFonts w:ascii="Times New Roman" w:hAnsi="Times New Roman" w:cs="Times New Roman"/>
          <w:color w:val="007F00"/>
          <w:sz w:val="22"/>
          <w:szCs w:val="22"/>
        </w:rPr>
      </w:pPr>
    </w:p>
    <w:p w:rsidR="000C155C" w:rsidRPr="00E3302B" w:rsidRDefault="000C155C" w:rsidP="009C0C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dvip"/>
      <w:proofErr w:type="gramStart"/>
      <w:r w:rsidRPr="00E3302B">
        <w:rPr>
          <w:rFonts w:ascii="Times New Roman" w:hAnsi="Times New Roman" w:cs="Times New Roman"/>
          <w:sz w:val="22"/>
          <w:szCs w:val="22"/>
        </w:rPr>
        <w:t>Šarže:  {číslo</w:t>
      </w:r>
      <w:proofErr w:type="gramEnd"/>
      <w:r w:rsidRPr="00E3302B">
        <w:rPr>
          <w:rFonts w:ascii="Times New Roman" w:hAnsi="Times New Roman" w:cs="Times New Roman"/>
          <w:sz w:val="22"/>
          <w:szCs w:val="22"/>
        </w:rPr>
        <w:t>}</w:t>
      </w:r>
      <w:bookmarkEnd w:id="1"/>
    </w:p>
    <w:sectPr w:rsidR="000C155C" w:rsidRPr="00E3302B" w:rsidSect="00432E8D">
      <w:headerReference w:type="default" r:id="rId8"/>
      <w:footerReference w:type="default" r:id="rId9"/>
      <w:pgSz w:w="11906" w:h="16838" w:code="9"/>
      <w:pgMar w:top="1701" w:right="1418" w:bottom="1134" w:left="1418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33" w:rsidRDefault="00C40233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C40233" w:rsidRDefault="00C40233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3B" w:rsidRDefault="00F0103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33" w:rsidRDefault="00C40233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C40233" w:rsidRDefault="00C40233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77" w:rsidRDefault="008734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EF4"/>
    <w:multiLevelType w:val="hybridMultilevel"/>
    <w:tmpl w:val="1DC8CDFC"/>
    <w:lvl w:ilvl="0" w:tplc="9A42596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114409B7"/>
    <w:multiLevelType w:val="multilevel"/>
    <w:tmpl w:val="1C44BFD8"/>
    <w:lvl w:ilvl="0">
      <w:start w:val="400"/>
      <w:numFmt w:val="bullet"/>
      <w:lvlText w:val="•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0414C"/>
    <w:multiLevelType w:val="multilevel"/>
    <w:tmpl w:val="ADE003BC"/>
    <w:lvl w:ilvl="0">
      <w:start w:val="4"/>
      <w:numFmt w:val="bullet"/>
      <w:lvlText w:val="-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31FC5"/>
    <w:multiLevelType w:val="hybridMultilevel"/>
    <w:tmpl w:val="10784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41509"/>
    <w:multiLevelType w:val="hybridMultilevel"/>
    <w:tmpl w:val="5C5CBA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3BB005ED"/>
    <w:multiLevelType w:val="hybridMultilevel"/>
    <w:tmpl w:val="13A641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7CC63C0"/>
    <w:multiLevelType w:val="hybridMultilevel"/>
    <w:tmpl w:val="0A942D4A"/>
    <w:lvl w:ilvl="0" w:tplc="D97A9880">
      <w:start w:val="1"/>
      <w:numFmt w:val="decimal"/>
      <w:lvlText w:val="%1)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16"/>
    <w:rsid w:val="00014448"/>
    <w:rsid w:val="000179E0"/>
    <w:rsid w:val="000336BE"/>
    <w:rsid w:val="00034BE0"/>
    <w:rsid w:val="00041342"/>
    <w:rsid w:val="000A2000"/>
    <w:rsid w:val="000C155C"/>
    <w:rsid w:val="000D2B87"/>
    <w:rsid w:val="001344A3"/>
    <w:rsid w:val="001F3908"/>
    <w:rsid w:val="00205CBF"/>
    <w:rsid w:val="0029351D"/>
    <w:rsid w:val="002D1A09"/>
    <w:rsid w:val="002D4DEA"/>
    <w:rsid w:val="0030524F"/>
    <w:rsid w:val="00367389"/>
    <w:rsid w:val="00376F14"/>
    <w:rsid w:val="003F1E79"/>
    <w:rsid w:val="00402CB3"/>
    <w:rsid w:val="00432E8D"/>
    <w:rsid w:val="004641D7"/>
    <w:rsid w:val="00477FD8"/>
    <w:rsid w:val="00497FE9"/>
    <w:rsid w:val="004B6335"/>
    <w:rsid w:val="00532D5E"/>
    <w:rsid w:val="005422B5"/>
    <w:rsid w:val="00560DD7"/>
    <w:rsid w:val="005B5C5A"/>
    <w:rsid w:val="005C1CE3"/>
    <w:rsid w:val="005C6CDB"/>
    <w:rsid w:val="005E2BAA"/>
    <w:rsid w:val="005F7738"/>
    <w:rsid w:val="00640E5A"/>
    <w:rsid w:val="00657DA2"/>
    <w:rsid w:val="0066591C"/>
    <w:rsid w:val="00675B8F"/>
    <w:rsid w:val="00694484"/>
    <w:rsid w:val="006C3551"/>
    <w:rsid w:val="00731828"/>
    <w:rsid w:val="007514C6"/>
    <w:rsid w:val="00753831"/>
    <w:rsid w:val="00795DC4"/>
    <w:rsid w:val="00796BAE"/>
    <w:rsid w:val="007D7316"/>
    <w:rsid w:val="007F5F84"/>
    <w:rsid w:val="00823C2A"/>
    <w:rsid w:val="00831941"/>
    <w:rsid w:val="00873477"/>
    <w:rsid w:val="008C3A50"/>
    <w:rsid w:val="0092337E"/>
    <w:rsid w:val="009529B0"/>
    <w:rsid w:val="009576FB"/>
    <w:rsid w:val="00982E27"/>
    <w:rsid w:val="0098674B"/>
    <w:rsid w:val="0098738B"/>
    <w:rsid w:val="009C0C97"/>
    <w:rsid w:val="009C5C0E"/>
    <w:rsid w:val="00A1776D"/>
    <w:rsid w:val="00A275BF"/>
    <w:rsid w:val="00A3382F"/>
    <w:rsid w:val="00A82E50"/>
    <w:rsid w:val="00A9335E"/>
    <w:rsid w:val="00B14A44"/>
    <w:rsid w:val="00B16CB7"/>
    <w:rsid w:val="00B525C3"/>
    <w:rsid w:val="00B815E5"/>
    <w:rsid w:val="00BC6DB6"/>
    <w:rsid w:val="00C11B68"/>
    <w:rsid w:val="00C34E2B"/>
    <w:rsid w:val="00C40233"/>
    <w:rsid w:val="00C70AAC"/>
    <w:rsid w:val="00C70EAF"/>
    <w:rsid w:val="00C82F59"/>
    <w:rsid w:val="00CA6C41"/>
    <w:rsid w:val="00D848F9"/>
    <w:rsid w:val="00DA31CF"/>
    <w:rsid w:val="00DC3F2C"/>
    <w:rsid w:val="00DC51A0"/>
    <w:rsid w:val="00DF5F5B"/>
    <w:rsid w:val="00E20C4A"/>
    <w:rsid w:val="00E3302B"/>
    <w:rsid w:val="00E9709F"/>
    <w:rsid w:val="00EB00AE"/>
    <w:rsid w:val="00EC19DD"/>
    <w:rsid w:val="00F0103B"/>
    <w:rsid w:val="00F86E6F"/>
    <w:rsid w:val="00FA7E2C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E8D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432E8D"/>
    <w:pPr>
      <w:keepNext/>
      <w:tabs>
        <w:tab w:val="left" w:pos="-720"/>
      </w:tabs>
      <w:suppressAutoHyphens/>
      <w:spacing w:line="360" w:lineRule="auto"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432E8D"/>
    <w:pPr>
      <w:keepNext/>
      <w:tabs>
        <w:tab w:val="left" w:pos="-720"/>
      </w:tabs>
      <w:suppressAutoHyphens/>
      <w:spacing w:line="360" w:lineRule="auto"/>
      <w:jc w:val="both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32E8D"/>
    <w:pPr>
      <w:keepNext/>
      <w:tabs>
        <w:tab w:val="left" w:pos="-720"/>
      </w:tabs>
      <w:suppressAutoHyphens/>
      <w:spacing w:line="360" w:lineRule="auto"/>
      <w:jc w:val="center"/>
      <w:outlineLvl w:val="2"/>
    </w:pPr>
    <w:rPr>
      <w:b/>
      <w:bCs/>
      <w:sz w:val="44"/>
      <w:szCs w:val="44"/>
    </w:rPr>
  </w:style>
  <w:style w:type="paragraph" w:styleId="Nadpis4">
    <w:name w:val="heading 4"/>
    <w:basedOn w:val="Normln"/>
    <w:next w:val="Normln"/>
    <w:qFormat/>
    <w:rsid w:val="00432E8D"/>
    <w:pPr>
      <w:keepNext/>
      <w:tabs>
        <w:tab w:val="left" w:pos="-720"/>
      </w:tabs>
      <w:suppressAutoHyphens/>
      <w:spacing w:line="360" w:lineRule="auto"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432E8D"/>
    <w:pPr>
      <w:keepNext/>
      <w:jc w:val="both"/>
      <w:outlineLvl w:val="4"/>
    </w:pPr>
    <w:rPr>
      <w:b/>
      <w:bCs/>
      <w:lang w:val="es-ES"/>
    </w:rPr>
  </w:style>
  <w:style w:type="paragraph" w:styleId="Nadpis6">
    <w:name w:val="heading 6"/>
    <w:basedOn w:val="Normln"/>
    <w:next w:val="Normln"/>
    <w:qFormat/>
    <w:rsid w:val="00432E8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32E8D"/>
    <w:pPr>
      <w:spacing w:before="240" w:after="60"/>
      <w:outlineLvl w:val="6"/>
    </w:pPr>
    <w:rPr>
      <w:rFonts w:ascii="Times New Roman" w:hAnsi="Times New Roman" w:cs="Times New Roman"/>
      <w:spacing w:val="-4"/>
      <w:lang w:val="es-ES"/>
    </w:rPr>
  </w:style>
  <w:style w:type="paragraph" w:styleId="Nadpis8">
    <w:name w:val="heading 8"/>
    <w:basedOn w:val="Normln"/>
    <w:next w:val="Normln"/>
    <w:qFormat/>
    <w:rsid w:val="00432E8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32E8D"/>
    <w:pPr>
      <w:jc w:val="both"/>
    </w:pPr>
  </w:style>
  <w:style w:type="paragraph" w:styleId="Zhlav">
    <w:name w:val="header"/>
    <w:basedOn w:val="Normln"/>
    <w:semiHidden/>
    <w:rsid w:val="00432E8D"/>
    <w:pPr>
      <w:tabs>
        <w:tab w:val="center" w:pos="4252"/>
        <w:tab w:val="right" w:pos="8504"/>
      </w:tabs>
    </w:pPr>
  </w:style>
  <w:style w:type="paragraph" w:styleId="Zpat">
    <w:name w:val="footer"/>
    <w:basedOn w:val="Normln"/>
    <w:semiHidden/>
    <w:rsid w:val="00432E8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semiHidden/>
    <w:rsid w:val="00432E8D"/>
    <w:pPr>
      <w:spacing w:after="120"/>
      <w:ind w:left="283"/>
    </w:pPr>
  </w:style>
  <w:style w:type="character" w:styleId="slostrnky">
    <w:name w:val="page number"/>
    <w:basedOn w:val="Standardnpsmoodstavce"/>
    <w:semiHidden/>
    <w:rsid w:val="00432E8D"/>
  </w:style>
  <w:style w:type="paragraph" w:styleId="Zkladntext3">
    <w:name w:val="Body Text 3"/>
    <w:basedOn w:val="Normln"/>
    <w:semiHidden/>
    <w:rsid w:val="00432E8D"/>
    <w:pPr>
      <w:widowControl w:val="0"/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</w:pPr>
    <w:rPr>
      <w:rFonts w:ascii="Times New Roman" w:hAnsi="Times New Roman" w:cs="Times New Roman"/>
      <w:lang w:val="it-IT"/>
    </w:rPr>
  </w:style>
  <w:style w:type="paragraph" w:customStyle="1" w:styleId="Textbubliny1">
    <w:name w:val="Text bubliny1"/>
    <w:basedOn w:val="Normln"/>
    <w:rsid w:val="00432E8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sid w:val="00432E8D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32E8D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32E8D"/>
    <w:rPr>
      <w:color w:val="0000FF"/>
    </w:rPr>
  </w:style>
  <w:style w:type="character" w:customStyle="1" w:styleId="tw4winPopup">
    <w:name w:val="tw4winPopup"/>
    <w:rsid w:val="00432E8D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32E8D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32E8D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32E8D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32E8D"/>
    <w:rPr>
      <w:rFonts w:ascii="Courier New" w:hAnsi="Courier New" w:cs="Courier New"/>
      <w:noProof/>
      <w:color w:val="8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316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7316"/>
    <w:rPr>
      <w:rFonts w:ascii="Tahoma" w:hAnsi="Tahoma" w:cs="Tahoma"/>
      <w:sz w:val="16"/>
      <w:szCs w:val="16"/>
      <w:lang w:val="cs-CZ" w:eastAsia="cs-CZ"/>
    </w:rPr>
  </w:style>
  <w:style w:type="character" w:customStyle="1" w:styleId="hps">
    <w:name w:val="hps"/>
    <w:rsid w:val="0092337E"/>
  </w:style>
  <w:style w:type="character" w:styleId="Odkaznakoment">
    <w:name w:val="annotation reference"/>
    <w:basedOn w:val="Standardnpsmoodstavce"/>
    <w:unhideWhenUsed/>
    <w:rsid w:val="009C0C9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C0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0C97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C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C97"/>
    <w:rPr>
      <w:rFonts w:ascii="Arial" w:hAnsi="Arial" w:cs="Arial"/>
      <w:b/>
      <w:bCs/>
    </w:rPr>
  </w:style>
  <w:style w:type="character" w:styleId="Zvraznn">
    <w:name w:val="Emphasis"/>
    <w:basedOn w:val="Standardnpsmoodstavce"/>
    <w:uiPriority w:val="20"/>
    <w:qFormat/>
    <w:rsid w:val="00FB5C0B"/>
    <w:rPr>
      <w:b/>
      <w:bCs/>
      <w:i w:val="0"/>
      <w:iCs w:val="0"/>
    </w:rPr>
  </w:style>
  <w:style w:type="character" w:customStyle="1" w:styleId="st">
    <w:name w:val="st"/>
    <w:basedOn w:val="Standardnpsmoodstavce"/>
    <w:rsid w:val="00FB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E8D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432E8D"/>
    <w:pPr>
      <w:keepNext/>
      <w:tabs>
        <w:tab w:val="left" w:pos="-720"/>
      </w:tabs>
      <w:suppressAutoHyphens/>
      <w:spacing w:line="360" w:lineRule="auto"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432E8D"/>
    <w:pPr>
      <w:keepNext/>
      <w:tabs>
        <w:tab w:val="left" w:pos="-720"/>
      </w:tabs>
      <w:suppressAutoHyphens/>
      <w:spacing w:line="360" w:lineRule="auto"/>
      <w:jc w:val="both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32E8D"/>
    <w:pPr>
      <w:keepNext/>
      <w:tabs>
        <w:tab w:val="left" w:pos="-720"/>
      </w:tabs>
      <w:suppressAutoHyphens/>
      <w:spacing w:line="360" w:lineRule="auto"/>
      <w:jc w:val="center"/>
      <w:outlineLvl w:val="2"/>
    </w:pPr>
    <w:rPr>
      <w:b/>
      <w:bCs/>
      <w:sz w:val="44"/>
      <w:szCs w:val="44"/>
    </w:rPr>
  </w:style>
  <w:style w:type="paragraph" w:styleId="Nadpis4">
    <w:name w:val="heading 4"/>
    <w:basedOn w:val="Normln"/>
    <w:next w:val="Normln"/>
    <w:qFormat/>
    <w:rsid w:val="00432E8D"/>
    <w:pPr>
      <w:keepNext/>
      <w:tabs>
        <w:tab w:val="left" w:pos="-720"/>
      </w:tabs>
      <w:suppressAutoHyphens/>
      <w:spacing w:line="360" w:lineRule="auto"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432E8D"/>
    <w:pPr>
      <w:keepNext/>
      <w:jc w:val="both"/>
      <w:outlineLvl w:val="4"/>
    </w:pPr>
    <w:rPr>
      <w:b/>
      <w:bCs/>
      <w:lang w:val="es-ES"/>
    </w:rPr>
  </w:style>
  <w:style w:type="paragraph" w:styleId="Nadpis6">
    <w:name w:val="heading 6"/>
    <w:basedOn w:val="Normln"/>
    <w:next w:val="Normln"/>
    <w:qFormat/>
    <w:rsid w:val="00432E8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32E8D"/>
    <w:pPr>
      <w:spacing w:before="240" w:after="60"/>
      <w:outlineLvl w:val="6"/>
    </w:pPr>
    <w:rPr>
      <w:rFonts w:ascii="Times New Roman" w:hAnsi="Times New Roman" w:cs="Times New Roman"/>
      <w:spacing w:val="-4"/>
      <w:lang w:val="es-ES"/>
    </w:rPr>
  </w:style>
  <w:style w:type="paragraph" w:styleId="Nadpis8">
    <w:name w:val="heading 8"/>
    <w:basedOn w:val="Normln"/>
    <w:next w:val="Normln"/>
    <w:qFormat/>
    <w:rsid w:val="00432E8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32E8D"/>
    <w:pPr>
      <w:jc w:val="both"/>
    </w:pPr>
  </w:style>
  <w:style w:type="paragraph" w:styleId="Zhlav">
    <w:name w:val="header"/>
    <w:basedOn w:val="Normln"/>
    <w:semiHidden/>
    <w:rsid w:val="00432E8D"/>
    <w:pPr>
      <w:tabs>
        <w:tab w:val="center" w:pos="4252"/>
        <w:tab w:val="right" w:pos="8504"/>
      </w:tabs>
    </w:pPr>
  </w:style>
  <w:style w:type="paragraph" w:styleId="Zpat">
    <w:name w:val="footer"/>
    <w:basedOn w:val="Normln"/>
    <w:semiHidden/>
    <w:rsid w:val="00432E8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semiHidden/>
    <w:rsid w:val="00432E8D"/>
    <w:pPr>
      <w:spacing w:after="120"/>
      <w:ind w:left="283"/>
    </w:pPr>
  </w:style>
  <w:style w:type="character" w:styleId="slostrnky">
    <w:name w:val="page number"/>
    <w:basedOn w:val="Standardnpsmoodstavce"/>
    <w:semiHidden/>
    <w:rsid w:val="00432E8D"/>
  </w:style>
  <w:style w:type="paragraph" w:styleId="Zkladntext3">
    <w:name w:val="Body Text 3"/>
    <w:basedOn w:val="Normln"/>
    <w:semiHidden/>
    <w:rsid w:val="00432E8D"/>
    <w:pPr>
      <w:widowControl w:val="0"/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</w:pPr>
    <w:rPr>
      <w:rFonts w:ascii="Times New Roman" w:hAnsi="Times New Roman" w:cs="Times New Roman"/>
      <w:lang w:val="it-IT"/>
    </w:rPr>
  </w:style>
  <w:style w:type="paragraph" w:customStyle="1" w:styleId="Textbubliny1">
    <w:name w:val="Text bubliny1"/>
    <w:basedOn w:val="Normln"/>
    <w:rsid w:val="00432E8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sid w:val="00432E8D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32E8D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32E8D"/>
    <w:rPr>
      <w:color w:val="0000FF"/>
    </w:rPr>
  </w:style>
  <w:style w:type="character" w:customStyle="1" w:styleId="tw4winPopup">
    <w:name w:val="tw4winPopup"/>
    <w:rsid w:val="00432E8D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32E8D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32E8D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32E8D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32E8D"/>
    <w:rPr>
      <w:rFonts w:ascii="Courier New" w:hAnsi="Courier New" w:cs="Courier New"/>
      <w:noProof/>
      <w:color w:val="8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316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7316"/>
    <w:rPr>
      <w:rFonts w:ascii="Tahoma" w:hAnsi="Tahoma" w:cs="Tahoma"/>
      <w:sz w:val="16"/>
      <w:szCs w:val="16"/>
      <w:lang w:val="cs-CZ" w:eastAsia="cs-CZ"/>
    </w:rPr>
  </w:style>
  <w:style w:type="character" w:customStyle="1" w:styleId="hps">
    <w:name w:val="hps"/>
    <w:rsid w:val="0092337E"/>
  </w:style>
  <w:style w:type="character" w:styleId="Odkaznakoment">
    <w:name w:val="annotation reference"/>
    <w:basedOn w:val="Standardnpsmoodstavce"/>
    <w:unhideWhenUsed/>
    <w:rsid w:val="009C0C9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C0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0C97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C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C97"/>
    <w:rPr>
      <w:rFonts w:ascii="Arial" w:hAnsi="Arial" w:cs="Arial"/>
      <w:b/>
      <w:bCs/>
    </w:rPr>
  </w:style>
  <w:style w:type="character" w:styleId="Zvraznn">
    <w:name w:val="Emphasis"/>
    <w:basedOn w:val="Standardnpsmoodstavce"/>
    <w:uiPriority w:val="20"/>
    <w:qFormat/>
    <w:rsid w:val="00FB5C0B"/>
    <w:rPr>
      <w:b/>
      <w:bCs/>
      <w:i w:val="0"/>
      <w:iCs w:val="0"/>
    </w:rPr>
  </w:style>
  <w:style w:type="character" w:customStyle="1" w:styleId="st">
    <w:name w:val="st"/>
    <w:basedOn w:val="Standardnpsmoodstavce"/>
    <w:rsid w:val="00FB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1082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SUMARIO DE CARACTERÍSTICAS</vt:lpstr>
      <vt:lpstr>SUMARIO DE CARACTERÍSTICAS</vt:lpstr>
    </vt:vector>
  </TitlesOfParts>
  <Company>INDUSTRIAL VETERINARIA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SUMARIO DE CARACTERÍSTICAS</dc:title>
  <dc:creator>Industrial Veterinaria</dc:creator>
  <cp:lastModifiedBy>Morávková Věra</cp:lastModifiedBy>
  <cp:revision>20</cp:revision>
  <cp:lastPrinted>2014-06-05T07:55:00Z</cp:lastPrinted>
  <dcterms:created xsi:type="dcterms:W3CDTF">2014-04-24T12:49:00Z</dcterms:created>
  <dcterms:modified xsi:type="dcterms:W3CDTF">2018-03-06T13:59:00Z</dcterms:modified>
</cp:coreProperties>
</file>