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5" w:rsidRPr="00F75554" w:rsidRDefault="00761E35" w:rsidP="00761E35">
      <w:pPr>
        <w:ind w:right="113"/>
        <w:jc w:val="center"/>
      </w:pPr>
      <w:r w:rsidRPr="00F75554">
        <w:rPr>
          <w:b/>
        </w:rPr>
        <w:t>B. PŘÍBALOVÁ INFORMACE</w:t>
      </w:r>
    </w:p>
    <w:p w:rsidR="00761E35" w:rsidRPr="00F75554" w:rsidRDefault="00761E35" w:rsidP="00761E35">
      <w:pPr>
        <w:jc w:val="center"/>
      </w:pPr>
      <w:r w:rsidRPr="00F75554">
        <w:br w:type="page"/>
      </w:r>
      <w:r w:rsidRPr="00F75554">
        <w:rPr>
          <w:b/>
        </w:rPr>
        <w:lastRenderedPageBreak/>
        <w:t>PŘÍBALOVÁ INFORMACE PRO:</w:t>
      </w:r>
    </w:p>
    <w:p w:rsidR="00761E35" w:rsidRPr="005323A0" w:rsidRDefault="00761E35" w:rsidP="00761E35">
      <w:pPr>
        <w:jc w:val="center"/>
      </w:pPr>
      <w:r w:rsidRPr="005323A0">
        <w:t xml:space="preserve">DIAZ </w:t>
      </w:r>
      <w:proofErr w:type="spellStart"/>
      <w:r w:rsidRPr="005323A0">
        <w:t>Flea</w:t>
      </w:r>
      <w:proofErr w:type="spellEnd"/>
      <w:r w:rsidRPr="005323A0">
        <w:t xml:space="preserve"> and </w:t>
      </w:r>
      <w:proofErr w:type="spellStart"/>
      <w:r w:rsidRPr="005323A0">
        <w:t>Tick</w:t>
      </w:r>
      <w:proofErr w:type="spellEnd"/>
      <w:r w:rsidRPr="005323A0">
        <w:t xml:space="preserve"> </w:t>
      </w:r>
      <w:smartTag w:uri="urn:schemas-microsoft-com:office:smarttags" w:element="metricconverter">
        <w:smartTagPr>
          <w:attr w:name="ProductID" w:val="3,465 g"/>
        </w:smartTagPr>
        <w:r w:rsidRPr="005323A0">
          <w:t>3,465 g</w:t>
        </w:r>
      </w:smartTag>
      <w:r w:rsidRPr="005323A0">
        <w:t xml:space="preserve"> obojek pro kočky</w:t>
      </w:r>
    </w:p>
    <w:p w:rsidR="00761E35" w:rsidRPr="00F75554" w:rsidRDefault="00761E35" w:rsidP="00761E35"/>
    <w:p w:rsidR="00761E35" w:rsidRPr="00F75554" w:rsidRDefault="00761E35" w:rsidP="00761E35">
      <w:pPr>
        <w:rPr>
          <w:b/>
        </w:rPr>
      </w:pPr>
      <w:r w:rsidRPr="00F75554">
        <w:rPr>
          <w:b/>
        </w:rPr>
        <w:t>1.</w:t>
      </w:r>
      <w:r w:rsidRPr="00F75554">
        <w:rPr>
          <w:b/>
        </w:rPr>
        <w:tab/>
        <w:t>JMÉNO A ADRESA DRŽITELE ROZHODNUTÍ O REGISTRACI A DRŽITELE POVOLENÍ K VÝROBĚ ODPOVĚDNÉHO ZA UVOLNĚNÍ ŠARŽE, POKUD SE NESHODUJE</w:t>
      </w:r>
    </w:p>
    <w:p w:rsidR="00761E35" w:rsidRPr="00F75554" w:rsidRDefault="00761E35" w:rsidP="00761E35">
      <w:pPr>
        <w:rPr>
          <w:b/>
        </w:rPr>
      </w:pPr>
    </w:p>
    <w:p w:rsidR="00761E35" w:rsidRDefault="00761E35" w:rsidP="00761E35">
      <w:pPr>
        <w:rPr>
          <w:iCs/>
        </w:rPr>
      </w:pPr>
      <w:r w:rsidRPr="00F75554">
        <w:rPr>
          <w:iCs/>
          <w:u w:val="single"/>
        </w:rPr>
        <w:t>D</w:t>
      </w:r>
      <w:r>
        <w:rPr>
          <w:iCs/>
          <w:u w:val="single"/>
        </w:rPr>
        <w:t xml:space="preserve">ržitel rozhodnutí o registraci </w:t>
      </w:r>
      <w:r w:rsidRPr="00F75554">
        <w:rPr>
          <w:iCs/>
          <w:u w:val="single"/>
        </w:rPr>
        <w:t>a výrobce odpovědný za uvolnění šarže</w:t>
      </w:r>
      <w:r w:rsidRPr="00F75554">
        <w:rPr>
          <w:iCs/>
        </w:rPr>
        <w:t>:</w:t>
      </w:r>
    </w:p>
    <w:p w:rsidR="00761E35" w:rsidRPr="00FF535E" w:rsidRDefault="00761E35" w:rsidP="00761E35">
      <w:pPr>
        <w:rPr>
          <w:iCs/>
        </w:rPr>
      </w:pPr>
      <w:proofErr w:type="spellStart"/>
      <w:proofErr w:type="gramStart"/>
      <w:r w:rsidRPr="00FF535E">
        <w:rPr>
          <w:iCs/>
        </w:rPr>
        <w:t>Beaphar</w:t>
      </w:r>
      <w:proofErr w:type="spellEnd"/>
      <w:r w:rsidRPr="00FF535E">
        <w:rPr>
          <w:iCs/>
        </w:rPr>
        <w:t xml:space="preserve"> B.V., </w:t>
      </w:r>
      <w:proofErr w:type="spellStart"/>
      <w:r w:rsidRPr="00FF535E">
        <w:rPr>
          <w:iCs/>
        </w:rPr>
        <w:t>Drostenkamp</w:t>
      </w:r>
      <w:proofErr w:type="spellEnd"/>
      <w:proofErr w:type="gramEnd"/>
      <w:r w:rsidRPr="00FF535E">
        <w:rPr>
          <w:iCs/>
        </w:rPr>
        <w:t xml:space="preserve"> 3, 8101 BX </w:t>
      </w:r>
      <w:proofErr w:type="spellStart"/>
      <w:r w:rsidRPr="00FF535E">
        <w:rPr>
          <w:iCs/>
        </w:rPr>
        <w:t>Raalte</w:t>
      </w:r>
      <w:proofErr w:type="spellEnd"/>
      <w:r w:rsidRPr="00FF535E">
        <w:rPr>
          <w:iCs/>
        </w:rPr>
        <w:t>,</w:t>
      </w:r>
      <w:r>
        <w:rPr>
          <w:iCs/>
        </w:rPr>
        <w:t xml:space="preserve"> </w:t>
      </w:r>
      <w:proofErr w:type="spellStart"/>
      <w:r>
        <w:rPr>
          <w:iCs/>
        </w:rPr>
        <w:t>The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Netherlands</w:t>
      </w:r>
      <w:proofErr w:type="spellEnd"/>
    </w:p>
    <w:p w:rsidR="00761E35" w:rsidRPr="00F75554" w:rsidRDefault="00761E35" w:rsidP="00761E35"/>
    <w:p w:rsidR="00761E35" w:rsidRPr="00F75554" w:rsidRDefault="00761E35" w:rsidP="00761E35">
      <w:pPr>
        <w:rPr>
          <w:b/>
        </w:rPr>
      </w:pPr>
      <w:r w:rsidRPr="00F75554">
        <w:rPr>
          <w:b/>
        </w:rPr>
        <w:t>2.</w:t>
      </w:r>
      <w:r w:rsidRPr="00F75554">
        <w:rPr>
          <w:b/>
        </w:rPr>
        <w:tab/>
        <w:t>NÁZEV VETERINÁRNÍHO LÉČIVÉHO PŘÍPRAVKU</w:t>
      </w:r>
    </w:p>
    <w:p w:rsidR="00761E35" w:rsidRPr="00F75554" w:rsidRDefault="00761E35" w:rsidP="00761E35"/>
    <w:p w:rsidR="00761E35" w:rsidRDefault="00761E35" w:rsidP="00761E35">
      <w:r w:rsidRPr="005323A0">
        <w:t xml:space="preserve">DIAZ </w:t>
      </w:r>
      <w:proofErr w:type="spellStart"/>
      <w:r w:rsidRPr="005323A0">
        <w:t>Flea</w:t>
      </w:r>
      <w:proofErr w:type="spellEnd"/>
      <w:r w:rsidRPr="005323A0">
        <w:t xml:space="preserve"> and </w:t>
      </w:r>
      <w:proofErr w:type="spellStart"/>
      <w:r w:rsidRPr="005323A0">
        <w:t>Tick</w:t>
      </w:r>
      <w:proofErr w:type="spellEnd"/>
      <w:r w:rsidRPr="005323A0">
        <w:t xml:space="preserve"> </w:t>
      </w:r>
      <w:smartTag w:uri="urn:schemas-microsoft-com:office:smarttags" w:element="metricconverter">
        <w:smartTagPr>
          <w:attr w:name="ProductID" w:val="3,465 g"/>
        </w:smartTagPr>
        <w:r w:rsidRPr="005323A0">
          <w:t>3,465 g</w:t>
        </w:r>
      </w:smartTag>
      <w:r w:rsidRPr="005323A0">
        <w:t xml:space="preserve"> obojek pro kočky</w:t>
      </w:r>
    </w:p>
    <w:p w:rsidR="00761E35" w:rsidRPr="005323A0" w:rsidRDefault="00761E35" w:rsidP="00761E35">
      <w:proofErr w:type="spellStart"/>
      <w:r w:rsidRPr="00AE797B">
        <w:t>Dimpylatum</w:t>
      </w:r>
      <w:proofErr w:type="spellEnd"/>
    </w:p>
    <w:p w:rsidR="00761E35" w:rsidRPr="00F75554" w:rsidRDefault="00761E35" w:rsidP="00761E35">
      <w:pPr>
        <w:rPr>
          <w:b/>
        </w:rPr>
      </w:pPr>
    </w:p>
    <w:p w:rsidR="00761E35" w:rsidRPr="00FF535E" w:rsidRDefault="00761E35" w:rsidP="00761E35">
      <w:pPr>
        <w:rPr>
          <w:b/>
        </w:rPr>
      </w:pPr>
      <w:r w:rsidRPr="00FF535E">
        <w:rPr>
          <w:b/>
        </w:rPr>
        <w:t>3.</w:t>
      </w:r>
      <w:r w:rsidRPr="00FF535E">
        <w:rPr>
          <w:b/>
        </w:rPr>
        <w:tab/>
        <w:t>OBSAH LÉČIVÝCH A OSTATNÍCH LÁTEK</w:t>
      </w:r>
    </w:p>
    <w:p w:rsidR="00761E35" w:rsidRDefault="00761E35" w:rsidP="00761E35">
      <w:pPr>
        <w:rPr>
          <w:b/>
        </w:rPr>
      </w:pPr>
    </w:p>
    <w:p w:rsidR="00761E35" w:rsidRDefault="00761E35" w:rsidP="00761E35">
      <w:pPr>
        <w:outlineLvl w:val="0"/>
      </w:pPr>
      <w:r>
        <w:t xml:space="preserve">1 obojek </w:t>
      </w:r>
      <w:r w:rsidR="00676185">
        <w:t xml:space="preserve">(35 cm) </w:t>
      </w:r>
      <w:r>
        <w:t>obsahuje:</w:t>
      </w:r>
    </w:p>
    <w:p w:rsidR="00761E35" w:rsidRDefault="00761E35" w:rsidP="00761E35">
      <w:pPr>
        <w:outlineLvl w:val="0"/>
      </w:pPr>
      <w:r w:rsidRPr="005323A0">
        <w:t xml:space="preserve">Léčivá látka: </w:t>
      </w:r>
    </w:p>
    <w:p w:rsidR="00761E35" w:rsidRPr="00FF535E" w:rsidRDefault="00761E35" w:rsidP="00761E35">
      <w:proofErr w:type="spellStart"/>
      <w:r w:rsidRPr="00B9642E">
        <w:rPr>
          <w:rFonts w:eastAsia="Calibri"/>
          <w:lang w:eastAsia="en-US"/>
        </w:rPr>
        <w:t>Dimpylatum</w:t>
      </w:r>
      <w:proofErr w:type="spellEnd"/>
      <w:r w:rsidRPr="00B9642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Pr="00B9642E">
        <w:rPr>
          <w:rFonts w:eastAsia="Calibri"/>
          <w:lang w:eastAsia="en-US"/>
        </w:rPr>
        <w:t>3,465 g</w:t>
      </w:r>
    </w:p>
    <w:p w:rsidR="00761E35" w:rsidRDefault="00761E35" w:rsidP="00761E35"/>
    <w:p w:rsidR="00761E35" w:rsidRDefault="00761E35" w:rsidP="00761E35">
      <w:r>
        <w:t>Černý obojek.</w:t>
      </w:r>
    </w:p>
    <w:p w:rsidR="00761E35" w:rsidRPr="00FF535E" w:rsidRDefault="00761E35" w:rsidP="00761E35"/>
    <w:p w:rsidR="00761E35" w:rsidRPr="00FF535E" w:rsidRDefault="00761E35" w:rsidP="00761E35">
      <w:pPr>
        <w:rPr>
          <w:b/>
        </w:rPr>
      </w:pPr>
      <w:r w:rsidRPr="00FF535E">
        <w:rPr>
          <w:b/>
        </w:rPr>
        <w:t>4.</w:t>
      </w:r>
      <w:r w:rsidRPr="00FF535E">
        <w:rPr>
          <w:b/>
        </w:rPr>
        <w:tab/>
        <w:t>INDIKACE</w:t>
      </w:r>
    </w:p>
    <w:p w:rsidR="00761E35" w:rsidRPr="00FF535E" w:rsidRDefault="00761E35" w:rsidP="00761E35">
      <w:pPr>
        <w:rPr>
          <w:b/>
        </w:rPr>
      </w:pPr>
    </w:p>
    <w:p w:rsidR="00761E35" w:rsidRPr="00B9642E" w:rsidRDefault="00761E35" w:rsidP="00761E35">
      <w:proofErr w:type="spellStart"/>
      <w:r w:rsidRPr="00FF535E">
        <w:t>Ektoparazitózy</w:t>
      </w:r>
      <w:proofErr w:type="spellEnd"/>
      <w:r w:rsidRPr="00FF535E">
        <w:t xml:space="preserve"> koček (blechy (</w:t>
      </w:r>
      <w:proofErr w:type="spellStart"/>
      <w:r w:rsidRPr="00FF535E">
        <w:rPr>
          <w:i/>
          <w:color w:val="222222"/>
        </w:rPr>
        <w:t>Ctenocephalides</w:t>
      </w:r>
      <w:proofErr w:type="spellEnd"/>
      <w:r w:rsidRPr="00FF535E">
        <w:rPr>
          <w:i/>
          <w:color w:val="222222"/>
        </w:rPr>
        <w:t xml:space="preserve"> </w:t>
      </w:r>
      <w:proofErr w:type="spellStart"/>
      <w:r w:rsidRPr="00FF535E">
        <w:rPr>
          <w:rStyle w:val="hps"/>
          <w:i/>
          <w:color w:val="222222"/>
        </w:rPr>
        <w:t>felis</w:t>
      </w:r>
      <w:proofErr w:type="spellEnd"/>
      <w:r w:rsidRPr="00FF535E">
        <w:rPr>
          <w:rStyle w:val="hps"/>
          <w:i/>
          <w:color w:val="222222"/>
        </w:rPr>
        <w:t>.)</w:t>
      </w:r>
      <w:r w:rsidRPr="00591079">
        <w:t>, klíšťata (</w:t>
      </w:r>
      <w:proofErr w:type="spellStart"/>
      <w:r w:rsidRPr="00591079">
        <w:rPr>
          <w:i/>
        </w:rPr>
        <w:t>Rhipicephalus</w:t>
      </w:r>
      <w:proofErr w:type="spellEnd"/>
      <w:r w:rsidRPr="00591079">
        <w:rPr>
          <w:i/>
        </w:rPr>
        <w:t xml:space="preserve"> </w:t>
      </w:r>
      <w:proofErr w:type="spellStart"/>
      <w:r w:rsidRPr="00591079">
        <w:rPr>
          <w:i/>
        </w:rPr>
        <w:t>sanguineus</w:t>
      </w:r>
      <w:proofErr w:type="spellEnd"/>
      <w:r w:rsidRPr="00591079">
        <w:rPr>
          <w:i/>
        </w:rPr>
        <w:t>)</w:t>
      </w:r>
      <w:r w:rsidRPr="00591079">
        <w:t>).</w:t>
      </w:r>
    </w:p>
    <w:p w:rsidR="00761E35" w:rsidRPr="00FF535E" w:rsidRDefault="00761E35" w:rsidP="00761E35">
      <w:pPr>
        <w:rPr>
          <w:b/>
        </w:rPr>
      </w:pPr>
    </w:p>
    <w:p w:rsidR="00761E35" w:rsidRPr="00FF535E" w:rsidRDefault="00761E35" w:rsidP="00761E35">
      <w:pPr>
        <w:rPr>
          <w:b/>
        </w:rPr>
      </w:pPr>
      <w:r w:rsidRPr="00FF535E">
        <w:rPr>
          <w:b/>
        </w:rPr>
        <w:t xml:space="preserve">5. </w:t>
      </w:r>
      <w:r w:rsidRPr="00FF535E">
        <w:rPr>
          <w:b/>
        </w:rPr>
        <w:tab/>
        <w:t>KONTRAINDIKACE</w:t>
      </w:r>
    </w:p>
    <w:p w:rsidR="00761E35" w:rsidRPr="00FF535E" w:rsidRDefault="00761E35" w:rsidP="00761E35"/>
    <w:p w:rsidR="00761E35" w:rsidRPr="00B9642E" w:rsidRDefault="00761E35" w:rsidP="00761E35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9642E">
        <w:rPr>
          <w:rFonts w:eastAsia="Calibri"/>
          <w:lang w:eastAsia="en-US"/>
        </w:rPr>
        <w:t>Nepoužívat u nemocných nebo oslabených koček, koček se sníženou funkcí jater.</w:t>
      </w:r>
    </w:p>
    <w:p w:rsidR="00761E35" w:rsidRPr="00B9642E" w:rsidRDefault="00761E35" w:rsidP="00761E35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9642E">
        <w:rPr>
          <w:rFonts w:eastAsia="Calibri"/>
          <w:lang w:eastAsia="en-US"/>
        </w:rPr>
        <w:t>Nepoužívat u koťat do 6 měsíců věku.</w:t>
      </w:r>
    </w:p>
    <w:p w:rsidR="00761E35" w:rsidRPr="00B9642E" w:rsidRDefault="00761E35" w:rsidP="00761E35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9642E">
        <w:rPr>
          <w:rFonts w:eastAsia="Calibri"/>
          <w:lang w:eastAsia="en-US"/>
        </w:rPr>
        <w:t>Nepoužívat v případě přecitlivělosti na léčivou látku nebo na některou z pomocných</w:t>
      </w:r>
    </w:p>
    <w:p w:rsidR="00761E35" w:rsidRDefault="00761E35" w:rsidP="00761E35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9642E">
        <w:rPr>
          <w:rFonts w:eastAsia="Calibri"/>
          <w:lang w:eastAsia="en-US"/>
        </w:rPr>
        <w:t xml:space="preserve">látek. Nepoužívat při přecitlivělosti na </w:t>
      </w:r>
      <w:proofErr w:type="spellStart"/>
      <w:r w:rsidRPr="00B9642E">
        <w:rPr>
          <w:rFonts w:eastAsia="Calibri"/>
          <w:lang w:eastAsia="en-US"/>
        </w:rPr>
        <w:t>organofosforové</w:t>
      </w:r>
      <w:proofErr w:type="spellEnd"/>
      <w:r w:rsidRPr="00B9642E">
        <w:rPr>
          <w:rFonts w:eastAsia="Calibri"/>
          <w:lang w:eastAsia="en-US"/>
        </w:rPr>
        <w:t xml:space="preserve"> sloučeniny.</w:t>
      </w:r>
    </w:p>
    <w:p w:rsidR="00761E35" w:rsidRPr="00FF535E" w:rsidRDefault="00761E35" w:rsidP="00761E35">
      <w:pPr>
        <w:autoSpaceDE w:val="0"/>
        <w:autoSpaceDN w:val="0"/>
        <w:adjustRightInd w:val="0"/>
      </w:pPr>
      <w:r w:rsidRPr="00B9642E">
        <w:rPr>
          <w:rFonts w:eastAsia="Calibri"/>
          <w:lang w:eastAsia="en-US"/>
        </w:rPr>
        <w:t xml:space="preserve">O vlivu </w:t>
      </w:r>
      <w:proofErr w:type="spellStart"/>
      <w:r>
        <w:t>dimpylátu</w:t>
      </w:r>
      <w:proofErr w:type="spellEnd"/>
      <w:r>
        <w:t xml:space="preserve"> (</w:t>
      </w:r>
      <w:proofErr w:type="spellStart"/>
      <w:r w:rsidRPr="005323A0">
        <w:t>diazinonu</w:t>
      </w:r>
      <w:proofErr w:type="spellEnd"/>
      <w:r>
        <w:t xml:space="preserve">) </w:t>
      </w:r>
      <w:r w:rsidRPr="00B9642E">
        <w:rPr>
          <w:rFonts w:eastAsia="Calibri"/>
          <w:lang w:eastAsia="en-US"/>
        </w:rPr>
        <w:t xml:space="preserve">v období březosti a laktace není dostatek údajů. Použití u březích nebo </w:t>
      </w:r>
      <w:proofErr w:type="spellStart"/>
      <w:r w:rsidRPr="00B9642E">
        <w:rPr>
          <w:rFonts w:eastAsia="Calibri"/>
          <w:lang w:eastAsia="en-US"/>
        </w:rPr>
        <w:t>laktujících</w:t>
      </w:r>
      <w:proofErr w:type="spellEnd"/>
      <w:r w:rsidRPr="00B9642E">
        <w:rPr>
          <w:rFonts w:eastAsia="Calibri"/>
          <w:lang w:eastAsia="en-US"/>
        </w:rPr>
        <w:t xml:space="preserve"> koček se z tohoto důvodu nedoporučuje.</w:t>
      </w:r>
    </w:p>
    <w:p w:rsidR="00761E35" w:rsidRPr="00FF535E" w:rsidRDefault="00761E35" w:rsidP="00761E35"/>
    <w:p w:rsidR="00761E35" w:rsidRPr="00FF535E" w:rsidRDefault="00761E35" w:rsidP="00761E35">
      <w:r w:rsidRPr="00FF535E">
        <w:rPr>
          <w:b/>
        </w:rPr>
        <w:t>6.</w:t>
      </w:r>
      <w:r w:rsidRPr="00FF535E">
        <w:rPr>
          <w:b/>
        </w:rPr>
        <w:tab/>
        <w:t>NEŽÁDOUCÍ ÚČINKY</w:t>
      </w:r>
    </w:p>
    <w:p w:rsidR="00761E35" w:rsidRPr="00FF535E" w:rsidRDefault="00761E35" w:rsidP="00761E35"/>
    <w:p w:rsidR="00761E35" w:rsidRDefault="00761E35" w:rsidP="00761E35">
      <w:r>
        <w:t>Občas se může vyskytnout podráždění kůže krku v důsledku nošení obojku. Pokud k tomu dojde, doporučuje se odstranění obojku až do úplného vymizení symptomů.</w:t>
      </w:r>
    </w:p>
    <w:p w:rsidR="00761E35" w:rsidRPr="00F75554" w:rsidRDefault="00761E35" w:rsidP="00761E35">
      <w:r>
        <w:t>Žádná zvláštní léčba není nutná. Jestliže zaznamenáte jakékoliv závažné nežádoucí účinky či jiné reakce, které nejsou uvedeny v této příbalové informaci, oznamte to prosím vašemu veterinárnímu lékaři.</w:t>
      </w:r>
    </w:p>
    <w:p w:rsidR="00761E35" w:rsidRPr="00F75554" w:rsidRDefault="00761E35" w:rsidP="00761E35"/>
    <w:p w:rsidR="00761E35" w:rsidRPr="00F75554" w:rsidRDefault="00761E35" w:rsidP="00761E35">
      <w:r w:rsidRPr="00F75554">
        <w:rPr>
          <w:b/>
        </w:rPr>
        <w:t>7.</w:t>
      </w:r>
      <w:r w:rsidRPr="00F75554">
        <w:rPr>
          <w:b/>
        </w:rPr>
        <w:tab/>
        <w:t>CÍLOVÝ DRUH ZVÍŘAT</w:t>
      </w:r>
    </w:p>
    <w:p w:rsidR="00761E35" w:rsidRDefault="00761E35" w:rsidP="00761E35"/>
    <w:p w:rsidR="00761E35" w:rsidRPr="00F75554" w:rsidRDefault="00761E35" w:rsidP="00761E35">
      <w:r w:rsidRPr="005323A0">
        <w:t>Kočky</w:t>
      </w:r>
    </w:p>
    <w:p w:rsidR="00761E35" w:rsidRPr="00F75554" w:rsidRDefault="00761E35" w:rsidP="00761E35">
      <w:pPr>
        <w:rPr>
          <w:b/>
        </w:rPr>
      </w:pPr>
    </w:p>
    <w:p w:rsidR="00761E35" w:rsidRPr="00F75554" w:rsidRDefault="00761E35" w:rsidP="00761E35">
      <w:r w:rsidRPr="00F75554">
        <w:rPr>
          <w:b/>
        </w:rPr>
        <w:t>8.</w:t>
      </w:r>
      <w:r w:rsidRPr="00F75554">
        <w:rPr>
          <w:b/>
        </w:rPr>
        <w:tab/>
        <w:t xml:space="preserve">DÁVKOVÁNÍ PRO KAŽDÝ DRUH, </w:t>
      </w:r>
      <w:proofErr w:type="gramStart"/>
      <w:r w:rsidRPr="00F75554">
        <w:rPr>
          <w:b/>
        </w:rPr>
        <w:t>CESTA(Y) A ZPŮSOB</w:t>
      </w:r>
      <w:proofErr w:type="gramEnd"/>
      <w:r w:rsidRPr="00F75554">
        <w:rPr>
          <w:b/>
        </w:rPr>
        <w:t xml:space="preserve"> PODÁNÍ</w:t>
      </w:r>
    </w:p>
    <w:p w:rsidR="00761E35" w:rsidRPr="00F75554" w:rsidRDefault="00761E35" w:rsidP="00761E35"/>
    <w:p w:rsidR="00DA34F7" w:rsidRDefault="00DA34F7" w:rsidP="00DA34F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Použití na kůži. Pouze pro vnější použití.</w:t>
      </w:r>
    </w:p>
    <w:p w:rsidR="00761E35" w:rsidRDefault="00761E35" w:rsidP="00761E35">
      <w:r>
        <w:t>1 obojek pro jednu kočku.</w:t>
      </w:r>
    </w:p>
    <w:p w:rsidR="00761E35" w:rsidRDefault="00761E35" w:rsidP="00761E35">
      <w:r>
        <w:t>Doba účinnosti: působení obojku je optimální po 2-4 dnech a trvá 6 měsíců.</w:t>
      </w:r>
    </w:p>
    <w:p w:rsidR="00761E35" w:rsidRPr="00401AB8" w:rsidRDefault="00761E35" w:rsidP="00761E35"/>
    <w:p w:rsidR="00761E35" w:rsidRPr="00F75554" w:rsidRDefault="00761E35" w:rsidP="00761E35">
      <w:r w:rsidRPr="00F75554">
        <w:rPr>
          <w:b/>
        </w:rPr>
        <w:t>9.</w:t>
      </w:r>
      <w:r w:rsidRPr="00F75554">
        <w:rPr>
          <w:b/>
        </w:rPr>
        <w:tab/>
        <w:t>POKYNY PRO SPRÁVNÉ PODÁNÍ</w:t>
      </w:r>
    </w:p>
    <w:p w:rsidR="00761E35" w:rsidRDefault="00761E35" w:rsidP="00761E35"/>
    <w:p w:rsidR="00761E35" w:rsidRDefault="00761E35" w:rsidP="00761E35">
      <w:r>
        <w:t>Způsob aplikace: Obojek zapněte kolem krku kočky, aby nebyl příliš těsný, odstřihněte přebývající část obojku, s přihlédnutím na možný růst zvířete. Obojek je vodě odolný.</w:t>
      </w:r>
    </w:p>
    <w:p w:rsidR="00761E35" w:rsidRPr="00F75554" w:rsidRDefault="00761E35" w:rsidP="00761E35"/>
    <w:p w:rsidR="00761E35" w:rsidRDefault="00761E35" w:rsidP="00761E35">
      <w:pPr>
        <w:rPr>
          <w:b/>
        </w:rPr>
      </w:pPr>
      <w:r w:rsidRPr="00F75554">
        <w:rPr>
          <w:b/>
        </w:rPr>
        <w:t>10.</w:t>
      </w:r>
      <w:r w:rsidRPr="00F75554">
        <w:rPr>
          <w:b/>
        </w:rPr>
        <w:tab/>
        <w:t xml:space="preserve">OCHRANNÁ LHŮTA </w:t>
      </w:r>
    </w:p>
    <w:p w:rsidR="00761E35" w:rsidRPr="00F75554" w:rsidRDefault="00761E35" w:rsidP="00761E35"/>
    <w:p w:rsidR="00761E35" w:rsidRDefault="00761E35" w:rsidP="00761E35">
      <w:r>
        <w:t>Není určeno pro potravinová zvířata.</w:t>
      </w:r>
    </w:p>
    <w:p w:rsidR="00761E35" w:rsidRPr="00F75554" w:rsidRDefault="00761E35" w:rsidP="00761E35">
      <w:pPr>
        <w:rPr>
          <w:iCs/>
        </w:rPr>
      </w:pPr>
    </w:p>
    <w:p w:rsidR="00761E35" w:rsidRPr="00F75554" w:rsidRDefault="00761E35" w:rsidP="00761E35">
      <w:r w:rsidRPr="00F75554">
        <w:rPr>
          <w:b/>
        </w:rPr>
        <w:t>11.</w:t>
      </w:r>
      <w:r w:rsidRPr="00F75554">
        <w:rPr>
          <w:b/>
        </w:rPr>
        <w:tab/>
        <w:t>ZVLÁŠTNÍ OPATŘENÍ PRO UCHOVÁVÁNÍ</w:t>
      </w:r>
    </w:p>
    <w:p w:rsidR="00761E35" w:rsidRPr="00F75554" w:rsidRDefault="00761E35" w:rsidP="00761E35"/>
    <w:p w:rsidR="00761E35" w:rsidRPr="00F75554" w:rsidRDefault="00761E35" w:rsidP="00761E35">
      <w:r w:rsidRPr="00F75554">
        <w:t>Uchovávat mimo dosah dětí.</w:t>
      </w:r>
    </w:p>
    <w:p w:rsidR="00761E35" w:rsidRPr="00F75554" w:rsidRDefault="00761E35" w:rsidP="00761E35">
      <w:pPr>
        <w:ind w:right="-318"/>
      </w:pPr>
      <w:r>
        <w:t xml:space="preserve">Uchovávejte při teplotě do </w:t>
      </w:r>
      <w:r w:rsidRPr="00F75554">
        <w:t>25</w:t>
      </w:r>
      <w:r>
        <w:t xml:space="preserve"> </w:t>
      </w:r>
      <w:r w:rsidRPr="00F75554">
        <w:sym w:font="Symbol" w:char="F0B0"/>
      </w:r>
      <w:r>
        <w:t>C.</w:t>
      </w:r>
    </w:p>
    <w:p w:rsidR="00761E35" w:rsidRPr="005E4B04" w:rsidRDefault="00761E35" w:rsidP="00761E35">
      <w:r w:rsidRPr="005E4B04">
        <w:t>Nepoužívejte tento veterinární léčivý přípravek po uplynutí doby použitelnost</w:t>
      </w:r>
      <w:r>
        <w:t>i</w:t>
      </w:r>
      <w:r w:rsidRPr="005E4B04">
        <w:t xml:space="preserve"> uvedené na obalu.</w:t>
      </w:r>
    </w:p>
    <w:p w:rsidR="00761E35" w:rsidRPr="00F75554" w:rsidRDefault="00761E35" w:rsidP="00761E35">
      <w:pPr>
        <w:ind w:right="-318"/>
      </w:pPr>
    </w:p>
    <w:p w:rsidR="00761E35" w:rsidRPr="00F75554" w:rsidRDefault="00761E35" w:rsidP="00761E35">
      <w:pPr>
        <w:rPr>
          <w:b/>
        </w:rPr>
      </w:pPr>
      <w:r w:rsidRPr="00F75554">
        <w:rPr>
          <w:b/>
        </w:rPr>
        <w:t>12.</w:t>
      </w:r>
      <w:r w:rsidRPr="00F75554">
        <w:rPr>
          <w:b/>
        </w:rPr>
        <w:tab/>
        <w:t>ZVLÁŠTNÍ UPOZORNĚNÍ</w:t>
      </w:r>
    </w:p>
    <w:p w:rsidR="00761E35" w:rsidRPr="00F75554" w:rsidRDefault="00761E35" w:rsidP="00761E35"/>
    <w:p w:rsidR="00761E35" w:rsidRPr="00284477" w:rsidRDefault="00761E35" w:rsidP="00761E35">
      <w:pPr>
        <w:rPr>
          <w:b/>
        </w:rPr>
      </w:pPr>
      <w:r>
        <w:rPr>
          <w:b/>
        </w:rPr>
        <w:t>Zvláštní upozornění pro každý cílový druh</w:t>
      </w:r>
    </w:p>
    <w:p w:rsidR="00761E35" w:rsidRPr="005323A0" w:rsidRDefault="00761E35" w:rsidP="00761E35">
      <w:pPr>
        <w:jc w:val="both"/>
        <w:outlineLvl w:val="0"/>
      </w:pPr>
      <w:r w:rsidRPr="005323A0">
        <w:t>Obojek,</w:t>
      </w:r>
      <w:r>
        <w:t xml:space="preserve"> </w:t>
      </w:r>
      <w:r w:rsidRPr="005323A0">
        <w:t>který je kolem krku kočky příliš těsný, může způsobit podráždění kůže</w:t>
      </w:r>
    </w:p>
    <w:p w:rsidR="00761E35" w:rsidRDefault="00761E35" w:rsidP="00761E35">
      <w:pPr>
        <w:jc w:val="both"/>
      </w:pPr>
    </w:p>
    <w:p w:rsidR="00761E35" w:rsidRPr="00B9642E" w:rsidRDefault="00761E35" w:rsidP="00761E35">
      <w:pPr>
        <w:jc w:val="both"/>
        <w:rPr>
          <w:b/>
        </w:rPr>
      </w:pPr>
      <w:r w:rsidRPr="00B9642E">
        <w:rPr>
          <w:b/>
        </w:rPr>
        <w:t>Zvláštní opatření pro použití u zvířat</w:t>
      </w:r>
    </w:p>
    <w:p w:rsidR="00761E35" w:rsidRPr="005323A0" w:rsidRDefault="00761E35" w:rsidP="00761E35">
      <w:pPr>
        <w:jc w:val="both"/>
      </w:pPr>
      <w:r>
        <w:t>O</w:t>
      </w:r>
      <w:r w:rsidRPr="005323A0">
        <w:t>bčasný kontakt s vodou nesnižuje účinnost obojku</w:t>
      </w:r>
      <w:r>
        <w:t>.</w:t>
      </w:r>
    </w:p>
    <w:p w:rsidR="00761E35" w:rsidRPr="005323A0" w:rsidRDefault="00761E35" w:rsidP="00761E35"/>
    <w:p w:rsidR="00761E35" w:rsidRPr="00B9642E" w:rsidRDefault="00761E35" w:rsidP="00761E35">
      <w:pPr>
        <w:jc w:val="both"/>
        <w:outlineLvl w:val="0"/>
        <w:rPr>
          <w:b/>
        </w:rPr>
      </w:pPr>
      <w:r w:rsidRPr="00B9642E">
        <w:rPr>
          <w:b/>
        </w:rPr>
        <w:t>Zvláštní opatření určené osobám, které podávají veterinární léčivý přípravek zvířatům</w:t>
      </w:r>
    </w:p>
    <w:p w:rsidR="00761E35" w:rsidRPr="005323A0" w:rsidRDefault="00761E35" w:rsidP="00761E35">
      <w:pPr>
        <w:jc w:val="both"/>
      </w:pPr>
      <w:r w:rsidRPr="005323A0">
        <w:t xml:space="preserve">Lidé se známou přecitlivělostí na </w:t>
      </w:r>
      <w:proofErr w:type="spellStart"/>
      <w:r w:rsidRPr="005323A0">
        <w:t>di</w:t>
      </w:r>
      <w:r>
        <w:t>mpylát</w:t>
      </w:r>
      <w:proofErr w:type="spellEnd"/>
      <w:r w:rsidRPr="005323A0">
        <w:t xml:space="preserve"> by se měli vyhnout kontaktu s</w:t>
      </w:r>
      <w:r>
        <w:t xml:space="preserve"> </w:t>
      </w:r>
      <w:r w:rsidRPr="005323A0">
        <w:t>veterinárním léčivým přípravkem.</w:t>
      </w:r>
    </w:p>
    <w:p w:rsidR="00761E35" w:rsidRDefault="00761E35" w:rsidP="00761E35">
      <w:pPr>
        <w:jc w:val="both"/>
      </w:pPr>
      <w:r w:rsidRPr="005323A0">
        <w:t xml:space="preserve">Zabraňte kontaktu </w:t>
      </w:r>
      <w:r>
        <w:t xml:space="preserve">přípravku </w:t>
      </w:r>
      <w:r w:rsidRPr="005323A0">
        <w:t>s</w:t>
      </w:r>
      <w:r>
        <w:t xml:space="preserve"> </w:t>
      </w:r>
      <w:r w:rsidRPr="005323A0">
        <w:t>očima a sliznicemi. Pokud dojde k zasažení očí, vypláchněte je velkým množstvím vody. V</w:t>
      </w:r>
      <w:r>
        <w:t xml:space="preserve"> </w:t>
      </w:r>
      <w:r w:rsidRPr="005323A0">
        <w:t xml:space="preserve">případě přetrvávajícího podráždění vyhledejte lékařskou pomoc </w:t>
      </w:r>
      <w:r>
        <w:br/>
      </w:r>
      <w:r w:rsidRPr="005323A0">
        <w:t>a ukažte lékaři příbalovou informaci nebo etiketu.</w:t>
      </w:r>
    </w:p>
    <w:p w:rsidR="00761E35" w:rsidRPr="005323A0" w:rsidRDefault="00761E35" w:rsidP="00761E35">
      <w:pPr>
        <w:jc w:val="both"/>
      </w:pPr>
      <w:r w:rsidRPr="005323A0">
        <w:t>Po aplikaci přípravku si umyjte ruce.</w:t>
      </w:r>
    </w:p>
    <w:p w:rsidR="00761E35" w:rsidRPr="005323A0" w:rsidRDefault="00761E35" w:rsidP="00761E35"/>
    <w:p w:rsidR="00761E35" w:rsidRPr="00284477" w:rsidRDefault="00761E35" w:rsidP="00761E35">
      <w:pPr>
        <w:jc w:val="both"/>
        <w:rPr>
          <w:b/>
        </w:rPr>
      </w:pPr>
      <w:r w:rsidRPr="00284477">
        <w:rPr>
          <w:b/>
        </w:rPr>
        <w:t>Použití v průběhu březosti, laktace nebo snášky</w:t>
      </w:r>
    </w:p>
    <w:p w:rsidR="00761E35" w:rsidRPr="005323A0" w:rsidRDefault="00761E35" w:rsidP="00761E35">
      <w:pPr>
        <w:jc w:val="both"/>
        <w:outlineLvl w:val="0"/>
      </w:pPr>
      <w:r w:rsidRPr="005323A0">
        <w:t xml:space="preserve">O vlivu </w:t>
      </w:r>
      <w:proofErr w:type="spellStart"/>
      <w:r w:rsidRPr="005323A0">
        <w:t>di</w:t>
      </w:r>
      <w:r>
        <w:t>mpylátu</w:t>
      </w:r>
      <w:proofErr w:type="spellEnd"/>
      <w:r w:rsidRPr="005323A0">
        <w:t xml:space="preserve"> v</w:t>
      </w:r>
      <w:r>
        <w:t xml:space="preserve"> </w:t>
      </w:r>
      <w:r w:rsidRPr="005323A0">
        <w:t>období březosti a laktace není dostate</w:t>
      </w:r>
      <w:r>
        <w:t xml:space="preserve">k údajů. Použití u březích nebo </w:t>
      </w:r>
      <w:proofErr w:type="spellStart"/>
      <w:r w:rsidRPr="005323A0">
        <w:t>laktujících</w:t>
      </w:r>
      <w:proofErr w:type="spellEnd"/>
      <w:r w:rsidRPr="005323A0">
        <w:t xml:space="preserve"> koček se z tohoto důvodu nedoporučuje.</w:t>
      </w:r>
    </w:p>
    <w:p w:rsidR="00761E35" w:rsidRPr="005323A0" w:rsidRDefault="00761E35" w:rsidP="00761E35">
      <w:pPr>
        <w:jc w:val="both"/>
      </w:pPr>
    </w:p>
    <w:p w:rsidR="00761E35" w:rsidRPr="00284477" w:rsidRDefault="00761E35" w:rsidP="00761E35">
      <w:pPr>
        <w:jc w:val="both"/>
        <w:rPr>
          <w:b/>
        </w:rPr>
      </w:pPr>
      <w:r w:rsidRPr="00284477">
        <w:rPr>
          <w:b/>
        </w:rPr>
        <w:t>Interakce s dalšími léčivými přípravky a další formy interakce</w:t>
      </w:r>
    </w:p>
    <w:p w:rsidR="00761E35" w:rsidRPr="005323A0" w:rsidRDefault="00761E35" w:rsidP="00761E35">
      <w:pPr>
        <w:jc w:val="both"/>
        <w:outlineLvl w:val="0"/>
      </w:pPr>
      <w:proofErr w:type="spellStart"/>
      <w:r>
        <w:t>Dimpylát</w:t>
      </w:r>
      <w:proofErr w:type="spellEnd"/>
      <w:r>
        <w:t xml:space="preserve"> </w:t>
      </w:r>
      <w:r w:rsidRPr="005323A0">
        <w:t>je organofosfátová sloučenina. Nesmí se používat současně s</w:t>
      </w:r>
      <w:r>
        <w:t> </w:t>
      </w:r>
      <w:r w:rsidRPr="005323A0">
        <w:t>jinými</w:t>
      </w:r>
      <w:r>
        <w:t xml:space="preserve"> </w:t>
      </w:r>
      <w:proofErr w:type="spellStart"/>
      <w:r w:rsidRPr="005323A0">
        <w:t>organofosforovými</w:t>
      </w:r>
      <w:proofErr w:type="spellEnd"/>
      <w:r w:rsidRPr="005323A0">
        <w:t xml:space="preserve"> či karbamátovými insekticidy.</w:t>
      </w:r>
    </w:p>
    <w:p w:rsidR="00761E35" w:rsidRPr="005323A0" w:rsidRDefault="00761E35" w:rsidP="00761E35"/>
    <w:p w:rsidR="00761E35" w:rsidRPr="00284477" w:rsidRDefault="00761E35" w:rsidP="00761E35">
      <w:pPr>
        <w:rPr>
          <w:b/>
        </w:rPr>
      </w:pPr>
      <w:r w:rsidRPr="00284477">
        <w:rPr>
          <w:b/>
        </w:rPr>
        <w:t xml:space="preserve">Předávkování (symptomy, první pomoc, </w:t>
      </w:r>
      <w:proofErr w:type="spellStart"/>
      <w:r w:rsidRPr="00284477">
        <w:rPr>
          <w:b/>
        </w:rPr>
        <w:t>antidota</w:t>
      </w:r>
      <w:proofErr w:type="spellEnd"/>
      <w:r w:rsidRPr="00284477">
        <w:rPr>
          <w:b/>
        </w:rPr>
        <w:t>), pokud je to nutné</w:t>
      </w:r>
    </w:p>
    <w:p w:rsidR="00761E35" w:rsidRPr="005323A0" w:rsidRDefault="00761E35" w:rsidP="00761E35">
      <w:pPr>
        <w:jc w:val="both"/>
        <w:outlineLvl w:val="0"/>
      </w:pPr>
      <w:r w:rsidRPr="005323A0">
        <w:t>U koček dochází k</w:t>
      </w:r>
      <w:r>
        <w:t xml:space="preserve"> </w:t>
      </w:r>
      <w:r w:rsidRPr="005323A0">
        <w:t>intoxikaci většinou v</w:t>
      </w:r>
      <w:r>
        <w:t xml:space="preserve"> </w:t>
      </w:r>
      <w:r w:rsidRPr="005323A0">
        <w:t>důsledku kousání obojku.</w:t>
      </w:r>
    </w:p>
    <w:p w:rsidR="00761E35" w:rsidRPr="005323A0" w:rsidRDefault="00761E35" w:rsidP="00761E35">
      <w:pPr>
        <w:jc w:val="both"/>
        <w:outlineLvl w:val="0"/>
      </w:pPr>
      <w:r w:rsidRPr="005323A0">
        <w:t>Symptomy: časté močení, průjem, zvracení, slzení očí, slinění, výtok z</w:t>
      </w:r>
      <w:r>
        <w:t xml:space="preserve"> </w:t>
      </w:r>
      <w:r w:rsidRPr="005323A0">
        <w:t>nosu, kašel,</w:t>
      </w:r>
      <w:r>
        <w:t xml:space="preserve"> </w:t>
      </w:r>
      <w:r w:rsidRPr="005323A0">
        <w:t>nadměrné bronchiální sekrece, zúžení zornic, svalový třes, ztráta re</w:t>
      </w:r>
      <w:r>
        <w:t xml:space="preserve">flexů, </w:t>
      </w:r>
      <w:r w:rsidRPr="005323A0">
        <w:t xml:space="preserve">záškuby, </w:t>
      </w:r>
      <w:proofErr w:type="spellStart"/>
      <w:r w:rsidRPr="005323A0">
        <w:t>koma</w:t>
      </w:r>
      <w:proofErr w:type="spellEnd"/>
      <w:r w:rsidRPr="005323A0">
        <w:t xml:space="preserve"> a cyanóza.</w:t>
      </w:r>
    </w:p>
    <w:p w:rsidR="00761E35" w:rsidRPr="005323A0" w:rsidRDefault="00761E35" w:rsidP="00761E35">
      <w:pPr>
        <w:jc w:val="both"/>
        <w:outlineLvl w:val="0"/>
      </w:pPr>
      <w:r w:rsidRPr="005323A0">
        <w:t xml:space="preserve">První pomoc: </w:t>
      </w:r>
      <w:r>
        <w:t>sejměte</w:t>
      </w:r>
      <w:r w:rsidRPr="005323A0">
        <w:t xml:space="preserve"> obojek</w:t>
      </w:r>
    </w:p>
    <w:p w:rsidR="00761E35" w:rsidRPr="005323A0" w:rsidRDefault="00761E35" w:rsidP="00761E35">
      <w:pPr>
        <w:jc w:val="both"/>
        <w:outlineLvl w:val="0"/>
      </w:pPr>
      <w:proofErr w:type="spellStart"/>
      <w:r w:rsidRPr="005323A0">
        <w:t>Antidotum</w:t>
      </w:r>
      <w:proofErr w:type="spellEnd"/>
      <w:r w:rsidRPr="005323A0">
        <w:t>: atropin</w:t>
      </w:r>
    </w:p>
    <w:p w:rsidR="00761E35" w:rsidRPr="00284477" w:rsidRDefault="00761E35" w:rsidP="00761E35"/>
    <w:p w:rsidR="00761E35" w:rsidRPr="00F75554" w:rsidRDefault="00761E35" w:rsidP="00761E35">
      <w:pPr>
        <w:rPr>
          <w:b/>
        </w:rPr>
      </w:pPr>
      <w:r w:rsidRPr="00284477">
        <w:rPr>
          <w:b/>
        </w:rPr>
        <w:t>13.</w:t>
      </w:r>
      <w:r w:rsidRPr="00284477">
        <w:rPr>
          <w:b/>
        </w:rPr>
        <w:tab/>
        <w:t>ZVLÁŠTNÍ OPATŘENÍ PRO ZNEŠKODŇOVÁNÍ</w:t>
      </w:r>
      <w:r w:rsidRPr="00F75554">
        <w:rPr>
          <w:b/>
        </w:rPr>
        <w:t xml:space="preserve"> NEPOUŽITÝCH PŘÍPRAVKŮ NEBO ODPADU, POKUD JE JICH TŘEBA</w:t>
      </w:r>
    </w:p>
    <w:p w:rsidR="00761E35" w:rsidRPr="00F75554" w:rsidRDefault="00761E35" w:rsidP="00761E35">
      <w:pPr>
        <w:ind w:right="-318"/>
      </w:pPr>
    </w:p>
    <w:p w:rsidR="00761E35" w:rsidRDefault="00761E35" w:rsidP="00761E35">
      <w:pPr>
        <w:jc w:val="both"/>
      </w:pPr>
      <w:r w:rsidRPr="005323A0">
        <w:t>Všechen nepoužitý veterinární léčivý přípravek nebo odpad, který pochází z</w:t>
      </w:r>
      <w:r>
        <w:t xml:space="preserve"> </w:t>
      </w:r>
      <w:r w:rsidRPr="005323A0">
        <w:t>tohoto přípravku, musí být likvidován podle místních právních předpisů.</w:t>
      </w:r>
      <w:r w:rsidRPr="007A3938">
        <w:t xml:space="preserve"> </w:t>
      </w:r>
    </w:p>
    <w:p w:rsidR="00761E35" w:rsidRDefault="00761E35" w:rsidP="00761E35">
      <w:pPr>
        <w:jc w:val="both"/>
      </w:pPr>
      <w:r>
        <w:t xml:space="preserve">Léčivé přípravky se nesmí likvidovat prostřednictvím odpadní vody či domovního odpadu. </w:t>
      </w:r>
      <w:r>
        <w:br/>
        <w:t>O mo</w:t>
      </w:r>
      <w:r w:rsidRPr="005323A0">
        <w:t>ž</w:t>
      </w:r>
      <w:r>
        <w:t>nostech likvidace nepotřebných léčivých přípravk</w:t>
      </w:r>
      <w:r w:rsidRPr="005323A0">
        <w:t>ů</w:t>
      </w:r>
      <w:r>
        <w:t xml:space="preserve"> se poraďte s va</w:t>
      </w:r>
      <w:r w:rsidRPr="005323A0">
        <w:t>š</w:t>
      </w:r>
      <w:r>
        <w:t>ím veterinárním lékařem. Tato opatření napomáhají chránit životní prostředí.</w:t>
      </w:r>
      <w:r w:rsidRPr="005323A0">
        <w:t xml:space="preserve"> </w:t>
      </w:r>
    </w:p>
    <w:p w:rsidR="00761E35" w:rsidRPr="00B9642E" w:rsidRDefault="00761E35" w:rsidP="00761E35">
      <w:pPr>
        <w:jc w:val="both"/>
      </w:pPr>
      <w:r w:rsidRPr="005323A0">
        <w:t>Přípravek nesmí kontaminovat vodní toky, protože může být nebezpečný pro ryby a další vodní organismy</w:t>
      </w:r>
      <w:r>
        <w:t>.</w:t>
      </w:r>
    </w:p>
    <w:p w:rsidR="00761E35" w:rsidRPr="00F75554" w:rsidRDefault="00761E35" w:rsidP="00761E35">
      <w:pPr>
        <w:rPr>
          <w:b/>
        </w:rPr>
      </w:pPr>
    </w:p>
    <w:p w:rsidR="00761E35" w:rsidRPr="00284477" w:rsidRDefault="00761E35" w:rsidP="00761E35">
      <w:r w:rsidRPr="00F75554">
        <w:rPr>
          <w:b/>
        </w:rPr>
        <w:t>14.</w:t>
      </w:r>
      <w:r w:rsidRPr="00F75554">
        <w:rPr>
          <w:b/>
        </w:rPr>
        <w:tab/>
      </w:r>
      <w:r w:rsidRPr="00284477">
        <w:rPr>
          <w:b/>
        </w:rPr>
        <w:t>DATUM POSLEDNÍ REVIZE PŘÍBALOVÉ INFORMACE</w:t>
      </w:r>
    </w:p>
    <w:p w:rsidR="00761E35" w:rsidRPr="00284477" w:rsidRDefault="00761E35" w:rsidP="00761E35">
      <w:pPr>
        <w:ind w:right="-318"/>
      </w:pPr>
    </w:p>
    <w:p w:rsidR="00761E35" w:rsidRPr="00284477" w:rsidRDefault="00761E35" w:rsidP="00761E35">
      <w:pPr>
        <w:ind w:right="-318"/>
      </w:pPr>
      <w:r>
        <w:rPr>
          <w:rStyle w:val="hps"/>
          <w:color w:val="222222"/>
        </w:rPr>
        <w:t>Duben</w:t>
      </w:r>
      <w:r w:rsidRPr="00B9642E">
        <w:rPr>
          <w:rStyle w:val="hps"/>
          <w:color w:val="222222"/>
        </w:rPr>
        <w:t xml:space="preserve"> 201</w:t>
      </w:r>
      <w:r w:rsidR="00DA34F7">
        <w:rPr>
          <w:rStyle w:val="hps"/>
          <w:color w:val="222222"/>
        </w:rPr>
        <w:t>9</w:t>
      </w:r>
    </w:p>
    <w:p w:rsidR="00761E35" w:rsidRPr="00284477" w:rsidRDefault="00761E35" w:rsidP="00761E35">
      <w:pPr>
        <w:ind w:right="-318"/>
      </w:pPr>
    </w:p>
    <w:p w:rsidR="00761E35" w:rsidRPr="00B9642E" w:rsidRDefault="00761E35" w:rsidP="00761E35">
      <w:pPr>
        <w:rPr>
          <w:b/>
        </w:rPr>
      </w:pPr>
      <w:r w:rsidRPr="00B9642E">
        <w:rPr>
          <w:b/>
        </w:rPr>
        <w:t>15.</w:t>
      </w:r>
      <w:r w:rsidRPr="00B9642E">
        <w:rPr>
          <w:b/>
        </w:rPr>
        <w:tab/>
        <w:t>DALŠÍ INFORMACE</w:t>
      </w:r>
    </w:p>
    <w:p w:rsidR="00761E35" w:rsidRDefault="00761E35" w:rsidP="00761E35">
      <w:pPr>
        <w:rPr>
          <w:bCs/>
        </w:rPr>
      </w:pPr>
    </w:p>
    <w:p w:rsidR="00761E35" w:rsidRDefault="00761E35" w:rsidP="00761E35">
      <w:pPr>
        <w:ind w:right="566"/>
      </w:pPr>
      <w:r w:rsidRPr="00F75554">
        <w:t>Pouze pro zvířata.</w:t>
      </w:r>
      <w:r>
        <w:t xml:space="preserve"> </w:t>
      </w:r>
    </w:p>
    <w:p w:rsidR="00761E35" w:rsidRDefault="00761E35" w:rsidP="00761E35">
      <w:pPr>
        <w:ind w:right="566"/>
      </w:pPr>
    </w:p>
    <w:p w:rsidR="00761E35" w:rsidRDefault="00761E35" w:rsidP="00761E35">
      <w:pPr>
        <w:ind w:right="-318"/>
        <w:jc w:val="both"/>
      </w:pPr>
      <w:r>
        <w:t>Veterinární léčivý přípravek je vydáván bez předpisu.</w:t>
      </w:r>
    </w:p>
    <w:p w:rsidR="00761E35" w:rsidRDefault="00761E35" w:rsidP="00761E35">
      <w:pPr>
        <w:ind w:right="-318"/>
        <w:jc w:val="both"/>
      </w:pPr>
      <w:r>
        <w:t>Vyhrazený veterinární léčivý přípravek.</w:t>
      </w:r>
    </w:p>
    <w:p w:rsidR="00761E35" w:rsidRPr="005323A0" w:rsidRDefault="00761E35" w:rsidP="00761E35">
      <w:pPr>
        <w:rPr>
          <w:bCs/>
        </w:rPr>
      </w:pPr>
    </w:p>
    <w:p w:rsidR="008C2F42" w:rsidRPr="00360D5E" w:rsidRDefault="00676185" w:rsidP="008C2F42">
      <w:bookmarkStart w:id="0" w:name="_GoBack"/>
      <w:r w:rsidRPr="00360D5E">
        <w:t>Distributor:</w:t>
      </w:r>
    </w:p>
    <w:p w:rsidR="00676185" w:rsidRPr="00360D5E" w:rsidRDefault="00676185" w:rsidP="008C2F42">
      <w:proofErr w:type="spellStart"/>
      <w:r w:rsidRPr="00360D5E">
        <w:t>Beaphar</w:t>
      </w:r>
      <w:proofErr w:type="spellEnd"/>
      <w:r w:rsidRPr="00360D5E">
        <w:t xml:space="preserve"> </w:t>
      </w:r>
      <w:proofErr w:type="spellStart"/>
      <w:r w:rsidRPr="00360D5E">
        <w:t>Eastern</w:t>
      </w:r>
      <w:proofErr w:type="spellEnd"/>
      <w:r w:rsidRPr="00360D5E">
        <w:t xml:space="preserve"> </w:t>
      </w:r>
      <w:proofErr w:type="spellStart"/>
      <w:r w:rsidRPr="00360D5E">
        <w:t>Europe</w:t>
      </w:r>
      <w:proofErr w:type="spellEnd"/>
      <w:r w:rsidRPr="00360D5E">
        <w:t>, s.r.o.,</w:t>
      </w:r>
    </w:p>
    <w:p w:rsidR="00676185" w:rsidRPr="00360D5E" w:rsidRDefault="00676185" w:rsidP="008C2F42">
      <w:r w:rsidRPr="00360D5E">
        <w:t>Revoluční 1381/III, 290 01 Poděbrady,</w:t>
      </w:r>
    </w:p>
    <w:p w:rsidR="00676185" w:rsidRPr="00360D5E" w:rsidRDefault="00A530DA" w:rsidP="008C2F42">
      <w:r w:rsidRPr="00360D5E">
        <w:t>info@beaphar.cz</w:t>
      </w:r>
      <w:r w:rsidR="00676185" w:rsidRPr="00360D5E">
        <w:t>, tel.: +420 325 611 650</w:t>
      </w:r>
    </w:p>
    <w:bookmarkEnd w:id="0"/>
    <w:p w:rsidR="008C7D4D" w:rsidRPr="00360D5E" w:rsidRDefault="008C7D4D" w:rsidP="008C2F42"/>
    <w:sectPr w:rsidR="008C7D4D" w:rsidRPr="0036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42"/>
    <w:rsid w:val="00360D5E"/>
    <w:rsid w:val="00676185"/>
    <w:rsid w:val="00761E35"/>
    <w:rsid w:val="00895310"/>
    <w:rsid w:val="008C2F42"/>
    <w:rsid w:val="008C7D4D"/>
    <w:rsid w:val="00A530DA"/>
    <w:rsid w:val="00B93B72"/>
    <w:rsid w:val="00D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8C2F42"/>
  </w:style>
  <w:style w:type="character" w:styleId="Hypertextovodkaz">
    <w:name w:val="Hyperlink"/>
    <w:basedOn w:val="Standardnpsmoodstavce"/>
    <w:uiPriority w:val="99"/>
    <w:unhideWhenUsed/>
    <w:rsid w:val="006761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7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8C2F42"/>
  </w:style>
  <w:style w:type="character" w:styleId="Hypertextovodkaz">
    <w:name w:val="Hyperlink"/>
    <w:basedOn w:val="Standardnpsmoodstavce"/>
    <w:uiPriority w:val="99"/>
    <w:unhideWhenUsed/>
    <w:rsid w:val="006761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7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Stejkora Jakub</cp:lastModifiedBy>
  <cp:revision>7</cp:revision>
  <dcterms:created xsi:type="dcterms:W3CDTF">2019-04-08T09:27:00Z</dcterms:created>
  <dcterms:modified xsi:type="dcterms:W3CDTF">2019-04-11T13:48:00Z</dcterms:modified>
</cp:coreProperties>
</file>