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523D94" w14:textId="76E01F45" w:rsidR="00807713" w:rsidRPr="00807713" w:rsidRDefault="00807713" w:rsidP="00807713">
      <w:pPr>
        <w:pStyle w:val="Style1"/>
        <w:jc w:val="center"/>
        <w:rPr>
          <w:bCs/>
          <w:u w:val="single"/>
        </w:rPr>
      </w:pPr>
      <w:r w:rsidRPr="00807713">
        <w:rPr>
          <w:u w:val="single"/>
        </w:rPr>
        <w:t>SOUHRN ÚDAJŮ O PŘÍPRAVKU</w:t>
      </w:r>
    </w:p>
    <w:p w14:paraId="48977540" w14:textId="77777777" w:rsidR="00807713" w:rsidRDefault="00807713" w:rsidP="00D23AD1">
      <w:pPr>
        <w:pStyle w:val="Style1"/>
        <w:jc w:val="both"/>
      </w:pPr>
    </w:p>
    <w:p w14:paraId="70A64732" w14:textId="348760C0" w:rsidR="00C114FF" w:rsidRPr="00B41D57" w:rsidRDefault="000A5577" w:rsidP="00D23AD1">
      <w:pPr>
        <w:pStyle w:val="Style1"/>
        <w:jc w:val="both"/>
      </w:pPr>
      <w:r w:rsidRPr="00B41D57"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906BB1F" w14:textId="2BD50B30" w:rsidR="00C114FF" w:rsidRDefault="00807713" w:rsidP="00D23AD1">
      <w:pPr>
        <w:tabs>
          <w:tab w:val="clear" w:pos="567"/>
        </w:tabs>
        <w:spacing w:line="240" w:lineRule="auto"/>
        <w:jc w:val="both"/>
      </w:pPr>
      <w:proofErr w:type="spellStart"/>
      <w:r w:rsidRPr="00807713">
        <w:t>Formicpro</w:t>
      </w:r>
      <w:proofErr w:type="spellEnd"/>
      <w:r w:rsidRPr="00807713">
        <w:t xml:space="preserve"> 68,2 g proužky do úlů pro včely medonosné</w:t>
      </w:r>
    </w:p>
    <w:p w14:paraId="5046FB6B" w14:textId="77777777" w:rsidR="00807713" w:rsidRPr="00B41D57" w:rsidRDefault="00807713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245778A" w14:textId="77777777" w:rsidR="00C114FF" w:rsidRPr="00B41D57" w:rsidRDefault="00C114FF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E07DCD2" w14:textId="77777777" w:rsidR="00C114FF" w:rsidRPr="00B41D57" w:rsidRDefault="000A5577" w:rsidP="00D23AD1">
      <w:pPr>
        <w:pStyle w:val="Style1"/>
        <w:jc w:val="both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Pr="00B41D57" w:rsidRDefault="00C114FF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18446C0" w14:textId="77777777" w:rsidR="00807713" w:rsidRPr="00807713" w:rsidRDefault="00807713" w:rsidP="00D23AD1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  <w:r w:rsidRPr="00807713">
        <w:rPr>
          <w:bCs/>
          <w:szCs w:val="22"/>
        </w:rPr>
        <w:t>Každý proužek do úlu obsahuje:</w:t>
      </w:r>
    </w:p>
    <w:p w14:paraId="4A9AEA5F" w14:textId="77777777" w:rsidR="00807713" w:rsidRPr="00807713" w:rsidRDefault="00807713" w:rsidP="00D23AD1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</w:p>
    <w:p w14:paraId="341E2850" w14:textId="7530E166" w:rsidR="00807713" w:rsidRPr="00807713" w:rsidRDefault="00807713" w:rsidP="00D23AD1">
      <w:pPr>
        <w:tabs>
          <w:tab w:val="clear" w:pos="567"/>
        </w:tabs>
        <w:spacing w:line="240" w:lineRule="auto"/>
        <w:jc w:val="both"/>
        <w:rPr>
          <w:b/>
          <w:bCs/>
          <w:szCs w:val="22"/>
        </w:rPr>
      </w:pPr>
      <w:r w:rsidRPr="00807713">
        <w:rPr>
          <w:b/>
          <w:szCs w:val="22"/>
        </w:rPr>
        <w:t>Léčiv</w:t>
      </w:r>
      <w:r w:rsidRPr="00B41D57">
        <w:rPr>
          <w:b/>
          <w:szCs w:val="22"/>
        </w:rPr>
        <w:t>é</w:t>
      </w:r>
      <w:r w:rsidRPr="00807713">
        <w:rPr>
          <w:b/>
          <w:szCs w:val="22"/>
        </w:rPr>
        <w:t xml:space="preserve"> látk</w:t>
      </w:r>
      <w:r w:rsidRPr="00B41D57">
        <w:rPr>
          <w:b/>
          <w:szCs w:val="22"/>
        </w:rPr>
        <w:t>y</w:t>
      </w:r>
      <w:r w:rsidRPr="00807713">
        <w:rPr>
          <w:b/>
          <w:szCs w:val="22"/>
        </w:rPr>
        <w:t>:</w:t>
      </w:r>
    </w:p>
    <w:p w14:paraId="03FD564A" w14:textId="77777777" w:rsidR="00807713" w:rsidRPr="00807713" w:rsidRDefault="00807713" w:rsidP="00D23AD1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  <w:proofErr w:type="spellStart"/>
      <w:r w:rsidRPr="00807713">
        <w:rPr>
          <w:bCs/>
          <w:szCs w:val="22"/>
        </w:rPr>
        <w:t>Acidum</w:t>
      </w:r>
      <w:proofErr w:type="spellEnd"/>
      <w:r w:rsidRPr="00807713">
        <w:rPr>
          <w:bCs/>
          <w:szCs w:val="22"/>
        </w:rPr>
        <w:t xml:space="preserve"> </w:t>
      </w:r>
      <w:proofErr w:type="spellStart"/>
      <w:r w:rsidRPr="00807713">
        <w:rPr>
          <w:bCs/>
          <w:szCs w:val="22"/>
        </w:rPr>
        <w:t>formicum</w:t>
      </w:r>
      <w:proofErr w:type="spellEnd"/>
      <w:r w:rsidRPr="00807713">
        <w:rPr>
          <w:bCs/>
          <w:szCs w:val="22"/>
        </w:rPr>
        <w:t xml:space="preserve">: </w:t>
      </w:r>
      <w:r w:rsidRPr="00807713">
        <w:rPr>
          <w:bCs/>
          <w:szCs w:val="22"/>
        </w:rPr>
        <w:tab/>
      </w:r>
      <w:r w:rsidRPr="00807713">
        <w:rPr>
          <w:bCs/>
          <w:szCs w:val="22"/>
        </w:rPr>
        <w:tab/>
      </w:r>
      <w:r w:rsidRPr="00807713">
        <w:rPr>
          <w:bCs/>
          <w:szCs w:val="22"/>
        </w:rPr>
        <w:tab/>
        <w:t xml:space="preserve">68,2 g </w:t>
      </w:r>
    </w:p>
    <w:p w14:paraId="28E40477" w14:textId="77777777" w:rsidR="00807713" w:rsidRPr="00807713" w:rsidRDefault="00807713" w:rsidP="00D23AD1">
      <w:pPr>
        <w:tabs>
          <w:tab w:val="clear" w:pos="567"/>
        </w:tabs>
        <w:spacing w:line="240" w:lineRule="auto"/>
        <w:jc w:val="both"/>
        <w:rPr>
          <w:b/>
          <w:szCs w:val="22"/>
        </w:rPr>
      </w:pPr>
    </w:p>
    <w:p w14:paraId="4E8C09D1" w14:textId="77777777" w:rsidR="00807713" w:rsidRPr="00807713" w:rsidRDefault="00807713" w:rsidP="00D23AD1">
      <w:pPr>
        <w:tabs>
          <w:tab w:val="clear" w:pos="567"/>
        </w:tabs>
        <w:spacing w:line="240" w:lineRule="auto"/>
        <w:jc w:val="both"/>
        <w:rPr>
          <w:b/>
          <w:bCs/>
          <w:szCs w:val="22"/>
        </w:rPr>
      </w:pPr>
      <w:r w:rsidRPr="00807713">
        <w:rPr>
          <w:b/>
          <w:szCs w:val="22"/>
        </w:rPr>
        <w:t>Pomocné látky:</w:t>
      </w:r>
    </w:p>
    <w:p w14:paraId="13C45036" w14:textId="77777777" w:rsidR="00C114FF" w:rsidRPr="00B41D57" w:rsidRDefault="00C114FF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9"/>
      </w:tblGrid>
      <w:tr w:rsidR="00807713" w14:paraId="0B4C76E3" w14:textId="77777777" w:rsidTr="00807713">
        <w:tc>
          <w:tcPr>
            <w:tcW w:w="5949" w:type="dxa"/>
            <w:vAlign w:val="center"/>
          </w:tcPr>
          <w:p w14:paraId="6D45EB6D" w14:textId="23BA399B" w:rsidR="00807713" w:rsidRPr="00B41D57" w:rsidRDefault="00807713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807713" w14:paraId="7D5263D3" w14:textId="77777777" w:rsidTr="00807713">
        <w:tc>
          <w:tcPr>
            <w:tcW w:w="5949" w:type="dxa"/>
            <w:vAlign w:val="center"/>
          </w:tcPr>
          <w:p w14:paraId="0F798F46" w14:textId="45EEA73B" w:rsidR="00807713" w:rsidRPr="00B41D57" w:rsidRDefault="00807713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807713">
              <w:rPr>
                <w:iCs/>
                <w:szCs w:val="22"/>
              </w:rPr>
              <w:t>Kukuřičný škrob</w:t>
            </w:r>
          </w:p>
        </w:tc>
      </w:tr>
      <w:tr w:rsidR="00807713" w14:paraId="6A4C5E50" w14:textId="77777777" w:rsidTr="00807713">
        <w:tc>
          <w:tcPr>
            <w:tcW w:w="5949" w:type="dxa"/>
            <w:vAlign w:val="center"/>
          </w:tcPr>
          <w:p w14:paraId="5CCC8F42" w14:textId="4C268DDC" w:rsidR="00807713" w:rsidRPr="00B41D57" w:rsidRDefault="00807713" w:rsidP="00617B81">
            <w:pPr>
              <w:spacing w:before="60" w:after="60"/>
              <w:rPr>
                <w:iCs/>
                <w:szCs w:val="22"/>
              </w:rPr>
            </w:pPr>
            <w:r w:rsidRPr="00807713">
              <w:rPr>
                <w:iCs/>
                <w:szCs w:val="22"/>
              </w:rPr>
              <w:t>Tekutý cukr</w:t>
            </w:r>
          </w:p>
        </w:tc>
      </w:tr>
      <w:tr w:rsidR="00807713" w14:paraId="1E235C5B" w14:textId="77777777" w:rsidTr="00807713">
        <w:tc>
          <w:tcPr>
            <w:tcW w:w="5949" w:type="dxa"/>
            <w:vAlign w:val="center"/>
          </w:tcPr>
          <w:p w14:paraId="0ECB18EE" w14:textId="4E723E07" w:rsidR="00807713" w:rsidRPr="00B41D57" w:rsidRDefault="00807713" w:rsidP="00617B81">
            <w:pPr>
              <w:spacing w:before="60" w:after="60"/>
              <w:rPr>
                <w:iCs/>
                <w:szCs w:val="22"/>
              </w:rPr>
            </w:pPr>
            <w:r w:rsidRPr="00807713">
              <w:rPr>
                <w:iCs/>
                <w:szCs w:val="22"/>
              </w:rPr>
              <w:t>Dřevní moučka</w:t>
            </w:r>
          </w:p>
        </w:tc>
      </w:tr>
      <w:tr w:rsidR="00807713" w14:paraId="726979DE" w14:textId="77777777" w:rsidTr="00807713">
        <w:tc>
          <w:tcPr>
            <w:tcW w:w="5949" w:type="dxa"/>
            <w:vAlign w:val="center"/>
          </w:tcPr>
          <w:p w14:paraId="4D9ACFF2" w14:textId="11318378" w:rsidR="00807713" w:rsidRPr="00807713" w:rsidRDefault="00807713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807713">
              <w:rPr>
                <w:iCs/>
                <w:szCs w:val="22"/>
              </w:rPr>
              <w:t>Laminovaný papír obsahující biologicky rozložitelné polymery</w:t>
            </w:r>
          </w:p>
        </w:tc>
      </w:tr>
      <w:tr w:rsidR="00807713" w14:paraId="7E2051F5" w14:textId="77777777" w:rsidTr="00807713">
        <w:tc>
          <w:tcPr>
            <w:tcW w:w="5949" w:type="dxa"/>
            <w:vAlign w:val="center"/>
          </w:tcPr>
          <w:p w14:paraId="53752492" w14:textId="273D3FB5" w:rsidR="00807713" w:rsidRPr="00B41D57" w:rsidRDefault="00807713" w:rsidP="00617B81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807713">
              <w:rPr>
                <w:iCs/>
                <w:szCs w:val="22"/>
              </w:rPr>
              <w:t>Xanthanová</w:t>
            </w:r>
            <w:proofErr w:type="spellEnd"/>
            <w:r w:rsidRPr="00807713">
              <w:rPr>
                <w:iCs/>
                <w:szCs w:val="22"/>
              </w:rPr>
              <w:t xml:space="preserve"> klovatina</w:t>
            </w:r>
          </w:p>
        </w:tc>
      </w:tr>
      <w:tr w:rsidR="00807713" w14:paraId="108ED6AB" w14:textId="77777777" w:rsidTr="00807713">
        <w:tc>
          <w:tcPr>
            <w:tcW w:w="5949" w:type="dxa"/>
            <w:vAlign w:val="center"/>
          </w:tcPr>
          <w:p w14:paraId="69D7A2D6" w14:textId="76B828D1" w:rsidR="00807713" w:rsidRPr="00807713" w:rsidRDefault="00807713" w:rsidP="00617B81">
            <w:pPr>
              <w:spacing w:before="60" w:after="60"/>
              <w:rPr>
                <w:iCs/>
                <w:szCs w:val="22"/>
              </w:rPr>
            </w:pPr>
            <w:r w:rsidRPr="00807713">
              <w:rPr>
                <w:iCs/>
                <w:szCs w:val="22"/>
              </w:rPr>
              <w:t>Pitná voda</w:t>
            </w:r>
          </w:p>
        </w:tc>
      </w:tr>
    </w:tbl>
    <w:p w14:paraId="38F51D2A" w14:textId="77777777" w:rsidR="00872C48" w:rsidRPr="00B41D57" w:rsidRDefault="00872C48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C4A195A" w14:textId="77777777" w:rsidR="00807713" w:rsidRPr="00807713" w:rsidRDefault="00807713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07713">
        <w:rPr>
          <w:szCs w:val="22"/>
        </w:rPr>
        <w:t xml:space="preserve">Hnědý, polotuhý až měkký gelový proužek pokrytý biologicky rozložitelným laminovaným papírem, </w:t>
      </w:r>
    </w:p>
    <w:p w14:paraId="2E6CA329" w14:textId="31BB5608" w:rsidR="00C114FF" w:rsidRDefault="00807713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07713">
        <w:rPr>
          <w:szCs w:val="22"/>
        </w:rPr>
        <w:t>který udržuje tvar.</w:t>
      </w:r>
    </w:p>
    <w:p w14:paraId="47DD7270" w14:textId="77777777" w:rsidR="00807713" w:rsidRDefault="00807713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5FAD90B" w14:textId="77777777" w:rsidR="00807713" w:rsidRPr="00B41D57" w:rsidRDefault="00807713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8BC19A3" w14:textId="77777777" w:rsidR="00C114FF" w:rsidRPr="00B41D57" w:rsidRDefault="000A5577" w:rsidP="00D23AD1">
      <w:pPr>
        <w:pStyle w:val="Style1"/>
        <w:jc w:val="both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F656C7B" w14:textId="77777777" w:rsidR="00C114FF" w:rsidRPr="00B41D57" w:rsidRDefault="000A5577" w:rsidP="00D23AD1">
      <w:pPr>
        <w:pStyle w:val="Style1"/>
        <w:jc w:val="both"/>
      </w:pPr>
      <w:r w:rsidRPr="00B41D57">
        <w:t>3.1</w:t>
      </w:r>
      <w:r w:rsidRPr="00B41D57">
        <w:tab/>
        <w:t>Cílové druhy zvířat</w:t>
      </w:r>
    </w:p>
    <w:p w14:paraId="34477C66" w14:textId="77777777" w:rsidR="00807713" w:rsidRDefault="00807713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1D87DB7" w14:textId="753BDD81" w:rsidR="00807713" w:rsidRPr="00807713" w:rsidRDefault="00807713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07713">
        <w:rPr>
          <w:szCs w:val="22"/>
        </w:rPr>
        <w:t>Včely medonosné</w:t>
      </w:r>
      <w:r w:rsidR="004B0E56">
        <w:rPr>
          <w:szCs w:val="22"/>
        </w:rPr>
        <w:t>.</w:t>
      </w:r>
    </w:p>
    <w:p w14:paraId="20FFAC3D" w14:textId="77777777" w:rsidR="00C114FF" w:rsidRPr="00B41D57" w:rsidRDefault="00C114FF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B7F6CD1" w14:textId="595DDA74" w:rsidR="00C114FF" w:rsidRPr="00B41D57" w:rsidRDefault="000A5577" w:rsidP="00D23AD1">
      <w:pPr>
        <w:pStyle w:val="Style1"/>
        <w:jc w:val="both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D403BD6" w14:textId="77777777" w:rsidR="00807713" w:rsidRPr="00807713" w:rsidRDefault="00807713" w:rsidP="00D23AD1">
      <w:pPr>
        <w:tabs>
          <w:tab w:val="clear" w:pos="567"/>
        </w:tabs>
        <w:spacing w:line="240" w:lineRule="auto"/>
        <w:jc w:val="both"/>
      </w:pPr>
      <w:r w:rsidRPr="00807713">
        <w:t xml:space="preserve">Léčba </w:t>
      </w:r>
      <w:proofErr w:type="spellStart"/>
      <w:r w:rsidRPr="00807713">
        <w:t>varroázy</w:t>
      </w:r>
      <w:proofErr w:type="spellEnd"/>
      <w:r w:rsidRPr="00807713">
        <w:t xml:space="preserve"> způsobené roztočem </w:t>
      </w:r>
      <w:proofErr w:type="spellStart"/>
      <w:r w:rsidRPr="00807713">
        <w:rPr>
          <w:i/>
        </w:rPr>
        <w:t>Varroa</w:t>
      </w:r>
      <w:proofErr w:type="spellEnd"/>
      <w:r w:rsidRPr="00807713">
        <w:rPr>
          <w:i/>
        </w:rPr>
        <w:t xml:space="preserve"> </w:t>
      </w:r>
      <w:proofErr w:type="spellStart"/>
      <w:r w:rsidRPr="00807713">
        <w:rPr>
          <w:i/>
        </w:rPr>
        <w:t>destructor</w:t>
      </w:r>
      <w:proofErr w:type="spellEnd"/>
      <w:r w:rsidRPr="00807713">
        <w:t xml:space="preserve"> u včel medonosných (</w:t>
      </w:r>
      <w:proofErr w:type="spellStart"/>
      <w:r w:rsidRPr="00807713">
        <w:rPr>
          <w:i/>
        </w:rPr>
        <w:t>Apis</w:t>
      </w:r>
      <w:proofErr w:type="spellEnd"/>
      <w:r w:rsidRPr="00807713">
        <w:rPr>
          <w:i/>
        </w:rPr>
        <w:t xml:space="preserve"> </w:t>
      </w:r>
      <w:proofErr w:type="spellStart"/>
      <w:r w:rsidRPr="00807713">
        <w:rPr>
          <w:i/>
        </w:rPr>
        <w:t>mellifera</w:t>
      </w:r>
      <w:proofErr w:type="spellEnd"/>
      <w:r w:rsidRPr="00807713">
        <w:t>).</w:t>
      </w:r>
    </w:p>
    <w:p w14:paraId="45A9E78C" w14:textId="77777777" w:rsidR="00E86CEE" w:rsidRPr="00B41D57" w:rsidRDefault="00E86CEE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224B702" w14:textId="77777777" w:rsidR="00C114FF" w:rsidRPr="00B41D57" w:rsidRDefault="000A5577" w:rsidP="00D23AD1">
      <w:pPr>
        <w:pStyle w:val="Style1"/>
        <w:jc w:val="both"/>
      </w:pPr>
      <w:r w:rsidRPr="00B41D57">
        <w:t>3.3</w:t>
      </w:r>
      <w:r w:rsidRPr="00B41D57">
        <w:tab/>
        <w:t>Kontraindikace</w:t>
      </w:r>
    </w:p>
    <w:p w14:paraId="758D96B3" w14:textId="77777777" w:rsidR="00C114FF" w:rsidRPr="00B41D57" w:rsidRDefault="00C114FF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08E2C09" w14:textId="7F623D89" w:rsidR="00807713" w:rsidRPr="00807713" w:rsidRDefault="00807713" w:rsidP="00D23AD1">
      <w:pPr>
        <w:tabs>
          <w:tab w:val="clear" w:pos="567"/>
        </w:tabs>
        <w:spacing w:line="240" w:lineRule="auto"/>
        <w:jc w:val="both"/>
      </w:pPr>
      <w:r w:rsidRPr="00807713">
        <w:t xml:space="preserve">Nepoužívat, pokud jsou denní teploty v den aplikace mimo rozsah 10–29,5 °C. Viz body </w:t>
      </w:r>
      <w:r>
        <w:t>3</w:t>
      </w:r>
      <w:r w:rsidRPr="00807713">
        <w:t>.4 a </w:t>
      </w:r>
      <w:r>
        <w:t>3</w:t>
      </w:r>
      <w:r w:rsidRPr="00807713">
        <w:t>.5.</w:t>
      </w:r>
    </w:p>
    <w:p w14:paraId="493C40F1" w14:textId="77777777" w:rsidR="00807713" w:rsidRPr="00807713" w:rsidRDefault="00807713" w:rsidP="00D23AD1">
      <w:pPr>
        <w:tabs>
          <w:tab w:val="clear" w:pos="567"/>
        </w:tabs>
        <w:spacing w:line="240" w:lineRule="auto"/>
        <w:jc w:val="both"/>
      </w:pPr>
    </w:p>
    <w:p w14:paraId="7C37A7D5" w14:textId="1271E7CF" w:rsidR="00807713" w:rsidRPr="00807713" w:rsidRDefault="00807713" w:rsidP="00D23AD1">
      <w:pPr>
        <w:tabs>
          <w:tab w:val="clear" w:pos="567"/>
        </w:tabs>
        <w:spacing w:line="240" w:lineRule="auto"/>
        <w:jc w:val="both"/>
      </w:pPr>
      <w:r w:rsidRPr="00807713">
        <w:t xml:space="preserve">Nepoužívat k ošetření včelstev </w:t>
      </w:r>
      <w:r w:rsidR="00490CC0">
        <w:t xml:space="preserve">s </w:t>
      </w:r>
      <w:r w:rsidRPr="00807713">
        <w:t>m</w:t>
      </w:r>
      <w:r w:rsidR="00490CC0">
        <w:t>éně</w:t>
      </w:r>
      <w:r w:rsidRPr="00807713">
        <w:t xml:space="preserve"> než 10 000 včel</w:t>
      </w:r>
      <w:r w:rsidR="00490CC0">
        <w:t>ami</w:t>
      </w:r>
      <w:r w:rsidRPr="00807713">
        <w:t>. Menší včelstv</w:t>
      </w:r>
      <w:r w:rsidR="00FC7E6A">
        <w:t>o</w:t>
      </w:r>
      <w:r w:rsidRPr="00807713">
        <w:t xml:space="preserve"> nemusí být schopn</w:t>
      </w:r>
      <w:r w:rsidR="003B7026">
        <w:t>o</w:t>
      </w:r>
      <w:r w:rsidRPr="00807713">
        <w:t xml:space="preserve"> zajistit dostatečné proudění vzduchu k dosažení snesitelné koncentrace kyseliny mravenčí.</w:t>
      </w:r>
    </w:p>
    <w:p w14:paraId="54C2FA76" w14:textId="77777777" w:rsidR="00C114FF" w:rsidRPr="00B41D57" w:rsidRDefault="00C114FF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70F6F03" w14:textId="77777777" w:rsidR="00C114FF" w:rsidRPr="00B41D57" w:rsidRDefault="000A5577" w:rsidP="00D23AD1">
      <w:pPr>
        <w:pStyle w:val="Style1"/>
        <w:jc w:val="both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784323B" w14:textId="36D6A27A" w:rsidR="00807713" w:rsidRPr="00807713" w:rsidRDefault="003B7026" w:rsidP="00D23AD1">
      <w:pPr>
        <w:tabs>
          <w:tab w:val="clear" w:pos="567"/>
        </w:tabs>
        <w:spacing w:line="240" w:lineRule="auto"/>
        <w:jc w:val="both"/>
      </w:pPr>
      <w:r>
        <w:t>Veterinární léčivý p</w:t>
      </w:r>
      <w:r w:rsidR="00807713" w:rsidRPr="00807713">
        <w:t xml:space="preserve">řípravek by měl být používán pouze jako součást integrovaného programu kontroly </w:t>
      </w:r>
      <w:proofErr w:type="spellStart"/>
      <w:r w:rsidR="00807713" w:rsidRPr="00807713">
        <w:t>varroázy</w:t>
      </w:r>
      <w:proofErr w:type="spellEnd"/>
      <w:r w:rsidR="00807713" w:rsidRPr="00807713">
        <w:t xml:space="preserve">. </w:t>
      </w:r>
    </w:p>
    <w:p w14:paraId="7141C8EC" w14:textId="0CCAAACE" w:rsidR="00807713" w:rsidRPr="00807713" w:rsidRDefault="00807713" w:rsidP="00D23AD1">
      <w:pPr>
        <w:tabs>
          <w:tab w:val="clear" w:pos="567"/>
        </w:tabs>
        <w:spacing w:line="240" w:lineRule="auto"/>
        <w:jc w:val="both"/>
      </w:pPr>
      <w:r w:rsidRPr="00807713">
        <w:t>Během plodování se důrazně doporučuje každý měsíc monitorovat intenzitu napadení roztoči a při dosažení lokálních kritických hodnot zahájit léčbu. Používat podle místních doporučení pro léčbu, jsou-li k dispozici.</w:t>
      </w:r>
    </w:p>
    <w:p w14:paraId="03C604F7" w14:textId="77777777" w:rsidR="00807713" w:rsidRPr="00807713" w:rsidRDefault="00807713" w:rsidP="00D23AD1">
      <w:pPr>
        <w:tabs>
          <w:tab w:val="clear" w:pos="567"/>
        </w:tabs>
        <w:spacing w:line="240" w:lineRule="auto"/>
        <w:jc w:val="both"/>
      </w:pPr>
      <w:r w:rsidRPr="00807713">
        <w:t xml:space="preserve">Dbát na to, aby během aplikace bylo včelstvo rušeno co možná nejméně. </w:t>
      </w:r>
    </w:p>
    <w:p w14:paraId="5EB93BB0" w14:textId="77777777" w:rsidR="00807713" w:rsidRPr="00807713" w:rsidRDefault="00807713" w:rsidP="00D23AD1">
      <w:pPr>
        <w:tabs>
          <w:tab w:val="clear" w:pos="567"/>
        </w:tabs>
        <w:spacing w:line="240" w:lineRule="auto"/>
        <w:jc w:val="both"/>
      </w:pPr>
    </w:p>
    <w:p w14:paraId="742B9A6E" w14:textId="5CCB5DA4" w:rsidR="00807713" w:rsidRPr="00807713" w:rsidRDefault="00807713" w:rsidP="00D23AD1">
      <w:pPr>
        <w:tabs>
          <w:tab w:val="clear" w:pos="567"/>
        </w:tabs>
        <w:spacing w:line="240" w:lineRule="auto"/>
        <w:jc w:val="both"/>
      </w:pPr>
      <w:r w:rsidRPr="00807713">
        <w:t xml:space="preserve">Všechna včelstva na stanovišti ošetřit současně, aby nedošlo k </w:t>
      </w:r>
      <w:proofErr w:type="spellStart"/>
      <w:r w:rsidRPr="00807713">
        <w:t>reinvazi</w:t>
      </w:r>
      <w:proofErr w:type="spellEnd"/>
      <w:r w:rsidRPr="00807713">
        <w:t xml:space="preserve"> roztočů od neošetřených včelstev.</w:t>
      </w:r>
    </w:p>
    <w:p w14:paraId="47D0683F" w14:textId="77777777" w:rsidR="00807713" w:rsidRPr="00807713" w:rsidRDefault="00807713" w:rsidP="00D23AD1">
      <w:pPr>
        <w:tabs>
          <w:tab w:val="clear" w:pos="567"/>
        </w:tabs>
        <w:spacing w:line="240" w:lineRule="auto"/>
        <w:jc w:val="both"/>
      </w:pPr>
      <w:r w:rsidRPr="00807713">
        <w:t>Během léčby by měla být zasíťovaná dna zavřená, aby byla účinnost optimální.</w:t>
      </w:r>
    </w:p>
    <w:p w14:paraId="0018D8BB" w14:textId="6323F796" w:rsidR="00807713" w:rsidRPr="00807713" w:rsidRDefault="00807713" w:rsidP="00D23AD1">
      <w:pPr>
        <w:tabs>
          <w:tab w:val="clear" w:pos="567"/>
        </w:tabs>
        <w:spacing w:line="240" w:lineRule="auto"/>
        <w:jc w:val="both"/>
      </w:pPr>
      <w:r w:rsidRPr="00807713">
        <w:t xml:space="preserve">Bezpečnost a účinnost </w:t>
      </w:r>
      <w:r w:rsidR="003B7026">
        <w:t xml:space="preserve">veterinárního léčivého </w:t>
      </w:r>
      <w:r w:rsidRPr="00807713">
        <w:t xml:space="preserve">přípravku nebyla plně testována u vodorovných úlů, jako jsou úly </w:t>
      </w:r>
      <w:proofErr w:type="spellStart"/>
      <w:r w:rsidRPr="00807713">
        <w:t>Layens</w:t>
      </w:r>
      <w:proofErr w:type="spellEnd"/>
      <w:r w:rsidRPr="00807713">
        <w:t xml:space="preserve">. Použít pouze po </w:t>
      </w:r>
      <w:r w:rsidR="003B7026">
        <w:t>zvážení terapeutického prospěchu</w:t>
      </w:r>
      <w:r w:rsidRPr="00807713">
        <w:t xml:space="preserve"> a rizik</w:t>
      </w:r>
      <w:r w:rsidR="003B7026">
        <w:t>a</w:t>
      </w:r>
      <w:r w:rsidRPr="00807713">
        <w:t xml:space="preserve"> a po zvážení možných alternativ integrovaného boje proti škůdcům.</w:t>
      </w:r>
    </w:p>
    <w:p w14:paraId="7D798E15" w14:textId="77777777" w:rsidR="00E86CEE" w:rsidRPr="00B41D57" w:rsidRDefault="00E86CEE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B4CC7AC" w14:textId="77777777" w:rsidR="00C114FF" w:rsidRPr="00B41D57" w:rsidRDefault="000A5577" w:rsidP="00D23AD1">
      <w:pPr>
        <w:pStyle w:val="Style1"/>
        <w:jc w:val="both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82382B5" w14:textId="77777777" w:rsidR="00C114FF" w:rsidRPr="00B41D57" w:rsidRDefault="000A5577" w:rsidP="00D23AD1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355A38B0" w14:textId="77777777" w:rsidR="00C114FF" w:rsidRPr="00B41D57" w:rsidRDefault="00C114FF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ADE9A5D" w14:textId="77777777" w:rsidR="00807713" w:rsidRPr="00807713" w:rsidRDefault="00807713" w:rsidP="00D23AD1">
      <w:pPr>
        <w:tabs>
          <w:tab w:val="clear" w:pos="567"/>
        </w:tabs>
        <w:spacing w:line="240" w:lineRule="auto"/>
        <w:jc w:val="both"/>
      </w:pPr>
      <w:r w:rsidRPr="00807713">
        <w:t xml:space="preserve">Nevyrušovat včelstvo během období ošetření. Pokud dojde během léčby k narušení včelstva, existuje </w:t>
      </w:r>
    </w:p>
    <w:p w14:paraId="53F53D62" w14:textId="670F92BC" w:rsidR="00807713" w:rsidRPr="00807713" w:rsidRDefault="00807713" w:rsidP="00D23AD1">
      <w:pPr>
        <w:tabs>
          <w:tab w:val="clear" w:pos="567"/>
        </w:tabs>
        <w:spacing w:line="240" w:lineRule="auto"/>
        <w:jc w:val="both"/>
      </w:pPr>
      <w:r w:rsidRPr="00807713">
        <w:t xml:space="preserve">zvýšené riziko </w:t>
      </w:r>
      <w:r w:rsidR="001B7026">
        <w:t>úhynu</w:t>
      </w:r>
      <w:r w:rsidRPr="00807713">
        <w:t xml:space="preserve"> plodu a/nebo dospělých včel (včetně matky) a může také dojít k odlétnutí včel. </w:t>
      </w:r>
    </w:p>
    <w:p w14:paraId="0240B7B1" w14:textId="77777777" w:rsidR="00807713" w:rsidRPr="00807713" w:rsidRDefault="00807713" w:rsidP="00D23AD1">
      <w:pPr>
        <w:tabs>
          <w:tab w:val="clear" w:pos="567"/>
        </w:tabs>
        <w:spacing w:line="240" w:lineRule="auto"/>
        <w:jc w:val="both"/>
      </w:pPr>
      <w:r w:rsidRPr="00807713">
        <w:t xml:space="preserve">Přirozená míra líhnutí a úhynu je na jaře a v létě 1 000 až 2 000 včel denně, přirozený úhyn se </w:t>
      </w:r>
    </w:p>
    <w:p w14:paraId="07D3A1AC" w14:textId="77777777" w:rsidR="00807713" w:rsidRPr="00807713" w:rsidRDefault="00807713" w:rsidP="00D23AD1">
      <w:pPr>
        <w:tabs>
          <w:tab w:val="clear" w:pos="567"/>
        </w:tabs>
        <w:spacing w:line="240" w:lineRule="auto"/>
        <w:jc w:val="both"/>
      </w:pPr>
      <w:r w:rsidRPr="00807713">
        <w:t xml:space="preserve">na podzim zvyšuje, protože velká populace letních včel je nahrazena menší populací zimních včel. </w:t>
      </w:r>
    </w:p>
    <w:p w14:paraId="5CEE08F2" w14:textId="77777777" w:rsidR="00807713" w:rsidRPr="00807713" w:rsidRDefault="00807713" w:rsidP="00D23AD1">
      <w:pPr>
        <w:tabs>
          <w:tab w:val="clear" w:pos="567"/>
        </w:tabs>
        <w:spacing w:line="240" w:lineRule="auto"/>
        <w:jc w:val="both"/>
      </w:pPr>
      <w:r w:rsidRPr="00807713">
        <w:t xml:space="preserve">Pod stresem z léčby mohou včely, které jsou oslabené v důsledku věku nebo chorob (ty, které by </w:t>
      </w:r>
    </w:p>
    <w:p w14:paraId="32DA04FF" w14:textId="5B7D1408" w:rsidR="00807713" w:rsidRPr="00807713" w:rsidRDefault="00807713" w:rsidP="00D23AD1">
      <w:pPr>
        <w:tabs>
          <w:tab w:val="clear" w:pos="567"/>
        </w:tabs>
        <w:spacing w:line="240" w:lineRule="auto"/>
        <w:jc w:val="both"/>
      </w:pPr>
      <w:r w:rsidRPr="00807713">
        <w:t xml:space="preserve">normálně </w:t>
      </w:r>
      <w:r w:rsidR="001B7026">
        <w:t>uhynu</w:t>
      </w:r>
      <w:r w:rsidRPr="00807713">
        <w:t>ly mimo úl), v úlu podlehnout a lze je pozorovat kolem česna.</w:t>
      </w:r>
    </w:p>
    <w:p w14:paraId="70FE7410" w14:textId="77777777" w:rsidR="00807713" w:rsidRPr="00807713" w:rsidRDefault="00807713" w:rsidP="00D23AD1">
      <w:pPr>
        <w:tabs>
          <w:tab w:val="clear" w:pos="567"/>
        </w:tabs>
        <w:spacing w:line="240" w:lineRule="auto"/>
        <w:jc w:val="both"/>
        <w:rPr>
          <w:b/>
          <w:bCs/>
        </w:rPr>
      </w:pPr>
    </w:p>
    <w:p w14:paraId="6CB78A50" w14:textId="687659A9" w:rsidR="00807713" w:rsidRPr="00807713" w:rsidRDefault="00807713" w:rsidP="00D23AD1">
      <w:pPr>
        <w:tabs>
          <w:tab w:val="clear" w:pos="567"/>
        </w:tabs>
        <w:spacing w:line="240" w:lineRule="auto"/>
        <w:jc w:val="both"/>
      </w:pPr>
      <w:r w:rsidRPr="00807713">
        <w:rPr>
          <w:b/>
        </w:rPr>
        <w:t xml:space="preserve">Teploty: </w:t>
      </w:r>
      <w:r w:rsidRPr="00807713">
        <w:t xml:space="preserve">Maximální denní venkovní teploty by měly být v teplotním rozmezí uvedeném v bodě </w:t>
      </w:r>
      <w:r>
        <w:t>3</w:t>
      </w:r>
      <w:r w:rsidRPr="00807713">
        <w:t xml:space="preserve">.3. </w:t>
      </w:r>
    </w:p>
    <w:p w14:paraId="58420CAE" w14:textId="77777777" w:rsidR="00807713" w:rsidRPr="00807713" w:rsidRDefault="00807713" w:rsidP="00D23AD1">
      <w:pPr>
        <w:tabs>
          <w:tab w:val="clear" w:pos="567"/>
        </w:tabs>
        <w:spacing w:line="240" w:lineRule="auto"/>
        <w:jc w:val="both"/>
      </w:pPr>
      <w:r w:rsidRPr="00807713">
        <w:t xml:space="preserve">Teploty nad tímto rozmezím během prvních tří dnů léčby mohou způsobit zvýšenou úmrtnost plodu a </w:t>
      </w:r>
    </w:p>
    <w:p w14:paraId="78ED6585" w14:textId="77777777" w:rsidR="00807713" w:rsidRPr="00807713" w:rsidRDefault="00807713" w:rsidP="00D23AD1">
      <w:pPr>
        <w:tabs>
          <w:tab w:val="clear" w:pos="567"/>
        </w:tabs>
        <w:spacing w:line="240" w:lineRule="auto"/>
        <w:jc w:val="both"/>
      </w:pPr>
      <w:r w:rsidRPr="00807713">
        <w:t xml:space="preserve">vyšší riziko ztráty matky, zejména u oslabených matek. Pokud se tyto teploty vyskytují </w:t>
      </w:r>
    </w:p>
    <w:p w14:paraId="465C9840" w14:textId="77777777" w:rsidR="00807713" w:rsidRPr="00807713" w:rsidRDefault="00807713" w:rsidP="00D23AD1">
      <w:pPr>
        <w:tabs>
          <w:tab w:val="clear" w:pos="567"/>
        </w:tabs>
        <w:spacing w:line="240" w:lineRule="auto"/>
        <w:jc w:val="both"/>
      </w:pPr>
      <w:r w:rsidRPr="00807713">
        <w:t>v </w:t>
      </w:r>
      <w:proofErr w:type="spellStart"/>
      <w:r w:rsidRPr="00807713">
        <w:t>bezsnůškovém</w:t>
      </w:r>
      <w:proofErr w:type="spellEnd"/>
      <w:r w:rsidRPr="00807713">
        <w:t xml:space="preserve"> období (kdy je nedostatek potravy), existuje zvýšené riziko ztráty matky, náhlé </w:t>
      </w:r>
    </w:p>
    <w:p w14:paraId="6949AFAE" w14:textId="77777777" w:rsidR="00807713" w:rsidRPr="00807713" w:rsidRDefault="00807713" w:rsidP="00D23AD1">
      <w:pPr>
        <w:tabs>
          <w:tab w:val="clear" w:pos="567"/>
        </w:tabs>
        <w:spacing w:line="240" w:lineRule="auto"/>
        <w:jc w:val="both"/>
      </w:pPr>
      <w:r w:rsidRPr="00807713">
        <w:t xml:space="preserve">výměny matky nebo prodlevy v kladení vajíček. Léčba by měla být odložena, dokud teploty neklesnou </w:t>
      </w:r>
    </w:p>
    <w:p w14:paraId="4AE59DA5" w14:textId="77777777" w:rsidR="00807713" w:rsidRPr="00807713" w:rsidRDefault="00807713" w:rsidP="00D23AD1">
      <w:pPr>
        <w:tabs>
          <w:tab w:val="clear" w:pos="567"/>
        </w:tabs>
        <w:spacing w:line="240" w:lineRule="auto"/>
        <w:jc w:val="both"/>
      </w:pPr>
      <w:r w:rsidRPr="00807713">
        <w:t xml:space="preserve">nebo se neobnoví snůška nektaru. </w:t>
      </w:r>
    </w:p>
    <w:p w14:paraId="65DDB14F" w14:textId="77777777" w:rsidR="00807713" w:rsidRPr="00807713" w:rsidRDefault="00807713" w:rsidP="00D23AD1">
      <w:pPr>
        <w:tabs>
          <w:tab w:val="clear" w:pos="567"/>
        </w:tabs>
        <w:spacing w:line="240" w:lineRule="auto"/>
        <w:jc w:val="both"/>
      </w:pPr>
      <w:r w:rsidRPr="00807713">
        <w:t xml:space="preserve">Aby nevznikla netolerovatelná koncentrace kyseliny mravenčí, je nutné během léčby zajistit </w:t>
      </w:r>
    </w:p>
    <w:p w14:paraId="04E812E6" w14:textId="77777777" w:rsidR="00807713" w:rsidRPr="00807713" w:rsidRDefault="00807713" w:rsidP="00D23AD1">
      <w:pPr>
        <w:tabs>
          <w:tab w:val="clear" w:pos="567"/>
        </w:tabs>
        <w:spacing w:line="240" w:lineRule="auto"/>
        <w:jc w:val="both"/>
      </w:pPr>
      <w:r w:rsidRPr="00807713">
        <w:t xml:space="preserve">dostatečnou ventilaci. Musí být zajištěno česno, které je po celé šířce úlu, s minimální výškou 12,5 </w:t>
      </w:r>
    </w:p>
    <w:p w14:paraId="5629A3F2" w14:textId="77777777" w:rsidR="00807713" w:rsidRPr="00807713" w:rsidRDefault="00807713" w:rsidP="00D23AD1">
      <w:pPr>
        <w:tabs>
          <w:tab w:val="clear" w:pos="567"/>
        </w:tabs>
        <w:spacing w:line="240" w:lineRule="auto"/>
        <w:jc w:val="both"/>
      </w:pPr>
      <w:r w:rsidRPr="00807713">
        <w:t xml:space="preserve">mm. Musí být odstraněno jakékoli omezení proudění vzduchu přes česno do plodiště (např. vložka </w:t>
      </w:r>
    </w:p>
    <w:p w14:paraId="16836311" w14:textId="77777777" w:rsidR="00807713" w:rsidRPr="00807713" w:rsidRDefault="00807713" w:rsidP="00D23AD1">
      <w:pPr>
        <w:tabs>
          <w:tab w:val="clear" w:pos="567"/>
        </w:tabs>
        <w:spacing w:line="240" w:lineRule="auto"/>
        <w:jc w:val="both"/>
      </w:pPr>
      <w:r w:rsidRPr="00807713">
        <w:t>nebo ochrana před myšmi), aby se zabránilo nadměrnému poškození včelstev.</w:t>
      </w:r>
    </w:p>
    <w:p w14:paraId="497C4915" w14:textId="77777777" w:rsidR="00807713" w:rsidRPr="00807713" w:rsidRDefault="00807713" w:rsidP="00D23AD1">
      <w:pPr>
        <w:tabs>
          <w:tab w:val="clear" w:pos="567"/>
        </w:tabs>
        <w:spacing w:line="240" w:lineRule="auto"/>
        <w:jc w:val="both"/>
      </w:pPr>
      <w:r w:rsidRPr="00807713">
        <w:t xml:space="preserve">U úlů s trvale omezeným česnem se přijmou odpovídající opatření k zajištění dostatečné úrovně </w:t>
      </w:r>
    </w:p>
    <w:p w14:paraId="400C9687" w14:textId="77777777" w:rsidR="00807713" w:rsidRPr="00807713" w:rsidRDefault="00807713" w:rsidP="00D23AD1">
      <w:pPr>
        <w:tabs>
          <w:tab w:val="clear" w:pos="567"/>
        </w:tabs>
        <w:spacing w:line="240" w:lineRule="auto"/>
        <w:jc w:val="both"/>
      </w:pPr>
      <w:r w:rsidRPr="00807713">
        <w:t xml:space="preserve">ventilace (tj. zajištění alternativních vstupů do plodiště, které fungují jako ventilační otvory). Další </w:t>
      </w:r>
    </w:p>
    <w:p w14:paraId="3DF78219" w14:textId="1F5A91AC" w:rsidR="00807713" w:rsidRPr="00807713" w:rsidRDefault="00807713" w:rsidP="00D23AD1">
      <w:pPr>
        <w:tabs>
          <w:tab w:val="clear" w:pos="567"/>
        </w:tabs>
        <w:spacing w:line="240" w:lineRule="auto"/>
        <w:jc w:val="both"/>
      </w:pPr>
      <w:r w:rsidRPr="00807713">
        <w:t xml:space="preserve">informace jsou uvedeny v bodě </w:t>
      </w:r>
      <w:r>
        <w:t>3</w:t>
      </w:r>
      <w:r w:rsidRPr="00807713">
        <w:t>.9.</w:t>
      </w:r>
    </w:p>
    <w:p w14:paraId="5B46D6BE" w14:textId="77777777" w:rsidR="00807713" w:rsidRPr="00807713" w:rsidRDefault="00807713" w:rsidP="00D23AD1">
      <w:pPr>
        <w:tabs>
          <w:tab w:val="clear" w:pos="567"/>
        </w:tabs>
        <w:spacing w:line="240" w:lineRule="auto"/>
        <w:jc w:val="both"/>
      </w:pPr>
    </w:p>
    <w:p w14:paraId="47A912CF" w14:textId="77777777" w:rsidR="00807713" w:rsidRPr="00807713" w:rsidRDefault="00807713" w:rsidP="00D23AD1">
      <w:pPr>
        <w:tabs>
          <w:tab w:val="clear" w:pos="567"/>
        </w:tabs>
        <w:spacing w:line="240" w:lineRule="auto"/>
        <w:jc w:val="both"/>
      </w:pPr>
      <w:r w:rsidRPr="00807713">
        <w:t>Včelstva by měla mít v době léčby dobré zásoby potravy a neměla by být během léčby krmena v úlu.</w:t>
      </w:r>
    </w:p>
    <w:p w14:paraId="3C437C98" w14:textId="77777777" w:rsidR="00807713" w:rsidRPr="00807713" w:rsidRDefault="00807713" w:rsidP="00D23AD1">
      <w:pPr>
        <w:tabs>
          <w:tab w:val="clear" w:pos="567"/>
        </w:tabs>
        <w:spacing w:line="240" w:lineRule="auto"/>
        <w:jc w:val="both"/>
      </w:pPr>
    </w:p>
    <w:p w14:paraId="040FB48E" w14:textId="77777777" w:rsidR="00807713" w:rsidRPr="00807713" w:rsidRDefault="00807713" w:rsidP="00D23AD1">
      <w:pPr>
        <w:tabs>
          <w:tab w:val="clear" w:pos="567"/>
        </w:tabs>
        <w:spacing w:line="240" w:lineRule="auto"/>
        <w:jc w:val="both"/>
      </w:pPr>
      <w:r w:rsidRPr="00807713">
        <w:t xml:space="preserve">Neničit matečníky, které mohou být před léčbou nebo po ní pozorovány. Výměna matky, i když se </w:t>
      </w:r>
    </w:p>
    <w:p w14:paraId="698E5D30" w14:textId="77777777" w:rsidR="00807713" w:rsidRPr="00807713" w:rsidRDefault="00807713" w:rsidP="00D23AD1">
      <w:pPr>
        <w:tabs>
          <w:tab w:val="clear" w:pos="567"/>
        </w:tabs>
        <w:spacing w:line="240" w:lineRule="auto"/>
        <w:jc w:val="both"/>
      </w:pPr>
      <w:r w:rsidRPr="00807713">
        <w:t xml:space="preserve">předpokládá, že je způsobena léčbou, je přirozeným procesem, který by se pro zdraví včelstva měl </w:t>
      </w:r>
    </w:p>
    <w:p w14:paraId="4ADBA92B" w14:textId="70932ED3" w:rsidR="00807713" w:rsidRPr="00807713" w:rsidRDefault="00807713" w:rsidP="00D23AD1">
      <w:pPr>
        <w:tabs>
          <w:tab w:val="clear" w:pos="567"/>
        </w:tabs>
        <w:spacing w:line="240" w:lineRule="auto"/>
        <w:jc w:val="both"/>
      </w:pPr>
      <w:r w:rsidRPr="00807713">
        <w:t xml:space="preserve">nechat proběhnout. Jeden měsíc po léčbě </w:t>
      </w:r>
      <w:r w:rsidR="009A4669">
        <w:t xml:space="preserve">by se mělo </w:t>
      </w:r>
      <w:r w:rsidRPr="00807713">
        <w:t>ověřit, zda je včelstvo se zdravou matkou. Přítomnost staré a mladé matky po léčbě nejsou neobvyklé.</w:t>
      </w:r>
    </w:p>
    <w:p w14:paraId="5A1A5289" w14:textId="7E8EF390" w:rsidR="00807713" w:rsidRPr="00807713" w:rsidRDefault="00807713" w:rsidP="00A60F9A">
      <w:pPr>
        <w:tabs>
          <w:tab w:val="clear" w:pos="567"/>
        </w:tabs>
        <w:spacing w:line="240" w:lineRule="auto"/>
        <w:jc w:val="both"/>
      </w:pPr>
      <w:r w:rsidRPr="00807713">
        <w:t xml:space="preserve">Pro rozšiřování včelstev, která vyžadují více prostoru, mohou být v době aplikace nasazeny </w:t>
      </w:r>
      <w:r w:rsidR="00171C09">
        <w:t xml:space="preserve">prázdné </w:t>
      </w:r>
      <w:proofErr w:type="spellStart"/>
      <w:r w:rsidR="00171C09">
        <w:t>medníky</w:t>
      </w:r>
      <w:proofErr w:type="spellEnd"/>
      <w:r w:rsidRPr="00807713">
        <w:t>.</w:t>
      </w:r>
    </w:p>
    <w:p w14:paraId="117F609A" w14:textId="77777777" w:rsidR="00C114FF" w:rsidRPr="00B41D57" w:rsidRDefault="00C114FF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EA9A9E4" w14:textId="77777777" w:rsidR="00C114FF" w:rsidRPr="00B41D57" w:rsidRDefault="000A5577" w:rsidP="00D23AD1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2DE787A4" w14:textId="77777777" w:rsidR="00C114FF" w:rsidRPr="00B41D57" w:rsidRDefault="00C114FF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A09DEE8" w14:textId="77777777" w:rsidR="00807713" w:rsidRDefault="00807713" w:rsidP="00D23AD1">
      <w:pPr>
        <w:tabs>
          <w:tab w:val="clear" w:pos="567"/>
        </w:tabs>
        <w:spacing w:line="240" w:lineRule="auto"/>
        <w:jc w:val="both"/>
      </w:pPr>
      <w:r w:rsidRPr="00807713">
        <w:t xml:space="preserve">Tento veterinární léčivý přípravek dráždí pokožku a oči. </w:t>
      </w:r>
    </w:p>
    <w:p w14:paraId="150B0842" w14:textId="2D203CDC" w:rsidR="00807713" w:rsidRDefault="00807713" w:rsidP="00D23AD1">
      <w:pPr>
        <w:tabs>
          <w:tab w:val="clear" w:pos="567"/>
        </w:tabs>
        <w:spacing w:line="240" w:lineRule="auto"/>
        <w:jc w:val="both"/>
      </w:pPr>
      <w:r w:rsidRPr="00807713">
        <w:t xml:space="preserve">Zabraňte kontaktu s pokožkou, očima a sliznicemi. </w:t>
      </w:r>
      <w:r w:rsidRPr="00807713">
        <w:t>Zabraňte vdechování par.</w:t>
      </w:r>
    </w:p>
    <w:p w14:paraId="38C2AC70" w14:textId="77777777" w:rsidR="00807713" w:rsidRDefault="00807713" w:rsidP="00D23AD1">
      <w:pPr>
        <w:tabs>
          <w:tab w:val="clear" w:pos="567"/>
        </w:tabs>
        <w:spacing w:line="240" w:lineRule="auto"/>
        <w:jc w:val="both"/>
      </w:pPr>
    </w:p>
    <w:p w14:paraId="7D41C164" w14:textId="1E05F265" w:rsidR="00807713" w:rsidRPr="00807713" w:rsidRDefault="00807713" w:rsidP="00D23AD1">
      <w:pPr>
        <w:tabs>
          <w:tab w:val="clear" w:pos="567"/>
        </w:tabs>
        <w:spacing w:line="240" w:lineRule="auto"/>
        <w:jc w:val="both"/>
      </w:pPr>
      <w:r w:rsidRPr="00807713">
        <w:t xml:space="preserve">Lidé se známou přecitlivělostí na kyselinu mravenčí nebo kyselinu šťavelovou </w:t>
      </w:r>
      <w:r w:rsidR="00357708">
        <w:t xml:space="preserve">by měli </w:t>
      </w:r>
      <w:r w:rsidRPr="00807713">
        <w:t>podávat veterinární léčivý přípravek obezřetně.</w:t>
      </w:r>
    </w:p>
    <w:p w14:paraId="7E030ACF" w14:textId="77777777" w:rsidR="00807713" w:rsidRDefault="00807713" w:rsidP="00D23AD1">
      <w:pPr>
        <w:tabs>
          <w:tab w:val="clear" w:pos="567"/>
        </w:tabs>
        <w:spacing w:line="240" w:lineRule="auto"/>
        <w:jc w:val="both"/>
      </w:pPr>
    </w:p>
    <w:p w14:paraId="2A367BF5" w14:textId="2E458170" w:rsidR="00807713" w:rsidRDefault="00807713" w:rsidP="00D23AD1">
      <w:pPr>
        <w:tabs>
          <w:tab w:val="clear" w:pos="567"/>
        </w:tabs>
        <w:spacing w:line="240" w:lineRule="auto"/>
        <w:jc w:val="both"/>
      </w:pPr>
      <w:r w:rsidRPr="00807713">
        <w:t>Při nakládání s veterinárním léčivým přípravkem by se měly používat osobní ochranné prostředky skládající se z obvykl</w:t>
      </w:r>
      <w:r w:rsidR="00357708">
        <w:t>ého</w:t>
      </w:r>
      <w:r w:rsidRPr="00807713">
        <w:t xml:space="preserve"> včelařsk</w:t>
      </w:r>
      <w:r w:rsidR="00357708">
        <w:t>ého</w:t>
      </w:r>
      <w:r w:rsidRPr="00807713">
        <w:t xml:space="preserve"> ochrann</w:t>
      </w:r>
      <w:r w:rsidR="00357708">
        <w:t>ého</w:t>
      </w:r>
      <w:r w:rsidRPr="00807713">
        <w:t xml:space="preserve"> oděv</w:t>
      </w:r>
      <w:r w:rsidR="00357708">
        <w:t>u</w:t>
      </w:r>
      <w:r>
        <w:t xml:space="preserve"> a </w:t>
      </w:r>
      <w:r w:rsidR="00357708">
        <w:t xml:space="preserve">rukavic </w:t>
      </w:r>
      <w:r w:rsidRPr="00807713">
        <w:t>odoln</w:t>
      </w:r>
      <w:r w:rsidR="00357708">
        <w:t xml:space="preserve">ých proti chemikáliím </w:t>
      </w:r>
      <w:r w:rsidRPr="00807713">
        <w:t xml:space="preserve">(EN 374). </w:t>
      </w:r>
    </w:p>
    <w:p w14:paraId="0C10152C" w14:textId="3B836CF2" w:rsidR="00807713" w:rsidRDefault="00357708" w:rsidP="00D23AD1">
      <w:pPr>
        <w:tabs>
          <w:tab w:val="clear" w:pos="567"/>
        </w:tabs>
        <w:spacing w:line="240" w:lineRule="auto"/>
        <w:jc w:val="both"/>
      </w:pPr>
      <w:r>
        <w:t xml:space="preserve">Mějte k dispozici připravenou </w:t>
      </w:r>
      <w:r w:rsidR="00807713" w:rsidRPr="00807713">
        <w:t xml:space="preserve">vodu. </w:t>
      </w:r>
    </w:p>
    <w:p w14:paraId="551216DB" w14:textId="77777777" w:rsidR="00807713" w:rsidRDefault="00807713" w:rsidP="00D23AD1">
      <w:pPr>
        <w:tabs>
          <w:tab w:val="clear" w:pos="567"/>
        </w:tabs>
        <w:spacing w:line="240" w:lineRule="auto"/>
        <w:jc w:val="both"/>
      </w:pPr>
    </w:p>
    <w:p w14:paraId="6A00FB7E" w14:textId="59715843" w:rsidR="00807713" w:rsidRDefault="00807713" w:rsidP="00D23AD1">
      <w:pPr>
        <w:tabs>
          <w:tab w:val="clear" w:pos="567"/>
        </w:tabs>
        <w:spacing w:line="240" w:lineRule="auto"/>
        <w:jc w:val="both"/>
      </w:pPr>
      <w:r w:rsidRPr="00807713">
        <w:lastRenderedPageBreak/>
        <w:t>Obal s přípravkem otevírejte a proužky rozbalujte jen venku a po větru.</w:t>
      </w:r>
      <w:r>
        <w:t xml:space="preserve"> </w:t>
      </w:r>
      <w:r w:rsidRPr="00807713">
        <w:t xml:space="preserve">Pokud nemůžete zabránit práci v </w:t>
      </w:r>
      <w:r w:rsidR="00357708">
        <w:t>uzavřeném</w:t>
      </w:r>
      <w:r w:rsidRPr="00807713">
        <w:t xml:space="preserve"> prostoru, noste </w:t>
      </w:r>
      <w:r w:rsidR="00357708">
        <w:t xml:space="preserve">při nakládání s veterinárním léčivým přípravkem </w:t>
      </w:r>
      <w:r w:rsidRPr="00807713">
        <w:t xml:space="preserve">vhodný </w:t>
      </w:r>
      <w:proofErr w:type="spellStart"/>
      <w:r w:rsidRPr="00807713">
        <w:t>polomaskový</w:t>
      </w:r>
      <w:proofErr w:type="spellEnd"/>
      <w:r w:rsidR="00357708">
        <w:t xml:space="preserve"> </w:t>
      </w:r>
      <w:r w:rsidRPr="00807713">
        <w:t>nebo </w:t>
      </w:r>
      <w:proofErr w:type="spellStart"/>
      <w:r w:rsidRPr="00807713">
        <w:t>celomaskový</w:t>
      </w:r>
      <w:proofErr w:type="spellEnd"/>
      <w:r w:rsidRPr="00807713">
        <w:t xml:space="preserve"> respirátor s filtry, které splňují požadavky na typ B nebo E.</w:t>
      </w:r>
    </w:p>
    <w:p w14:paraId="328D7C91" w14:textId="42BCF4A7" w:rsidR="00807713" w:rsidRPr="00807713" w:rsidRDefault="00807713" w:rsidP="0061611D">
      <w:pPr>
        <w:tabs>
          <w:tab w:val="clear" w:pos="567"/>
        </w:tabs>
        <w:spacing w:line="240" w:lineRule="auto"/>
        <w:jc w:val="both"/>
      </w:pPr>
    </w:p>
    <w:p w14:paraId="6008F3CD" w14:textId="2FC6257D" w:rsidR="00807713" w:rsidRPr="00807713" w:rsidRDefault="00807713" w:rsidP="0061611D">
      <w:pPr>
        <w:tabs>
          <w:tab w:val="clear" w:pos="567"/>
        </w:tabs>
        <w:spacing w:line="240" w:lineRule="auto"/>
        <w:jc w:val="both"/>
      </w:pPr>
      <w:r w:rsidRPr="00807713">
        <w:t xml:space="preserve">V případě náhodného zasažení očí ihned vyplachujte oko (oči) čistou tekoucí vodou po dobu 10 minut, vyhledejte </w:t>
      </w:r>
      <w:r w:rsidR="008229B4" w:rsidRPr="008229B4">
        <w:t xml:space="preserve">ihned </w:t>
      </w:r>
      <w:r w:rsidRPr="00807713">
        <w:t xml:space="preserve">lékařskou pomoc a ukažte příbalovou informaci </w:t>
      </w:r>
      <w:r w:rsidR="008229B4" w:rsidRPr="008229B4">
        <w:t xml:space="preserve">nebo etiketu </w:t>
      </w:r>
      <w:r w:rsidRPr="00807713">
        <w:t>praktickému lékaři.</w:t>
      </w:r>
    </w:p>
    <w:p w14:paraId="435124A4" w14:textId="69AB3170" w:rsidR="00807713" w:rsidRDefault="00807713" w:rsidP="00D23AD1">
      <w:pPr>
        <w:tabs>
          <w:tab w:val="clear" w:pos="567"/>
        </w:tabs>
        <w:spacing w:line="240" w:lineRule="auto"/>
        <w:jc w:val="both"/>
      </w:pPr>
    </w:p>
    <w:p w14:paraId="527DEFDD" w14:textId="679492BE" w:rsidR="00807713" w:rsidRDefault="00807713" w:rsidP="00D23AD1">
      <w:pPr>
        <w:tabs>
          <w:tab w:val="clear" w:pos="567"/>
        </w:tabs>
        <w:spacing w:line="240" w:lineRule="auto"/>
        <w:jc w:val="both"/>
      </w:pPr>
      <w:r w:rsidRPr="00807713">
        <w:t xml:space="preserve">V případě náhodného </w:t>
      </w:r>
      <w:r w:rsidR="008229B4" w:rsidRPr="008229B4">
        <w:t>potřísnění kůže</w:t>
      </w:r>
      <w:r w:rsidR="00357708">
        <w:t xml:space="preserve"> </w:t>
      </w:r>
      <w:r w:rsidRPr="00807713">
        <w:t xml:space="preserve">ihned opláchněte potřísněnou pokožku vodou, a pokud podráždění přetrvává, vyhledejte </w:t>
      </w:r>
      <w:r w:rsidR="008229B4" w:rsidRPr="008229B4">
        <w:t xml:space="preserve">ihned </w:t>
      </w:r>
      <w:r w:rsidRPr="00807713">
        <w:t>lékařskou pomoc</w:t>
      </w:r>
      <w:r w:rsidR="008229B4">
        <w:t xml:space="preserve"> </w:t>
      </w:r>
      <w:r w:rsidR="008229B4" w:rsidRPr="00807713">
        <w:t xml:space="preserve">a ukažte příbalovou informaci </w:t>
      </w:r>
      <w:r w:rsidR="008229B4" w:rsidRPr="008229B4">
        <w:t xml:space="preserve">nebo etiketu </w:t>
      </w:r>
      <w:r w:rsidR="008229B4" w:rsidRPr="00807713">
        <w:t>praktickému lékaři</w:t>
      </w:r>
      <w:r w:rsidRPr="00807713">
        <w:t xml:space="preserve">. </w:t>
      </w:r>
    </w:p>
    <w:p w14:paraId="746D0974" w14:textId="77777777" w:rsidR="00807713" w:rsidRPr="00807713" w:rsidRDefault="00807713" w:rsidP="0061611D">
      <w:pPr>
        <w:tabs>
          <w:tab w:val="clear" w:pos="567"/>
        </w:tabs>
        <w:spacing w:line="240" w:lineRule="auto"/>
        <w:jc w:val="both"/>
      </w:pPr>
    </w:p>
    <w:p w14:paraId="4467DCCF" w14:textId="49CE62EE" w:rsidR="00807713" w:rsidRDefault="00807713" w:rsidP="00D23AD1">
      <w:pPr>
        <w:tabs>
          <w:tab w:val="clear" w:pos="567"/>
        </w:tabs>
        <w:spacing w:line="240" w:lineRule="auto"/>
        <w:jc w:val="both"/>
      </w:pPr>
      <w:r w:rsidRPr="00807713">
        <w:t xml:space="preserve">V případě náhodného vdechnutí </w:t>
      </w:r>
      <w:r w:rsidR="00357708">
        <w:t>se přesuňte</w:t>
      </w:r>
      <w:r w:rsidRPr="00807713">
        <w:t xml:space="preserve"> na čerstvý vzduch, a pokud podráždění přetrvává, vyhledejte </w:t>
      </w:r>
      <w:r w:rsidR="008229B4" w:rsidRPr="008229B4">
        <w:t xml:space="preserve">ihned </w:t>
      </w:r>
      <w:r w:rsidRPr="00807713">
        <w:t>lékařskou pomoc</w:t>
      </w:r>
      <w:r w:rsidR="008229B4">
        <w:t xml:space="preserve"> </w:t>
      </w:r>
      <w:r w:rsidR="008229B4" w:rsidRPr="008229B4">
        <w:t>a ukažte příbalovou informaci nebo etiketu praktickému lékaři</w:t>
      </w:r>
      <w:r w:rsidRPr="00807713">
        <w:t xml:space="preserve">. </w:t>
      </w:r>
    </w:p>
    <w:p w14:paraId="029FFE9D" w14:textId="19BCC3FD" w:rsidR="00807713" w:rsidRPr="00807713" w:rsidRDefault="00807713" w:rsidP="0061611D">
      <w:pPr>
        <w:tabs>
          <w:tab w:val="clear" w:pos="567"/>
        </w:tabs>
        <w:spacing w:line="240" w:lineRule="auto"/>
        <w:jc w:val="both"/>
      </w:pPr>
    </w:p>
    <w:p w14:paraId="02134733" w14:textId="0DB6317C" w:rsidR="00807713" w:rsidRDefault="00357708" w:rsidP="00D23AD1">
      <w:pPr>
        <w:tabs>
          <w:tab w:val="clear" w:pos="567"/>
        </w:tabs>
        <w:spacing w:line="240" w:lineRule="auto"/>
        <w:jc w:val="both"/>
      </w:pPr>
      <w:r>
        <w:t>Při podávání</w:t>
      </w:r>
      <w:r w:rsidR="00807713" w:rsidRPr="00807713">
        <w:t xml:space="preserve"> přípravku udržujte děti v dostatečné vzdálenosti. </w:t>
      </w:r>
    </w:p>
    <w:p w14:paraId="45F6FCF5" w14:textId="77777777" w:rsidR="00807713" w:rsidRPr="00807713" w:rsidRDefault="00807713" w:rsidP="0061611D">
      <w:pPr>
        <w:tabs>
          <w:tab w:val="clear" w:pos="567"/>
        </w:tabs>
        <w:spacing w:line="240" w:lineRule="auto"/>
        <w:jc w:val="both"/>
      </w:pPr>
    </w:p>
    <w:p w14:paraId="389F2314" w14:textId="2195208A" w:rsidR="00807713" w:rsidRDefault="00807713" w:rsidP="00D23AD1">
      <w:pPr>
        <w:tabs>
          <w:tab w:val="clear" w:pos="567"/>
        </w:tabs>
        <w:spacing w:line="240" w:lineRule="auto"/>
        <w:jc w:val="both"/>
      </w:pPr>
      <w:r w:rsidRPr="00807713">
        <w:t xml:space="preserve">Při </w:t>
      </w:r>
      <w:r w:rsidR="00357708">
        <w:t>nakládání</w:t>
      </w:r>
      <w:r w:rsidR="00357708" w:rsidRPr="00807713">
        <w:t xml:space="preserve"> </w:t>
      </w:r>
      <w:r w:rsidRPr="00807713">
        <w:t xml:space="preserve">s přípravkem a jeho aplikaci nejezte, nepijte ani nekuřte. </w:t>
      </w:r>
    </w:p>
    <w:p w14:paraId="6C3E5418" w14:textId="77777777" w:rsidR="00807713" w:rsidRPr="00807713" w:rsidRDefault="00807713" w:rsidP="0061611D">
      <w:pPr>
        <w:tabs>
          <w:tab w:val="clear" w:pos="567"/>
        </w:tabs>
        <w:spacing w:line="240" w:lineRule="auto"/>
        <w:jc w:val="both"/>
      </w:pPr>
    </w:p>
    <w:p w14:paraId="4C118EE8" w14:textId="77777777" w:rsidR="00807713" w:rsidRDefault="00807713" w:rsidP="00D23AD1">
      <w:pPr>
        <w:tabs>
          <w:tab w:val="clear" w:pos="567"/>
        </w:tabs>
        <w:spacing w:line="240" w:lineRule="auto"/>
        <w:jc w:val="both"/>
      </w:pPr>
      <w:r w:rsidRPr="00807713">
        <w:t xml:space="preserve">Ihned po použití si vždy umyjte ruce mýdlem a vodou. </w:t>
      </w:r>
    </w:p>
    <w:p w14:paraId="7D364D19" w14:textId="77777777" w:rsidR="00C114FF" w:rsidRPr="00B41D57" w:rsidRDefault="00C114FF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DF28C8C" w14:textId="77777777" w:rsidR="008229B4" w:rsidRPr="00B41D57" w:rsidRDefault="008229B4" w:rsidP="00D23AD1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4D06B5B8" w14:textId="77777777" w:rsidR="008229B4" w:rsidRPr="00B41D57" w:rsidRDefault="008229B4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5762C0A" w14:textId="77777777" w:rsidR="008229B4" w:rsidRPr="00B41D57" w:rsidRDefault="008229B4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Neuplatňuje se.</w:t>
      </w:r>
    </w:p>
    <w:p w14:paraId="0CE51CD2" w14:textId="77777777" w:rsidR="00295140" w:rsidRPr="00B41D57" w:rsidRDefault="00295140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C8F4D6D" w14:textId="0F5AE6F8" w:rsidR="00295140" w:rsidRPr="00B41D57" w:rsidRDefault="000A5577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rPr>
          <w:szCs w:val="22"/>
          <w:u w:val="single"/>
        </w:rPr>
        <w:t>Další opatření</w:t>
      </w:r>
      <w:r w:rsidRPr="00B41D57">
        <w:t>:</w:t>
      </w:r>
    </w:p>
    <w:p w14:paraId="309A1DB9" w14:textId="77777777" w:rsidR="00295140" w:rsidRDefault="00295140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8822905" w14:textId="77777777" w:rsidR="008229B4" w:rsidRPr="008229B4" w:rsidRDefault="008229B4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229B4">
        <w:rPr>
          <w:szCs w:val="22"/>
        </w:rPr>
        <w:t xml:space="preserve">Tento přípravek je žíravý. Zabraňte kontaktu přípravku s kovovými povrchy. </w:t>
      </w:r>
    </w:p>
    <w:p w14:paraId="18F183E9" w14:textId="77777777" w:rsidR="008229B4" w:rsidRPr="00B41D57" w:rsidRDefault="008229B4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37314DB" w14:textId="77777777" w:rsidR="00C114FF" w:rsidRPr="00B41D57" w:rsidRDefault="000A5577" w:rsidP="00D23AD1">
      <w:pPr>
        <w:pStyle w:val="Style1"/>
        <w:jc w:val="both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Pr="00B41D57" w:rsidRDefault="00295140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94CB2C2" w14:textId="6410A9BE" w:rsidR="00452977" w:rsidRDefault="00452977" w:rsidP="00D23AD1">
      <w:pPr>
        <w:tabs>
          <w:tab w:val="clear" w:pos="567"/>
        </w:tabs>
        <w:spacing w:line="240" w:lineRule="auto"/>
        <w:jc w:val="both"/>
      </w:pPr>
      <w:r w:rsidRPr="00452977">
        <w:t>Včely medonosné</w:t>
      </w:r>
      <w:r>
        <w:t>:</w:t>
      </w:r>
    </w:p>
    <w:p w14:paraId="2EC69C12" w14:textId="77777777" w:rsidR="00452977" w:rsidRPr="00452977" w:rsidRDefault="00452977" w:rsidP="00D23AD1">
      <w:pPr>
        <w:tabs>
          <w:tab w:val="clear" w:pos="567"/>
        </w:tabs>
        <w:spacing w:line="240" w:lineRule="auto"/>
        <w:jc w:val="both"/>
      </w:pPr>
    </w:p>
    <w:p w14:paraId="606FFFEF" w14:textId="50029A36" w:rsidR="008229B4" w:rsidRPr="008229B4" w:rsidRDefault="00452977" w:rsidP="00D23AD1">
      <w:pPr>
        <w:tabs>
          <w:tab w:val="clear" w:pos="567"/>
        </w:tabs>
        <w:spacing w:line="240" w:lineRule="auto"/>
        <w:jc w:val="both"/>
      </w:pPr>
      <w:r w:rsidRPr="00452977">
        <w:t xml:space="preserve">Nedostatečné větrání, vysoká okolní teplota a nedostatečný úlový prostor byly identifikovány jako významné rizikové faktory pro zvýšení koncentrace kyseliny mravenčí přesahující tolerovatelné hladiny. Zvláštní požadavky uvedené v oddílech </w:t>
      </w:r>
      <w:r>
        <w:t>3</w:t>
      </w:r>
      <w:r w:rsidR="008229B4" w:rsidRPr="008229B4">
        <w:t xml:space="preserve">.3 a </w:t>
      </w:r>
      <w:r>
        <w:t>3</w:t>
      </w:r>
      <w:r w:rsidR="008229B4" w:rsidRPr="008229B4">
        <w:t>.5</w:t>
      </w:r>
      <w:r w:rsidRPr="00452977">
        <w:rPr>
          <w:color w:val="C0504D"/>
        </w:rPr>
        <w:t xml:space="preserve"> </w:t>
      </w:r>
      <w:r w:rsidRPr="00452977">
        <w:t>je nutné pečlivě dodržovat, protože</w:t>
      </w:r>
      <w:r>
        <w:t xml:space="preserve"> </w:t>
      </w:r>
      <w:r w:rsidR="008229B4" w:rsidRPr="008229B4">
        <w:t xml:space="preserve">při jejich nedodržení </w:t>
      </w:r>
      <w:r w:rsidR="00BE1176">
        <w:t>je</w:t>
      </w:r>
      <w:r>
        <w:t xml:space="preserve"> </w:t>
      </w:r>
      <w:r w:rsidR="008229B4" w:rsidRPr="008229B4">
        <w:t xml:space="preserve">zvýšené riziko </w:t>
      </w:r>
      <w:r w:rsidRPr="00452977">
        <w:t>výskytu</w:t>
      </w:r>
      <w:r>
        <w:t xml:space="preserve"> </w:t>
      </w:r>
      <w:r w:rsidR="008229B4" w:rsidRPr="008229B4">
        <w:t>nežádoucích účinků.</w:t>
      </w:r>
    </w:p>
    <w:p w14:paraId="43BA5ADA" w14:textId="77777777" w:rsidR="008229B4" w:rsidRPr="00452977" w:rsidRDefault="008229B4" w:rsidP="00D23AD1">
      <w:pPr>
        <w:tabs>
          <w:tab w:val="clear" w:pos="567"/>
        </w:tabs>
        <w:spacing w:line="240" w:lineRule="auto"/>
        <w:jc w:val="both"/>
        <w:rPr>
          <w:color w:val="000000" w:themeColor="text1"/>
        </w:rPr>
      </w:pP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515"/>
      </w:tblGrid>
      <w:tr w:rsidR="00452977" w:rsidRPr="00452977" w14:paraId="11A1DBA5" w14:textId="77777777" w:rsidTr="00130100">
        <w:tc>
          <w:tcPr>
            <w:tcW w:w="1956" w:type="pct"/>
          </w:tcPr>
          <w:p w14:paraId="7EEBFC29" w14:textId="77777777" w:rsidR="00452977" w:rsidRPr="00452977" w:rsidRDefault="00452977" w:rsidP="00130100">
            <w:pPr>
              <w:spacing w:before="60" w:after="60"/>
              <w:rPr>
                <w:color w:val="000000" w:themeColor="text1"/>
                <w:szCs w:val="22"/>
              </w:rPr>
            </w:pPr>
            <w:r w:rsidRPr="00452977">
              <w:rPr>
                <w:color w:val="000000" w:themeColor="text1"/>
              </w:rPr>
              <w:t>Méně časté</w:t>
            </w:r>
          </w:p>
          <w:p w14:paraId="3E35A290" w14:textId="77777777" w:rsidR="00452977" w:rsidRPr="00452977" w:rsidRDefault="00452977" w:rsidP="00130100">
            <w:pPr>
              <w:spacing w:before="60" w:after="60"/>
              <w:rPr>
                <w:color w:val="000000" w:themeColor="text1"/>
                <w:szCs w:val="22"/>
              </w:rPr>
            </w:pPr>
            <w:r w:rsidRPr="00452977">
              <w:rPr>
                <w:color w:val="000000" w:themeColor="text1"/>
              </w:rPr>
              <w:t>(1 až 10 zvířat / 1 000 ošetřených zvířat):</w:t>
            </w:r>
          </w:p>
        </w:tc>
        <w:tc>
          <w:tcPr>
            <w:tcW w:w="3044" w:type="pct"/>
          </w:tcPr>
          <w:p w14:paraId="2AAA36EB" w14:textId="77777777" w:rsidR="00452977" w:rsidRPr="00452977" w:rsidRDefault="00452977" w:rsidP="00130100">
            <w:pPr>
              <w:spacing w:before="40" w:after="40" w:line="240" w:lineRule="exact"/>
              <w:rPr>
                <w:color w:val="000000" w:themeColor="text1"/>
              </w:rPr>
            </w:pPr>
            <w:r w:rsidRPr="00452977">
              <w:rPr>
                <w:color w:val="000000" w:themeColor="text1"/>
              </w:rPr>
              <w:t>Zvýšená mortalita¹, mortalita včelího plodu¹, ztráta matky¹</w:t>
            </w:r>
          </w:p>
          <w:p w14:paraId="5F09AF95" w14:textId="77777777" w:rsidR="00452977" w:rsidRPr="00452977" w:rsidRDefault="00452977" w:rsidP="00130100">
            <w:pPr>
              <w:spacing w:before="40" w:after="40" w:line="240" w:lineRule="exact"/>
              <w:rPr>
                <w:iCs/>
                <w:color w:val="000000" w:themeColor="text1"/>
                <w:szCs w:val="22"/>
              </w:rPr>
            </w:pPr>
            <w:r w:rsidRPr="00452977">
              <w:rPr>
                <w:color w:val="000000" w:themeColor="text1"/>
              </w:rPr>
              <w:t>Opuštění úlu², úhyn včelstva², snížení počtu kladených vajíček²</w:t>
            </w:r>
          </w:p>
        </w:tc>
      </w:tr>
      <w:tr w:rsidR="00452977" w:rsidRPr="00452977" w14:paraId="2CB22088" w14:textId="77777777" w:rsidTr="00130100">
        <w:tc>
          <w:tcPr>
            <w:tcW w:w="1956" w:type="pct"/>
          </w:tcPr>
          <w:p w14:paraId="09740DBB" w14:textId="77777777" w:rsidR="00452977" w:rsidRPr="00452977" w:rsidRDefault="00452977" w:rsidP="00130100">
            <w:pPr>
              <w:spacing w:before="60" w:after="60"/>
              <w:rPr>
                <w:color w:val="000000" w:themeColor="text1"/>
                <w:szCs w:val="22"/>
              </w:rPr>
            </w:pPr>
            <w:r w:rsidRPr="00452977">
              <w:rPr>
                <w:color w:val="000000" w:themeColor="text1"/>
              </w:rPr>
              <w:t>Vzácné</w:t>
            </w:r>
          </w:p>
          <w:p w14:paraId="443F68AB" w14:textId="77777777" w:rsidR="00452977" w:rsidRPr="00452977" w:rsidRDefault="00452977" w:rsidP="00130100">
            <w:pPr>
              <w:spacing w:before="60" w:after="60"/>
              <w:rPr>
                <w:color w:val="000000" w:themeColor="text1"/>
                <w:szCs w:val="22"/>
              </w:rPr>
            </w:pPr>
            <w:r w:rsidRPr="00452977">
              <w:rPr>
                <w:color w:val="000000" w:themeColor="text1"/>
              </w:rPr>
              <w:t>(1 až 10 zvířat / 10 000 ošetřených zvířat):</w:t>
            </w:r>
          </w:p>
        </w:tc>
        <w:tc>
          <w:tcPr>
            <w:tcW w:w="3044" w:type="pct"/>
          </w:tcPr>
          <w:p w14:paraId="4F9F48A1" w14:textId="0EE2E5DB" w:rsidR="00452977" w:rsidRPr="00452977" w:rsidRDefault="00AB13BB" w:rsidP="00130100">
            <w:pPr>
              <w:spacing w:before="60" w:after="60"/>
              <w:rPr>
                <w:iCs/>
                <w:color w:val="000000" w:themeColor="text1"/>
                <w:szCs w:val="22"/>
              </w:rPr>
            </w:pPr>
            <w:r>
              <w:rPr>
                <w:color w:val="000000" w:themeColor="text1"/>
              </w:rPr>
              <w:t>Odmítnutí</w:t>
            </w:r>
            <w:r w:rsidR="00452977" w:rsidRPr="00452977">
              <w:rPr>
                <w:color w:val="000000" w:themeColor="text1"/>
              </w:rPr>
              <w:t xml:space="preserve"> matky³</w:t>
            </w:r>
          </w:p>
        </w:tc>
      </w:tr>
      <w:tr w:rsidR="00452977" w:rsidRPr="00452977" w14:paraId="7EFDF06B" w14:textId="77777777" w:rsidTr="00130100">
        <w:tc>
          <w:tcPr>
            <w:tcW w:w="1956" w:type="pct"/>
          </w:tcPr>
          <w:p w14:paraId="4896C54B" w14:textId="77777777" w:rsidR="00452977" w:rsidRPr="00452977" w:rsidRDefault="00452977" w:rsidP="00130100">
            <w:pPr>
              <w:spacing w:before="60" w:after="60"/>
              <w:rPr>
                <w:color w:val="000000" w:themeColor="text1"/>
                <w:szCs w:val="22"/>
              </w:rPr>
            </w:pPr>
            <w:r w:rsidRPr="00452977">
              <w:rPr>
                <w:color w:val="000000" w:themeColor="text1"/>
              </w:rPr>
              <w:t>Velmi vzácné</w:t>
            </w:r>
          </w:p>
          <w:p w14:paraId="5B1B9773" w14:textId="77777777" w:rsidR="00452977" w:rsidRPr="00452977" w:rsidRDefault="00452977" w:rsidP="00130100">
            <w:pPr>
              <w:spacing w:before="60" w:after="60"/>
              <w:rPr>
                <w:color w:val="000000" w:themeColor="text1"/>
                <w:szCs w:val="22"/>
              </w:rPr>
            </w:pPr>
            <w:r w:rsidRPr="00452977">
              <w:rPr>
                <w:color w:val="000000" w:themeColor="text1"/>
              </w:rPr>
              <w:t>(&lt;1 zvíře / 10 000 ošetřených zvířat, včetně ojedinělých hlášení):</w:t>
            </w:r>
          </w:p>
        </w:tc>
        <w:tc>
          <w:tcPr>
            <w:tcW w:w="3044" w:type="pct"/>
          </w:tcPr>
          <w:p w14:paraId="4C8E0260" w14:textId="77777777" w:rsidR="00452977" w:rsidRPr="00452977" w:rsidRDefault="00452977" w:rsidP="00130100">
            <w:pPr>
              <w:spacing w:before="60" w:after="60"/>
              <w:rPr>
                <w:iCs/>
                <w:color w:val="000000" w:themeColor="text1"/>
                <w:szCs w:val="22"/>
              </w:rPr>
            </w:pPr>
            <w:r w:rsidRPr="00452977">
              <w:rPr>
                <w:color w:val="000000" w:themeColor="text1"/>
              </w:rPr>
              <w:t>Poruchy chování</w:t>
            </w:r>
            <w:r w:rsidRPr="00452977">
              <w:rPr>
                <w:rFonts w:ascii="Arial Unicode MS" w:hAnsi="Arial Unicode MS"/>
                <w:color w:val="000000" w:themeColor="text1"/>
              </w:rPr>
              <w:t>⁴</w:t>
            </w:r>
          </w:p>
        </w:tc>
      </w:tr>
    </w:tbl>
    <w:p w14:paraId="261CDEA8" w14:textId="77777777" w:rsidR="00452977" w:rsidRPr="00452977" w:rsidRDefault="00452977" w:rsidP="00D23AD1">
      <w:pPr>
        <w:tabs>
          <w:tab w:val="clear" w:pos="567"/>
        </w:tabs>
        <w:spacing w:line="240" w:lineRule="auto"/>
        <w:ind w:left="170" w:hanging="170"/>
        <w:jc w:val="both"/>
        <w:rPr>
          <w:color w:val="000000" w:themeColor="text1"/>
        </w:rPr>
      </w:pPr>
      <w:r w:rsidRPr="00452977">
        <w:rPr>
          <w:color w:val="000000" w:themeColor="text1"/>
          <w:vertAlign w:val="superscript"/>
        </w:rPr>
        <w:t>1</w:t>
      </w:r>
      <w:r w:rsidRPr="00452977">
        <w:rPr>
          <w:color w:val="000000" w:themeColor="text1"/>
        </w:rPr>
        <w:tab/>
        <w:t>Zvýšený výskyt může být pozorován u úlů s menším vnitřním prostorem nebo v případech, kdy nebyly před použitím odstraněny česnové uzávěry.</w:t>
      </w:r>
    </w:p>
    <w:p w14:paraId="3C96980A" w14:textId="3198CD0A" w:rsidR="00452977" w:rsidRPr="00452977" w:rsidRDefault="00452977" w:rsidP="00D23AD1">
      <w:pPr>
        <w:tabs>
          <w:tab w:val="clear" w:pos="567"/>
        </w:tabs>
        <w:spacing w:line="240" w:lineRule="auto"/>
        <w:ind w:left="170" w:hanging="170"/>
        <w:jc w:val="both"/>
        <w:rPr>
          <w:color w:val="000000" w:themeColor="text1"/>
        </w:rPr>
      </w:pPr>
      <w:r w:rsidRPr="00452977">
        <w:rPr>
          <w:color w:val="000000" w:themeColor="text1"/>
          <w:vertAlign w:val="superscript"/>
        </w:rPr>
        <w:t>2</w:t>
      </w:r>
      <w:r w:rsidRPr="00452977">
        <w:rPr>
          <w:color w:val="000000" w:themeColor="text1"/>
        </w:rPr>
        <w:tab/>
        <w:t>Sekundární příznaky spojené se zvýšenou mortalitou, úhyn</w:t>
      </w:r>
      <w:r w:rsidR="00811D3E">
        <w:rPr>
          <w:color w:val="000000" w:themeColor="text1"/>
        </w:rPr>
        <w:t>em</w:t>
      </w:r>
      <w:r w:rsidRPr="00452977">
        <w:rPr>
          <w:color w:val="000000" w:themeColor="text1"/>
        </w:rPr>
        <w:t xml:space="preserve"> plodu, ztrát</w:t>
      </w:r>
      <w:r w:rsidR="00811D3E">
        <w:rPr>
          <w:color w:val="000000" w:themeColor="text1"/>
        </w:rPr>
        <w:t>ou</w:t>
      </w:r>
      <w:r w:rsidRPr="00452977">
        <w:rPr>
          <w:color w:val="000000" w:themeColor="text1"/>
        </w:rPr>
        <w:t xml:space="preserve"> matky.</w:t>
      </w:r>
    </w:p>
    <w:p w14:paraId="78539CA2" w14:textId="77777777" w:rsidR="00452977" w:rsidRPr="00452977" w:rsidRDefault="00452977" w:rsidP="00D23AD1">
      <w:pPr>
        <w:tabs>
          <w:tab w:val="clear" w:pos="567"/>
        </w:tabs>
        <w:spacing w:line="240" w:lineRule="auto"/>
        <w:ind w:left="170" w:hanging="170"/>
        <w:jc w:val="both"/>
        <w:rPr>
          <w:color w:val="000000" w:themeColor="text1"/>
        </w:rPr>
      </w:pPr>
      <w:r w:rsidRPr="00452977">
        <w:rPr>
          <w:color w:val="000000" w:themeColor="text1"/>
          <w:vertAlign w:val="superscript"/>
        </w:rPr>
        <w:t>3</w:t>
      </w:r>
      <w:r w:rsidRPr="00452977">
        <w:rPr>
          <w:color w:val="000000" w:themeColor="text1"/>
          <w:vertAlign w:val="superscript"/>
        </w:rPr>
        <w:tab/>
      </w:r>
      <w:r w:rsidRPr="00452977">
        <w:rPr>
          <w:color w:val="000000" w:themeColor="text1"/>
        </w:rPr>
        <w:t>Kyselina mravenčí zpočátku narušuje činnost včelstva a může během jednoho dne po aplikaci vyvolat zahájení výměny matky.</w:t>
      </w:r>
    </w:p>
    <w:p w14:paraId="3AACED5C" w14:textId="259C3CC8" w:rsidR="00452977" w:rsidRPr="00452977" w:rsidRDefault="00452977" w:rsidP="00D23AD1">
      <w:pPr>
        <w:tabs>
          <w:tab w:val="clear" w:pos="567"/>
        </w:tabs>
        <w:spacing w:line="240" w:lineRule="auto"/>
        <w:ind w:left="170" w:hanging="170"/>
        <w:jc w:val="both"/>
        <w:rPr>
          <w:color w:val="000000" w:themeColor="text1"/>
        </w:rPr>
      </w:pPr>
      <w:r w:rsidRPr="00452977">
        <w:rPr>
          <w:color w:val="000000" w:themeColor="text1"/>
          <w:vertAlign w:val="superscript"/>
        </w:rPr>
        <w:t>4</w:t>
      </w:r>
      <w:r w:rsidRPr="00452977">
        <w:rPr>
          <w:color w:val="000000" w:themeColor="text1"/>
          <w:vertAlign w:val="superscript"/>
        </w:rPr>
        <w:tab/>
      </w:r>
      <w:proofErr w:type="spellStart"/>
      <w:r w:rsidRPr="00452977">
        <w:rPr>
          <w:color w:val="000000" w:themeColor="text1"/>
        </w:rPr>
        <w:t>Vyléhání</w:t>
      </w:r>
      <w:proofErr w:type="spellEnd"/>
      <w:r w:rsidRPr="00452977">
        <w:rPr>
          <w:color w:val="000000" w:themeColor="text1"/>
        </w:rPr>
        <w:t xml:space="preserve"> včel. Může se stát, že včelstva během prvních 3 dnů léčby zvětší chomáč a vyvěsí se v reakci na zvýšenou koncentraci par kyseliny mravenčí.</w:t>
      </w:r>
    </w:p>
    <w:p w14:paraId="043A472C" w14:textId="77777777" w:rsidR="00452977" w:rsidRPr="008229B4" w:rsidRDefault="00452977" w:rsidP="00D23AD1">
      <w:pPr>
        <w:tabs>
          <w:tab w:val="clear" w:pos="567"/>
        </w:tabs>
        <w:spacing w:line="240" w:lineRule="auto"/>
        <w:jc w:val="both"/>
      </w:pPr>
    </w:p>
    <w:p w14:paraId="7E3D4EB4" w14:textId="1E42A64E" w:rsidR="008229B4" w:rsidRPr="008229B4" w:rsidRDefault="00452977" w:rsidP="00D23AD1">
      <w:pPr>
        <w:tabs>
          <w:tab w:val="clear" w:pos="567"/>
        </w:tabs>
        <w:spacing w:line="240" w:lineRule="auto"/>
        <w:jc w:val="both"/>
      </w:pPr>
      <w:r w:rsidRPr="00452977">
        <w:t>Oslabené včely (např. trpící virovou infekcí nebo silným napadením roztočem) jsou k toxickým účinkům citlivější.</w:t>
      </w:r>
    </w:p>
    <w:p w14:paraId="5AC696AA" w14:textId="487073D1" w:rsidR="008229B4" w:rsidRPr="008229B4" w:rsidRDefault="008229B4" w:rsidP="0061611D">
      <w:pPr>
        <w:tabs>
          <w:tab w:val="clear" w:pos="567"/>
        </w:tabs>
        <w:spacing w:line="240" w:lineRule="auto"/>
        <w:jc w:val="both"/>
        <w:rPr>
          <w:bCs/>
        </w:rPr>
      </w:pPr>
    </w:p>
    <w:p w14:paraId="1B87F14B" w14:textId="03EE04BA" w:rsidR="008229B4" w:rsidRDefault="00452977" w:rsidP="0061611D">
      <w:pPr>
        <w:spacing w:line="240" w:lineRule="auto"/>
        <w:jc w:val="both"/>
      </w:pPr>
      <w:bookmarkStart w:id="0" w:name="_Hlk66891708"/>
      <w:r w:rsidRPr="00B41D57"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</w:t>
      </w:r>
      <w:r>
        <w:t xml:space="preserve">, </w:t>
      </w:r>
      <w:r w:rsidRPr="00B41D57">
        <w:t xml:space="preserve">nebo jeho místnímu zástupci, nebo příslušnému vnitrostátnímu orgánu prostřednictvím národního systému hlášení. </w:t>
      </w:r>
      <w:bookmarkStart w:id="1" w:name="_Hlk184130880"/>
      <w:r w:rsidRPr="00B41D57">
        <w:t>Podrobné kontaktní údaje naleznete</w:t>
      </w:r>
      <w:bookmarkEnd w:id="1"/>
      <w:r w:rsidRPr="00B41D57">
        <w:t xml:space="preserve"> v příbalové informac</w:t>
      </w:r>
      <w:r>
        <w:t>i</w:t>
      </w:r>
      <w:r w:rsidRPr="00B41D57">
        <w:t>.</w:t>
      </w:r>
      <w:bookmarkEnd w:id="0"/>
    </w:p>
    <w:p w14:paraId="6871F765" w14:textId="77777777" w:rsidR="00247A48" w:rsidRPr="00B41D57" w:rsidRDefault="00247A48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72CD533" w14:textId="77777777" w:rsidR="00C114FF" w:rsidRPr="00B41D57" w:rsidRDefault="000A5577" w:rsidP="00D23AD1">
      <w:pPr>
        <w:pStyle w:val="Style1"/>
        <w:jc w:val="both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Pr="00B41D57" w:rsidRDefault="00C114FF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E5073AC" w14:textId="77777777" w:rsidR="00452977" w:rsidRPr="00452977" w:rsidRDefault="00452977" w:rsidP="00D23AD1">
      <w:pPr>
        <w:tabs>
          <w:tab w:val="clear" w:pos="567"/>
        </w:tabs>
        <w:spacing w:line="240" w:lineRule="auto"/>
        <w:jc w:val="both"/>
      </w:pPr>
      <w:r w:rsidRPr="00452977">
        <w:t>Neuplatňuje se.</w:t>
      </w:r>
    </w:p>
    <w:p w14:paraId="45A16993" w14:textId="77777777" w:rsidR="00C114FF" w:rsidRPr="00B41D57" w:rsidRDefault="00C114FF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C5C1959" w14:textId="77777777" w:rsidR="00C114FF" w:rsidRPr="00B41D57" w:rsidRDefault="000A5577" w:rsidP="00D23AD1">
      <w:pPr>
        <w:pStyle w:val="Style1"/>
        <w:jc w:val="both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C059C07" w:rsidR="00C114FF" w:rsidRPr="00B41D57" w:rsidRDefault="00C114FF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9383AAD" w14:textId="77777777" w:rsidR="00452977" w:rsidRPr="00452977" w:rsidRDefault="00452977" w:rsidP="00D23AD1">
      <w:pPr>
        <w:tabs>
          <w:tab w:val="clear" w:pos="567"/>
        </w:tabs>
        <w:spacing w:line="240" w:lineRule="auto"/>
        <w:jc w:val="both"/>
      </w:pPr>
      <w:r w:rsidRPr="00452977">
        <w:t xml:space="preserve">Nepoužívat s jinými akaricidy proti </w:t>
      </w:r>
      <w:proofErr w:type="spellStart"/>
      <w:r w:rsidRPr="00452977">
        <w:t>varroáze</w:t>
      </w:r>
      <w:proofErr w:type="spellEnd"/>
      <w:r w:rsidRPr="00452977">
        <w:t>.</w:t>
      </w:r>
    </w:p>
    <w:p w14:paraId="0B86F3A7" w14:textId="77777777" w:rsidR="00C90EDA" w:rsidRPr="00B41D57" w:rsidRDefault="00C90EDA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33DFD79" w14:textId="77777777" w:rsidR="00C114FF" w:rsidRPr="00B41D57" w:rsidRDefault="000A5577" w:rsidP="00D23AD1">
      <w:pPr>
        <w:pStyle w:val="Style1"/>
        <w:jc w:val="both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Pr="00B41D57" w:rsidRDefault="00145D34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C56229B" w14:textId="235CD1E1" w:rsidR="00452977" w:rsidRDefault="00452977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52977">
        <w:rPr>
          <w:szCs w:val="22"/>
        </w:rPr>
        <w:t>Podání ve včelím úlu</w:t>
      </w:r>
      <w:r>
        <w:rPr>
          <w:szCs w:val="22"/>
        </w:rPr>
        <w:t>.</w:t>
      </w:r>
    </w:p>
    <w:p w14:paraId="74A3F935" w14:textId="32F88239" w:rsidR="00452977" w:rsidRPr="00452977" w:rsidRDefault="00452977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803C21D" w14:textId="2D39B7CA" w:rsidR="00452977" w:rsidRPr="0061611D" w:rsidRDefault="00045F04" w:rsidP="00D23AD1">
      <w:pPr>
        <w:spacing w:line="240" w:lineRule="auto"/>
        <w:jc w:val="both"/>
        <w:outlineLvl w:val="0"/>
        <w:rPr>
          <w:bCs/>
        </w:rPr>
      </w:pPr>
      <w:r>
        <w:rPr>
          <w:bCs/>
        </w:rPr>
        <w:t>Podání ve v</w:t>
      </w:r>
      <w:r w:rsidR="00452977" w:rsidRPr="0061611D">
        <w:rPr>
          <w:bCs/>
        </w:rPr>
        <w:t>ertikáln</w:t>
      </w:r>
      <w:r w:rsidR="004B5DC0">
        <w:rPr>
          <w:bCs/>
        </w:rPr>
        <w:t>ích</w:t>
      </w:r>
      <w:r w:rsidR="00452977" w:rsidRPr="0061611D">
        <w:rPr>
          <w:bCs/>
        </w:rPr>
        <w:t xml:space="preserve"> modulární</w:t>
      </w:r>
      <w:r>
        <w:rPr>
          <w:bCs/>
        </w:rPr>
        <w:t>ch</w:t>
      </w:r>
      <w:r w:rsidR="00452977" w:rsidRPr="0061611D">
        <w:rPr>
          <w:bCs/>
        </w:rPr>
        <w:t xml:space="preserve"> typ</w:t>
      </w:r>
      <w:r>
        <w:rPr>
          <w:bCs/>
        </w:rPr>
        <w:t>ech</w:t>
      </w:r>
      <w:r w:rsidR="00452977" w:rsidRPr="0061611D">
        <w:rPr>
          <w:bCs/>
        </w:rPr>
        <w:t xml:space="preserve"> úlů (příklady: </w:t>
      </w:r>
      <w:proofErr w:type="spellStart"/>
      <w:r w:rsidR="00452977" w:rsidRPr="0061611D">
        <w:rPr>
          <w:bCs/>
        </w:rPr>
        <w:t>Dadant</w:t>
      </w:r>
      <w:proofErr w:type="spellEnd"/>
      <w:r w:rsidR="00452977" w:rsidRPr="0061611D">
        <w:rPr>
          <w:bCs/>
        </w:rPr>
        <w:t xml:space="preserve">, </w:t>
      </w:r>
      <w:proofErr w:type="spellStart"/>
      <w:r w:rsidR="00452977" w:rsidRPr="0061611D">
        <w:rPr>
          <w:bCs/>
        </w:rPr>
        <w:t>Langstroth</w:t>
      </w:r>
      <w:proofErr w:type="spellEnd"/>
      <w:r w:rsidR="00452977" w:rsidRPr="0061611D">
        <w:rPr>
          <w:bCs/>
        </w:rPr>
        <w:t>)</w:t>
      </w:r>
      <w:r w:rsidR="00452977">
        <w:rPr>
          <w:bCs/>
        </w:rPr>
        <w:t>.</w:t>
      </w:r>
    </w:p>
    <w:p w14:paraId="433ACCF8" w14:textId="77777777" w:rsidR="00452977" w:rsidRPr="008D7A43" w:rsidRDefault="00452977" w:rsidP="00D23AD1">
      <w:pPr>
        <w:spacing w:line="240" w:lineRule="auto"/>
        <w:jc w:val="both"/>
      </w:pPr>
    </w:p>
    <w:p w14:paraId="41D61871" w14:textId="1A4C86AB" w:rsidR="00452977" w:rsidRPr="008D7A43" w:rsidRDefault="00452977" w:rsidP="00D23AD1">
      <w:pPr>
        <w:spacing w:line="240" w:lineRule="auto"/>
        <w:jc w:val="both"/>
        <w:outlineLvl w:val="0"/>
      </w:pPr>
      <w:r w:rsidRPr="008D7A43">
        <w:rPr>
          <w:b/>
        </w:rPr>
        <w:t>Dávkování:</w:t>
      </w:r>
      <w:r w:rsidRPr="008D7A43">
        <w:t xml:space="preserve"> 1 sáček (tj. 2 </w:t>
      </w:r>
      <w:proofErr w:type="gramStart"/>
      <w:r w:rsidRPr="008D7A43">
        <w:t>proužky)</w:t>
      </w:r>
      <w:r w:rsidR="00045F04">
        <w:t>/</w:t>
      </w:r>
      <w:proofErr w:type="gramEnd"/>
      <w:r w:rsidRPr="008D7A43">
        <w:t xml:space="preserve">jeden úl po dobu 7 dnů. </w:t>
      </w:r>
    </w:p>
    <w:p w14:paraId="4D74726E" w14:textId="77777777" w:rsidR="00452977" w:rsidRPr="008D7A43" w:rsidRDefault="00452977" w:rsidP="00D23AD1">
      <w:pPr>
        <w:spacing w:line="240" w:lineRule="auto"/>
        <w:jc w:val="both"/>
        <w:outlineLvl w:val="0"/>
      </w:pPr>
      <w:r w:rsidRPr="008D7A43">
        <w:t>Mezi aplikacemi ponechat odstup minimálně jeden měsíc.</w:t>
      </w:r>
    </w:p>
    <w:p w14:paraId="0756B577" w14:textId="77777777" w:rsidR="00452977" w:rsidRPr="008D7A43" w:rsidRDefault="00452977" w:rsidP="00D23AD1">
      <w:pPr>
        <w:spacing w:line="240" w:lineRule="auto"/>
        <w:jc w:val="both"/>
        <w:rPr>
          <w:b/>
          <w:bCs/>
        </w:rPr>
      </w:pPr>
    </w:p>
    <w:p w14:paraId="247C3EFE" w14:textId="77777777" w:rsidR="00452977" w:rsidRPr="008D7A43" w:rsidRDefault="00452977" w:rsidP="00D23AD1">
      <w:pPr>
        <w:spacing w:line="240" w:lineRule="auto"/>
        <w:jc w:val="both"/>
        <w:outlineLvl w:val="0"/>
        <w:rPr>
          <w:b/>
          <w:bCs/>
        </w:rPr>
      </w:pPr>
      <w:r w:rsidRPr="008D7A43">
        <w:rPr>
          <w:b/>
          <w:bCs/>
        </w:rPr>
        <w:t>OBECNÉ POKYNY</w:t>
      </w:r>
    </w:p>
    <w:p w14:paraId="4D8968EB" w14:textId="77777777" w:rsidR="00452977" w:rsidRPr="008D7A43" w:rsidRDefault="00452977" w:rsidP="00D23AD1">
      <w:pPr>
        <w:spacing w:line="240" w:lineRule="auto"/>
        <w:jc w:val="both"/>
        <w:outlineLvl w:val="0"/>
      </w:pPr>
    </w:p>
    <w:p w14:paraId="2B8AE6A0" w14:textId="77777777" w:rsidR="00452977" w:rsidRPr="008D7A43" w:rsidRDefault="00452977" w:rsidP="00D23AD1">
      <w:pPr>
        <w:spacing w:line="240" w:lineRule="auto"/>
        <w:jc w:val="both"/>
        <w:outlineLvl w:val="0"/>
      </w:pPr>
      <w:r w:rsidRPr="008D7A43">
        <w:t>Během léčby by měla být zasíťovaná dna zavřená, aby byla účinnost optimální.</w:t>
      </w:r>
    </w:p>
    <w:p w14:paraId="0ABE4725" w14:textId="77777777" w:rsidR="00452977" w:rsidRPr="008D7A43" w:rsidRDefault="00452977" w:rsidP="00D23AD1">
      <w:pPr>
        <w:spacing w:line="240" w:lineRule="auto"/>
        <w:jc w:val="both"/>
        <w:outlineLvl w:val="0"/>
      </w:pPr>
    </w:p>
    <w:p w14:paraId="40BC00B4" w14:textId="4992C32A" w:rsidR="00452977" w:rsidRDefault="00452977" w:rsidP="00D23AD1">
      <w:pPr>
        <w:spacing w:line="240" w:lineRule="auto"/>
        <w:jc w:val="both"/>
        <w:outlineLvl w:val="0"/>
      </w:pPr>
      <w:r w:rsidRPr="008D7A43">
        <w:t>Jakmile je úl připraven, opatrně vytáhn</w:t>
      </w:r>
      <w:r w:rsidR="009A4669">
        <w:t>ěte</w:t>
      </w:r>
      <w:r w:rsidRPr="008D7A43">
        <w:t xml:space="preserve"> proužky ze sáčku a odděl</w:t>
      </w:r>
      <w:r w:rsidR="009A4669">
        <w:t>te</w:t>
      </w:r>
      <w:r w:rsidRPr="008D7A43">
        <w:t xml:space="preserve"> oba proužky od sebe. </w:t>
      </w:r>
    </w:p>
    <w:p w14:paraId="7E4AF4D5" w14:textId="1E5601CB" w:rsidR="00452977" w:rsidRPr="008D7A43" w:rsidRDefault="00452977" w:rsidP="00D23AD1">
      <w:pPr>
        <w:spacing w:line="240" w:lineRule="auto"/>
        <w:jc w:val="both"/>
        <w:outlineLvl w:val="0"/>
      </w:pPr>
      <w:r w:rsidRPr="008D7A43">
        <w:rPr>
          <w:b/>
        </w:rPr>
        <w:t>NEODSTRAŇ</w:t>
      </w:r>
      <w:r w:rsidR="009A4669">
        <w:rPr>
          <w:b/>
        </w:rPr>
        <w:t>UJTE</w:t>
      </w:r>
      <w:r w:rsidRPr="008D7A43">
        <w:rPr>
          <w:b/>
        </w:rPr>
        <w:t xml:space="preserve"> OBAL Z EKO PAPÍRU. </w:t>
      </w:r>
      <w:r w:rsidRPr="008D7A43">
        <w:t>Funguje jako knot (tj. řídí rychlost uvolňování účinné látky).</w:t>
      </w:r>
    </w:p>
    <w:p w14:paraId="1C9F7C41" w14:textId="3C765785" w:rsidR="00452977" w:rsidRPr="008D7A43" w:rsidRDefault="00452977" w:rsidP="00D23AD1">
      <w:pPr>
        <w:spacing w:line="240" w:lineRule="auto"/>
        <w:jc w:val="both"/>
        <w:outlineLvl w:val="0"/>
      </w:pPr>
    </w:p>
    <w:p w14:paraId="2D6E7A3E" w14:textId="5C551E26" w:rsidR="00452977" w:rsidRPr="008D7A43" w:rsidRDefault="00452977" w:rsidP="00D23AD1">
      <w:pPr>
        <w:spacing w:line="240" w:lineRule="auto"/>
        <w:jc w:val="both"/>
      </w:pPr>
      <w:r w:rsidRPr="008D7A43">
        <w:t>Během procesu aplikace nenaruš</w:t>
      </w:r>
      <w:r w:rsidR="009A4669">
        <w:t>ujte</w:t>
      </w:r>
      <w:r w:rsidRPr="008D7A43">
        <w:t xml:space="preserve"> rámky plodiště. Proužky </w:t>
      </w:r>
      <w:r w:rsidR="00621C31" w:rsidRPr="008D7A43">
        <w:t>um</w:t>
      </w:r>
      <w:r w:rsidR="00621C31">
        <w:t>ístěte</w:t>
      </w:r>
      <w:r w:rsidRPr="008D7A43">
        <w:t xml:space="preserve"> na horní lišty rámků spodního plodiště. Neměla by se používat žádná další podložka; při opětovném sestavení úlu do</w:t>
      </w:r>
      <w:r>
        <w:t> </w:t>
      </w:r>
      <w:r w:rsidRPr="008D7A43">
        <w:t>sebe musí komponenty úlu těsně zapadnout.</w:t>
      </w:r>
    </w:p>
    <w:p w14:paraId="025471F2" w14:textId="5CF66C39" w:rsidR="00452977" w:rsidRPr="008D7A43" w:rsidRDefault="001100F5" w:rsidP="00D23AD1">
      <w:pPr>
        <w:spacing w:line="240" w:lineRule="auto"/>
        <w:jc w:val="both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69C9C86" wp14:editId="180A6DBE">
            <wp:simplePos x="0" y="0"/>
            <wp:positionH relativeFrom="column">
              <wp:posOffset>39370</wp:posOffset>
            </wp:positionH>
            <wp:positionV relativeFrom="paragraph">
              <wp:posOffset>303530</wp:posOffset>
            </wp:positionV>
            <wp:extent cx="4389755" cy="3200400"/>
            <wp:effectExtent l="0" t="0" r="0" b="0"/>
            <wp:wrapTopAndBottom/>
            <wp:docPr id="1" name="Bild 1" descr="Ein Bild, das Text, Screenshot, Darstellung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Ein Bild, das Text, Screenshot, Darstellung, Desig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75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A40715" w14:textId="3127BFD0" w:rsidR="00452977" w:rsidRPr="008D7A43" w:rsidRDefault="00452977" w:rsidP="00D23AD1">
      <w:pPr>
        <w:spacing w:line="240" w:lineRule="auto"/>
        <w:jc w:val="both"/>
      </w:pPr>
    </w:p>
    <w:p w14:paraId="316C1106" w14:textId="340F244A" w:rsidR="00452977" w:rsidRPr="008D7A43" w:rsidRDefault="00452977" w:rsidP="00D23AD1">
      <w:pPr>
        <w:spacing w:line="240" w:lineRule="auto"/>
        <w:jc w:val="both"/>
        <w:outlineLvl w:val="0"/>
      </w:pPr>
    </w:p>
    <w:p w14:paraId="19D5CFF3" w14:textId="77777777" w:rsidR="00452977" w:rsidRPr="008D7A43" w:rsidRDefault="00452977" w:rsidP="00D23AD1">
      <w:pPr>
        <w:spacing w:line="240" w:lineRule="auto"/>
        <w:jc w:val="both"/>
        <w:outlineLvl w:val="0"/>
        <w:rPr>
          <w:b/>
          <w:bCs/>
        </w:rPr>
      </w:pPr>
      <w:r w:rsidRPr="008D7A43">
        <w:rPr>
          <w:b/>
        </w:rPr>
        <w:t>POKYNY K DÁVKOVÁNÍ</w:t>
      </w:r>
    </w:p>
    <w:p w14:paraId="3A975CAB" w14:textId="77777777" w:rsidR="00452977" w:rsidRPr="008D7A43" w:rsidRDefault="00452977" w:rsidP="00D23AD1">
      <w:pPr>
        <w:spacing w:line="240" w:lineRule="auto"/>
        <w:jc w:val="both"/>
        <w:outlineLvl w:val="0"/>
      </w:pPr>
    </w:p>
    <w:p w14:paraId="05E0A6F0" w14:textId="35F0E89D" w:rsidR="00452977" w:rsidRPr="008D7A43" w:rsidRDefault="00452977" w:rsidP="00D23AD1">
      <w:pPr>
        <w:spacing w:line="240" w:lineRule="auto"/>
        <w:jc w:val="both"/>
        <w:outlineLvl w:val="0"/>
      </w:pPr>
      <w:r w:rsidRPr="008D7A43">
        <w:t>Do úlů se dvěma plodišti vlož</w:t>
      </w:r>
      <w:r w:rsidR="009A4669">
        <w:t>te</w:t>
      </w:r>
      <w:r w:rsidRPr="008D7A43">
        <w:t xml:space="preserve"> dva proužky a rozložt</w:t>
      </w:r>
      <w:r w:rsidR="009A4669">
        <w:t>e</w:t>
      </w:r>
      <w:r w:rsidRPr="008D7A43">
        <w:t xml:space="preserve"> je tak, aby ležely naplocho a po celé šířce spodního plodiště, ve středu plodového hnízda. Mezi proužky by měla být vzdálenost přibližně 5</w:t>
      </w:r>
      <w:r>
        <w:t> </w:t>
      </w:r>
      <w:r w:rsidRPr="008D7A43">
        <w:t xml:space="preserve">cm a mezi konci plodiště a </w:t>
      </w:r>
      <w:r w:rsidR="00045F04">
        <w:t xml:space="preserve">mezi </w:t>
      </w:r>
      <w:r w:rsidRPr="008D7A43">
        <w:t>vnějšími okraji proužků by měla být vzdálenost 10 cm. U úlů s</w:t>
      </w:r>
      <w:r>
        <w:t> </w:t>
      </w:r>
      <w:r w:rsidRPr="008D7A43">
        <w:t>jedním plodištěm položt</w:t>
      </w:r>
      <w:r w:rsidR="009A4669">
        <w:t>e</w:t>
      </w:r>
      <w:r w:rsidRPr="008D7A43">
        <w:t xml:space="preserve"> dva proužky přes rámky přímo nad plodové hnízdo s rozmístěním, jak</w:t>
      </w:r>
      <w:r>
        <w:t> </w:t>
      </w:r>
      <w:r w:rsidRPr="008D7A43">
        <w:t>je uvedeno výše.</w:t>
      </w:r>
    </w:p>
    <w:p w14:paraId="167101CF" w14:textId="77777777" w:rsidR="00452977" w:rsidRPr="008D7A43" w:rsidRDefault="00452977" w:rsidP="00D23AD1">
      <w:pPr>
        <w:spacing w:line="240" w:lineRule="auto"/>
        <w:jc w:val="both"/>
        <w:outlineLvl w:val="0"/>
      </w:pPr>
    </w:p>
    <w:p w14:paraId="085F13A8" w14:textId="77777777" w:rsidR="00452977" w:rsidRPr="008D7A43" w:rsidRDefault="00452977" w:rsidP="00D23AD1">
      <w:pPr>
        <w:spacing w:line="240" w:lineRule="auto"/>
        <w:jc w:val="both"/>
        <w:outlineLvl w:val="0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6EDBE4B" wp14:editId="4DA50DC2">
            <wp:simplePos x="0" y="0"/>
            <wp:positionH relativeFrom="column">
              <wp:posOffset>-1270</wp:posOffset>
            </wp:positionH>
            <wp:positionV relativeFrom="paragraph">
              <wp:posOffset>1270</wp:posOffset>
            </wp:positionV>
            <wp:extent cx="2659380" cy="1859280"/>
            <wp:effectExtent l="0" t="0" r="7620" b="7620"/>
            <wp:wrapTopAndBottom/>
            <wp:docPr id="2" name="Bild 2" descr="Ein Bild, das Cartoon, Design, Würfe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2" descr="Ein Bild, das Cartoon, Design, Würfel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380" cy="185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825A81" w14:textId="02E1B8BE" w:rsidR="00452977" w:rsidRPr="008D7A43" w:rsidRDefault="00452977" w:rsidP="00D23AD1">
      <w:pPr>
        <w:spacing w:line="240" w:lineRule="auto"/>
        <w:jc w:val="both"/>
        <w:outlineLvl w:val="0"/>
      </w:pPr>
      <w:r w:rsidRPr="008D7A43">
        <w:t xml:space="preserve">Česno úlu musí být po celou dobu léčby otevřené po celé šířce úlu, minimálně 12,5 mm na výšku, bez překážek v plodišti. </w:t>
      </w:r>
    </w:p>
    <w:p w14:paraId="48D6E4F9" w14:textId="77777777" w:rsidR="00452977" w:rsidRPr="008D7A43" w:rsidRDefault="00452977" w:rsidP="00D23AD1">
      <w:pPr>
        <w:spacing w:line="240" w:lineRule="auto"/>
        <w:jc w:val="both"/>
        <w:outlineLvl w:val="0"/>
      </w:pPr>
    </w:p>
    <w:p w14:paraId="626971F8" w14:textId="0C0BCBC6" w:rsidR="00452977" w:rsidRPr="008D7A43" w:rsidRDefault="00452977" w:rsidP="00D23AD1">
      <w:pPr>
        <w:spacing w:line="240" w:lineRule="auto"/>
        <w:jc w:val="both"/>
      </w:pPr>
      <w:r w:rsidRPr="008D7A43">
        <w:t>U úlů s trvale omezeným česnem se přijmou vhodná opatření k zajištění odpovídajících ventilačních otvorů. Příklady uvádí piktogram.</w:t>
      </w:r>
    </w:p>
    <w:p w14:paraId="02461AD4" w14:textId="3AAB6580" w:rsidR="00452977" w:rsidRPr="008D7A43" w:rsidRDefault="00A6334A" w:rsidP="00D23AD1">
      <w:pPr>
        <w:spacing w:line="240" w:lineRule="auto"/>
        <w:jc w:val="both"/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4A875091" wp14:editId="587BBB6A">
            <wp:simplePos x="0" y="0"/>
            <wp:positionH relativeFrom="column">
              <wp:posOffset>-1270</wp:posOffset>
            </wp:positionH>
            <wp:positionV relativeFrom="paragraph">
              <wp:posOffset>213360</wp:posOffset>
            </wp:positionV>
            <wp:extent cx="5471160" cy="1790700"/>
            <wp:effectExtent l="0" t="0" r="0" b="0"/>
            <wp:wrapTopAndBottom/>
            <wp:docPr id="3" name="Bild 3" descr="Ein Bild, das Screenshot, Stecker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3" descr="Ein Bild, das Screenshot, Stecker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116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D54AC7" w14:textId="1FE3C9AA" w:rsidR="00452977" w:rsidRPr="008D7A43" w:rsidRDefault="00452977" w:rsidP="00D23AD1">
      <w:pPr>
        <w:spacing w:line="240" w:lineRule="auto"/>
        <w:jc w:val="both"/>
      </w:pPr>
    </w:p>
    <w:p w14:paraId="0B61A978" w14:textId="1C35282E" w:rsidR="00452977" w:rsidRPr="008D7A43" w:rsidRDefault="00452977" w:rsidP="00D23AD1">
      <w:pPr>
        <w:spacing w:line="240" w:lineRule="auto"/>
        <w:jc w:val="both"/>
      </w:pPr>
      <w:r w:rsidRPr="008D7A43">
        <w:t xml:space="preserve">Použité proužky nemusí být na konci doby ošetření ihned vyjmuty, ale musí být vyjmuty před tím, než jsou do úlu umístěny zpět </w:t>
      </w:r>
      <w:proofErr w:type="spellStart"/>
      <w:r w:rsidRPr="008D7A43">
        <w:t>medníky</w:t>
      </w:r>
      <w:proofErr w:type="spellEnd"/>
      <w:r w:rsidRPr="008D7A43">
        <w:t>.</w:t>
      </w:r>
    </w:p>
    <w:p w14:paraId="3CAF0D8D" w14:textId="77777777" w:rsidR="00452977" w:rsidRPr="008D7A43" w:rsidRDefault="00452977" w:rsidP="00D23AD1">
      <w:pPr>
        <w:spacing w:line="240" w:lineRule="auto"/>
        <w:jc w:val="both"/>
      </w:pPr>
    </w:p>
    <w:p w14:paraId="22A7B377" w14:textId="77777777" w:rsidR="00452977" w:rsidRPr="008D7A43" w:rsidRDefault="00452977" w:rsidP="00D23AD1">
      <w:pPr>
        <w:spacing w:line="240" w:lineRule="auto"/>
        <w:jc w:val="both"/>
      </w:pPr>
      <w:r w:rsidRPr="008D7A43">
        <w:t>Po vyjmutí se zlikvidují kompostováním.</w:t>
      </w:r>
    </w:p>
    <w:p w14:paraId="13504C24" w14:textId="77777777" w:rsidR="00247A48" w:rsidRPr="00B41D57" w:rsidRDefault="00247A48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A85AF50" w14:textId="198BF553" w:rsidR="00C114FF" w:rsidRPr="00B41D57" w:rsidRDefault="000A5577" w:rsidP="00D23AD1">
      <w:pPr>
        <w:pStyle w:val="Style1"/>
        <w:jc w:val="both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45A34650" w14:textId="77777777" w:rsidR="00C114FF" w:rsidRDefault="00C114FF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F4B2849" w14:textId="77777777" w:rsidR="00A6334A" w:rsidRDefault="00A6334A" w:rsidP="00D23AD1">
      <w:pPr>
        <w:spacing w:line="240" w:lineRule="auto"/>
        <w:jc w:val="both"/>
      </w:pPr>
      <w:r w:rsidRPr="008D7A43">
        <w:t xml:space="preserve">Typickými příznaky předávkování jsou nadměrná úmrtnost dospělých včel a plodu a odlétnutí včel. </w:t>
      </w:r>
    </w:p>
    <w:p w14:paraId="3A884AD3" w14:textId="29DCF904" w:rsidR="00A6334A" w:rsidRPr="008D7A43" w:rsidRDefault="00A6334A" w:rsidP="00D23AD1">
      <w:pPr>
        <w:spacing w:line="240" w:lineRule="auto"/>
        <w:jc w:val="both"/>
      </w:pPr>
      <w:r w:rsidRPr="008D7A43">
        <w:t xml:space="preserve">Tyto příznaky mohou být způsobeny překročením doporučené dávky, nedostatečnou ventilací, vysokými teplotami a/nebo neodpovídajícím objemem úlu. V případě předávkování zvyšte větrání v úlu otevřením oček shora dolů. Dva týdny po ošetření zkontrolujte přítomnost matky. Viz také body </w:t>
      </w:r>
      <w:r>
        <w:t>3</w:t>
      </w:r>
      <w:r w:rsidRPr="008D7A43">
        <w:t xml:space="preserve">.5 a </w:t>
      </w:r>
      <w:r>
        <w:t>3</w:t>
      </w:r>
      <w:r w:rsidRPr="008D7A43">
        <w:t>.9.</w:t>
      </w:r>
    </w:p>
    <w:p w14:paraId="5F00CF13" w14:textId="77777777" w:rsidR="00A6334A" w:rsidRPr="00B41D57" w:rsidRDefault="00A6334A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3CD3206" w14:textId="294F4287" w:rsidR="009A6509" w:rsidRPr="00B41D57" w:rsidRDefault="000A5577" w:rsidP="00D23AD1">
      <w:pPr>
        <w:pStyle w:val="Style1"/>
        <w:jc w:val="both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antiparazitárních veterinárních léčivých přípravků, za účelem snížení rizika rozvoje rezistence</w:t>
      </w:r>
    </w:p>
    <w:p w14:paraId="1204C42F" w14:textId="77777777" w:rsidR="009A6509" w:rsidRPr="00B41D57" w:rsidRDefault="009A6509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B9DA29F" w14:textId="77777777" w:rsidR="00A6334A" w:rsidRPr="00B41D57" w:rsidRDefault="00A6334A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Neuplatňuje se.</w:t>
      </w:r>
    </w:p>
    <w:p w14:paraId="23184928" w14:textId="77777777" w:rsidR="009A6509" w:rsidRPr="00B41D57" w:rsidRDefault="009A6509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5BB4EC2" w14:textId="77777777" w:rsidR="00C114FF" w:rsidRPr="00B41D57" w:rsidRDefault="000A5577" w:rsidP="00D23AD1">
      <w:pPr>
        <w:pStyle w:val="Style1"/>
        <w:jc w:val="both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B02F9CB" w14:textId="77777777" w:rsidR="00A6334A" w:rsidRPr="008D7A43" w:rsidRDefault="00A6334A" w:rsidP="00D23AD1">
      <w:pPr>
        <w:spacing w:line="240" w:lineRule="auto"/>
        <w:jc w:val="both"/>
        <w:rPr>
          <w:iCs/>
        </w:rPr>
      </w:pPr>
      <w:r w:rsidRPr="0061611D">
        <w:rPr>
          <w:bCs/>
        </w:rPr>
        <w:t>Med:</w:t>
      </w:r>
      <w:r w:rsidRPr="008D7A43">
        <w:t xml:space="preserve"> Bez ochranných lhůt.</w:t>
      </w:r>
    </w:p>
    <w:p w14:paraId="6C35E046" w14:textId="77777777" w:rsidR="00A6334A" w:rsidRPr="008D7A43" w:rsidRDefault="00A6334A" w:rsidP="00D23AD1">
      <w:pPr>
        <w:spacing w:line="240" w:lineRule="auto"/>
        <w:jc w:val="both"/>
        <w:rPr>
          <w:iCs/>
        </w:rPr>
      </w:pPr>
    </w:p>
    <w:p w14:paraId="3EEA320F" w14:textId="1D49D8B6" w:rsidR="00A6334A" w:rsidRPr="008D7A43" w:rsidRDefault="00A6334A" w:rsidP="00D23AD1">
      <w:pPr>
        <w:spacing w:line="240" w:lineRule="auto"/>
        <w:jc w:val="both"/>
      </w:pPr>
      <w:r w:rsidRPr="008D7A43">
        <w:t>Medníky s medem musejí být před aplikací přípravku z úlu odstraněny. Viz oddíl</w:t>
      </w:r>
      <w:r>
        <w:t xml:space="preserve"> 3.5</w:t>
      </w:r>
      <w:r w:rsidRPr="008D7A43">
        <w:t xml:space="preserve">. Med uložený v </w:t>
      </w:r>
      <w:proofErr w:type="spellStart"/>
      <w:r w:rsidRPr="008D7A43">
        <w:t>medníku</w:t>
      </w:r>
      <w:proofErr w:type="spellEnd"/>
      <w:r w:rsidRPr="008D7A43">
        <w:t xml:space="preserve"> (</w:t>
      </w:r>
      <w:proofErr w:type="spellStart"/>
      <w:r w:rsidRPr="008D7A43">
        <w:t>mednících</w:t>
      </w:r>
      <w:proofErr w:type="spellEnd"/>
      <w:r w:rsidRPr="008D7A43">
        <w:t xml:space="preserve">) nasazených po dobu léčby musí být odebrán a nesmí být použit k lidské spotřebě. Použité proužky musejí být před nasazením </w:t>
      </w:r>
      <w:proofErr w:type="spellStart"/>
      <w:r w:rsidRPr="008D7A43">
        <w:t>medníků</w:t>
      </w:r>
      <w:proofErr w:type="spellEnd"/>
      <w:r w:rsidRPr="008D7A43">
        <w:t xml:space="preserve"> z úlu vyjmuty.</w:t>
      </w:r>
    </w:p>
    <w:p w14:paraId="6329CFC5" w14:textId="77777777" w:rsidR="00C114FF" w:rsidRPr="00B41D57" w:rsidRDefault="00C114FF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A1B55BD" w14:textId="77777777" w:rsidR="00FC02F3" w:rsidRPr="00B41D57" w:rsidRDefault="00FC02F3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5B50269" w14:textId="338D77B8" w:rsidR="00C114FF" w:rsidRPr="00B41D57" w:rsidRDefault="000A5577" w:rsidP="00D23AD1">
      <w:pPr>
        <w:pStyle w:val="Style1"/>
        <w:jc w:val="both"/>
      </w:pPr>
      <w:r w:rsidRPr="00B41D57">
        <w:t>4.</w:t>
      </w:r>
      <w:r w:rsidRPr="00B41D57">
        <w:tab/>
        <w:t>FARMAKOLOGICKÉ INFORMACE</w:t>
      </w:r>
    </w:p>
    <w:p w14:paraId="2C2A4C50" w14:textId="77777777" w:rsidR="00C114FF" w:rsidRPr="00B41D57" w:rsidRDefault="00C114FF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8241888" w14:textId="417E431F" w:rsidR="00A6334A" w:rsidRPr="0061611D" w:rsidRDefault="000A5577" w:rsidP="00D23AD1">
      <w:pPr>
        <w:pStyle w:val="Style1"/>
        <w:jc w:val="both"/>
        <w:rPr>
          <w:b w:val="0"/>
        </w:rPr>
      </w:pPr>
      <w:r w:rsidRPr="00B41D57">
        <w:t>4.1</w:t>
      </w:r>
      <w:r w:rsidRPr="00B41D57">
        <w:tab/>
        <w:t>ATCvet kód:</w:t>
      </w:r>
      <w:r w:rsidR="00554C27">
        <w:t xml:space="preserve"> </w:t>
      </w:r>
      <w:r w:rsidR="0004667D">
        <w:rPr>
          <w:b w:val="0"/>
        </w:rPr>
        <w:t>QP53AG01</w:t>
      </w:r>
    </w:p>
    <w:p w14:paraId="3B0DDEDC" w14:textId="77777777" w:rsidR="00A6334A" w:rsidRDefault="00A6334A" w:rsidP="00D23AD1">
      <w:pPr>
        <w:pStyle w:val="Style1"/>
        <w:jc w:val="both"/>
      </w:pPr>
    </w:p>
    <w:p w14:paraId="0DC4C65B" w14:textId="7427D777" w:rsidR="00C114FF" w:rsidRPr="00B41D57" w:rsidRDefault="000A5577" w:rsidP="00D23AD1">
      <w:pPr>
        <w:pStyle w:val="Style1"/>
        <w:jc w:val="both"/>
      </w:pPr>
      <w:r w:rsidRPr="00B41D57">
        <w:t>4.2</w:t>
      </w:r>
      <w:r w:rsidRPr="00B41D57">
        <w:tab/>
        <w:t>Farmakodynamika</w:t>
      </w:r>
    </w:p>
    <w:p w14:paraId="50FA42E3" w14:textId="77777777" w:rsidR="00C114FF" w:rsidRDefault="00C114FF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4FAFD3A" w14:textId="5C42B9F9" w:rsidR="00A6334A" w:rsidRPr="008D7A43" w:rsidRDefault="00A6334A" w:rsidP="00D23AD1">
      <w:pPr>
        <w:spacing w:line="240" w:lineRule="auto"/>
        <w:jc w:val="both"/>
        <w:outlineLvl w:val="0"/>
      </w:pPr>
      <w:r w:rsidRPr="008D7A43">
        <w:t>Kyselina mravenčí z</w:t>
      </w:r>
      <w:r w:rsidR="00171C09">
        <w:t xml:space="preserve"> veterinárního léčivého </w:t>
      </w:r>
      <w:r w:rsidRPr="008D7A43">
        <w:t xml:space="preserve">přípravku působí fumigací nebo působením par. </w:t>
      </w:r>
    </w:p>
    <w:p w14:paraId="0BD17CE7" w14:textId="77777777" w:rsidR="00A6334A" w:rsidRPr="008D7A43" w:rsidRDefault="00A6334A" w:rsidP="00D23AD1">
      <w:pPr>
        <w:spacing w:line="240" w:lineRule="auto"/>
        <w:jc w:val="both"/>
        <w:rPr>
          <w:strike/>
        </w:rPr>
      </w:pPr>
    </w:p>
    <w:p w14:paraId="7EB173CB" w14:textId="77777777" w:rsidR="00A6334A" w:rsidRDefault="00A6334A" w:rsidP="00D23AD1">
      <w:pPr>
        <w:spacing w:line="240" w:lineRule="auto"/>
        <w:jc w:val="both"/>
      </w:pPr>
      <w:r w:rsidRPr="008D7A43">
        <w:t xml:space="preserve">Kyselina mravenčí je účinná proti roztočům u dospělých včel a je známo, že zabíjí nymfy roztočů v </w:t>
      </w:r>
    </w:p>
    <w:p w14:paraId="78B436B1" w14:textId="77777777" w:rsidR="00A6334A" w:rsidRDefault="00A6334A" w:rsidP="00D23AD1">
      <w:pPr>
        <w:spacing w:line="240" w:lineRule="auto"/>
        <w:jc w:val="both"/>
      </w:pPr>
      <w:r w:rsidRPr="008D7A43">
        <w:t xml:space="preserve">uzavřených plodových buňkách. Kromě toho byla prokázána variabilní účinnost proti dospělým </w:t>
      </w:r>
    </w:p>
    <w:p w14:paraId="34A31F8F" w14:textId="77777777" w:rsidR="00A6334A" w:rsidRDefault="00A6334A" w:rsidP="00D23AD1">
      <w:pPr>
        <w:spacing w:line="240" w:lineRule="auto"/>
        <w:jc w:val="both"/>
      </w:pPr>
      <w:r w:rsidRPr="008D7A43">
        <w:t xml:space="preserve">samčím i samičím roztočům pod víčkem plodu, což může mít důsledky pro reprodukci roztočů, </w:t>
      </w:r>
    </w:p>
    <w:p w14:paraId="70FE8325" w14:textId="77777777" w:rsidR="00A6334A" w:rsidRPr="008D7A43" w:rsidRDefault="00A6334A" w:rsidP="00D23AD1">
      <w:pPr>
        <w:spacing w:line="240" w:lineRule="auto"/>
        <w:jc w:val="both"/>
      </w:pPr>
      <w:r w:rsidRPr="008D7A43">
        <w:t>protože v buňkách dochází k páření a oplodnění.</w:t>
      </w:r>
    </w:p>
    <w:p w14:paraId="6EFA063E" w14:textId="77777777" w:rsidR="00A6334A" w:rsidRPr="008D7A43" w:rsidRDefault="00A6334A" w:rsidP="00D23AD1">
      <w:pPr>
        <w:spacing w:line="240" w:lineRule="auto"/>
        <w:jc w:val="both"/>
      </w:pPr>
    </w:p>
    <w:p w14:paraId="08CE76A2" w14:textId="3170C286" w:rsidR="00A6334A" w:rsidRDefault="00A6334A" w:rsidP="00D23AD1">
      <w:pPr>
        <w:spacing w:line="240" w:lineRule="auto"/>
        <w:jc w:val="both"/>
        <w:outlineLvl w:val="0"/>
      </w:pPr>
      <w:r w:rsidRPr="008D7A43">
        <w:t>Způsob působení kyseliny mravenčí nebyl zcela objasněn. Dostupné údaje naznačují, že</w:t>
      </w:r>
      <w:r>
        <w:t> </w:t>
      </w:r>
      <w:r w:rsidRPr="008D7A43">
        <w:t xml:space="preserve">poškození </w:t>
      </w:r>
    </w:p>
    <w:p w14:paraId="73A9CCEF" w14:textId="77777777" w:rsidR="00A6334A" w:rsidRDefault="00A6334A" w:rsidP="00D23AD1">
      <w:pPr>
        <w:spacing w:line="240" w:lineRule="auto"/>
        <w:jc w:val="both"/>
        <w:outlineLvl w:val="0"/>
      </w:pPr>
      <w:r w:rsidRPr="008D7A43">
        <w:t xml:space="preserve">roztoče </w:t>
      </w:r>
      <w:proofErr w:type="spellStart"/>
      <w:r w:rsidRPr="008D7A43">
        <w:rPr>
          <w:i/>
        </w:rPr>
        <w:t>Varroa</w:t>
      </w:r>
      <w:proofErr w:type="spellEnd"/>
      <w:r w:rsidRPr="008D7A43">
        <w:rPr>
          <w:i/>
        </w:rPr>
        <w:t xml:space="preserve"> </w:t>
      </w:r>
      <w:proofErr w:type="spellStart"/>
      <w:r w:rsidRPr="008D7A43">
        <w:rPr>
          <w:i/>
        </w:rPr>
        <w:t>destructor</w:t>
      </w:r>
      <w:proofErr w:type="spellEnd"/>
      <w:r w:rsidRPr="008D7A43">
        <w:t xml:space="preserve"> může být výsledkem lokálních účinků, které jsou vyvolány působením </w:t>
      </w:r>
    </w:p>
    <w:p w14:paraId="5427F3D8" w14:textId="77777777" w:rsidR="00A6334A" w:rsidRDefault="00A6334A" w:rsidP="00D23AD1">
      <w:pPr>
        <w:spacing w:line="240" w:lineRule="auto"/>
        <w:jc w:val="both"/>
        <w:outlineLvl w:val="0"/>
      </w:pPr>
      <w:r w:rsidRPr="008D7A43">
        <w:lastRenderedPageBreak/>
        <w:t xml:space="preserve">žíravých par kyseliny mravenčí. Kromě toho může absorbovaná kyselina mravenčí způsobit acidózu a </w:t>
      </w:r>
    </w:p>
    <w:p w14:paraId="1BC28B99" w14:textId="77777777" w:rsidR="00A6334A" w:rsidRPr="008D7A43" w:rsidRDefault="00A6334A" w:rsidP="00D23AD1">
      <w:pPr>
        <w:spacing w:line="240" w:lineRule="auto"/>
        <w:jc w:val="both"/>
        <w:outlineLvl w:val="0"/>
      </w:pPr>
      <w:r w:rsidRPr="008D7A43">
        <w:t xml:space="preserve">může snížit přísun energie roztočům prostřednictvím inhibice mitochondriálního dýchacího řetězce. </w:t>
      </w:r>
    </w:p>
    <w:p w14:paraId="751E81DF" w14:textId="77777777" w:rsidR="00A6334A" w:rsidRPr="00B41D57" w:rsidRDefault="00A6334A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BE4D04A" w14:textId="27602716" w:rsidR="00C114FF" w:rsidRPr="00B41D57" w:rsidRDefault="000A5577" w:rsidP="00D23AD1">
      <w:pPr>
        <w:pStyle w:val="Style1"/>
        <w:jc w:val="both"/>
      </w:pPr>
      <w:r w:rsidRPr="00B41D57">
        <w:t>4.3</w:t>
      </w:r>
      <w:r w:rsidRPr="00B41D57">
        <w:tab/>
        <w:t>Farmakokinetika</w:t>
      </w:r>
    </w:p>
    <w:p w14:paraId="041767DA" w14:textId="77777777" w:rsidR="00C114FF" w:rsidRPr="00B41D57" w:rsidRDefault="00C114FF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06ED64F" w14:textId="77777777" w:rsidR="00A6334A" w:rsidRPr="008D7A43" w:rsidRDefault="00A6334A" w:rsidP="00D23AD1">
      <w:pPr>
        <w:spacing w:line="240" w:lineRule="auto"/>
        <w:jc w:val="both"/>
        <w:outlineLvl w:val="0"/>
      </w:pPr>
      <w:r w:rsidRPr="008D7A43">
        <w:t xml:space="preserve">Farmakokinetika kyseliny mravenčí nebyla u včel medonosných studována. </w:t>
      </w:r>
    </w:p>
    <w:p w14:paraId="37203F2F" w14:textId="77777777" w:rsidR="00A6334A" w:rsidRPr="008D7A43" w:rsidRDefault="00A6334A" w:rsidP="00D23AD1">
      <w:pPr>
        <w:spacing w:line="240" w:lineRule="auto"/>
        <w:jc w:val="both"/>
      </w:pPr>
    </w:p>
    <w:p w14:paraId="6B24C78A" w14:textId="77777777" w:rsidR="00A6334A" w:rsidRPr="008D7A43" w:rsidRDefault="00A6334A" w:rsidP="00D23AD1">
      <w:pPr>
        <w:spacing w:line="240" w:lineRule="auto"/>
        <w:jc w:val="both"/>
        <w:outlineLvl w:val="0"/>
        <w:rPr>
          <w:b/>
          <w:bCs/>
        </w:rPr>
      </w:pPr>
      <w:r w:rsidRPr="008D7A43">
        <w:rPr>
          <w:b/>
        </w:rPr>
        <w:t>Distribuce a eliminace v úlu:</w:t>
      </w:r>
    </w:p>
    <w:p w14:paraId="7D07D9C9" w14:textId="77777777" w:rsidR="00A6334A" w:rsidRPr="008D7A43" w:rsidRDefault="00A6334A" w:rsidP="00D23AD1">
      <w:pPr>
        <w:spacing w:line="240" w:lineRule="auto"/>
        <w:jc w:val="both"/>
      </w:pPr>
    </w:p>
    <w:p w14:paraId="313B0083" w14:textId="77777777" w:rsidR="00A6334A" w:rsidRDefault="00A6334A" w:rsidP="00D23AD1">
      <w:pPr>
        <w:spacing w:line="240" w:lineRule="auto"/>
        <w:jc w:val="both"/>
      </w:pPr>
      <w:r w:rsidRPr="008D7A43">
        <w:t xml:space="preserve">Kyselina mravenčí se pomalu odpařuje z proužků do dutiny úlu. Včely určují koncentraci kyseliny </w:t>
      </w:r>
    </w:p>
    <w:p w14:paraId="3F8F6B3F" w14:textId="77777777" w:rsidR="00A6334A" w:rsidRDefault="00A6334A" w:rsidP="00D23AD1">
      <w:pPr>
        <w:spacing w:line="240" w:lineRule="auto"/>
        <w:jc w:val="both"/>
      </w:pPr>
      <w:r w:rsidRPr="008D7A43">
        <w:t xml:space="preserve">mravenčí ve vzduchu v úlu odvětráváním plodiště na úroveň, která je jim příjemná. Nadměrné </w:t>
      </w:r>
    </w:p>
    <w:p w14:paraId="7C121890" w14:textId="77777777" w:rsidR="00A6334A" w:rsidRDefault="00A6334A" w:rsidP="00D23AD1">
      <w:pPr>
        <w:spacing w:line="240" w:lineRule="auto"/>
        <w:jc w:val="both"/>
      </w:pPr>
      <w:r w:rsidRPr="008D7A43">
        <w:t xml:space="preserve">množství par kyseliny mravenčí ve vzduchu v úlu je rychle nahrazeno čerstvým přiváděným </w:t>
      </w:r>
    </w:p>
    <w:p w14:paraId="5D4553DB" w14:textId="77777777" w:rsidR="00A6334A" w:rsidRPr="008D7A43" w:rsidRDefault="00A6334A" w:rsidP="00D23AD1">
      <w:pPr>
        <w:spacing w:line="240" w:lineRule="auto"/>
        <w:jc w:val="both"/>
      </w:pPr>
      <w:r w:rsidRPr="008D7A43">
        <w:t xml:space="preserve">vzduchem. </w:t>
      </w:r>
    </w:p>
    <w:p w14:paraId="47AEE907" w14:textId="77777777" w:rsidR="00A6334A" w:rsidRPr="008D7A43" w:rsidRDefault="00A6334A" w:rsidP="00D23AD1">
      <w:pPr>
        <w:spacing w:line="240" w:lineRule="auto"/>
        <w:jc w:val="both"/>
      </w:pPr>
    </w:p>
    <w:p w14:paraId="1C2E7DAC" w14:textId="77777777" w:rsidR="00A6334A" w:rsidRDefault="00A6334A" w:rsidP="00D23AD1">
      <w:pPr>
        <w:spacing w:line="240" w:lineRule="auto"/>
        <w:jc w:val="both"/>
      </w:pPr>
      <w:r w:rsidRPr="008D7A43">
        <w:t xml:space="preserve">Maximálních koncentrací kyseliny mravenčí v úlu je dosaženo rychle po aplikaci proužků. Obvykle se </w:t>
      </w:r>
    </w:p>
    <w:p w14:paraId="3E97F7F1" w14:textId="77777777" w:rsidR="00A6334A" w:rsidRDefault="00A6334A" w:rsidP="00D23AD1">
      <w:pPr>
        <w:spacing w:line="240" w:lineRule="auto"/>
        <w:jc w:val="both"/>
      </w:pPr>
      <w:r w:rsidRPr="008D7A43">
        <w:t>pohybují v rozmezí 55–85 µg/cm3 (</w:t>
      </w:r>
      <w:proofErr w:type="spellStart"/>
      <w:r w:rsidRPr="008D7A43">
        <w:t>ppm</w:t>
      </w:r>
      <w:proofErr w:type="spellEnd"/>
      <w:r w:rsidRPr="008D7A43">
        <w:t>) po aplikaci dvou proužků, v závislosti na</w:t>
      </w:r>
      <w:r>
        <w:t> </w:t>
      </w:r>
      <w:r w:rsidRPr="008D7A43">
        <w:t xml:space="preserve">konfiguraci úlu a </w:t>
      </w:r>
    </w:p>
    <w:p w14:paraId="670FA4D3" w14:textId="77777777" w:rsidR="00A6334A" w:rsidRDefault="00A6334A" w:rsidP="00D23AD1">
      <w:pPr>
        <w:spacing w:line="240" w:lineRule="auto"/>
        <w:jc w:val="both"/>
      </w:pPr>
      <w:r w:rsidRPr="008D7A43">
        <w:t>reakci včelstev na povětrnostní podmínky. Hladiny obvykle zůstávají nad</w:t>
      </w:r>
      <w:r>
        <w:t> </w:t>
      </w:r>
      <w:r w:rsidRPr="008D7A43">
        <w:t>20</w:t>
      </w:r>
      <w:r>
        <w:t> </w:t>
      </w:r>
      <w:r w:rsidRPr="008D7A43">
        <w:t>µg/cm3 (</w:t>
      </w:r>
      <w:proofErr w:type="spellStart"/>
      <w:r w:rsidRPr="008D7A43">
        <w:t>ppm</w:t>
      </w:r>
      <w:proofErr w:type="spellEnd"/>
      <w:r w:rsidRPr="008D7A43">
        <w:t xml:space="preserve">) po dobu </w:t>
      </w:r>
    </w:p>
    <w:p w14:paraId="5E332F68" w14:textId="77777777" w:rsidR="00A6334A" w:rsidRPr="008D7A43" w:rsidRDefault="00A6334A" w:rsidP="00D23AD1">
      <w:pPr>
        <w:spacing w:line="240" w:lineRule="auto"/>
        <w:jc w:val="both"/>
      </w:pPr>
      <w:r w:rsidRPr="008D7A43">
        <w:t>několika dní.</w:t>
      </w:r>
    </w:p>
    <w:p w14:paraId="6CAE932D" w14:textId="77777777" w:rsidR="00A6334A" w:rsidRPr="008D7A43" w:rsidRDefault="00A6334A" w:rsidP="00D23AD1">
      <w:pPr>
        <w:spacing w:line="240" w:lineRule="auto"/>
        <w:jc w:val="both"/>
      </w:pPr>
    </w:p>
    <w:p w14:paraId="43B2E8A0" w14:textId="06E56751" w:rsidR="00A6334A" w:rsidRPr="008D7A43" w:rsidRDefault="00A6334A" w:rsidP="00D23AD1">
      <w:pPr>
        <w:spacing w:line="240" w:lineRule="auto"/>
        <w:jc w:val="both"/>
      </w:pPr>
      <w:r w:rsidRPr="008D7A43">
        <w:t>Kyselina mravenčí se přirozeně vyskytuje v medu. Kyselina mravenčí není lipofilní, takže</w:t>
      </w:r>
      <w:r>
        <w:t> </w:t>
      </w:r>
      <w:r w:rsidRPr="008D7A43">
        <w:t>nezanechává zbytky v plástvi.</w:t>
      </w:r>
    </w:p>
    <w:p w14:paraId="0A06DF6E" w14:textId="77777777" w:rsidR="00C114FF" w:rsidRPr="00B41D57" w:rsidRDefault="00C114FF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4B643E5" w14:textId="77777777" w:rsidR="00C114FF" w:rsidRPr="00B41D57" w:rsidRDefault="00C114FF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F57863B" w14:textId="77777777" w:rsidR="00C114FF" w:rsidRPr="00B41D57" w:rsidRDefault="000A5577" w:rsidP="00D23AD1">
      <w:pPr>
        <w:pStyle w:val="Style1"/>
        <w:jc w:val="both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7E8B708" w14:textId="77777777" w:rsidR="00C114FF" w:rsidRPr="00B41D57" w:rsidRDefault="000A5577" w:rsidP="00D23AD1">
      <w:pPr>
        <w:pStyle w:val="Style1"/>
        <w:jc w:val="both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C6F72F6" w14:textId="77777777" w:rsidR="00F556A1" w:rsidRPr="00B41D57" w:rsidRDefault="00F556A1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Nejsou známy.</w:t>
      </w:r>
    </w:p>
    <w:p w14:paraId="288F0D5C" w14:textId="77777777" w:rsidR="00C114FF" w:rsidRPr="00B41D57" w:rsidRDefault="00C114FF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3005D63" w14:textId="1E40A92C" w:rsidR="00C114FF" w:rsidRPr="00B41D57" w:rsidRDefault="000A5577" w:rsidP="0061611D">
      <w:pPr>
        <w:pStyle w:val="Style1"/>
        <w:ind w:left="0" w:firstLine="0"/>
        <w:jc w:val="both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3788EF5" w14:textId="77777777" w:rsidR="00F556A1" w:rsidRPr="008D7A43" w:rsidRDefault="00F556A1" w:rsidP="00D23AD1">
      <w:pPr>
        <w:spacing w:line="240" w:lineRule="auto"/>
        <w:jc w:val="both"/>
      </w:pPr>
      <w:r w:rsidRPr="008D7A43">
        <w:t>Doba použitelnosti veterinárního léčivého přípravku v neporušeném obalu: 2 roky.</w:t>
      </w:r>
    </w:p>
    <w:p w14:paraId="4CD9C987" w14:textId="77777777" w:rsidR="00C114FF" w:rsidRPr="00B41D57" w:rsidRDefault="00C114FF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A152485" w14:textId="77777777" w:rsidR="00C114FF" w:rsidRPr="00B41D57" w:rsidRDefault="000A5577" w:rsidP="00D23AD1">
      <w:pPr>
        <w:pStyle w:val="Style1"/>
        <w:jc w:val="both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105F554" w14:textId="77777777" w:rsidR="00F556A1" w:rsidRPr="008D7A43" w:rsidRDefault="00F556A1" w:rsidP="00D23AD1">
      <w:pPr>
        <w:spacing w:line="240" w:lineRule="auto"/>
        <w:jc w:val="both"/>
        <w:outlineLvl w:val="0"/>
      </w:pPr>
      <w:r w:rsidRPr="008D7A43">
        <w:t>Uchovávejte v původním obalu.</w:t>
      </w:r>
    </w:p>
    <w:p w14:paraId="0CA18BF5" w14:textId="77777777" w:rsidR="00F556A1" w:rsidRPr="008D7A43" w:rsidRDefault="00F556A1" w:rsidP="00D23AD1">
      <w:pPr>
        <w:spacing w:line="240" w:lineRule="auto"/>
        <w:jc w:val="both"/>
        <w:outlineLvl w:val="0"/>
      </w:pPr>
      <w:r w:rsidRPr="008D7A43">
        <w:t>Chraňte před přímým slunečním zářením.</w:t>
      </w:r>
    </w:p>
    <w:p w14:paraId="2C82F3F9" w14:textId="27A4FDC8" w:rsidR="00F556A1" w:rsidRPr="008D7A43" w:rsidRDefault="00F556A1" w:rsidP="00D23AD1">
      <w:pPr>
        <w:spacing w:line="240" w:lineRule="auto"/>
        <w:jc w:val="both"/>
      </w:pPr>
      <w:r w:rsidRPr="008D7A43">
        <w:t>Uchovávejte v suchém a dobře větraném místě.</w:t>
      </w:r>
    </w:p>
    <w:p w14:paraId="36D65340" w14:textId="77777777" w:rsidR="00F556A1" w:rsidRPr="008D7A43" w:rsidRDefault="00F556A1" w:rsidP="00D23AD1">
      <w:pPr>
        <w:spacing w:line="240" w:lineRule="auto"/>
        <w:jc w:val="both"/>
      </w:pPr>
    </w:p>
    <w:p w14:paraId="7D40BF63" w14:textId="7FA8B439" w:rsidR="00F556A1" w:rsidRPr="008D7A43" w:rsidRDefault="00F556A1" w:rsidP="00D23AD1">
      <w:pPr>
        <w:spacing w:line="240" w:lineRule="auto"/>
        <w:jc w:val="both"/>
      </w:pPr>
      <w:r w:rsidRPr="008D7A43">
        <w:t>Během uskladnění lze pozorovat změnu barvy od světle hnědé po tmavě hnědou, a to v důsledku možné karamelizace gelové matrice.</w:t>
      </w:r>
    </w:p>
    <w:p w14:paraId="6D890811" w14:textId="77777777" w:rsidR="00C114FF" w:rsidRPr="00B41D57" w:rsidRDefault="00C114FF" w:rsidP="00D23AD1">
      <w:pPr>
        <w:pStyle w:val="Style5"/>
        <w:jc w:val="both"/>
      </w:pPr>
    </w:p>
    <w:p w14:paraId="42EAA46B" w14:textId="56CE0F50" w:rsidR="00C114FF" w:rsidRPr="00B41D57" w:rsidRDefault="000A5577" w:rsidP="00D23AD1">
      <w:pPr>
        <w:pStyle w:val="Style1"/>
        <w:jc w:val="both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Pr="00B41D57" w:rsidRDefault="00C114FF" w:rsidP="00D23AD1">
      <w:pPr>
        <w:pStyle w:val="Style1"/>
        <w:jc w:val="both"/>
      </w:pPr>
    </w:p>
    <w:p w14:paraId="58AB1587" w14:textId="77777777" w:rsidR="00F556A1" w:rsidRPr="008D7A43" w:rsidRDefault="00F556A1" w:rsidP="00D23AD1">
      <w:pPr>
        <w:spacing w:line="240" w:lineRule="auto"/>
        <w:jc w:val="both"/>
      </w:pPr>
      <w:r w:rsidRPr="008D7A43">
        <w:t>Laminovaný sáček z vrstev polypropylenu / hliníku / polypropylenu obsahující dva proužky.</w:t>
      </w:r>
    </w:p>
    <w:p w14:paraId="3665B44F" w14:textId="77777777" w:rsidR="00F556A1" w:rsidRPr="008D7A43" w:rsidRDefault="00F556A1" w:rsidP="00D23AD1">
      <w:pPr>
        <w:spacing w:line="240" w:lineRule="auto"/>
        <w:jc w:val="both"/>
      </w:pPr>
    </w:p>
    <w:p w14:paraId="76C3137C" w14:textId="77777777" w:rsidR="00F556A1" w:rsidRPr="0061611D" w:rsidRDefault="00F556A1" w:rsidP="00D23AD1">
      <w:pPr>
        <w:spacing w:line="240" w:lineRule="auto"/>
        <w:jc w:val="both"/>
        <w:rPr>
          <w:u w:val="single"/>
        </w:rPr>
      </w:pPr>
      <w:bookmarkStart w:id="2" w:name="_Hlk216710505"/>
      <w:r w:rsidRPr="0061611D">
        <w:rPr>
          <w:u w:val="single"/>
        </w:rPr>
        <w:t xml:space="preserve">Velikost balení: </w:t>
      </w:r>
    </w:p>
    <w:p w14:paraId="34CF859E" w14:textId="0616F55B" w:rsidR="00F556A1" w:rsidRDefault="00CF4097" w:rsidP="00D23AD1">
      <w:pPr>
        <w:spacing w:line="240" w:lineRule="auto"/>
        <w:jc w:val="both"/>
      </w:pPr>
      <w:r>
        <w:t xml:space="preserve">Papírová </w:t>
      </w:r>
      <w:r w:rsidR="00F556A1" w:rsidRPr="008D7A43">
        <w:t xml:space="preserve">krabička obsahující plastovou vložku (s páskou pro opětovné uzavření) s 2 sáčky </w:t>
      </w:r>
    </w:p>
    <w:p w14:paraId="1845C4C2" w14:textId="77777777" w:rsidR="00F556A1" w:rsidRPr="008D7A43" w:rsidRDefault="00F556A1" w:rsidP="00D23AD1">
      <w:pPr>
        <w:spacing w:line="240" w:lineRule="auto"/>
        <w:jc w:val="both"/>
      </w:pPr>
      <w:r w:rsidRPr="008D7A43">
        <w:t>(4</w:t>
      </w:r>
      <w:r>
        <w:t> </w:t>
      </w:r>
      <w:r w:rsidRPr="008D7A43">
        <w:t>proužky).</w:t>
      </w:r>
    </w:p>
    <w:p w14:paraId="479A0F75" w14:textId="39CF6745" w:rsidR="00F556A1" w:rsidRDefault="00CF4097" w:rsidP="00D23AD1">
      <w:pPr>
        <w:spacing w:line="240" w:lineRule="auto"/>
        <w:jc w:val="both"/>
      </w:pPr>
      <w:r>
        <w:t xml:space="preserve">Papírová </w:t>
      </w:r>
      <w:r w:rsidR="00F556A1" w:rsidRPr="008D7A43">
        <w:t xml:space="preserve">krabička obsahující plastovou vložku (s páskou pro opětovné uzavření) s 10 sáčky </w:t>
      </w:r>
    </w:p>
    <w:p w14:paraId="7C4FD231" w14:textId="77777777" w:rsidR="00F556A1" w:rsidRPr="008D7A43" w:rsidRDefault="00F556A1" w:rsidP="00D23AD1">
      <w:pPr>
        <w:spacing w:line="240" w:lineRule="auto"/>
        <w:jc w:val="both"/>
      </w:pPr>
      <w:r w:rsidRPr="008D7A43">
        <w:t>(20</w:t>
      </w:r>
      <w:r>
        <w:t> </w:t>
      </w:r>
      <w:r w:rsidRPr="008D7A43">
        <w:t>proužků).</w:t>
      </w:r>
    </w:p>
    <w:p w14:paraId="1D3FA813" w14:textId="64B99948" w:rsidR="00F556A1" w:rsidRDefault="00CF4097" w:rsidP="00D23AD1">
      <w:pPr>
        <w:spacing w:line="240" w:lineRule="auto"/>
        <w:jc w:val="both"/>
      </w:pPr>
      <w:r>
        <w:t xml:space="preserve">Papírová </w:t>
      </w:r>
      <w:r w:rsidR="00F556A1" w:rsidRPr="008D7A43">
        <w:t xml:space="preserve">krabička obsahující plastovou vložku (s páskou pro opětovné uzavření) s 30 sáčky </w:t>
      </w:r>
    </w:p>
    <w:p w14:paraId="2E1FA790" w14:textId="77777777" w:rsidR="00F556A1" w:rsidRPr="008D7A43" w:rsidRDefault="00F556A1" w:rsidP="00D23AD1">
      <w:pPr>
        <w:spacing w:line="240" w:lineRule="auto"/>
        <w:jc w:val="both"/>
      </w:pPr>
      <w:r w:rsidRPr="008D7A43">
        <w:t>(60</w:t>
      </w:r>
      <w:r>
        <w:t> </w:t>
      </w:r>
      <w:r w:rsidRPr="008D7A43">
        <w:t>proužků).</w:t>
      </w:r>
    </w:p>
    <w:p w14:paraId="0F6BFDCE" w14:textId="77777777" w:rsidR="00F556A1" w:rsidRPr="008D7A43" w:rsidRDefault="00F556A1" w:rsidP="00D23AD1">
      <w:pPr>
        <w:spacing w:line="240" w:lineRule="auto"/>
        <w:jc w:val="both"/>
      </w:pPr>
      <w:r w:rsidRPr="008D7A43">
        <w:t>Na trhu nemusí být všechny velikosti balení.</w:t>
      </w:r>
    </w:p>
    <w:bookmarkEnd w:id="2"/>
    <w:p w14:paraId="584B339F" w14:textId="77777777" w:rsidR="00C114FF" w:rsidRPr="00B41D57" w:rsidRDefault="00C114FF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80835CC" w14:textId="74323501" w:rsidR="00C114FF" w:rsidRPr="00B41D57" w:rsidRDefault="000A5577" w:rsidP="006B1DC1">
      <w:pPr>
        <w:pStyle w:val="Style1"/>
        <w:keepNext/>
        <w:jc w:val="both"/>
      </w:pPr>
      <w:r w:rsidRPr="00B41D57">
        <w:lastRenderedPageBreak/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6B1DC1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43813FA3" w14:textId="77777777" w:rsidR="00F556A1" w:rsidRPr="00B41D57" w:rsidRDefault="00F556A1" w:rsidP="00D23AD1">
      <w:pPr>
        <w:spacing w:line="240" w:lineRule="auto"/>
        <w:jc w:val="both"/>
        <w:rPr>
          <w:szCs w:val="22"/>
        </w:rPr>
      </w:pPr>
      <w:r w:rsidRPr="00B41D57">
        <w:t>Léčivé přípravky se nesmí likvidovat prostřednictvím odpadní vody či domovního odpadu.</w:t>
      </w:r>
    </w:p>
    <w:p w14:paraId="507338D0" w14:textId="77777777" w:rsidR="00F556A1" w:rsidRPr="00B41D57" w:rsidRDefault="00F556A1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F577347" w14:textId="77777777" w:rsidR="00F556A1" w:rsidRPr="00B41D57" w:rsidRDefault="00F556A1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42D2D2CF" w14:textId="77777777" w:rsidR="0078538F" w:rsidRPr="00B41D57" w:rsidRDefault="0078538F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6949C1A" w14:textId="77777777" w:rsidR="00C114FF" w:rsidRPr="00B41D57" w:rsidRDefault="00C114FF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E3550B0" w14:textId="77777777" w:rsidR="00C114FF" w:rsidRPr="00B41D57" w:rsidRDefault="000A5577" w:rsidP="00D23AD1">
      <w:pPr>
        <w:pStyle w:val="Style1"/>
        <w:jc w:val="both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8C8F920" w14:textId="77777777" w:rsidR="00F556A1" w:rsidRDefault="00F556A1" w:rsidP="00D23AD1">
      <w:pPr>
        <w:spacing w:line="240" w:lineRule="auto"/>
        <w:jc w:val="both"/>
      </w:pPr>
      <w:r w:rsidRPr="006E7D9D">
        <w:t xml:space="preserve">NOD </w:t>
      </w:r>
      <w:proofErr w:type="spellStart"/>
      <w:r w:rsidRPr="006E7D9D">
        <w:t>Apiary</w:t>
      </w:r>
      <w:proofErr w:type="spellEnd"/>
      <w:r w:rsidRPr="006E7D9D">
        <w:t xml:space="preserve"> </w:t>
      </w:r>
      <w:proofErr w:type="spellStart"/>
      <w:r w:rsidRPr="006E7D9D">
        <w:t>Ireland</w:t>
      </w:r>
      <w:proofErr w:type="spellEnd"/>
      <w:r w:rsidRPr="006E7D9D">
        <w:t xml:space="preserve"> </w:t>
      </w:r>
      <w:r>
        <w:t>Limited</w:t>
      </w:r>
    </w:p>
    <w:p w14:paraId="1F61240C" w14:textId="77777777" w:rsidR="00C114FF" w:rsidRPr="00B41D57" w:rsidRDefault="00C114FF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CB09C60" w14:textId="77777777" w:rsidR="00C114FF" w:rsidRPr="00B41D57" w:rsidRDefault="00C114FF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E6BFBAC" w14:textId="77777777" w:rsidR="00C114FF" w:rsidRPr="00B41D57" w:rsidRDefault="000A5577" w:rsidP="00D23AD1">
      <w:pPr>
        <w:pStyle w:val="Style1"/>
        <w:jc w:val="both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Pr="00B41D57" w:rsidRDefault="00C114FF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65A3674" w14:textId="77777777" w:rsidR="00F556A1" w:rsidRPr="008D7A43" w:rsidRDefault="00F556A1" w:rsidP="00D23AD1">
      <w:pPr>
        <w:spacing w:line="240" w:lineRule="auto"/>
        <w:jc w:val="both"/>
        <w:outlineLvl w:val="0"/>
        <w:rPr>
          <w:color w:val="000000"/>
        </w:rPr>
      </w:pPr>
      <w:r w:rsidRPr="008D7A43">
        <w:rPr>
          <w:color w:val="000000"/>
        </w:rPr>
        <w:t>96/023/</w:t>
      </w:r>
      <w:proofErr w:type="gramStart"/>
      <w:r w:rsidRPr="008D7A43">
        <w:rPr>
          <w:color w:val="000000"/>
        </w:rPr>
        <w:t>21-C</w:t>
      </w:r>
      <w:proofErr w:type="gramEnd"/>
    </w:p>
    <w:p w14:paraId="427D05E5" w14:textId="77777777" w:rsidR="00C114FF" w:rsidRDefault="00C114FF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569802F" w14:textId="77777777" w:rsidR="00F556A1" w:rsidRPr="00B41D57" w:rsidRDefault="00F556A1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1580279" w14:textId="77777777" w:rsidR="00C114FF" w:rsidRPr="00B41D57" w:rsidRDefault="000A5577" w:rsidP="00D23AD1">
      <w:pPr>
        <w:pStyle w:val="Style1"/>
        <w:jc w:val="both"/>
      </w:pPr>
      <w:r w:rsidRPr="00B41D57">
        <w:t>8.</w:t>
      </w:r>
      <w:r w:rsidRPr="00B41D57">
        <w:tab/>
        <w:t>DATUM PRVNÍ REGISTRACE</w:t>
      </w:r>
    </w:p>
    <w:p w14:paraId="3863C575" w14:textId="77777777" w:rsidR="00C114FF" w:rsidRPr="00B41D57" w:rsidRDefault="00C114FF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69AE9C0" w14:textId="77777777" w:rsidR="00D65777" w:rsidRPr="00B41D57" w:rsidRDefault="00D65777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0065931" w14:textId="603E7E9F" w:rsidR="00C114FF" w:rsidRPr="00F556A1" w:rsidRDefault="00F556A1" w:rsidP="00D23AD1">
      <w:pPr>
        <w:spacing w:line="240" w:lineRule="auto"/>
        <w:jc w:val="both"/>
        <w:outlineLvl w:val="0"/>
        <w:rPr>
          <w:bCs/>
          <w:caps/>
        </w:rPr>
      </w:pPr>
      <w:r w:rsidRPr="0061611D">
        <w:t>Datum první registrace:</w:t>
      </w:r>
      <w:r w:rsidRPr="00F556A1">
        <w:rPr>
          <w:caps/>
        </w:rPr>
        <w:t xml:space="preserve"> </w:t>
      </w:r>
      <w:r w:rsidRPr="008D7A43">
        <w:rPr>
          <w:caps/>
        </w:rPr>
        <w:t>30</w:t>
      </w:r>
      <w:r>
        <w:rPr>
          <w:caps/>
        </w:rPr>
        <w:t>/0</w:t>
      </w:r>
      <w:r w:rsidRPr="008D7A43">
        <w:rPr>
          <w:caps/>
        </w:rPr>
        <w:t>4</w:t>
      </w:r>
      <w:r>
        <w:rPr>
          <w:caps/>
        </w:rPr>
        <w:t>/</w:t>
      </w:r>
      <w:r w:rsidRPr="008D7A43">
        <w:rPr>
          <w:caps/>
        </w:rPr>
        <w:t>2021</w:t>
      </w:r>
    </w:p>
    <w:p w14:paraId="6E98A2F6" w14:textId="77777777" w:rsidR="00D65777" w:rsidRPr="00B41D57" w:rsidRDefault="00D65777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0B0A25D" w14:textId="77777777" w:rsidR="00D65777" w:rsidRPr="00B41D57" w:rsidRDefault="00D65777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3" w:name="_GoBack"/>
      <w:bookmarkEnd w:id="3"/>
    </w:p>
    <w:p w14:paraId="4351B24F" w14:textId="77777777" w:rsidR="00C114FF" w:rsidRPr="00B41D57" w:rsidRDefault="000A5577" w:rsidP="00D23AD1">
      <w:pPr>
        <w:pStyle w:val="Style1"/>
        <w:jc w:val="both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CD19628" w14:textId="27D8B393" w:rsidR="00F556A1" w:rsidRPr="008D7A43" w:rsidRDefault="00621C31" w:rsidP="00D23AD1">
      <w:pPr>
        <w:tabs>
          <w:tab w:val="left" w:pos="3828"/>
        </w:tabs>
        <w:spacing w:line="240" w:lineRule="auto"/>
        <w:jc w:val="both"/>
      </w:pPr>
      <w:r>
        <w:t>0</w:t>
      </w:r>
      <w:r w:rsidR="0061611D">
        <w:t>2</w:t>
      </w:r>
      <w:r w:rsidR="00F556A1">
        <w:t>/202</w:t>
      </w:r>
      <w:r>
        <w:t>6</w:t>
      </w:r>
    </w:p>
    <w:p w14:paraId="224434F8" w14:textId="77777777" w:rsidR="0078538F" w:rsidRPr="00B41D57" w:rsidRDefault="0078538F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DB0E157" w14:textId="77777777" w:rsidR="00B113B9" w:rsidRPr="00B41D57" w:rsidRDefault="00B113B9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5C198E0" w14:textId="77777777" w:rsidR="00C114FF" w:rsidRPr="00B41D57" w:rsidRDefault="000A5577" w:rsidP="00D23AD1">
      <w:pPr>
        <w:pStyle w:val="Style1"/>
        <w:jc w:val="both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D23A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6D483E5" w14:textId="09DFA728" w:rsidR="00F556A1" w:rsidRDefault="00F556A1" w:rsidP="00D23AD1">
      <w:pPr>
        <w:numPr>
          <w:ilvl w:val="12"/>
          <w:numId w:val="0"/>
        </w:numPr>
        <w:spacing w:line="240" w:lineRule="auto"/>
        <w:jc w:val="both"/>
      </w:pPr>
      <w:r w:rsidRPr="00B41D57">
        <w:t>Veterinární léčivý přípravek je vydáván bez předpisu.</w:t>
      </w:r>
    </w:p>
    <w:p w14:paraId="641C5F8D" w14:textId="7962FF91" w:rsidR="00F67609" w:rsidRPr="00B41D57" w:rsidRDefault="00F67609" w:rsidP="00D23AD1">
      <w:pPr>
        <w:numPr>
          <w:ilvl w:val="12"/>
          <w:numId w:val="0"/>
        </w:numPr>
        <w:spacing w:line="240" w:lineRule="auto"/>
        <w:jc w:val="both"/>
        <w:rPr>
          <w:szCs w:val="22"/>
        </w:rPr>
      </w:pPr>
      <w:r>
        <w:rPr>
          <w:szCs w:val="22"/>
        </w:rPr>
        <w:t>Vyhrazený veterinární léčivý přípravek.</w:t>
      </w:r>
    </w:p>
    <w:p w14:paraId="11D4B8AB" w14:textId="77777777" w:rsidR="00F556A1" w:rsidRPr="00B41D57" w:rsidRDefault="00F556A1" w:rsidP="00D23AD1">
      <w:pPr>
        <w:spacing w:line="240" w:lineRule="auto"/>
        <w:ind w:right="-318"/>
        <w:jc w:val="both"/>
        <w:rPr>
          <w:szCs w:val="22"/>
        </w:rPr>
      </w:pPr>
    </w:p>
    <w:p w14:paraId="28BD2EBF" w14:textId="43A37E68" w:rsidR="00F556A1" w:rsidRDefault="00F556A1" w:rsidP="00D23AD1">
      <w:pPr>
        <w:spacing w:line="240" w:lineRule="auto"/>
        <w:ind w:right="-1"/>
        <w:jc w:val="both"/>
        <w:rPr>
          <w:i/>
          <w:szCs w:val="22"/>
        </w:rPr>
      </w:pPr>
      <w:bookmarkStart w:id="4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1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p w14:paraId="7235402F" w14:textId="4697F74C" w:rsidR="00AA410A" w:rsidRDefault="00AA410A" w:rsidP="00D23AD1">
      <w:pPr>
        <w:spacing w:line="240" w:lineRule="auto"/>
        <w:ind w:right="-1"/>
        <w:jc w:val="both"/>
        <w:rPr>
          <w:szCs w:val="22"/>
        </w:rPr>
      </w:pPr>
    </w:p>
    <w:p w14:paraId="3AAC3A0D" w14:textId="77777777" w:rsidR="00AA410A" w:rsidRPr="00C672C7" w:rsidRDefault="00AA410A" w:rsidP="00AA410A">
      <w:pPr>
        <w:spacing w:line="240" w:lineRule="auto"/>
      </w:pPr>
      <w:bookmarkStart w:id="5" w:name="_Hlk148432335"/>
      <w:r w:rsidRPr="00C672C7">
        <w:t>Podrobné informace o tomto veterinárním léčivém přípravku naleznete také v národní databázi (</w:t>
      </w:r>
      <w:hyperlink r:id="rId12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</w:p>
    <w:bookmarkEnd w:id="5"/>
    <w:p w14:paraId="4EF6F11B" w14:textId="77777777" w:rsidR="00AA410A" w:rsidRPr="00B41D57" w:rsidRDefault="00AA410A" w:rsidP="00D23AD1">
      <w:pPr>
        <w:spacing w:line="240" w:lineRule="auto"/>
        <w:ind w:right="-1"/>
        <w:jc w:val="both"/>
        <w:rPr>
          <w:szCs w:val="22"/>
        </w:rPr>
      </w:pPr>
    </w:p>
    <w:bookmarkEnd w:id="4"/>
    <w:p w14:paraId="41DFC41E" w14:textId="77777777" w:rsidR="00D23AD1" w:rsidRPr="00B41D57" w:rsidRDefault="00D23AD1" w:rsidP="001100F5">
      <w:pPr>
        <w:tabs>
          <w:tab w:val="clear" w:pos="567"/>
        </w:tabs>
        <w:spacing w:line="240" w:lineRule="auto"/>
        <w:rPr>
          <w:szCs w:val="22"/>
        </w:rPr>
      </w:pPr>
    </w:p>
    <w:sectPr w:rsidR="00D23AD1" w:rsidRPr="00B41D57" w:rsidSect="003837F1">
      <w:headerReference w:type="default" r:id="rId13"/>
      <w:footerReference w:type="defaul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BBEC4D" w14:textId="77777777" w:rsidR="004467FC" w:rsidRDefault="004467FC">
      <w:pPr>
        <w:spacing w:line="240" w:lineRule="auto"/>
      </w:pPr>
      <w:r>
        <w:separator/>
      </w:r>
    </w:p>
  </w:endnote>
  <w:endnote w:type="continuationSeparator" w:id="0">
    <w:p w14:paraId="14E3FBD7" w14:textId="77777777" w:rsidR="004467FC" w:rsidRDefault="004467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0A5577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0A5577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B8605F" w14:textId="77777777" w:rsidR="004467FC" w:rsidRDefault="004467FC">
      <w:pPr>
        <w:spacing w:line="240" w:lineRule="auto"/>
      </w:pPr>
      <w:r>
        <w:separator/>
      </w:r>
    </w:p>
  </w:footnote>
  <w:footnote w:type="continuationSeparator" w:id="0">
    <w:p w14:paraId="3EE606D0" w14:textId="77777777" w:rsidR="004467FC" w:rsidRDefault="004467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75BD8" w14:textId="602735ED" w:rsidR="00125754" w:rsidRDefault="00125754" w:rsidP="00125754">
    <w:r>
      <w:t xml:space="preserve">    </w:t>
    </w:r>
  </w:p>
  <w:p w14:paraId="6B8EC3FA" w14:textId="77777777" w:rsidR="00125754" w:rsidRDefault="001257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2604C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3E73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D2EC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30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EAB6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DA03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0494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0635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FA0E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57443B36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24614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78B5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9C6F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0E34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9A31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12C2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4CF8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A2BC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7B40BCD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B9A278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C16A0F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79C3CD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C6C73E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B98CFA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382472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842DC4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CFFCB0E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7BD29CB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286236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760B01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6B8D38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D58CEE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E18E49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2B86AC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5622FA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28A1F6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AB22C4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64DE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126C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A636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12E0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464D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36B5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60AB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40C1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D938D8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C14C4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75C3F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C6B6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D448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BB43E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FCE8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D873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C102E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03CC24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E56E0B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6F46E1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9F6EC3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524686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106F50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760BC6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AF0A59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6CCDFA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90F34D5"/>
    <w:multiLevelType w:val="hybridMultilevel"/>
    <w:tmpl w:val="2DEC1E7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B8B786C"/>
    <w:multiLevelType w:val="hybridMultilevel"/>
    <w:tmpl w:val="99E201EE"/>
    <w:lvl w:ilvl="0" w:tplc="FFFFFFFF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A64B37"/>
    <w:multiLevelType w:val="hybridMultilevel"/>
    <w:tmpl w:val="6D20E0BE"/>
    <w:lvl w:ilvl="0" w:tplc="0C1AA41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6F7A19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D63A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46A8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B675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0AC3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E2A4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C475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A899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373A9"/>
    <w:multiLevelType w:val="hybridMultilevel"/>
    <w:tmpl w:val="E3BA04EE"/>
    <w:lvl w:ilvl="0" w:tplc="7DD86CF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5E889A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89DA0C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3AA5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C08A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7036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78A5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0C10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B6E1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4DAE5508"/>
    <w:multiLevelType w:val="hybridMultilevel"/>
    <w:tmpl w:val="DA0EE772"/>
    <w:lvl w:ilvl="0" w:tplc="4A58646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CB4CB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5D630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AEE8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3434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382AB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8CD4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5053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36001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B473E"/>
    <w:multiLevelType w:val="hybridMultilevel"/>
    <w:tmpl w:val="BA782D10"/>
    <w:lvl w:ilvl="0" w:tplc="619C39BE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32CB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42C6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D8A8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7E03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0C70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64E7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E231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F820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1F1D26"/>
    <w:multiLevelType w:val="hybridMultilevel"/>
    <w:tmpl w:val="2E749F0C"/>
    <w:lvl w:ilvl="0" w:tplc="BDBC5CC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9FA385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BC6CF1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F7E938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EF037D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106013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F9CA7A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9849AD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AAC6FB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5" w15:restartNumberingAfterBreak="0">
    <w:nsid w:val="52C80393"/>
    <w:multiLevelType w:val="hybridMultilevel"/>
    <w:tmpl w:val="7996087A"/>
    <w:lvl w:ilvl="0" w:tplc="2214A6F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64800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0022B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0EA5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665E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92C5C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6C87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8AA6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F6862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 w15:restartNumberingAfterBreak="0">
    <w:nsid w:val="5A3F65D8"/>
    <w:multiLevelType w:val="multilevel"/>
    <w:tmpl w:val="A02E932A"/>
    <w:numStyleLink w:val="BulletsAgency"/>
  </w:abstractNum>
  <w:abstractNum w:abstractNumId="28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9" w15:restartNumberingAfterBreak="0">
    <w:nsid w:val="5E0C3C1E"/>
    <w:multiLevelType w:val="hybridMultilevel"/>
    <w:tmpl w:val="BCC6941C"/>
    <w:lvl w:ilvl="0" w:tplc="0220D23E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17B4B57A" w:tentative="1">
      <w:start w:val="1"/>
      <w:numFmt w:val="lowerLetter"/>
      <w:lvlText w:val="%2."/>
      <w:lvlJc w:val="left"/>
      <w:pPr>
        <w:ind w:left="1440" w:hanging="360"/>
      </w:pPr>
    </w:lvl>
    <w:lvl w:ilvl="2" w:tplc="BDAE3CD4" w:tentative="1">
      <w:start w:val="1"/>
      <w:numFmt w:val="lowerRoman"/>
      <w:lvlText w:val="%3."/>
      <w:lvlJc w:val="right"/>
      <w:pPr>
        <w:ind w:left="2160" w:hanging="180"/>
      </w:pPr>
    </w:lvl>
    <w:lvl w:ilvl="3" w:tplc="0A5602E0" w:tentative="1">
      <w:start w:val="1"/>
      <w:numFmt w:val="decimal"/>
      <w:lvlText w:val="%4."/>
      <w:lvlJc w:val="left"/>
      <w:pPr>
        <w:ind w:left="2880" w:hanging="360"/>
      </w:pPr>
    </w:lvl>
    <w:lvl w:ilvl="4" w:tplc="848A47EA" w:tentative="1">
      <w:start w:val="1"/>
      <w:numFmt w:val="lowerLetter"/>
      <w:lvlText w:val="%5."/>
      <w:lvlJc w:val="left"/>
      <w:pPr>
        <w:ind w:left="3600" w:hanging="360"/>
      </w:pPr>
    </w:lvl>
    <w:lvl w:ilvl="5" w:tplc="4C70F082" w:tentative="1">
      <w:start w:val="1"/>
      <w:numFmt w:val="lowerRoman"/>
      <w:lvlText w:val="%6."/>
      <w:lvlJc w:val="right"/>
      <w:pPr>
        <w:ind w:left="4320" w:hanging="180"/>
      </w:pPr>
    </w:lvl>
    <w:lvl w:ilvl="6" w:tplc="43685F2C" w:tentative="1">
      <w:start w:val="1"/>
      <w:numFmt w:val="decimal"/>
      <w:lvlText w:val="%7."/>
      <w:lvlJc w:val="left"/>
      <w:pPr>
        <w:ind w:left="5040" w:hanging="360"/>
      </w:pPr>
    </w:lvl>
    <w:lvl w:ilvl="7" w:tplc="899E0EF0" w:tentative="1">
      <w:start w:val="1"/>
      <w:numFmt w:val="lowerLetter"/>
      <w:lvlText w:val="%8."/>
      <w:lvlJc w:val="left"/>
      <w:pPr>
        <w:ind w:left="5760" w:hanging="360"/>
      </w:pPr>
    </w:lvl>
    <w:lvl w:ilvl="8" w:tplc="4D5E62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0E67BF"/>
    <w:multiLevelType w:val="hybridMultilevel"/>
    <w:tmpl w:val="B1D854E2"/>
    <w:lvl w:ilvl="0" w:tplc="03529AB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5F002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A60A0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8489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A696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5322D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C0C8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2ED4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A0C97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6" w15:restartNumberingAfterBreak="0">
    <w:nsid w:val="71FB76EB"/>
    <w:multiLevelType w:val="hybridMultilevel"/>
    <w:tmpl w:val="CC66055E"/>
    <w:lvl w:ilvl="0" w:tplc="144C0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3E9E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289D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1E6D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AE8F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2A5B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6AFF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CA8E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B660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087B01"/>
    <w:multiLevelType w:val="hybridMultilevel"/>
    <w:tmpl w:val="D4C290BC"/>
    <w:lvl w:ilvl="0" w:tplc="F86624DE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1EE38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7E91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E01D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960B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B073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24AF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1A6D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CCC3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E1091A"/>
    <w:multiLevelType w:val="hybridMultilevel"/>
    <w:tmpl w:val="9D5C3D80"/>
    <w:lvl w:ilvl="0" w:tplc="2A2C4348">
      <w:start w:val="1"/>
      <w:numFmt w:val="decimal"/>
      <w:lvlText w:val="%1."/>
      <w:lvlJc w:val="left"/>
      <w:pPr>
        <w:ind w:left="720" w:hanging="360"/>
      </w:pPr>
    </w:lvl>
    <w:lvl w:ilvl="1" w:tplc="7E285DA0" w:tentative="1">
      <w:start w:val="1"/>
      <w:numFmt w:val="lowerLetter"/>
      <w:lvlText w:val="%2."/>
      <w:lvlJc w:val="left"/>
      <w:pPr>
        <w:ind w:left="1440" w:hanging="360"/>
      </w:pPr>
    </w:lvl>
    <w:lvl w:ilvl="2" w:tplc="5B705FA2" w:tentative="1">
      <w:start w:val="1"/>
      <w:numFmt w:val="lowerRoman"/>
      <w:lvlText w:val="%3."/>
      <w:lvlJc w:val="right"/>
      <w:pPr>
        <w:ind w:left="2160" w:hanging="180"/>
      </w:pPr>
    </w:lvl>
    <w:lvl w:ilvl="3" w:tplc="328ECA04" w:tentative="1">
      <w:start w:val="1"/>
      <w:numFmt w:val="decimal"/>
      <w:lvlText w:val="%4."/>
      <w:lvlJc w:val="left"/>
      <w:pPr>
        <w:ind w:left="2880" w:hanging="360"/>
      </w:pPr>
    </w:lvl>
    <w:lvl w:ilvl="4" w:tplc="B380B1E2" w:tentative="1">
      <w:start w:val="1"/>
      <w:numFmt w:val="lowerLetter"/>
      <w:lvlText w:val="%5."/>
      <w:lvlJc w:val="left"/>
      <w:pPr>
        <w:ind w:left="3600" w:hanging="360"/>
      </w:pPr>
    </w:lvl>
    <w:lvl w:ilvl="5" w:tplc="CEA6408E" w:tentative="1">
      <w:start w:val="1"/>
      <w:numFmt w:val="lowerRoman"/>
      <w:lvlText w:val="%6."/>
      <w:lvlJc w:val="right"/>
      <w:pPr>
        <w:ind w:left="4320" w:hanging="180"/>
      </w:pPr>
    </w:lvl>
    <w:lvl w:ilvl="6" w:tplc="00EEEC6C" w:tentative="1">
      <w:start w:val="1"/>
      <w:numFmt w:val="decimal"/>
      <w:lvlText w:val="%7."/>
      <w:lvlJc w:val="left"/>
      <w:pPr>
        <w:ind w:left="5040" w:hanging="360"/>
      </w:pPr>
    </w:lvl>
    <w:lvl w:ilvl="7" w:tplc="7422CDB0" w:tentative="1">
      <w:start w:val="1"/>
      <w:numFmt w:val="lowerLetter"/>
      <w:lvlText w:val="%8."/>
      <w:lvlJc w:val="left"/>
      <w:pPr>
        <w:ind w:left="5760" w:hanging="360"/>
      </w:pPr>
    </w:lvl>
    <w:lvl w:ilvl="8" w:tplc="8C40D9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8A5987"/>
    <w:multiLevelType w:val="hybridMultilevel"/>
    <w:tmpl w:val="D73EEE10"/>
    <w:lvl w:ilvl="0" w:tplc="8C1207E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590C1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8AE5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0E4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28C3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629D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C85A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14E6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DEAAE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5"/>
  </w:num>
  <w:num w:numId="4">
    <w:abstractNumId w:val="34"/>
  </w:num>
  <w:num w:numId="5">
    <w:abstractNumId w:val="13"/>
  </w:num>
  <w:num w:numId="6">
    <w:abstractNumId w:val="26"/>
  </w:num>
  <w:num w:numId="7">
    <w:abstractNumId w:val="21"/>
  </w:num>
  <w:num w:numId="8">
    <w:abstractNumId w:val="9"/>
  </w:num>
  <w:num w:numId="9">
    <w:abstractNumId w:val="32"/>
  </w:num>
  <w:num w:numId="10">
    <w:abstractNumId w:val="33"/>
  </w:num>
  <w:num w:numId="11">
    <w:abstractNumId w:val="15"/>
  </w:num>
  <w:num w:numId="12">
    <w:abstractNumId w:val="14"/>
  </w:num>
  <w:num w:numId="13">
    <w:abstractNumId w:val="3"/>
  </w:num>
  <w:num w:numId="14">
    <w:abstractNumId w:val="31"/>
  </w:num>
  <w:num w:numId="15">
    <w:abstractNumId w:val="20"/>
  </w:num>
  <w:num w:numId="16">
    <w:abstractNumId w:val="36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8"/>
  </w:num>
  <w:num w:numId="23">
    <w:abstractNumId w:val="37"/>
  </w:num>
  <w:num w:numId="24">
    <w:abstractNumId w:val="23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4"/>
  </w:num>
  <w:num w:numId="30">
    <w:abstractNumId w:val="39"/>
  </w:num>
  <w:num w:numId="31">
    <w:abstractNumId w:val="40"/>
  </w:num>
  <w:num w:numId="32">
    <w:abstractNumId w:val="22"/>
  </w:num>
  <w:num w:numId="33">
    <w:abstractNumId w:val="30"/>
  </w:num>
  <w:num w:numId="34">
    <w:abstractNumId w:val="25"/>
  </w:num>
  <w:num w:numId="35">
    <w:abstractNumId w:val="2"/>
  </w:num>
  <w:num w:numId="36">
    <w:abstractNumId w:val="5"/>
  </w:num>
  <w:num w:numId="37">
    <w:abstractNumId w:val="27"/>
  </w:num>
  <w:num w:numId="38">
    <w:abstractNumId w:val="19"/>
  </w:num>
  <w:num w:numId="39">
    <w:abstractNumId w:val="38"/>
  </w:num>
  <w:num w:numId="40">
    <w:abstractNumId w:val="29"/>
  </w:num>
  <w:num w:numId="41">
    <w:abstractNumId w:val="17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49AA"/>
    <w:rsid w:val="00036C50"/>
    <w:rsid w:val="00045F04"/>
    <w:rsid w:val="0004667D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A5577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55A1"/>
    <w:rsid w:val="001078D1"/>
    <w:rsid w:val="00107C75"/>
    <w:rsid w:val="001100F5"/>
    <w:rsid w:val="00111185"/>
    <w:rsid w:val="00115782"/>
    <w:rsid w:val="00115BD5"/>
    <w:rsid w:val="00116067"/>
    <w:rsid w:val="001214EE"/>
    <w:rsid w:val="00124F36"/>
    <w:rsid w:val="00125666"/>
    <w:rsid w:val="00125754"/>
    <w:rsid w:val="001259E3"/>
    <w:rsid w:val="00125C80"/>
    <w:rsid w:val="00136DCF"/>
    <w:rsid w:val="0013799F"/>
    <w:rsid w:val="00140DF6"/>
    <w:rsid w:val="001436E2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1C09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58C"/>
    <w:rsid w:val="001A0E2C"/>
    <w:rsid w:val="001A1238"/>
    <w:rsid w:val="001A28C9"/>
    <w:rsid w:val="001A34BC"/>
    <w:rsid w:val="001A621E"/>
    <w:rsid w:val="001B1C77"/>
    <w:rsid w:val="001B26EB"/>
    <w:rsid w:val="001B6F4A"/>
    <w:rsid w:val="001B7026"/>
    <w:rsid w:val="001B7B38"/>
    <w:rsid w:val="001C5288"/>
    <w:rsid w:val="001C5B03"/>
    <w:rsid w:val="001D4193"/>
    <w:rsid w:val="001D4CE4"/>
    <w:rsid w:val="001D6052"/>
    <w:rsid w:val="001D6D96"/>
    <w:rsid w:val="001E1F98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47DD7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1778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1BB"/>
    <w:rsid w:val="003535E0"/>
    <w:rsid w:val="003543AC"/>
    <w:rsid w:val="00355AB8"/>
    <w:rsid w:val="00355D02"/>
    <w:rsid w:val="00357708"/>
    <w:rsid w:val="00361607"/>
    <w:rsid w:val="0036244A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0E66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B7026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7FC"/>
    <w:rsid w:val="00446960"/>
    <w:rsid w:val="00446F37"/>
    <w:rsid w:val="004518A6"/>
    <w:rsid w:val="00452977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0CC0"/>
    <w:rsid w:val="00495A75"/>
    <w:rsid w:val="00495CAE"/>
    <w:rsid w:val="0049641F"/>
    <w:rsid w:val="004A005B"/>
    <w:rsid w:val="004A1BD5"/>
    <w:rsid w:val="004A61E1"/>
    <w:rsid w:val="004A62ED"/>
    <w:rsid w:val="004B0E56"/>
    <w:rsid w:val="004B1A75"/>
    <w:rsid w:val="004B2344"/>
    <w:rsid w:val="004B5797"/>
    <w:rsid w:val="004B5DC0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4EA1"/>
    <w:rsid w:val="004F6F64"/>
    <w:rsid w:val="005004EC"/>
    <w:rsid w:val="00500B0B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44AD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11D"/>
    <w:rsid w:val="00616F9E"/>
    <w:rsid w:val="0061726B"/>
    <w:rsid w:val="00617B81"/>
    <w:rsid w:val="00620FEF"/>
    <w:rsid w:val="00621C31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1DC1"/>
    <w:rsid w:val="006B2030"/>
    <w:rsid w:val="006B5916"/>
    <w:rsid w:val="006C1535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50B6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07713"/>
    <w:rsid w:val="00811D3E"/>
    <w:rsid w:val="00812CD8"/>
    <w:rsid w:val="008145D9"/>
    <w:rsid w:val="00814AF1"/>
    <w:rsid w:val="0081517F"/>
    <w:rsid w:val="00815370"/>
    <w:rsid w:val="0082153D"/>
    <w:rsid w:val="008229B4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0A08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969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370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4669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29C7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0F9A"/>
    <w:rsid w:val="00A61C6D"/>
    <w:rsid w:val="00A622A5"/>
    <w:rsid w:val="00A63015"/>
    <w:rsid w:val="00A6334A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2CFA"/>
    <w:rsid w:val="00AA308A"/>
    <w:rsid w:val="00AA410A"/>
    <w:rsid w:val="00AB13BB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46E14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6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4D39"/>
    <w:rsid w:val="00C8535F"/>
    <w:rsid w:val="00C90EDA"/>
    <w:rsid w:val="00C959E7"/>
    <w:rsid w:val="00CA28D8"/>
    <w:rsid w:val="00CC1E65"/>
    <w:rsid w:val="00CC567A"/>
    <w:rsid w:val="00CC76B7"/>
    <w:rsid w:val="00CD4059"/>
    <w:rsid w:val="00CD4E5A"/>
    <w:rsid w:val="00CD6AFD"/>
    <w:rsid w:val="00CE03CE"/>
    <w:rsid w:val="00CE0F5D"/>
    <w:rsid w:val="00CE1A6A"/>
    <w:rsid w:val="00CF069C"/>
    <w:rsid w:val="00CF0DFF"/>
    <w:rsid w:val="00CF4097"/>
    <w:rsid w:val="00D0153A"/>
    <w:rsid w:val="00D028A9"/>
    <w:rsid w:val="00D0359D"/>
    <w:rsid w:val="00D04DED"/>
    <w:rsid w:val="00D1089A"/>
    <w:rsid w:val="00D116BD"/>
    <w:rsid w:val="00D16FE0"/>
    <w:rsid w:val="00D2001A"/>
    <w:rsid w:val="00D20684"/>
    <w:rsid w:val="00D23AD1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5E6B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97764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5561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6A1"/>
    <w:rsid w:val="00F55A04"/>
    <w:rsid w:val="00F572EF"/>
    <w:rsid w:val="00F61A31"/>
    <w:rsid w:val="00F62DEC"/>
    <w:rsid w:val="00F658DA"/>
    <w:rsid w:val="00F66F00"/>
    <w:rsid w:val="00F67609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C7E6A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C2F6EB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B46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skvbl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6C7D4-A8D9-4265-9D1F-CA48701AF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8</Pages>
  <Words>2105</Words>
  <Characters>12424</Characters>
  <Application>Microsoft Office Word</Application>
  <DocSecurity>0</DocSecurity>
  <Lines>103</Lines>
  <Paragraphs>28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cz-spc-formicpro-2025-12-15-tc-cs</vt:lpstr>
      <vt:lpstr>veterinary-product-information-qrd-templates_cs</vt:lpstr>
      <vt:lpstr>Vqrdtemplatetracked_cs</vt:lpstr>
    </vt:vector>
  </TitlesOfParts>
  <Company>CDT</Company>
  <LinksUpToDate>false</LinksUpToDate>
  <CharactersWithSpaces>14501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cz-spc-formicpro-2025-12-15-tc-cs</dc:title>
  <dc:subject>General-EMA/201224/2010</dc:subject>
  <dc:creator>CDT</dc:creator>
  <cp:lastModifiedBy>Neugebauerová Kateřina</cp:lastModifiedBy>
  <cp:revision>20</cp:revision>
  <cp:lastPrinted>2026-02-18T10:12:00Z</cp:lastPrinted>
  <dcterms:created xsi:type="dcterms:W3CDTF">2025-12-15T16:17:00Z</dcterms:created>
  <dcterms:modified xsi:type="dcterms:W3CDTF">2026-02-18T10:12:00Z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