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CA" w:rsidRPr="003411A1" w:rsidRDefault="000B17CA" w:rsidP="000B17CA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</w:pPr>
      <w:proofErr w:type="spellStart"/>
      <w:r w:rsidRPr="003411A1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  <w:t>Příbalová</w:t>
      </w:r>
      <w:proofErr w:type="spellEnd"/>
      <w:r w:rsidRPr="003411A1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411A1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  <w:t>informace</w:t>
      </w:r>
      <w:proofErr w:type="spellEnd"/>
      <w:r w:rsidRPr="003411A1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  <w:t xml:space="preserve"> =</w:t>
      </w:r>
      <w: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Pr="003411A1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  <w:t xml:space="preserve">text na </w:t>
      </w:r>
      <w:proofErr w:type="spellStart"/>
      <w:r w:rsidRPr="003411A1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  <w:t>krabičku</w:t>
      </w:r>
      <w:proofErr w:type="spellEnd"/>
    </w:p>
    <w:p w:rsidR="000B17CA" w:rsidRDefault="000B17CA" w:rsidP="00446DB6">
      <w:pPr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</w:pPr>
    </w:p>
    <w:p w:rsidR="00446DB6" w:rsidRPr="00446DB6" w:rsidRDefault="00446DB6" w:rsidP="00446DB6">
      <w:pPr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</w:pPr>
      <w:r w:rsidRPr="00446DB6"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 xml:space="preserve">CAPRAVERUM DOG senior 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30 (45,60,120)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tablet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/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blistr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15 tablet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</w:p>
    <w:p w:rsidR="00446DB6" w:rsidRPr="00446DB6" w:rsidRDefault="000B17CA" w:rsidP="00446DB6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</w:t>
      </w:r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ro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starší psy                                     </w:t>
      </w:r>
    </w:p>
    <w:p w:rsidR="00446DB6" w:rsidRPr="00446DB6" w:rsidRDefault="000B17CA" w:rsidP="00446DB6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N</w:t>
      </w:r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apomáhá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při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léčbě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kloubů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</w:p>
    <w:p w:rsidR="00446DB6" w:rsidRPr="00446DB6" w:rsidRDefault="000B17CA" w:rsidP="00446DB6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Z</w:t>
      </w:r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pomaluje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projevy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stárnutí,podporuje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imunitu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</w:p>
    <w:p w:rsidR="00446DB6" w:rsidRPr="00446DB6" w:rsidRDefault="000B17CA" w:rsidP="00446DB6">
      <w:pPr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Tablety </w:t>
      </w:r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na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bázi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kozího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mléka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obohacené</w:t>
      </w:r>
      <w:proofErr w:type="spellEnd"/>
      <w:r w:rsidR="00446DB6" w:rsidRPr="00446DB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L-taurinem, methioninem, lecitinem, L-karnitinem, kolagenem a čtrnácti vitamíny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Veterinární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přípravek</w:t>
      </w:r>
      <w:proofErr w:type="spellEnd"/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>CAPRAVERUM DOG senior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pro starší psy i psy trpících onemocněními srdce a jater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CAPRAVERUM DOG senior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jsou tablety na bázi kozího mléka obohacené o komplex vitamínů, aminokyselin, methionin, L-taurin, L-karnitin, lecitin a kolagen. Veterinární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přípravek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obsahuje v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přirozené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formě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všechny</w:t>
      </w:r>
      <w:proofErr w:type="spellEnd"/>
      <w:r w:rsidR="000B17C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0B17CA">
        <w:rPr>
          <w:rFonts w:asciiTheme="minorHAnsi" w:hAnsiTheme="minorHAnsi"/>
          <w:color w:val="auto"/>
          <w:sz w:val="22"/>
          <w:szCs w:val="22"/>
        </w:rPr>
        <w:t>esenciální</w:t>
      </w:r>
      <w:proofErr w:type="spellEnd"/>
      <w:r w:rsidR="000B17CA">
        <w:rPr>
          <w:rFonts w:asciiTheme="minorHAnsi" w:hAnsiTheme="minorHAnsi"/>
          <w:color w:val="auto"/>
          <w:sz w:val="22"/>
          <w:szCs w:val="22"/>
        </w:rPr>
        <w:t xml:space="preserve"> aminokyseliny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lehce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stravitelný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tuk. Zlepšuje využitelnost živin z krmiva. Posiluje svaly a má příznivý účinek především na činnost srdečního svalu. Příznivě působí na metabolismus bílkovin a tuků, získávání energie z krmiva, chrání jaterní buňky. Podporuje činnost nervového systému a pomáhá udržovat zdravé klouby</w:t>
      </w:r>
      <w:r w:rsidR="00907EC5">
        <w:rPr>
          <w:rFonts w:asciiTheme="minorHAnsi" w:hAnsiTheme="minorHAnsi"/>
          <w:color w:val="auto"/>
          <w:sz w:val="22"/>
          <w:szCs w:val="22"/>
        </w:rPr>
        <w:t>.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Zpomaluje projevy stárnutí a podporuje vitalitu. Tablety mají přirozenou mléčnou chuť a psy jsou dobře přijímány. Obsahují mléčný cukr-laktózu.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color w:val="auto"/>
          <w:sz w:val="22"/>
          <w:szCs w:val="22"/>
        </w:rPr>
        <w:t>Složení: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B17CA">
        <w:rPr>
          <w:rFonts w:asciiTheme="minorHAnsi" w:hAnsiTheme="minorHAnsi"/>
          <w:b/>
          <w:color w:val="auto"/>
          <w:sz w:val="22"/>
          <w:szCs w:val="22"/>
        </w:rPr>
        <w:t>sušené kozí mléko plnotučné</w:t>
      </w:r>
      <w:r w:rsidRPr="00446DB6">
        <w:rPr>
          <w:rFonts w:asciiTheme="minorHAnsi" w:hAnsiTheme="minorHAnsi"/>
          <w:color w:val="auto"/>
          <w:sz w:val="22"/>
          <w:szCs w:val="22"/>
        </w:rPr>
        <w:t>, mastek, kolagen , mikrokrystalická celulóza, vitamín A, vitamín D</w:t>
      </w:r>
      <w:r w:rsidRPr="000B17CA">
        <w:rPr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446DB6">
        <w:rPr>
          <w:rFonts w:asciiTheme="minorHAnsi" w:hAnsiTheme="minorHAnsi"/>
          <w:color w:val="auto"/>
          <w:sz w:val="22"/>
          <w:szCs w:val="22"/>
        </w:rPr>
        <w:t>, vitamín E, vitamín B</w:t>
      </w:r>
      <w:r w:rsidRPr="000B17CA">
        <w:rPr>
          <w:rFonts w:asciiTheme="minorHAnsi" w:hAnsiTheme="minorHAnsi"/>
          <w:color w:val="auto"/>
          <w:sz w:val="22"/>
          <w:szCs w:val="22"/>
          <w:vertAlign w:val="subscript"/>
        </w:rPr>
        <w:t>1</w:t>
      </w:r>
      <w:r w:rsidRPr="00446DB6">
        <w:rPr>
          <w:rFonts w:asciiTheme="minorHAnsi" w:hAnsiTheme="minorHAnsi"/>
          <w:color w:val="auto"/>
          <w:sz w:val="22"/>
          <w:szCs w:val="22"/>
        </w:rPr>
        <w:t>, vitamín B</w:t>
      </w:r>
      <w:r w:rsidRPr="000B17CA">
        <w:rPr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="000B17CA">
        <w:rPr>
          <w:rFonts w:asciiTheme="minorHAnsi" w:hAnsiTheme="minorHAnsi"/>
          <w:color w:val="auto"/>
          <w:sz w:val="22"/>
          <w:szCs w:val="22"/>
        </w:rPr>
        <w:t>, vitamín B</w:t>
      </w:r>
      <w:r w:rsidRPr="000B17CA">
        <w:rPr>
          <w:rFonts w:asciiTheme="minorHAnsi" w:hAnsiTheme="minorHAnsi"/>
          <w:color w:val="auto"/>
          <w:sz w:val="22"/>
          <w:szCs w:val="22"/>
          <w:vertAlign w:val="subscript"/>
        </w:rPr>
        <w:t>6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niacin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biotin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>, k</w:t>
      </w:r>
      <w:r w:rsidR="000B17CA">
        <w:rPr>
          <w:rFonts w:asciiTheme="minorHAnsi" w:hAnsiTheme="minorHAnsi"/>
          <w:color w:val="auto"/>
          <w:sz w:val="22"/>
          <w:szCs w:val="22"/>
        </w:rPr>
        <w:t xml:space="preserve">yselina </w:t>
      </w:r>
      <w:proofErr w:type="spellStart"/>
      <w:r w:rsidR="000B17CA">
        <w:rPr>
          <w:rFonts w:asciiTheme="minorHAnsi" w:hAnsiTheme="minorHAnsi"/>
          <w:color w:val="auto"/>
          <w:sz w:val="22"/>
          <w:szCs w:val="22"/>
        </w:rPr>
        <w:t>pantothenová</w:t>
      </w:r>
      <w:proofErr w:type="spellEnd"/>
      <w:r w:rsidR="000B17CA">
        <w:rPr>
          <w:rFonts w:asciiTheme="minorHAnsi" w:hAnsiTheme="minorHAnsi"/>
          <w:color w:val="auto"/>
          <w:sz w:val="22"/>
          <w:szCs w:val="22"/>
        </w:rPr>
        <w:t>, vitamín B</w:t>
      </w:r>
      <w:r w:rsidRPr="000B17CA">
        <w:rPr>
          <w:rFonts w:asciiTheme="minorHAnsi" w:hAnsiTheme="minorHAnsi"/>
          <w:color w:val="auto"/>
          <w:sz w:val="22"/>
          <w:szCs w:val="22"/>
          <w:vertAlign w:val="subscript"/>
        </w:rPr>
        <w:t>12</w:t>
      </w:r>
      <w:r w:rsidRPr="00446DB6">
        <w:rPr>
          <w:rFonts w:asciiTheme="minorHAnsi" w:hAnsiTheme="minorHAnsi"/>
          <w:color w:val="auto"/>
          <w:sz w:val="22"/>
          <w:szCs w:val="22"/>
        </w:rPr>
        <w:t>, kyselina listová , vitamín C, cholin, inositol, methionin, lecitin, L-taurin, L-karnitin, oxid křemičitý. Výrobek neobsa</w:t>
      </w:r>
      <w:r w:rsidR="000B17CA">
        <w:rPr>
          <w:rFonts w:asciiTheme="minorHAnsi" w:hAnsiTheme="minorHAnsi"/>
          <w:color w:val="auto"/>
          <w:sz w:val="22"/>
          <w:szCs w:val="22"/>
        </w:rPr>
        <w:t>huje chemické konzervační látky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ani syntetická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barviva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>. Tablety mají přirozenou mléčnou chuť a psy jsou dobře přijímány. Obsahují mléčný cukr-laktózu.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46DB6" w:rsidRPr="00446DB6" w:rsidRDefault="00446DB6" w:rsidP="00446DB6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color w:val="auto"/>
          <w:sz w:val="22"/>
          <w:szCs w:val="22"/>
        </w:rPr>
        <w:t>Průměrná výživová hodnota veterinárního přípravku v tabletě o hmotnosti 0,6 g: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Energetická hodnota (BE)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17,50 MJ/kg                        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Bílkoviny    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    </w:t>
      </w:r>
      <w:r w:rsidRPr="00446DB6">
        <w:rPr>
          <w:rFonts w:asciiTheme="minorHAnsi" w:hAnsiTheme="minorHAnsi"/>
          <w:color w:val="auto"/>
          <w:sz w:val="22"/>
          <w:szCs w:val="22"/>
        </w:rPr>
        <w:t>23,3%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Laktóza/mléčný cukr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29,1 %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Tuk              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20,0 %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6DB6">
        <w:rPr>
          <w:rFonts w:asciiTheme="minorHAnsi" w:hAnsiTheme="minorHAnsi"/>
          <w:i/>
          <w:iCs/>
          <w:color w:val="auto"/>
          <w:sz w:val="22"/>
          <w:szCs w:val="22"/>
        </w:rPr>
        <w:t xml:space="preserve">  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</w:t>
      </w:r>
    </w:p>
    <w:p w:rsidR="00446DB6" w:rsidRPr="00446DB6" w:rsidRDefault="00446DB6" w:rsidP="00446DB6">
      <w:pPr>
        <w:tabs>
          <w:tab w:val="left" w:pos="6345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Sušené kozí mléko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461,4 mg    </w:t>
      </w:r>
    </w:p>
    <w:p w:rsidR="00446DB6" w:rsidRPr="00446DB6" w:rsidRDefault="00446DB6" w:rsidP="00446DB6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446DB6">
        <w:rPr>
          <w:rFonts w:asciiTheme="minorHAnsi" w:hAnsiTheme="minorHAnsi"/>
          <w:i/>
          <w:iCs/>
          <w:color w:val="auto"/>
          <w:sz w:val="22"/>
          <w:szCs w:val="22"/>
        </w:rPr>
        <w:t>Vitamíny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Vitamín A    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75 m.j.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Vitamín D</w:t>
      </w:r>
      <w:r w:rsidRPr="00446DB6">
        <w:rPr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    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5 m.j.                                                                         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Vitamín E    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0,9 mg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Vitamín B</w:t>
      </w:r>
      <w:r w:rsidRPr="00446DB6">
        <w:rPr>
          <w:rFonts w:asciiTheme="minorHAnsi" w:hAnsiTheme="minorHAnsi"/>
          <w:color w:val="auto"/>
          <w:sz w:val="22"/>
          <w:szCs w:val="22"/>
          <w:vertAlign w:val="subscript"/>
        </w:rPr>
        <w:t>1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0,075 mg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Vitamín B</w:t>
      </w:r>
      <w:r w:rsidRPr="00446DB6">
        <w:rPr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0,075 mg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Vitamín B</w:t>
      </w:r>
      <w:r w:rsidRPr="00446DB6">
        <w:rPr>
          <w:rFonts w:asciiTheme="minorHAnsi" w:hAnsiTheme="minorHAnsi"/>
          <w:color w:val="auto"/>
          <w:sz w:val="22"/>
          <w:szCs w:val="22"/>
          <w:vertAlign w:val="subscript"/>
        </w:rPr>
        <w:t>6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 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0,09 mg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Niacin                                          </w:t>
      </w:r>
      <w:r w:rsidR="009C5B0C">
        <w:rPr>
          <w:rFonts w:asciiTheme="minorHAnsi" w:hAnsiTheme="minorHAnsi"/>
          <w:color w:val="auto"/>
          <w:sz w:val="22"/>
          <w:szCs w:val="22"/>
        </w:rPr>
        <w:t xml:space="preserve">   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0,39 mg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Biotin                                            0,003 mg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Kyselina pantothenová                0,30 mg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Vitamín B</w:t>
      </w:r>
      <w:r w:rsidRPr="00446DB6">
        <w:rPr>
          <w:rFonts w:asciiTheme="minorHAnsi" w:hAnsiTheme="minorHAnsi"/>
          <w:color w:val="auto"/>
          <w:sz w:val="22"/>
          <w:szCs w:val="22"/>
          <w:vertAlign w:val="subscript"/>
        </w:rPr>
        <w:t>12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                                       0,4 μg    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lastRenderedPageBreak/>
        <w:t xml:space="preserve">Kyselina listová                            0,006 mg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Vitamín C                                           1,5 mg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Cholin                                               0,19 mg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lnositol                                             0,12 mg</w:t>
      </w:r>
    </w:p>
    <w:p w:rsidR="00446DB6" w:rsidRPr="00446DB6" w:rsidRDefault="00446DB6" w:rsidP="00446DB6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446DB6">
        <w:rPr>
          <w:rFonts w:asciiTheme="minorHAnsi" w:hAnsiTheme="minorHAnsi"/>
          <w:i/>
          <w:iCs/>
          <w:color w:val="auto"/>
          <w:sz w:val="22"/>
          <w:szCs w:val="22"/>
        </w:rPr>
        <w:t>Aminokyseliny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L-taurin                                                 5 mg</w:t>
      </w:r>
    </w:p>
    <w:p w:rsidR="00446DB6" w:rsidRPr="00446DB6" w:rsidRDefault="00446DB6" w:rsidP="00446DB6">
      <w:pPr>
        <w:jc w:val="both"/>
        <w:rPr>
          <w:rFonts w:asciiTheme="minorHAnsi" w:hAnsiTheme="minorHAnsi"/>
          <w:iCs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L-karnitin</w:t>
      </w:r>
      <w:r w:rsidRPr="00446DB6">
        <w:rPr>
          <w:rFonts w:asciiTheme="minorHAnsi" w:hAnsiTheme="minorHAnsi"/>
          <w:iCs/>
          <w:color w:val="auto"/>
          <w:sz w:val="22"/>
          <w:szCs w:val="22"/>
        </w:rPr>
        <w:t xml:space="preserve">               </w:t>
      </w:r>
      <w:r>
        <w:rPr>
          <w:rFonts w:asciiTheme="minorHAnsi" w:hAnsiTheme="minorHAnsi"/>
          <w:iCs/>
          <w:color w:val="auto"/>
          <w:sz w:val="22"/>
          <w:szCs w:val="22"/>
        </w:rPr>
        <w:t xml:space="preserve">                            </w:t>
      </w:r>
      <w:r w:rsidRPr="00446DB6">
        <w:rPr>
          <w:rFonts w:asciiTheme="minorHAnsi" w:hAnsiTheme="minorHAnsi"/>
          <w:iCs/>
          <w:color w:val="auto"/>
          <w:sz w:val="22"/>
          <w:szCs w:val="22"/>
        </w:rPr>
        <w:t>2,5 mg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>Methionin</w:t>
      </w:r>
      <w:r w:rsidRPr="00446DB6">
        <w:rPr>
          <w:rFonts w:asciiTheme="minorHAnsi" w:hAnsiTheme="minorHAnsi"/>
          <w:color w:val="auto"/>
          <w:sz w:val="22"/>
          <w:szCs w:val="22"/>
        </w:rPr>
        <w:tab/>
      </w:r>
      <w:r w:rsidRPr="00446DB6">
        <w:rPr>
          <w:rFonts w:asciiTheme="minorHAnsi" w:hAnsiTheme="minorHAnsi"/>
          <w:color w:val="auto"/>
          <w:sz w:val="22"/>
          <w:szCs w:val="22"/>
        </w:rPr>
        <w:tab/>
      </w:r>
      <w:r w:rsidRPr="00446DB6">
        <w:rPr>
          <w:rFonts w:asciiTheme="minorHAnsi" w:hAnsiTheme="minorHAnsi"/>
          <w:color w:val="auto"/>
          <w:sz w:val="22"/>
          <w:szCs w:val="22"/>
        </w:rPr>
        <w:tab/>
      </w:r>
      <w:r w:rsidR="004F2C0F">
        <w:rPr>
          <w:rFonts w:asciiTheme="minorHAnsi" w:hAnsiTheme="minorHAnsi"/>
          <w:color w:val="auto"/>
          <w:sz w:val="22"/>
          <w:szCs w:val="22"/>
        </w:rPr>
        <w:t xml:space="preserve">   </w:t>
      </w:r>
      <w:r w:rsidRPr="00446DB6">
        <w:rPr>
          <w:rFonts w:asciiTheme="minorHAnsi" w:hAnsiTheme="minorHAnsi"/>
          <w:color w:val="auto"/>
          <w:sz w:val="22"/>
          <w:szCs w:val="22"/>
        </w:rPr>
        <w:t>3,5 mg</w:t>
      </w:r>
    </w:p>
    <w:p w:rsidR="00446DB6" w:rsidRPr="00446DB6" w:rsidRDefault="004F2C0F" w:rsidP="00446DB6">
      <w:pPr>
        <w:jc w:val="both"/>
        <w:rPr>
          <w:rFonts w:asciiTheme="minorHAnsi" w:hAnsiTheme="minorHAnsi"/>
          <w:i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Kolagen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       </w:t>
      </w:r>
      <w:r w:rsidR="00446DB6" w:rsidRPr="00446DB6">
        <w:rPr>
          <w:rFonts w:asciiTheme="minorHAnsi" w:hAnsiTheme="minorHAnsi"/>
          <w:color w:val="auto"/>
          <w:sz w:val="22"/>
          <w:szCs w:val="22"/>
        </w:rPr>
        <w:t>7,5 mg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6DB6" w:rsidRPr="009C5B0C" w:rsidRDefault="009C5B0C" w:rsidP="00446DB6">
      <w:pPr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9C5B0C">
        <w:rPr>
          <w:rFonts w:asciiTheme="minorHAnsi" w:hAnsiTheme="minorHAnsi"/>
          <w:i/>
          <w:color w:val="auto"/>
          <w:sz w:val="22"/>
          <w:szCs w:val="22"/>
        </w:rPr>
        <w:t>Pomocné látky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Mastek                  </w:t>
      </w:r>
      <w:r w:rsidR="004F2C0F">
        <w:rPr>
          <w:rFonts w:asciiTheme="minorHAnsi" w:hAnsiTheme="minorHAnsi"/>
          <w:color w:val="auto"/>
          <w:sz w:val="22"/>
          <w:szCs w:val="22"/>
        </w:rPr>
        <w:t xml:space="preserve">                              </w:t>
      </w:r>
      <w:r w:rsidRPr="00446DB6">
        <w:rPr>
          <w:rFonts w:asciiTheme="minorHAnsi" w:hAnsiTheme="minorHAnsi"/>
          <w:color w:val="auto"/>
          <w:sz w:val="22"/>
          <w:szCs w:val="22"/>
        </w:rPr>
        <w:t>90 mg</w:t>
      </w:r>
    </w:p>
    <w:p w:rsid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Mikrokrystalická celulóza  </w:t>
      </w:r>
      <w:r w:rsidR="004F2C0F">
        <w:rPr>
          <w:rFonts w:asciiTheme="minorHAnsi" w:hAnsiTheme="minorHAnsi"/>
          <w:color w:val="auto"/>
          <w:sz w:val="22"/>
          <w:szCs w:val="22"/>
        </w:rPr>
        <w:t xml:space="preserve">              </w:t>
      </w:r>
      <w:r w:rsidRPr="00446DB6">
        <w:rPr>
          <w:rFonts w:asciiTheme="minorHAnsi" w:hAnsiTheme="minorHAnsi"/>
          <w:color w:val="auto"/>
          <w:sz w:val="22"/>
          <w:szCs w:val="22"/>
        </w:rPr>
        <w:t>18 mg</w:t>
      </w:r>
    </w:p>
    <w:p w:rsidR="009C5B0C" w:rsidRPr="00446DB6" w:rsidRDefault="009C5B0C" w:rsidP="00446DB6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Oxid křemičitý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1,74 mg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color w:val="auto"/>
          <w:sz w:val="22"/>
          <w:szCs w:val="22"/>
        </w:rPr>
        <w:t>D</w:t>
      </w: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ávkování:  </w:t>
      </w:r>
    </w:p>
    <w:p w:rsidR="00446DB6" w:rsidRPr="00446DB6" w:rsidRDefault="005A6FA8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 tableta do 5 kg živé</w:t>
      </w:r>
      <w:r w:rsidR="00446DB6" w:rsidRPr="00446DB6">
        <w:rPr>
          <w:rFonts w:asciiTheme="minorHAnsi" w:hAnsiTheme="minorHAnsi"/>
          <w:color w:val="auto"/>
          <w:sz w:val="22"/>
          <w:szCs w:val="22"/>
        </w:rPr>
        <w:t xml:space="preserve"> hmotnosti a </w:t>
      </w:r>
      <w:proofErr w:type="spellStart"/>
      <w:r w:rsidR="00446DB6" w:rsidRPr="00446DB6">
        <w:rPr>
          <w:rFonts w:asciiTheme="minorHAnsi" w:hAnsiTheme="minorHAnsi"/>
          <w:color w:val="auto"/>
          <w:sz w:val="22"/>
          <w:szCs w:val="22"/>
        </w:rPr>
        <w:t>de</w:t>
      </w:r>
      <w:r>
        <w:rPr>
          <w:rFonts w:asciiTheme="minorHAnsi" w:hAnsiTheme="minorHAnsi"/>
          <w:color w:val="auto"/>
          <w:sz w:val="22"/>
          <w:szCs w:val="22"/>
        </w:rPr>
        <w:t>n</w:t>
      </w:r>
      <w:proofErr w:type="spellEnd"/>
      <w:r w:rsidR="000B17C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46DB6" w:rsidRPr="00446DB6" w:rsidRDefault="005A6FA8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 tablety do 10 kg živé hmotnosti a 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den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46DB6" w:rsidRPr="00446DB6" w:rsidRDefault="005A6FA8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2-3 tablety nad 10 kg živé hmotnosti a 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den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Návod k použití :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Tablety je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nejvhodnější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podávat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6DB6">
        <w:rPr>
          <w:rFonts w:asciiTheme="minorHAnsi" w:hAnsiTheme="minorHAnsi"/>
          <w:i/>
          <w:iCs/>
          <w:color w:val="auto"/>
          <w:sz w:val="22"/>
          <w:szCs w:val="22"/>
        </w:rPr>
        <w:t xml:space="preserve"> </w:t>
      </w:r>
      <w:r w:rsidRPr="00446DB6">
        <w:rPr>
          <w:rFonts w:asciiTheme="minorHAnsi" w:hAnsiTheme="minorHAnsi"/>
          <w:color w:val="auto"/>
          <w:sz w:val="22"/>
          <w:szCs w:val="22"/>
        </w:rPr>
        <w:t>s</w:t>
      </w:r>
      <w:r w:rsidR="000B17CA">
        <w:rPr>
          <w:rFonts w:asciiTheme="minorHAnsi" w:hAnsiTheme="minorHAnsi"/>
          <w:color w:val="auto"/>
          <w:sz w:val="22"/>
          <w:szCs w:val="22"/>
        </w:rPr>
        <w:t>polu s </w:t>
      </w:r>
      <w:proofErr w:type="spellStart"/>
      <w:r w:rsidR="000B17CA">
        <w:rPr>
          <w:rFonts w:asciiTheme="minorHAnsi" w:hAnsiTheme="minorHAnsi"/>
          <w:color w:val="auto"/>
          <w:sz w:val="22"/>
          <w:szCs w:val="22"/>
        </w:rPr>
        <w:t>krmivem</w:t>
      </w:r>
      <w:proofErr w:type="spellEnd"/>
      <w:r w:rsidR="000B17C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pro</w:t>
      </w:r>
      <w:proofErr w:type="spellEnd"/>
      <w:r w:rsidR="000A3C49">
        <w:rPr>
          <w:rFonts w:asciiTheme="minorHAnsi" w:hAnsiTheme="minorHAnsi"/>
          <w:color w:val="auto"/>
          <w:sz w:val="22"/>
          <w:szCs w:val="22"/>
        </w:rPr>
        <w:t> zvýšení imunity, v </w:t>
      </w:r>
      <w:proofErr w:type="spellStart"/>
      <w:r w:rsidR="000A3C49">
        <w:rPr>
          <w:rFonts w:asciiTheme="minorHAnsi" w:hAnsiTheme="minorHAnsi"/>
          <w:color w:val="auto"/>
          <w:sz w:val="22"/>
          <w:szCs w:val="22"/>
        </w:rPr>
        <w:t>době</w:t>
      </w:r>
      <w:proofErr w:type="spellEnd"/>
      <w:r w:rsidR="000A3C49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0A3C49">
        <w:rPr>
          <w:rFonts w:asciiTheme="minorHAnsi" w:hAnsiTheme="minorHAnsi"/>
          <w:color w:val="auto"/>
          <w:sz w:val="22"/>
          <w:szCs w:val="22"/>
        </w:rPr>
        <w:t>přetrvávají</w:t>
      </w:r>
      <w:r w:rsidRPr="00446DB6">
        <w:rPr>
          <w:rFonts w:asciiTheme="minorHAnsi" w:hAnsiTheme="minorHAnsi"/>
          <w:color w:val="auto"/>
          <w:sz w:val="22"/>
          <w:szCs w:val="22"/>
        </w:rPr>
        <w:t>cích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potíží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, v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době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rekonvalescence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46DB6">
        <w:rPr>
          <w:rFonts w:asciiTheme="minorHAnsi" w:hAnsiTheme="minorHAnsi"/>
          <w:color w:val="auto"/>
          <w:sz w:val="22"/>
          <w:szCs w:val="22"/>
        </w:rPr>
        <w:t>minimálně</w:t>
      </w:r>
      <w:proofErr w:type="spellEnd"/>
      <w:r w:rsidRPr="00446DB6">
        <w:rPr>
          <w:rFonts w:asciiTheme="minorHAnsi" w:hAnsiTheme="minorHAnsi"/>
          <w:color w:val="auto"/>
          <w:sz w:val="22"/>
          <w:szCs w:val="22"/>
        </w:rPr>
        <w:t xml:space="preserve"> po dobu 30 dnů.                                            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Hmotnost : </w:t>
      </w:r>
      <w:r w:rsidRPr="00446DB6">
        <w:rPr>
          <w:rFonts w:asciiTheme="minorHAnsi" w:hAnsiTheme="minorHAnsi"/>
          <w:color w:val="auto"/>
          <w:sz w:val="22"/>
          <w:szCs w:val="22"/>
        </w:rPr>
        <w:t>18 (27,36,72) g ± 5%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tabs>
          <w:tab w:val="left" w:pos="6345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Velikost balení : </w:t>
      </w:r>
      <w:r w:rsidRPr="00446DB6">
        <w:rPr>
          <w:rFonts w:asciiTheme="minorHAnsi" w:hAnsiTheme="minorHAnsi"/>
          <w:color w:val="auto"/>
          <w:sz w:val="22"/>
          <w:szCs w:val="22"/>
        </w:rPr>
        <w:t>30 (45, 60, 120) ks tablet á 0,6 g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>Způsob uchovávání :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Skladujte v chladu a suchu, mimo dohled a dosah dětí. </w:t>
      </w:r>
    </w:p>
    <w:p w:rsidR="00446DB6" w:rsidRPr="00446DB6" w:rsidRDefault="00446DB6" w:rsidP="00446DB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Označení : </w:t>
      </w:r>
      <w:r w:rsidRPr="00446DB6">
        <w:rPr>
          <w:rFonts w:asciiTheme="minorHAnsi" w:hAnsiTheme="minorHAnsi"/>
          <w:bCs/>
          <w:color w:val="auto"/>
          <w:sz w:val="22"/>
          <w:szCs w:val="22"/>
        </w:rPr>
        <w:t>Pouze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pro zvířata!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Výrobce : </w:t>
      </w:r>
      <w:r w:rsidRPr="00446DB6">
        <w:rPr>
          <w:rFonts w:asciiTheme="minorHAnsi" w:hAnsiTheme="minorHAnsi"/>
          <w:color w:val="auto"/>
          <w:sz w:val="22"/>
          <w:szCs w:val="22"/>
        </w:rPr>
        <w:t>ABEL plus, spol. s r.o., Podvysoká 310, 023 57 Slo</w:t>
      </w:r>
      <w:r w:rsidR="000D358C">
        <w:rPr>
          <w:rFonts w:asciiTheme="minorHAnsi" w:hAnsiTheme="minorHAnsi"/>
          <w:color w:val="auto"/>
          <w:sz w:val="22"/>
          <w:szCs w:val="22"/>
        </w:rPr>
        <w:t xml:space="preserve">venská republika </w:t>
      </w:r>
      <w:r w:rsidRPr="00446DB6">
        <w:rPr>
          <w:rFonts w:asciiTheme="minorHAnsi" w:hAnsiTheme="minorHAnsi"/>
          <w:color w:val="auto"/>
          <w:sz w:val="22"/>
          <w:szCs w:val="22"/>
        </w:rPr>
        <w:t xml:space="preserve">    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rPr>
          <w:rFonts w:asciiTheme="minorHAnsi" w:hAnsiTheme="minorHAnsi"/>
          <w:bCs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Číslo schválení ÚSKVBL: </w:t>
      </w:r>
      <w:r w:rsidR="000B17CA">
        <w:rPr>
          <w:rFonts w:asciiTheme="minorHAnsi" w:hAnsiTheme="minorHAnsi"/>
          <w:bCs/>
          <w:color w:val="auto"/>
          <w:sz w:val="22"/>
          <w:szCs w:val="22"/>
        </w:rPr>
        <w:t>110</w:t>
      </w:r>
      <w:r w:rsidRPr="00446DB6">
        <w:rPr>
          <w:rFonts w:asciiTheme="minorHAnsi" w:hAnsiTheme="minorHAnsi"/>
          <w:bCs/>
          <w:color w:val="auto"/>
          <w:sz w:val="22"/>
          <w:szCs w:val="22"/>
        </w:rPr>
        <w:t>-17/C</w:t>
      </w:r>
    </w:p>
    <w:p w:rsidR="00446DB6" w:rsidRPr="00446DB6" w:rsidRDefault="00446DB6" w:rsidP="00446DB6">
      <w:pPr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Držitel rozhodnutí o schválení : </w:t>
      </w:r>
      <w:r w:rsidRPr="00446DB6">
        <w:rPr>
          <w:rFonts w:asciiTheme="minorHAnsi" w:hAnsiTheme="minorHAnsi"/>
          <w:bCs/>
          <w:color w:val="auto"/>
          <w:sz w:val="22"/>
          <w:szCs w:val="22"/>
        </w:rPr>
        <w:t>TAJS s.r.o., Slovácká cesta 672, 022 01 Čadca, Slovenská republika</w:t>
      </w:r>
      <w:r w:rsidR="000D358C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>Distribuce : TAJS s.r.o. ,  VERUM s.r.o. ,  2knet s.r.o</w:t>
      </w:r>
      <w:r w:rsidRPr="00446DB6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446DB6" w:rsidRPr="00446DB6" w:rsidRDefault="00446DB6" w:rsidP="00446DB6">
      <w:pPr>
        <w:rPr>
          <w:rFonts w:asciiTheme="minorHAnsi" w:eastAsiaTheme="minorHAnsi" w:hAnsiTheme="minorHAnsi" w:cs="Calibri"/>
          <w:b/>
          <w:bCs/>
          <w:color w:val="auto"/>
          <w:sz w:val="22"/>
          <w:szCs w:val="22"/>
          <w:lang w:val="cs-CZ" w:eastAsia="cs-CZ" w:bidi="ar-SA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Infolinka : </w:t>
      </w:r>
      <w:r w:rsidRPr="00446DB6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+420 774 443 518, 2knet s.r.o.  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446DB6" w:rsidRPr="000B17CA" w:rsidRDefault="00446DB6" w:rsidP="00446DB6">
      <w:pPr>
        <w:rPr>
          <w:rFonts w:asciiTheme="minorHAnsi" w:hAnsiTheme="minorHAnsi"/>
          <w:bCs/>
          <w:i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 xml:space="preserve">Minimální trvanlivost:  </w:t>
      </w:r>
      <w:r w:rsidRPr="000B17CA">
        <w:rPr>
          <w:rFonts w:asciiTheme="minorHAnsi" w:hAnsiTheme="minorHAnsi"/>
          <w:bCs/>
          <w:i/>
          <w:color w:val="auto"/>
          <w:sz w:val="22"/>
          <w:szCs w:val="22"/>
        </w:rPr>
        <w:t>uvedená na obalu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</w:p>
    <w:p w:rsidR="00446DB6" w:rsidRPr="00446DB6" w:rsidRDefault="00446DB6" w:rsidP="00446DB6">
      <w:pPr>
        <w:rPr>
          <w:rFonts w:asciiTheme="minorHAnsi" w:hAnsiTheme="minorHAnsi"/>
          <w:b/>
          <w:bCs/>
          <w:color w:val="auto"/>
          <w:sz w:val="22"/>
          <w:szCs w:val="22"/>
        </w:rPr>
      </w:pPr>
      <w:r w:rsidRPr="00446DB6">
        <w:rPr>
          <w:rFonts w:asciiTheme="minorHAnsi" w:hAnsiTheme="minorHAnsi"/>
          <w:b/>
          <w:bCs/>
          <w:color w:val="auto"/>
          <w:sz w:val="22"/>
          <w:szCs w:val="22"/>
        </w:rPr>
        <w:t>Šarže</w:t>
      </w:r>
      <w:r w:rsidRPr="000B17CA">
        <w:rPr>
          <w:rFonts w:asciiTheme="minorHAnsi" w:hAnsiTheme="minorHAnsi"/>
          <w:bCs/>
          <w:i/>
          <w:color w:val="auto"/>
          <w:sz w:val="22"/>
          <w:szCs w:val="22"/>
        </w:rPr>
        <w:t>: uvedená na obalu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    </w:t>
      </w:r>
    </w:p>
    <w:p w:rsidR="00446DB6" w:rsidRPr="00446DB6" w:rsidRDefault="00446DB6" w:rsidP="00446DB6">
      <w:pPr>
        <w:rPr>
          <w:rFonts w:asciiTheme="minorHAnsi" w:hAnsiTheme="minorHAnsi"/>
          <w:color w:val="auto"/>
          <w:sz w:val="22"/>
          <w:szCs w:val="22"/>
        </w:rPr>
      </w:pPr>
      <w:r w:rsidRPr="00446DB6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050094" w:rsidRPr="00446DB6" w:rsidRDefault="00050094">
      <w:pPr>
        <w:rPr>
          <w:rFonts w:asciiTheme="minorHAnsi" w:hAnsiTheme="minorHAnsi"/>
          <w:color w:val="auto"/>
          <w:sz w:val="22"/>
          <w:szCs w:val="22"/>
        </w:rPr>
      </w:pPr>
    </w:p>
    <w:sectPr w:rsidR="00050094" w:rsidRPr="00446DB6" w:rsidSect="007C6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6DB6"/>
    <w:rsid w:val="00050094"/>
    <w:rsid w:val="000A3C49"/>
    <w:rsid w:val="000B17CA"/>
    <w:rsid w:val="000D358C"/>
    <w:rsid w:val="00446DB6"/>
    <w:rsid w:val="004F2C0F"/>
    <w:rsid w:val="005A6FA8"/>
    <w:rsid w:val="007C6C7D"/>
    <w:rsid w:val="00907EC5"/>
    <w:rsid w:val="009C5B0C"/>
    <w:rsid w:val="00A7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6DB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Formánková Marie</cp:lastModifiedBy>
  <cp:revision>7</cp:revision>
  <dcterms:created xsi:type="dcterms:W3CDTF">2017-06-30T07:07:00Z</dcterms:created>
  <dcterms:modified xsi:type="dcterms:W3CDTF">2017-10-31T10:24:00Z</dcterms:modified>
</cp:coreProperties>
</file>