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28F" w:rsidRPr="004D3B3D" w:rsidRDefault="00350BF4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inorHAnsi" w:hAnsiTheme="minorHAnsi"/>
          <w:color w:val="auto"/>
          <w:u w:val="single"/>
          <w:lang w:val="cs-CZ"/>
        </w:rPr>
      </w:pPr>
      <w:r w:rsidRPr="004D3B3D">
        <w:rPr>
          <w:rStyle w:val="CharStyle5"/>
          <w:rFonts w:asciiTheme="minorHAnsi" w:hAnsiTheme="minorHAnsi"/>
          <w:color w:val="auto"/>
          <w:u w:val="single"/>
          <w:lang w:val="cs-CZ"/>
        </w:rPr>
        <w:t xml:space="preserve">Text na </w:t>
      </w:r>
      <w:r w:rsidR="00664957" w:rsidRPr="004D3B3D">
        <w:rPr>
          <w:rStyle w:val="CharStyle5"/>
          <w:rFonts w:asciiTheme="minorHAnsi" w:hAnsiTheme="minorHAnsi"/>
          <w:color w:val="auto"/>
          <w:u w:val="single"/>
          <w:lang w:val="cs-CZ"/>
        </w:rPr>
        <w:t>etiketu</w:t>
      </w:r>
    </w:p>
    <w:p w:rsidR="00A34774" w:rsidRDefault="00A34774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inorHAnsi" w:hAnsiTheme="minorHAnsi"/>
          <w:b/>
          <w:color w:val="auto"/>
          <w:lang w:val="cs-CZ"/>
        </w:rPr>
      </w:pPr>
    </w:p>
    <w:p w:rsidR="00A829DA" w:rsidRPr="002E15BE" w:rsidRDefault="00CB375F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LÁSKA </w:t>
      </w:r>
      <w:r w:rsidR="00664957"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D0</w:t>
      </w:r>
      <w:r w:rsidR="00A829DA"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3</w:t>
      </w:r>
    </w:p>
    <w:p w:rsidR="00A34774" w:rsidRPr="002E15BE" w:rsidRDefault="00A34774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350BF4" w:rsidRPr="002E15BE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Heřmánek</w:t>
      </w:r>
      <w:r w:rsidR="00664957"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 hydrosol</w:t>
      </w:r>
    </w:p>
    <w:p w:rsidR="00664957" w:rsidRPr="002E15BE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ÚZKOSTI</w:t>
      </w:r>
      <w:r w:rsidR="00664957"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 </w:t>
      </w:r>
    </w:p>
    <w:p w:rsidR="00664957" w:rsidRPr="002E15BE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ALERGIE</w:t>
      </w:r>
      <w:r w:rsidR="00664957"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 </w:t>
      </w:r>
    </w:p>
    <w:p w:rsidR="00664957" w:rsidRPr="002E15BE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KŮŽE</w:t>
      </w:r>
    </w:p>
    <w:p w:rsidR="005E069B" w:rsidRPr="002E15BE" w:rsidRDefault="005E069B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664957" w:rsidRPr="002E15BE" w:rsidRDefault="00CB375F" w:rsidP="005E069B">
      <w:pPr>
        <w:spacing w:line="240" w:lineRule="auto"/>
        <w:rPr>
          <w:rFonts w:asciiTheme="majorHAnsi" w:eastAsia="Times New Roman" w:hAnsiTheme="majorHAnsi"/>
          <w:color w:val="auto"/>
          <w:lang w:val="cs-CZ"/>
        </w:rPr>
      </w:pPr>
      <w:r w:rsidRPr="002E15BE">
        <w:rPr>
          <w:rFonts w:asciiTheme="majorHAnsi" w:eastAsia="Times New Roman" w:hAnsiTheme="majorHAnsi"/>
          <w:color w:val="auto"/>
          <w:lang w:val="cs-CZ"/>
        </w:rPr>
        <w:t>Veterinární přípravek pro</w:t>
      </w:r>
      <w:r w:rsidR="00EA7BF3" w:rsidRPr="002E15BE">
        <w:rPr>
          <w:rFonts w:asciiTheme="majorHAnsi" w:eastAsia="Times New Roman" w:hAnsiTheme="majorHAnsi"/>
          <w:color w:val="auto"/>
          <w:lang w:val="cs-CZ"/>
        </w:rPr>
        <w:t xml:space="preserve"> zvířata v zájmovém</w:t>
      </w:r>
      <w:r w:rsidR="00F30909" w:rsidRPr="002E15BE">
        <w:rPr>
          <w:rFonts w:asciiTheme="majorHAnsi" w:eastAsia="Times New Roman" w:hAnsiTheme="majorHAnsi"/>
          <w:color w:val="auto"/>
          <w:lang w:val="cs-CZ"/>
        </w:rPr>
        <w:t xml:space="preserve"> chovu</w:t>
      </w:r>
    </w:p>
    <w:p w:rsidR="005D6B87" w:rsidRPr="002E15BE" w:rsidRDefault="005D6B87" w:rsidP="005E069B">
      <w:pPr>
        <w:spacing w:line="240" w:lineRule="auto"/>
        <w:jc w:val="both"/>
        <w:rPr>
          <w:rFonts w:asciiTheme="majorHAnsi" w:eastAsia="Times New Roman" w:hAnsiTheme="majorHAnsi"/>
          <w:color w:val="auto"/>
          <w:lang w:val="cs-CZ"/>
        </w:rPr>
      </w:pPr>
    </w:p>
    <w:p w:rsidR="00664957" w:rsidRPr="002E15BE" w:rsidRDefault="00664957" w:rsidP="005E069B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Čistá květová voda (hydrosol) </w:t>
      </w:r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heřmánku</w:t>
      </w:r>
      <w:r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napomáhá </w:t>
      </w:r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zlepšení </w:t>
      </w:r>
      <w:r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celkové</w:t>
      </w:r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kondice kůže, ulevuje od svědění při alergických projevech a pozitivně ovlivňuje psychiku zvířete</w:t>
      </w:r>
      <w:r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Je vhodným doplňkem </w:t>
      </w:r>
      <w:r w:rsidR="00B74019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péče o kůži a srst zvířete s dermatologickým onemocněním.</w:t>
      </w:r>
    </w:p>
    <w:p w:rsidR="009F717B" w:rsidRPr="002E15BE" w:rsidRDefault="00872B8F" w:rsidP="005E069B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</w:rPr>
      </w:pPr>
      <w:r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Dávkování a způsob použití:</w:t>
      </w:r>
      <w:r w:rsidR="00664957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1</w:t>
      </w:r>
      <w:r w:rsidR="00343F8D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×</w:t>
      </w:r>
      <w:r w:rsidR="00664957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až 3</w:t>
      </w:r>
      <w:r w:rsidR="00833964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×</w:t>
      </w:r>
      <w:r w:rsidR="00664957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denně </w:t>
      </w:r>
      <w:r w:rsidR="00B74019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naneste přípravek na postižená místa na kůži zvířete. </w:t>
      </w:r>
      <w:r w:rsidR="0054725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Pokud zvíře bude chtít, může přípravek také olizovat.</w:t>
      </w:r>
      <w:r w:rsidR="00B74019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Přípravek lze vtírat na boční stranu krku, do třísel a na kořen ocasu.</w:t>
      </w:r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proofErr w:type="gram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Pokud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si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dobře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rozumíte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se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svým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zvířetem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můžete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přípravek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podávat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metodou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dobrovolného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příjmu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.</w:t>
      </w:r>
      <w:proofErr w:type="gram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proofErr w:type="gram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Nabídněte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z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ruky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nebo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misky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přípravek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zvířeti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a v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případě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zájmu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si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jej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>vezme</w:t>
      </w:r>
      <w:proofErr w:type="spellEnd"/>
      <w:r w:rsidR="00447364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v </w:t>
      </w:r>
      <w:proofErr w:type="spellStart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>množství</w:t>
      </w:r>
      <w:proofErr w:type="spellEnd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>které</w:t>
      </w:r>
      <w:proofErr w:type="spellEnd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>bude</w:t>
      </w:r>
      <w:proofErr w:type="spellEnd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>samo</w:t>
      </w:r>
      <w:proofErr w:type="spellEnd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>chtít</w:t>
      </w:r>
      <w:proofErr w:type="spellEnd"/>
      <w:r w:rsidR="00920121" w:rsidRPr="002E15BE">
        <w:rPr>
          <w:rFonts w:asciiTheme="majorHAnsi" w:hAnsiTheme="majorHAnsi"/>
          <w:color w:val="auto"/>
          <w:spacing w:val="0"/>
          <w:shd w:val="clear" w:color="auto" w:fill="FFFFFF"/>
        </w:rPr>
        <w:t>.</w:t>
      </w:r>
      <w:proofErr w:type="gramEnd"/>
      <w:r w:rsidR="00920121" w:rsidRPr="002E15BE" w:rsidDel="00625FF2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</w:p>
    <w:p w:rsidR="00A829DA" w:rsidRPr="002E15BE" w:rsidRDefault="00664957" w:rsidP="005E069B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2E15BE">
        <w:rPr>
          <w:rFonts w:asciiTheme="majorHAnsi" w:hAnsiTheme="majorHAnsi"/>
          <w:bCs/>
          <w:color w:val="auto"/>
          <w:spacing w:val="0"/>
          <w:shd w:val="clear" w:color="auto" w:fill="FFFFFF"/>
          <w:lang w:val="cs-CZ"/>
        </w:rPr>
        <w:t xml:space="preserve">Složení: </w:t>
      </w:r>
      <w:proofErr w:type="spellStart"/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Matricaria</w:t>
      </w:r>
      <w:proofErr w:type="spellEnd"/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recutita</w:t>
      </w:r>
      <w:proofErr w:type="spellEnd"/>
      <w:r w:rsidR="00A829D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hydrosol</w:t>
      </w:r>
    </w:p>
    <w:p w:rsidR="00A34774" w:rsidRPr="002E15BE" w:rsidRDefault="00A34774" w:rsidP="005E069B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Upozornění: Určeno pro psy, kočky a další zvířata v zájmovém chovu. Neobsahuje alkohol. Přípravek není náhradou veterinární péče a léčiv doporučených veterinárním lékařem. Skladujte v suchu při teplotě do 25° C. Chraňte před přímým slunečním zářením, teplem a mrazem. Uchovávejte mimo dosah dětí.</w:t>
      </w:r>
      <w:r w:rsidR="00402FBA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Pouze pro zvířata.</w:t>
      </w:r>
    </w:p>
    <w:p w:rsidR="00402FBA" w:rsidRPr="002E15BE" w:rsidRDefault="00402FBA" w:rsidP="005E069B">
      <w:pPr>
        <w:pStyle w:val="Style4"/>
        <w:tabs>
          <w:tab w:val="left" w:pos="7230"/>
        </w:tabs>
        <w:spacing w:after="294" w:line="240" w:lineRule="auto"/>
        <w:ind w:right="284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</w:p>
    <w:p w:rsidR="00872B8F" w:rsidRPr="002E15BE" w:rsidRDefault="00872B8F" w:rsidP="005E069B">
      <w:pPr>
        <w:pStyle w:val="Style4"/>
        <w:tabs>
          <w:tab w:val="left" w:pos="7230"/>
        </w:tabs>
        <w:spacing w:after="294" w:line="240" w:lineRule="auto"/>
        <w:ind w:right="284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Doba použitel</w:t>
      </w:r>
      <w:r w:rsidR="00664957" w:rsidRPr="002E15B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nosti: 1 rok od data výroby</w:t>
      </w:r>
      <w:bookmarkStart w:id="0" w:name="_GoBack"/>
      <w:bookmarkEnd w:id="0"/>
    </w:p>
    <w:p w:rsidR="005D6B87" w:rsidRPr="002E15BE" w:rsidRDefault="008002E1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Obsah</w:t>
      </w:r>
      <w:r w:rsidR="00362D8B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054607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50 ml (</w:t>
      </w:r>
      <w:r w:rsidR="00664957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100</w:t>
      </w:r>
      <w:r w:rsidR="00AD5E73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ml</w:t>
      </w:r>
      <w:r w:rsidR="00664957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, 200 ml</w:t>
      </w:r>
      <w:r w:rsidR="00054607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)</w:t>
      </w:r>
    </w:p>
    <w:p w:rsidR="000B6B33" w:rsidRPr="002E15BE" w:rsidRDefault="00BF5EDF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Datum výroby: </w:t>
      </w:r>
    </w:p>
    <w:p w:rsidR="00417C64" w:rsidRPr="002E15BE" w:rsidRDefault="00664957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Číslo schválení</w:t>
      </w:r>
      <w:r w:rsidR="00054607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veterinárního přípravku</w:t>
      </w:r>
      <w:r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:</w:t>
      </w:r>
      <w:r w:rsidR="002E15BE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</w:t>
      </w:r>
      <w:r w:rsidR="00402FBA"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175-19/C</w:t>
      </w:r>
    </w:p>
    <w:p w:rsidR="003C3F67" w:rsidRPr="002E15BE" w:rsidRDefault="00350BF4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Fonts w:asciiTheme="majorHAnsi" w:hAnsiTheme="majorHAnsi"/>
          <w:color w:val="auto"/>
          <w:spacing w:val="0"/>
          <w:lang w:val="cs-CZ"/>
        </w:rPr>
      </w:pPr>
      <w:r w:rsidRPr="002E15BE">
        <w:rPr>
          <w:rStyle w:val="CharStyle5"/>
          <w:rFonts w:asciiTheme="majorHAnsi" w:hAnsiTheme="majorHAnsi"/>
          <w:color w:val="auto"/>
          <w:spacing w:val="0"/>
          <w:lang w:val="cs-CZ"/>
        </w:rPr>
        <w:t>Držitel rozhodnutí o schválení a výrobce:</w:t>
      </w:r>
      <w:r w:rsidR="00BF5EDF" w:rsidRPr="002E15BE">
        <w:rPr>
          <w:rFonts w:asciiTheme="majorHAnsi" w:hAnsiTheme="majorHAnsi"/>
          <w:color w:val="auto"/>
          <w:spacing w:val="0"/>
          <w:lang w:val="cs-CZ"/>
        </w:rPr>
        <w:t xml:space="preserve"> </w:t>
      </w:r>
      <w:r w:rsidRPr="002E15BE">
        <w:rPr>
          <w:rFonts w:asciiTheme="majorHAnsi" w:hAnsiTheme="majorHAnsi"/>
          <w:color w:val="auto"/>
          <w:spacing w:val="0"/>
          <w:lang w:val="cs-CZ"/>
        </w:rPr>
        <w:t xml:space="preserve">Dokonalá Láska s.r.o., </w:t>
      </w:r>
      <w:r w:rsidR="00CB375F" w:rsidRPr="002E15BE">
        <w:rPr>
          <w:rFonts w:asciiTheme="majorHAnsi" w:hAnsiTheme="majorHAnsi"/>
          <w:color w:val="auto"/>
          <w:spacing w:val="0"/>
          <w:lang w:val="cs-CZ"/>
        </w:rPr>
        <w:t>Slámova 38/8</w:t>
      </w:r>
      <w:r w:rsidRPr="002E15BE">
        <w:rPr>
          <w:rFonts w:asciiTheme="majorHAnsi" w:hAnsiTheme="majorHAnsi"/>
          <w:color w:val="auto"/>
          <w:spacing w:val="0"/>
          <w:lang w:val="cs-CZ"/>
        </w:rPr>
        <w:t>, 10</w:t>
      </w:r>
      <w:r w:rsidR="00CB375F" w:rsidRPr="002E15BE">
        <w:rPr>
          <w:rFonts w:asciiTheme="majorHAnsi" w:hAnsiTheme="majorHAnsi"/>
          <w:color w:val="auto"/>
          <w:spacing w:val="0"/>
          <w:lang w:val="cs-CZ"/>
        </w:rPr>
        <w:t>3</w:t>
      </w:r>
      <w:r w:rsidRPr="002E15BE">
        <w:rPr>
          <w:rFonts w:asciiTheme="majorHAnsi" w:hAnsiTheme="majorHAnsi"/>
          <w:color w:val="auto"/>
          <w:spacing w:val="0"/>
          <w:lang w:val="cs-CZ"/>
        </w:rPr>
        <w:t xml:space="preserve"> 00 Praha 10</w:t>
      </w:r>
      <w:r w:rsidR="00331F17" w:rsidRPr="002E15BE">
        <w:rPr>
          <w:rFonts w:asciiTheme="majorHAnsi" w:hAnsiTheme="majorHAnsi"/>
          <w:color w:val="auto"/>
          <w:spacing w:val="0"/>
          <w:lang w:val="cs-CZ"/>
        </w:rPr>
        <w:t xml:space="preserve"> – Nedvězí </w:t>
      </w:r>
      <w:r w:rsidRPr="002E15BE">
        <w:rPr>
          <w:rFonts w:asciiTheme="majorHAnsi" w:hAnsiTheme="majorHAnsi"/>
          <w:color w:val="auto"/>
          <w:spacing w:val="0"/>
          <w:lang w:val="cs-CZ"/>
        </w:rPr>
        <w:t xml:space="preserve"> </w:t>
      </w:r>
      <w:hyperlink r:id="rId7" w:history="1">
        <w:r w:rsidRPr="002E15BE">
          <w:rPr>
            <w:rStyle w:val="Hypertextovodkaz"/>
            <w:rFonts w:asciiTheme="majorHAnsi" w:hAnsiTheme="majorHAnsi"/>
            <w:color w:val="auto"/>
            <w:spacing w:val="0"/>
            <w:lang w:val="cs-CZ"/>
          </w:rPr>
          <w:t>www.dokonalalaska.cz</w:t>
        </w:r>
      </w:hyperlink>
      <w:r w:rsidRPr="002E15BE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sectPr w:rsidR="003C3F67" w:rsidRPr="002E15BE" w:rsidSect="00BF5E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C7" w:rsidRDefault="005C3DC7" w:rsidP="00833964">
      <w:pPr>
        <w:spacing w:line="240" w:lineRule="auto"/>
      </w:pPr>
      <w:r>
        <w:separator/>
      </w:r>
    </w:p>
  </w:endnote>
  <w:endnote w:type="continuationSeparator" w:id="0">
    <w:p w:rsidR="005C3DC7" w:rsidRDefault="005C3DC7" w:rsidP="00833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C7" w:rsidRDefault="005C3DC7" w:rsidP="00833964">
      <w:pPr>
        <w:spacing w:line="240" w:lineRule="auto"/>
      </w:pPr>
      <w:r>
        <w:separator/>
      </w:r>
    </w:p>
  </w:footnote>
  <w:footnote w:type="continuationSeparator" w:id="0">
    <w:p w:rsidR="005C3DC7" w:rsidRDefault="005C3DC7" w:rsidP="00833964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vorecká Olga">
    <w15:presenceInfo w15:providerId="AD" w15:userId="S-1-5-21-2847373677-1920024633-206244794-1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67"/>
    <w:rsid w:val="00007C20"/>
    <w:rsid w:val="00054607"/>
    <w:rsid w:val="00092E00"/>
    <w:rsid w:val="000B6B33"/>
    <w:rsid w:val="0016487D"/>
    <w:rsid w:val="001D7F90"/>
    <w:rsid w:val="00231D78"/>
    <w:rsid w:val="002567F7"/>
    <w:rsid w:val="00286D0A"/>
    <w:rsid w:val="002A21E0"/>
    <w:rsid w:val="002C728F"/>
    <w:rsid w:val="002E15BE"/>
    <w:rsid w:val="00331F17"/>
    <w:rsid w:val="00343F8D"/>
    <w:rsid w:val="00350BF4"/>
    <w:rsid w:val="00362D8B"/>
    <w:rsid w:val="003C3F67"/>
    <w:rsid w:val="00402FBA"/>
    <w:rsid w:val="00417C64"/>
    <w:rsid w:val="00432FE8"/>
    <w:rsid w:val="00435ECC"/>
    <w:rsid w:val="00447364"/>
    <w:rsid w:val="00451EF1"/>
    <w:rsid w:val="00495189"/>
    <w:rsid w:val="004D3B3D"/>
    <w:rsid w:val="0054725A"/>
    <w:rsid w:val="005C3DC7"/>
    <w:rsid w:val="005C55DC"/>
    <w:rsid w:val="005D6B87"/>
    <w:rsid w:val="005D6E87"/>
    <w:rsid w:val="005E069B"/>
    <w:rsid w:val="00621202"/>
    <w:rsid w:val="00664957"/>
    <w:rsid w:val="00673BEE"/>
    <w:rsid w:val="00715932"/>
    <w:rsid w:val="007354C2"/>
    <w:rsid w:val="00752840"/>
    <w:rsid w:val="00781F3D"/>
    <w:rsid w:val="008002E1"/>
    <w:rsid w:val="00833964"/>
    <w:rsid w:val="008701D6"/>
    <w:rsid w:val="00872B8F"/>
    <w:rsid w:val="008868EF"/>
    <w:rsid w:val="008F2306"/>
    <w:rsid w:val="00913F84"/>
    <w:rsid w:val="00920121"/>
    <w:rsid w:val="0099684B"/>
    <w:rsid w:val="009D049B"/>
    <w:rsid w:val="009E30BE"/>
    <w:rsid w:val="009F717B"/>
    <w:rsid w:val="00A34774"/>
    <w:rsid w:val="00A829DA"/>
    <w:rsid w:val="00AA2B84"/>
    <w:rsid w:val="00AD5E73"/>
    <w:rsid w:val="00B66BA1"/>
    <w:rsid w:val="00B74019"/>
    <w:rsid w:val="00BB0097"/>
    <w:rsid w:val="00BF5EDF"/>
    <w:rsid w:val="00CB375F"/>
    <w:rsid w:val="00D0749E"/>
    <w:rsid w:val="00D24970"/>
    <w:rsid w:val="00E151C8"/>
    <w:rsid w:val="00EA1D00"/>
    <w:rsid w:val="00EA70A3"/>
    <w:rsid w:val="00EA7BF3"/>
    <w:rsid w:val="00EC5F18"/>
    <w:rsid w:val="00ED19C6"/>
    <w:rsid w:val="00EE626C"/>
    <w:rsid w:val="00F10A80"/>
    <w:rsid w:val="00F30909"/>
    <w:rsid w:val="00F5106E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26C"/>
  </w:style>
  <w:style w:type="paragraph" w:styleId="Nadpis1">
    <w:name w:val="heading 1"/>
    <w:basedOn w:val="Normln1"/>
    <w:next w:val="Normln1"/>
    <w:rsid w:val="00EE626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EE626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EE626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EE626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EE626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E626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E626C"/>
  </w:style>
  <w:style w:type="paragraph" w:styleId="Nzev">
    <w:name w:val="Title"/>
    <w:basedOn w:val="Normln1"/>
    <w:next w:val="Normln1"/>
    <w:rsid w:val="00EE626C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EE626C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6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26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626C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onalala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Formánková Marie</cp:lastModifiedBy>
  <cp:revision>18</cp:revision>
  <dcterms:created xsi:type="dcterms:W3CDTF">2019-07-02T14:35:00Z</dcterms:created>
  <dcterms:modified xsi:type="dcterms:W3CDTF">2019-12-16T14:40:00Z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2019-06-25T09:52:26.0227535Z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