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A8B31" w14:textId="4CB621FB" w:rsidR="003E44D9" w:rsidRDefault="003E44D9" w:rsidP="003E44D9">
      <w:pPr>
        <w:pStyle w:val="Zhlav"/>
      </w:pPr>
      <w:bookmarkStart w:id="0" w:name="_GoBack"/>
      <w:bookmarkEnd w:id="0"/>
    </w:p>
    <w:p w14:paraId="7A202E83" w14:textId="77777777" w:rsidR="00DC741B" w:rsidRPr="00AE5997" w:rsidRDefault="00DC741B">
      <w:pPr>
        <w:tabs>
          <w:tab w:val="clear" w:pos="567"/>
        </w:tabs>
        <w:spacing w:line="240" w:lineRule="auto"/>
        <w:rPr>
          <w:szCs w:val="24"/>
          <w:lang w:val="en-US"/>
        </w:rPr>
      </w:pPr>
    </w:p>
    <w:p w14:paraId="3FA55B2A" w14:textId="77777777" w:rsidR="00DC741B" w:rsidRPr="00AE5997" w:rsidRDefault="00DC741B">
      <w:pPr>
        <w:tabs>
          <w:tab w:val="clear" w:pos="567"/>
        </w:tabs>
        <w:spacing w:line="240" w:lineRule="auto"/>
        <w:rPr>
          <w:szCs w:val="24"/>
          <w:lang w:val="en-US"/>
        </w:rPr>
      </w:pPr>
    </w:p>
    <w:p w14:paraId="45A73299" w14:textId="77777777" w:rsidR="00DC741B" w:rsidRPr="00AE5997" w:rsidRDefault="00DC741B">
      <w:pPr>
        <w:tabs>
          <w:tab w:val="clear" w:pos="567"/>
        </w:tabs>
        <w:spacing w:line="240" w:lineRule="auto"/>
        <w:rPr>
          <w:szCs w:val="24"/>
          <w:lang w:val="en-US"/>
        </w:rPr>
      </w:pPr>
    </w:p>
    <w:p w14:paraId="3A4CF757" w14:textId="77777777" w:rsidR="00DC741B" w:rsidRPr="00AE5997" w:rsidRDefault="00DC741B">
      <w:pPr>
        <w:tabs>
          <w:tab w:val="clear" w:pos="567"/>
        </w:tabs>
        <w:spacing w:line="240" w:lineRule="auto"/>
        <w:rPr>
          <w:szCs w:val="24"/>
          <w:lang w:val="en-US"/>
        </w:rPr>
      </w:pPr>
    </w:p>
    <w:p w14:paraId="35B9A3B1" w14:textId="77777777" w:rsidR="00DC741B" w:rsidRPr="00AE5997" w:rsidRDefault="00DC741B">
      <w:pPr>
        <w:tabs>
          <w:tab w:val="clear" w:pos="567"/>
        </w:tabs>
        <w:spacing w:line="240" w:lineRule="auto"/>
        <w:rPr>
          <w:szCs w:val="24"/>
          <w:lang w:val="en-US"/>
        </w:rPr>
      </w:pPr>
    </w:p>
    <w:p w14:paraId="2DC98409" w14:textId="77777777" w:rsidR="00DC741B" w:rsidRPr="00AE5997" w:rsidRDefault="00DC741B">
      <w:pPr>
        <w:tabs>
          <w:tab w:val="clear" w:pos="567"/>
        </w:tabs>
        <w:spacing w:line="240" w:lineRule="auto"/>
        <w:rPr>
          <w:szCs w:val="24"/>
          <w:lang w:val="en-US"/>
        </w:rPr>
      </w:pPr>
    </w:p>
    <w:p w14:paraId="26DB12BB" w14:textId="77777777" w:rsidR="00DC741B" w:rsidRPr="00AE5997" w:rsidRDefault="00DC741B">
      <w:pPr>
        <w:tabs>
          <w:tab w:val="clear" w:pos="567"/>
        </w:tabs>
        <w:spacing w:line="240" w:lineRule="auto"/>
        <w:rPr>
          <w:szCs w:val="24"/>
          <w:lang w:val="en-US"/>
        </w:rPr>
      </w:pPr>
    </w:p>
    <w:p w14:paraId="3D6A5205" w14:textId="77777777" w:rsidR="00DC741B" w:rsidRPr="00AE5997" w:rsidRDefault="00DC741B">
      <w:pPr>
        <w:tabs>
          <w:tab w:val="clear" w:pos="567"/>
        </w:tabs>
        <w:spacing w:line="240" w:lineRule="auto"/>
        <w:rPr>
          <w:szCs w:val="24"/>
          <w:lang w:val="en-US"/>
        </w:rPr>
      </w:pPr>
    </w:p>
    <w:p w14:paraId="32D96B99" w14:textId="77777777" w:rsidR="00DC741B" w:rsidRPr="00AE5997" w:rsidRDefault="00DC741B">
      <w:pPr>
        <w:tabs>
          <w:tab w:val="clear" w:pos="567"/>
        </w:tabs>
        <w:spacing w:line="240" w:lineRule="auto"/>
        <w:rPr>
          <w:szCs w:val="24"/>
          <w:lang w:val="en-US"/>
        </w:rPr>
      </w:pPr>
    </w:p>
    <w:p w14:paraId="5A01A7FE" w14:textId="77777777" w:rsidR="00DC741B" w:rsidRPr="00AE5997" w:rsidRDefault="00DC741B">
      <w:pPr>
        <w:tabs>
          <w:tab w:val="clear" w:pos="567"/>
        </w:tabs>
        <w:spacing w:line="240" w:lineRule="auto"/>
        <w:rPr>
          <w:szCs w:val="24"/>
          <w:lang w:val="en-US"/>
        </w:rPr>
      </w:pPr>
    </w:p>
    <w:p w14:paraId="0C96AC32" w14:textId="77777777" w:rsidR="00DC741B" w:rsidRPr="00AE5997" w:rsidRDefault="00DC741B">
      <w:pPr>
        <w:tabs>
          <w:tab w:val="clear" w:pos="567"/>
        </w:tabs>
        <w:spacing w:line="240" w:lineRule="auto"/>
        <w:rPr>
          <w:szCs w:val="24"/>
          <w:lang w:val="en-US"/>
        </w:rPr>
      </w:pPr>
    </w:p>
    <w:p w14:paraId="0B58A361" w14:textId="77777777" w:rsidR="00DC741B" w:rsidRPr="00AE5997" w:rsidRDefault="00DC741B">
      <w:pPr>
        <w:tabs>
          <w:tab w:val="clear" w:pos="567"/>
        </w:tabs>
        <w:spacing w:line="240" w:lineRule="auto"/>
        <w:rPr>
          <w:szCs w:val="24"/>
          <w:lang w:val="en-US"/>
        </w:rPr>
      </w:pPr>
    </w:p>
    <w:p w14:paraId="62806FF7" w14:textId="77777777" w:rsidR="00DC741B" w:rsidRPr="00AE5997" w:rsidRDefault="00DC741B">
      <w:pPr>
        <w:tabs>
          <w:tab w:val="clear" w:pos="567"/>
        </w:tabs>
        <w:spacing w:line="240" w:lineRule="auto"/>
        <w:rPr>
          <w:szCs w:val="24"/>
          <w:lang w:val="en-US"/>
        </w:rPr>
      </w:pPr>
    </w:p>
    <w:p w14:paraId="74544B9E" w14:textId="77777777" w:rsidR="00DC741B" w:rsidRPr="00AE5997" w:rsidRDefault="00DC741B">
      <w:pPr>
        <w:tabs>
          <w:tab w:val="clear" w:pos="567"/>
        </w:tabs>
        <w:spacing w:line="240" w:lineRule="auto"/>
        <w:rPr>
          <w:szCs w:val="24"/>
          <w:lang w:val="en-US"/>
        </w:rPr>
      </w:pPr>
    </w:p>
    <w:p w14:paraId="60E5D406" w14:textId="77777777" w:rsidR="00DC741B" w:rsidRPr="00AE5997" w:rsidRDefault="00DC741B">
      <w:pPr>
        <w:tabs>
          <w:tab w:val="clear" w:pos="567"/>
        </w:tabs>
        <w:spacing w:line="240" w:lineRule="auto"/>
        <w:rPr>
          <w:szCs w:val="24"/>
          <w:lang w:val="en-US"/>
        </w:rPr>
      </w:pPr>
    </w:p>
    <w:p w14:paraId="6C03CC1C" w14:textId="77777777" w:rsidR="00DC741B" w:rsidRPr="00AE5997" w:rsidRDefault="00DC741B">
      <w:pPr>
        <w:tabs>
          <w:tab w:val="clear" w:pos="567"/>
        </w:tabs>
        <w:spacing w:line="240" w:lineRule="auto"/>
        <w:rPr>
          <w:szCs w:val="24"/>
          <w:lang w:val="en-US"/>
        </w:rPr>
      </w:pPr>
    </w:p>
    <w:p w14:paraId="68BA3785" w14:textId="77777777" w:rsidR="00DC741B" w:rsidRPr="00AE5997" w:rsidRDefault="00DC741B">
      <w:pPr>
        <w:tabs>
          <w:tab w:val="clear" w:pos="567"/>
        </w:tabs>
        <w:spacing w:line="240" w:lineRule="auto"/>
        <w:rPr>
          <w:szCs w:val="24"/>
          <w:lang w:val="en-US"/>
        </w:rPr>
      </w:pPr>
    </w:p>
    <w:p w14:paraId="4AF0D224" w14:textId="77777777" w:rsidR="00DC741B" w:rsidRPr="00AE5997" w:rsidRDefault="00DC741B">
      <w:pPr>
        <w:tabs>
          <w:tab w:val="clear" w:pos="567"/>
        </w:tabs>
        <w:spacing w:line="240" w:lineRule="auto"/>
        <w:rPr>
          <w:szCs w:val="24"/>
          <w:lang w:val="en-US"/>
        </w:rPr>
      </w:pPr>
    </w:p>
    <w:p w14:paraId="13BA8D57" w14:textId="77777777" w:rsidR="00DC741B" w:rsidRPr="00AE5997" w:rsidRDefault="00DC741B">
      <w:pPr>
        <w:tabs>
          <w:tab w:val="clear" w:pos="567"/>
        </w:tabs>
        <w:spacing w:line="240" w:lineRule="auto"/>
        <w:rPr>
          <w:szCs w:val="24"/>
          <w:lang w:val="en-US"/>
        </w:rPr>
      </w:pPr>
    </w:p>
    <w:p w14:paraId="76CD0969" w14:textId="77777777" w:rsidR="00DC741B" w:rsidRPr="00AE5997" w:rsidRDefault="00DC741B">
      <w:pPr>
        <w:tabs>
          <w:tab w:val="clear" w:pos="567"/>
        </w:tabs>
        <w:spacing w:line="240" w:lineRule="auto"/>
        <w:rPr>
          <w:szCs w:val="24"/>
          <w:lang w:val="en-US"/>
        </w:rPr>
      </w:pPr>
    </w:p>
    <w:p w14:paraId="32EEF3F0" w14:textId="77777777" w:rsidR="00DC741B" w:rsidRPr="00AE5997" w:rsidRDefault="00DC741B">
      <w:pPr>
        <w:tabs>
          <w:tab w:val="clear" w:pos="567"/>
        </w:tabs>
        <w:spacing w:line="240" w:lineRule="auto"/>
        <w:rPr>
          <w:szCs w:val="24"/>
          <w:lang w:val="en-US"/>
        </w:rPr>
      </w:pPr>
    </w:p>
    <w:p w14:paraId="1410FC28" w14:textId="77777777" w:rsidR="00DC741B" w:rsidRPr="00AE5997" w:rsidRDefault="00DC741B">
      <w:pPr>
        <w:tabs>
          <w:tab w:val="clear" w:pos="567"/>
        </w:tabs>
        <w:spacing w:line="240" w:lineRule="auto"/>
        <w:rPr>
          <w:szCs w:val="24"/>
          <w:lang w:val="en-US"/>
        </w:rPr>
      </w:pPr>
    </w:p>
    <w:p w14:paraId="6AA64652" w14:textId="77777777" w:rsidR="00DC741B" w:rsidRPr="00AE5997" w:rsidRDefault="00DC741B">
      <w:pPr>
        <w:tabs>
          <w:tab w:val="clear" w:pos="567"/>
        </w:tabs>
        <w:spacing w:line="240" w:lineRule="auto"/>
        <w:jc w:val="center"/>
        <w:rPr>
          <w:szCs w:val="24"/>
          <w:lang w:val="en-US"/>
        </w:rPr>
      </w:pPr>
      <w:r w:rsidRPr="00A55218">
        <w:rPr>
          <w:b/>
          <w:szCs w:val="24"/>
          <w:lang w:val="cs-CZ"/>
        </w:rPr>
        <w:t>B. PŘÍBALOVÁ INFORMACE</w:t>
      </w:r>
    </w:p>
    <w:p w14:paraId="07E4B60C" w14:textId="77777777" w:rsidR="00DC741B" w:rsidRPr="00F025CB" w:rsidRDefault="00DC741B" w:rsidP="00A915FD">
      <w:pPr>
        <w:tabs>
          <w:tab w:val="clear" w:pos="567"/>
        </w:tabs>
        <w:spacing w:line="240" w:lineRule="auto"/>
        <w:jc w:val="center"/>
        <w:rPr>
          <w:szCs w:val="24"/>
          <w:lang w:val="cs-CZ"/>
        </w:rPr>
      </w:pPr>
      <w:r w:rsidRPr="00AE5997">
        <w:rPr>
          <w:szCs w:val="24"/>
          <w:lang w:val="en-US"/>
        </w:rPr>
        <w:br w:type="page"/>
      </w:r>
      <w:r w:rsidRPr="00481DFC">
        <w:rPr>
          <w:b/>
          <w:szCs w:val="24"/>
          <w:lang w:val="cs-CZ"/>
        </w:rPr>
        <w:lastRenderedPageBreak/>
        <w:t>PŘÍBALOVÁ INFORMACE PRO:</w:t>
      </w:r>
    </w:p>
    <w:p w14:paraId="6C28A04E" w14:textId="77777777" w:rsidR="00DC741B" w:rsidRPr="00F025CB" w:rsidRDefault="00DC741B">
      <w:pPr>
        <w:tabs>
          <w:tab w:val="clear" w:pos="567"/>
        </w:tabs>
        <w:spacing w:line="240" w:lineRule="auto"/>
        <w:jc w:val="center"/>
        <w:rPr>
          <w:szCs w:val="24"/>
          <w:lang w:val="cs-CZ"/>
        </w:rPr>
      </w:pPr>
    </w:p>
    <w:p w14:paraId="6D9AC825" w14:textId="54BC7609" w:rsidR="00DC741B" w:rsidRPr="00F025CB" w:rsidRDefault="00DC741B">
      <w:pPr>
        <w:tabs>
          <w:tab w:val="clear" w:pos="567"/>
        </w:tabs>
        <w:spacing w:line="240" w:lineRule="auto"/>
        <w:jc w:val="center"/>
        <w:rPr>
          <w:szCs w:val="24"/>
          <w:lang w:val="cs-CZ"/>
        </w:rPr>
      </w:pPr>
      <w:proofErr w:type="spellStart"/>
      <w:r w:rsidRPr="00481DFC">
        <w:rPr>
          <w:szCs w:val="24"/>
          <w:lang w:val="cs-CZ"/>
        </w:rPr>
        <w:t>Amoxibactin</w:t>
      </w:r>
      <w:proofErr w:type="spellEnd"/>
      <w:r w:rsidRPr="00481DFC">
        <w:rPr>
          <w:szCs w:val="24"/>
          <w:lang w:val="cs-CZ"/>
        </w:rPr>
        <w:t xml:space="preserve"> </w:t>
      </w:r>
      <w:r w:rsidR="005A4274" w:rsidRPr="00162149">
        <w:rPr>
          <w:szCs w:val="24"/>
          <w:lang w:val="cs-CZ"/>
        </w:rPr>
        <w:t>5</w:t>
      </w:r>
      <w:r w:rsidR="00F1188C" w:rsidRPr="00162149">
        <w:rPr>
          <w:szCs w:val="24"/>
          <w:lang w:val="cs-CZ"/>
        </w:rPr>
        <w:t>0</w:t>
      </w:r>
      <w:r w:rsidR="005A4274" w:rsidRPr="00162149">
        <w:rPr>
          <w:szCs w:val="24"/>
          <w:lang w:val="cs-CZ"/>
        </w:rPr>
        <w:t>0 </w:t>
      </w:r>
      <w:r w:rsidRPr="00481DFC">
        <w:rPr>
          <w:szCs w:val="24"/>
          <w:lang w:val="cs-CZ"/>
        </w:rPr>
        <w:t>mg tablety pro psy</w:t>
      </w:r>
    </w:p>
    <w:p w14:paraId="65FD1E5D" w14:textId="77777777" w:rsidR="00DC741B" w:rsidRPr="00F025CB" w:rsidRDefault="00DC741B">
      <w:pPr>
        <w:tabs>
          <w:tab w:val="clear" w:pos="567"/>
        </w:tabs>
        <w:spacing w:line="240" w:lineRule="auto"/>
        <w:jc w:val="center"/>
        <w:rPr>
          <w:szCs w:val="24"/>
          <w:lang w:val="cs-CZ"/>
        </w:rPr>
      </w:pPr>
    </w:p>
    <w:p w14:paraId="3A82B76B" w14:textId="77777777" w:rsidR="00DC741B" w:rsidRPr="00F025CB" w:rsidRDefault="00DC741B">
      <w:pPr>
        <w:tabs>
          <w:tab w:val="clear" w:pos="567"/>
        </w:tabs>
        <w:spacing w:line="240" w:lineRule="auto"/>
        <w:ind w:left="567" w:hanging="567"/>
        <w:rPr>
          <w:b/>
          <w:szCs w:val="24"/>
          <w:lang w:val="cs-CZ"/>
        </w:rPr>
      </w:pPr>
      <w:r w:rsidRPr="00A86EA3">
        <w:rPr>
          <w:b/>
          <w:szCs w:val="24"/>
          <w:highlight w:val="lightGray"/>
          <w:lang w:val="cs-CZ"/>
        </w:rPr>
        <w:t>1.</w:t>
      </w:r>
      <w:r w:rsidRPr="00A86EA3">
        <w:rPr>
          <w:b/>
          <w:szCs w:val="24"/>
          <w:highlight w:val="lightGray"/>
          <w:lang w:val="cs-CZ"/>
        </w:rPr>
        <w:tab/>
        <w:t>JMÉNO A ADRESA DRŽITELE ROZHODNUTÍ O REGISTRACI A DRŽITELE POVOLENÍ K VÝROBĚ ODPOVĚDNÉHO ZA UVOLNĚNÍ ŠARŽE, POKUD SE NESHODUJE</w:t>
      </w:r>
    </w:p>
    <w:p w14:paraId="43C35159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37149621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u w:val="single"/>
          <w:lang w:val="cs-CZ"/>
        </w:rPr>
      </w:pPr>
      <w:r w:rsidRPr="00481DFC">
        <w:rPr>
          <w:szCs w:val="24"/>
          <w:u w:val="single"/>
          <w:lang w:val="cs-CZ"/>
        </w:rPr>
        <w:t>Držitel rozhodnutí o registraci:</w:t>
      </w:r>
    </w:p>
    <w:p w14:paraId="2BD03ED0" w14:textId="77777777" w:rsidR="00DC741B" w:rsidRPr="003A3C23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  <w:proofErr w:type="spellStart"/>
      <w:r w:rsidRPr="003A3C23">
        <w:rPr>
          <w:szCs w:val="24"/>
          <w:lang w:val="cs-CZ"/>
        </w:rPr>
        <w:t>Le</w:t>
      </w:r>
      <w:proofErr w:type="spellEnd"/>
      <w:r w:rsidRPr="003A3C23">
        <w:rPr>
          <w:szCs w:val="24"/>
          <w:lang w:val="cs-CZ"/>
        </w:rPr>
        <w:t xml:space="preserve"> Vet. </w:t>
      </w:r>
      <w:proofErr w:type="spellStart"/>
      <w:proofErr w:type="gramStart"/>
      <w:r w:rsidRPr="003A3C23">
        <w:rPr>
          <w:szCs w:val="24"/>
          <w:lang w:val="cs-CZ"/>
        </w:rPr>
        <w:t>Beheer</w:t>
      </w:r>
      <w:proofErr w:type="spellEnd"/>
      <w:r w:rsidRPr="003A3C23">
        <w:rPr>
          <w:szCs w:val="24"/>
          <w:lang w:val="cs-CZ"/>
        </w:rPr>
        <w:t xml:space="preserve"> B.V.</w:t>
      </w:r>
      <w:proofErr w:type="gramEnd"/>
    </w:p>
    <w:p w14:paraId="6F068EB2" w14:textId="77777777" w:rsidR="00DC741B" w:rsidRPr="003A3C23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  <w:proofErr w:type="spellStart"/>
      <w:r w:rsidRPr="003A3C23">
        <w:rPr>
          <w:szCs w:val="24"/>
          <w:lang w:val="cs-CZ"/>
        </w:rPr>
        <w:t>Wilgenweg</w:t>
      </w:r>
      <w:proofErr w:type="spellEnd"/>
      <w:r w:rsidRPr="003A3C23">
        <w:rPr>
          <w:szCs w:val="24"/>
          <w:lang w:val="cs-CZ"/>
        </w:rPr>
        <w:t xml:space="preserve"> 7</w:t>
      </w:r>
    </w:p>
    <w:p w14:paraId="699D3A66" w14:textId="77777777" w:rsidR="00DC741B" w:rsidRPr="003A3C23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3A3C23">
        <w:rPr>
          <w:szCs w:val="24"/>
          <w:lang w:val="cs-CZ"/>
        </w:rPr>
        <w:t xml:space="preserve">3421 TV </w:t>
      </w:r>
      <w:proofErr w:type="spellStart"/>
      <w:r w:rsidRPr="003A3C23">
        <w:rPr>
          <w:szCs w:val="24"/>
          <w:lang w:val="cs-CZ"/>
        </w:rPr>
        <w:t>Oudewater</w:t>
      </w:r>
      <w:proofErr w:type="spellEnd"/>
    </w:p>
    <w:p w14:paraId="4FD63F15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>Nizozemsko</w:t>
      </w:r>
    </w:p>
    <w:p w14:paraId="693EF546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2F5466CE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u w:val="single"/>
          <w:lang w:val="cs-CZ"/>
        </w:rPr>
      </w:pPr>
      <w:r w:rsidRPr="00481DFC">
        <w:rPr>
          <w:szCs w:val="24"/>
          <w:u w:val="single"/>
          <w:lang w:val="cs-CZ"/>
        </w:rPr>
        <w:t>Výrobce odpovědný za uvolnění šarží</w:t>
      </w:r>
      <w:r w:rsidRPr="00481DFC">
        <w:rPr>
          <w:szCs w:val="24"/>
          <w:lang w:val="cs-CZ"/>
        </w:rPr>
        <w:t>:</w:t>
      </w:r>
    </w:p>
    <w:p w14:paraId="53F8C7A6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  <w:proofErr w:type="spellStart"/>
      <w:proofErr w:type="gramStart"/>
      <w:r w:rsidRPr="00481DFC">
        <w:rPr>
          <w:szCs w:val="24"/>
          <w:lang w:val="cs-CZ"/>
        </w:rPr>
        <w:t>Lelypharma</w:t>
      </w:r>
      <w:proofErr w:type="spellEnd"/>
      <w:r w:rsidRPr="00481DFC">
        <w:rPr>
          <w:szCs w:val="24"/>
          <w:lang w:val="cs-CZ"/>
        </w:rPr>
        <w:t xml:space="preserve"> B.V.</w:t>
      </w:r>
      <w:proofErr w:type="gramEnd"/>
    </w:p>
    <w:p w14:paraId="0A100AD8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  <w:proofErr w:type="spellStart"/>
      <w:r w:rsidRPr="00481DFC">
        <w:rPr>
          <w:szCs w:val="24"/>
          <w:lang w:val="cs-CZ"/>
        </w:rPr>
        <w:t>Zuiveringweg</w:t>
      </w:r>
      <w:proofErr w:type="spellEnd"/>
      <w:r w:rsidRPr="00481DFC">
        <w:rPr>
          <w:szCs w:val="24"/>
          <w:lang w:val="cs-CZ"/>
        </w:rPr>
        <w:t xml:space="preserve"> 42</w:t>
      </w:r>
    </w:p>
    <w:p w14:paraId="247CA449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 xml:space="preserve">4283 PZ </w:t>
      </w:r>
      <w:proofErr w:type="spellStart"/>
      <w:r w:rsidRPr="00481DFC">
        <w:rPr>
          <w:szCs w:val="24"/>
          <w:lang w:val="cs-CZ"/>
        </w:rPr>
        <w:t>Lelystad</w:t>
      </w:r>
      <w:proofErr w:type="spellEnd"/>
    </w:p>
    <w:p w14:paraId="5CB7579D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>Nizozemsko</w:t>
      </w:r>
    </w:p>
    <w:p w14:paraId="00A90CBD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705A54F2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A86EA3">
        <w:rPr>
          <w:b/>
          <w:szCs w:val="24"/>
          <w:highlight w:val="lightGray"/>
          <w:lang w:val="cs-CZ"/>
        </w:rPr>
        <w:t>2.</w:t>
      </w:r>
      <w:r w:rsidRPr="00F025CB">
        <w:rPr>
          <w:b/>
          <w:szCs w:val="24"/>
          <w:lang w:val="cs-CZ"/>
        </w:rPr>
        <w:tab/>
      </w:r>
      <w:r w:rsidRPr="00481DFC">
        <w:rPr>
          <w:b/>
          <w:szCs w:val="24"/>
          <w:lang w:val="cs-CZ"/>
        </w:rPr>
        <w:t>NÁZEV VETERINÁRNÍHO LÉČIVÉHO PŘÍPRAVKU</w:t>
      </w:r>
    </w:p>
    <w:p w14:paraId="5479C126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5DF3B023" w14:textId="4337EA6F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  <w:proofErr w:type="spellStart"/>
      <w:r w:rsidRPr="00481DFC">
        <w:rPr>
          <w:szCs w:val="24"/>
          <w:lang w:val="cs-CZ"/>
        </w:rPr>
        <w:t>Amoxibactin</w:t>
      </w:r>
      <w:proofErr w:type="spellEnd"/>
      <w:r w:rsidRPr="00481DFC">
        <w:rPr>
          <w:szCs w:val="24"/>
          <w:lang w:val="cs-CZ"/>
        </w:rPr>
        <w:t xml:space="preserve"> </w:t>
      </w:r>
      <w:r w:rsidRPr="00162149">
        <w:rPr>
          <w:szCs w:val="24"/>
          <w:lang w:val="cs-CZ"/>
        </w:rPr>
        <w:t>5</w:t>
      </w:r>
      <w:r w:rsidR="00F1188C" w:rsidRPr="00162149">
        <w:rPr>
          <w:szCs w:val="24"/>
          <w:lang w:val="cs-CZ"/>
        </w:rPr>
        <w:t>0</w:t>
      </w:r>
      <w:r w:rsidRPr="00162149">
        <w:rPr>
          <w:szCs w:val="24"/>
          <w:lang w:val="cs-CZ"/>
        </w:rPr>
        <w:t>0</w:t>
      </w:r>
      <w:r w:rsidR="005A4274" w:rsidRPr="00162149">
        <w:rPr>
          <w:szCs w:val="24"/>
          <w:lang w:val="cs-CZ"/>
        </w:rPr>
        <w:t> </w:t>
      </w:r>
      <w:r w:rsidRPr="00481DFC">
        <w:rPr>
          <w:szCs w:val="24"/>
          <w:lang w:val="cs-CZ"/>
        </w:rPr>
        <w:t>mg tablety pro psy</w:t>
      </w:r>
    </w:p>
    <w:p w14:paraId="68B906AE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  <w:proofErr w:type="spellStart"/>
      <w:r w:rsidRPr="00481DFC">
        <w:rPr>
          <w:szCs w:val="24"/>
          <w:lang w:val="cs-CZ"/>
        </w:rPr>
        <w:t>Amoxici</w:t>
      </w:r>
      <w:r w:rsidR="00164521" w:rsidRPr="00481DFC">
        <w:rPr>
          <w:szCs w:val="24"/>
          <w:lang w:val="cs-CZ"/>
        </w:rPr>
        <w:t>l</w:t>
      </w:r>
      <w:r w:rsidRPr="00A915FD">
        <w:rPr>
          <w:szCs w:val="24"/>
          <w:lang w:val="cs-CZ"/>
        </w:rPr>
        <w:t>lin</w:t>
      </w:r>
      <w:r w:rsidR="00164521" w:rsidRPr="00A915FD">
        <w:rPr>
          <w:szCs w:val="24"/>
          <w:lang w:val="cs-CZ"/>
        </w:rPr>
        <w:t>um</w:t>
      </w:r>
      <w:proofErr w:type="spellEnd"/>
    </w:p>
    <w:p w14:paraId="1D42247E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0D7EC31A" w14:textId="77777777" w:rsidR="00DC741B" w:rsidRPr="00F025CB" w:rsidRDefault="00DC741B">
      <w:pPr>
        <w:tabs>
          <w:tab w:val="clear" w:pos="567"/>
        </w:tabs>
        <w:spacing w:line="240" w:lineRule="auto"/>
        <w:rPr>
          <w:b/>
          <w:szCs w:val="24"/>
          <w:lang w:val="cs-CZ"/>
        </w:rPr>
      </w:pPr>
      <w:r w:rsidRPr="00A86EA3">
        <w:rPr>
          <w:b/>
          <w:szCs w:val="24"/>
          <w:highlight w:val="lightGray"/>
          <w:lang w:val="cs-CZ"/>
        </w:rPr>
        <w:t>3.</w:t>
      </w:r>
      <w:r w:rsidRPr="00F025CB">
        <w:rPr>
          <w:b/>
          <w:szCs w:val="24"/>
          <w:lang w:val="cs-CZ"/>
        </w:rPr>
        <w:tab/>
      </w:r>
      <w:r w:rsidRPr="00481DFC">
        <w:rPr>
          <w:b/>
          <w:szCs w:val="24"/>
          <w:lang w:val="cs-CZ"/>
        </w:rPr>
        <w:t>OBSAH LÉČIVÝCH A OSTATNÍCH LÁTEK</w:t>
      </w:r>
    </w:p>
    <w:p w14:paraId="530F814E" w14:textId="77777777" w:rsidR="00DC741B" w:rsidRPr="00F025CB" w:rsidRDefault="00DC741B">
      <w:pPr>
        <w:tabs>
          <w:tab w:val="clear" w:pos="567"/>
        </w:tabs>
        <w:spacing w:line="240" w:lineRule="auto"/>
        <w:rPr>
          <w:i/>
          <w:szCs w:val="24"/>
          <w:lang w:val="cs-CZ"/>
        </w:rPr>
      </w:pPr>
    </w:p>
    <w:p w14:paraId="14E06468" w14:textId="77777777" w:rsidR="00DC741B" w:rsidRPr="00F025CB" w:rsidRDefault="00DC741B">
      <w:pPr>
        <w:spacing w:before="80"/>
        <w:rPr>
          <w:szCs w:val="24"/>
          <w:lang w:val="cs-CZ"/>
        </w:rPr>
      </w:pPr>
      <w:r w:rsidRPr="00481DFC">
        <w:rPr>
          <w:szCs w:val="24"/>
          <w:lang w:val="cs-CZ"/>
        </w:rPr>
        <w:t>1 tableta obsahuje:</w:t>
      </w:r>
      <w:r w:rsidRPr="00F025CB">
        <w:rPr>
          <w:szCs w:val="24"/>
          <w:lang w:val="cs-CZ"/>
        </w:rPr>
        <w:t xml:space="preserve"> </w:t>
      </w:r>
    </w:p>
    <w:p w14:paraId="7F789FCD" w14:textId="77777777" w:rsidR="00DC741B" w:rsidRPr="00F025CB" w:rsidRDefault="00DC741B">
      <w:pPr>
        <w:rPr>
          <w:szCs w:val="24"/>
          <w:lang w:val="cs-CZ"/>
        </w:rPr>
      </w:pPr>
      <w:r w:rsidRPr="00481DFC">
        <w:rPr>
          <w:b/>
          <w:szCs w:val="24"/>
          <w:lang w:val="cs-CZ"/>
        </w:rPr>
        <w:t>Léčivá látka:</w:t>
      </w:r>
      <w:r w:rsidRPr="00F025CB">
        <w:rPr>
          <w:b/>
          <w:szCs w:val="24"/>
          <w:lang w:val="cs-CZ"/>
        </w:rPr>
        <w:t xml:space="preserve"> </w:t>
      </w:r>
    </w:p>
    <w:p w14:paraId="51977A40" w14:textId="7A557D5E" w:rsidR="00DC741B" w:rsidRPr="00F025CB" w:rsidRDefault="00DC741B">
      <w:pPr>
        <w:spacing w:before="80"/>
        <w:rPr>
          <w:szCs w:val="24"/>
          <w:lang w:val="cs-CZ"/>
        </w:rPr>
      </w:pPr>
      <w:proofErr w:type="spellStart"/>
      <w:r w:rsidRPr="00481DFC">
        <w:rPr>
          <w:szCs w:val="24"/>
          <w:lang w:val="cs-CZ"/>
        </w:rPr>
        <w:t>Amoxicillinum</w:t>
      </w:r>
      <w:proofErr w:type="spellEnd"/>
      <w:r w:rsidRPr="00481DFC">
        <w:rPr>
          <w:szCs w:val="24"/>
          <w:lang w:val="cs-CZ"/>
        </w:rPr>
        <w:t xml:space="preserve"> </w:t>
      </w:r>
      <w:r w:rsidRPr="00162149">
        <w:rPr>
          <w:szCs w:val="24"/>
          <w:lang w:val="cs-CZ"/>
        </w:rPr>
        <w:t>5</w:t>
      </w:r>
      <w:r w:rsidR="00F1188C" w:rsidRPr="00162149">
        <w:rPr>
          <w:szCs w:val="24"/>
          <w:lang w:val="cs-CZ"/>
        </w:rPr>
        <w:t>0</w:t>
      </w:r>
      <w:r w:rsidRPr="00162149">
        <w:rPr>
          <w:szCs w:val="24"/>
          <w:lang w:val="cs-CZ"/>
        </w:rPr>
        <w:t>0</w:t>
      </w:r>
      <w:r w:rsidR="00F1188C" w:rsidRPr="00162149">
        <w:rPr>
          <w:szCs w:val="24"/>
          <w:lang w:val="cs-CZ"/>
        </w:rPr>
        <w:t> </w:t>
      </w:r>
      <w:r w:rsidRPr="00481DFC">
        <w:rPr>
          <w:szCs w:val="24"/>
          <w:lang w:val="cs-CZ"/>
        </w:rPr>
        <w:t xml:space="preserve">mg (odpovídá </w:t>
      </w:r>
      <w:r w:rsidR="00F1188C" w:rsidRPr="002F3CC9">
        <w:rPr>
          <w:szCs w:val="22"/>
          <w:lang w:val="cs-CZ"/>
        </w:rPr>
        <w:t>575 </w:t>
      </w:r>
      <w:r w:rsidRPr="00481DFC">
        <w:rPr>
          <w:szCs w:val="24"/>
          <w:lang w:val="cs-CZ"/>
        </w:rPr>
        <w:t xml:space="preserve">mg </w:t>
      </w:r>
      <w:proofErr w:type="spellStart"/>
      <w:r w:rsidRPr="00481DFC">
        <w:rPr>
          <w:szCs w:val="24"/>
          <w:lang w:val="cs-CZ"/>
        </w:rPr>
        <w:t>amoxicillinum</w:t>
      </w:r>
      <w:proofErr w:type="spellEnd"/>
      <w:r w:rsidRPr="00481DFC">
        <w:rPr>
          <w:szCs w:val="24"/>
          <w:lang w:val="cs-CZ"/>
        </w:rPr>
        <w:t xml:space="preserve"> </w:t>
      </w:r>
      <w:proofErr w:type="spellStart"/>
      <w:r w:rsidRPr="00481DFC">
        <w:rPr>
          <w:szCs w:val="24"/>
          <w:lang w:val="cs-CZ"/>
        </w:rPr>
        <w:t>trihydricum</w:t>
      </w:r>
      <w:proofErr w:type="spellEnd"/>
      <w:r w:rsidRPr="00481DFC">
        <w:rPr>
          <w:szCs w:val="24"/>
          <w:lang w:val="cs-CZ"/>
        </w:rPr>
        <w:t>)</w:t>
      </w:r>
      <w:r w:rsidRPr="00F025CB">
        <w:rPr>
          <w:szCs w:val="24"/>
          <w:lang w:val="cs-CZ"/>
        </w:rPr>
        <w:t xml:space="preserve"> </w:t>
      </w:r>
    </w:p>
    <w:p w14:paraId="3B39CFFA" w14:textId="77777777" w:rsidR="00ED2F0C" w:rsidRPr="00F025CB" w:rsidRDefault="00DC741B">
      <w:pPr>
        <w:spacing w:before="120"/>
        <w:rPr>
          <w:szCs w:val="24"/>
          <w:lang w:val="cs-CZ"/>
        </w:rPr>
      </w:pPr>
      <w:r w:rsidRPr="00481DFC">
        <w:rPr>
          <w:szCs w:val="24"/>
          <w:lang w:val="cs-CZ"/>
        </w:rPr>
        <w:t>Bíl</w:t>
      </w:r>
      <w:r w:rsidR="00164521" w:rsidRPr="00A915FD">
        <w:rPr>
          <w:szCs w:val="24"/>
          <w:lang w:val="cs-CZ"/>
        </w:rPr>
        <w:t>á</w:t>
      </w:r>
      <w:r w:rsidRPr="00A915FD">
        <w:rPr>
          <w:szCs w:val="24"/>
          <w:lang w:val="cs-CZ"/>
        </w:rPr>
        <w:t xml:space="preserve"> až bělav</w:t>
      </w:r>
      <w:r w:rsidR="00164521" w:rsidRPr="00A915FD">
        <w:rPr>
          <w:szCs w:val="24"/>
          <w:lang w:val="cs-CZ"/>
        </w:rPr>
        <w:t>á s</w:t>
      </w:r>
      <w:r w:rsidRPr="00481DFC">
        <w:rPr>
          <w:szCs w:val="24"/>
          <w:lang w:val="cs-CZ"/>
        </w:rPr>
        <w:t xml:space="preserve"> hněd</w:t>
      </w:r>
      <w:r w:rsidR="00164521" w:rsidRPr="00481DFC">
        <w:rPr>
          <w:szCs w:val="24"/>
          <w:lang w:val="cs-CZ"/>
        </w:rPr>
        <w:t>ými tečkami</w:t>
      </w:r>
      <w:r w:rsidRPr="00481DFC">
        <w:rPr>
          <w:szCs w:val="24"/>
          <w:lang w:val="cs-CZ"/>
        </w:rPr>
        <w:t>, kulat</w:t>
      </w:r>
      <w:r w:rsidR="00164521" w:rsidRPr="00481DFC">
        <w:rPr>
          <w:szCs w:val="24"/>
          <w:lang w:val="cs-CZ"/>
        </w:rPr>
        <w:t>á</w:t>
      </w:r>
      <w:r w:rsidRPr="00481DFC">
        <w:rPr>
          <w:szCs w:val="24"/>
          <w:lang w:val="cs-CZ"/>
        </w:rPr>
        <w:t xml:space="preserve"> a konvexní </w:t>
      </w:r>
      <w:r w:rsidR="00ED2F0C" w:rsidRPr="00481DFC">
        <w:rPr>
          <w:szCs w:val="24"/>
          <w:lang w:val="cs-CZ"/>
        </w:rPr>
        <w:t>ochucen</w:t>
      </w:r>
      <w:r w:rsidR="00164521" w:rsidRPr="00481DFC">
        <w:rPr>
          <w:szCs w:val="24"/>
          <w:lang w:val="cs-CZ"/>
        </w:rPr>
        <w:t>á</w:t>
      </w:r>
      <w:r w:rsidR="00ED2F0C" w:rsidRPr="00481DFC">
        <w:rPr>
          <w:szCs w:val="24"/>
          <w:lang w:val="cs-CZ"/>
        </w:rPr>
        <w:t xml:space="preserve"> </w:t>
      </w:r>
      <w:r w:rsidRPr="00481DFC">
        <w:rPr>
          <w:szCs w:val="24"/>
          <w:lang w:val="cs-CZ"/>
        </w:rPr>
        <w:t>tablet</w:t>
      </w:r>
      <w:r w:rsidR="00164521" w:rsidRPr="00481DFC">
        <w:rPr>
          <w:szCs w:val="24"/>
          <w:lang w:val="cs-CZ"/>
        </w:rPr>
        <w:t>a</w:t>
      </w:r>
      <w:r w:rsidRPr="00481DFC">
        <w:rPr>
          <w:szCs w:val="24"/>
          <w:lang w:val="cs-CZ"/>
        </w:rPr>
        <w:t xml:space="preserve"> s</w:t>
      </w:r>
      <w:r w:rsidR="00ED2F0C" w:rsidRPr="00481DFC">
        <w:rPr>
          <w:szCs w:val="24"/>
          <w:lang w:val="cs-CZ"/>
        </w:rPr>
        <w:t xml:space="preserve"> dělící rýhou ve tvaru kříže </w:t>
      </w:r>
      <w:r w:rsidRPr="00481DFC">
        <w:rPr>
          <w:szCs w:val="24"/>
          <w:lang w:val="cs-CZ"/>
        </w:rPr>
        <w:t xml:space="preserve">na jedné straně. </w:t>
      </w:r>
    </w:p>
    <w:p w14:paraId="33EC84C9" w14:textId="4D92E269" w:rsidR="00DC741B" w:rsidRPr="00F025CB" w:rsidRDefault="00DC741B">
      <w:pPr>
        <w:spacing w:before="120"/>
        <w:rPr>
          <w:szCs w:val="24"/>
          <w:lang w:val="cs-CZ"/>
        </w:rPr>
      </w:pPr>
      <w:r w:rsidRPr="00481DFC">
        <w:rPr>
          <w:szCs w:val="24"/>
          <w:lang w:val="cs-CZ"/>
        </w:rPr>
        <w:t xml:space="preserve">Tablety lze dělit na </w:t>
      </w:r>
      <w:r w:rsidRPr="00A915FD">
        <w:rPr>
          <w:szCs w:val="24"/>
          <w:lang w:val="cs-CZ"/>
        </w:rPr>
        <w:t>poloviny a čtvrtiny.</w:t>
      </w:r>
    </w:p>
    <w:p w14:paraId="13AEDA21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35F2E5ED" w14:textId="77777777" w:rsidR="00DC741B" w:rsidRPr="00F025CB" w:rsidRDefault="00DC741B">
      <w:pPr>
        <w:keepNext/>
        <w:tabs>
          <w:tab w:val="clear" w:pos="567"/>
        </w:tabs>
        <w:spacing w:line="240" w:lineRule="auto"/>
        <w:rPr>
          <w:b/>
          <w:szCs w:val="24"/>
          <w:lang w:val="cs-CZ"/>
        </w:rPr>
      </w:pPr>
      <w:r w:rsidRPr="00A86EA3">
        <w:rPr>
          <w:b/>
          <w:szCs w:val="24"/>
          <w:highlight w:val="lightGray"/>
          <w:lang w:val="cs-CZ"/>
        </w:rPr>
        <w:t>4.</w:t>
      </w:r>
      <w:r w:rsidRPr="00F025CB">
        <w:rPr>
          <w:b/>
          <w:szCs w:val="24"/>
          <w:lang w:val="cs-CZ"/>
        </w:rPr>
        <w:tab/>
      </w:r>
      <w:r w:rsidRPr="00481DFC">
        <w:rPr>
          <w:b/>
          <w:szCs w:val="24"/>
          <w:lang w:val="cs-CZ"/>
        </w:rPr>
        <w:t>INDIKACE</w:t>
      </w:r>
    </w:p>
    <w:p w14:paraId="426B88F1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32716935" w14:textId="2C9D88AA" w:rsidR="00DC741B" w:rsidRPr="00F025CB" w:rsidRDefault="00DC741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 xml:space="preserve">Léčba primárních a sekundárních infekcí dýchacích cest, jako </w:t>
      </w:r>
      <w:r w:rsidR="00710185" w:rsidRPr="00A915FD">
        <w:rPr>
          <w:szCs w:val="24"/>
          <w:lang w:val="cs-CZ"/>
        </w:rPr>
        <w:t xml:space="preserve">rhinitida </w:t>
      </w:r>
      <w:r w:rsidR="00ED2F0C" w:rsidRPr="00A915FD">
        <w:rPr>
          <w:szCs w:val="24"/>
          <w:lang w:val="cs-CZ"/>
        </w:rPr>
        <w:t>vyvolan</w:t>
      </w:r>
      <w:r w:rsidR="00710185" w:rsidRPr="00A915FD">
        <w:rPr>
          <w:szCs w:val="24"/>
          <w:lang w:val="cs-CZ"/>
        </w:rPr>
        <w:t>á</w:t>
      </w:r>
      <w:r w:rsidR="00ED2F0C" w:rsidRPr="00481DFC">
        <w:rPr>
          <w:szCs w:val="24"/>
          <w:lang w:val="cs-CZ"/>
        </w:rPr>
        <w:t xml:space="preserve"> </w:t>
      </w:r>
      <w:proofErr w:type="spellStart"/>
      <w:r w:rsidRPr="00481DFC">
        <w:rPr>
          <w:i/>
          <w:szCs w:val="24"/>
          <w:lang w:val="cs-CZ"/>
        </w:rPr>
        <w:t>Pasteurella</w:t>
      </w:r>
      <w:proofErr w:type="spellEnd"/>
      <w:r w:rsidRPr="00481DFC">
        <w:rPr>
          <w:i/>
          <w:szCs w:val="24"/>
          <w:lang w:val="cs-CZ"/>
        </w:rPr>
        <w:t xml:space="preserve"> </w:t>
      </w:r>
      <w:proofErr w:type="spellStart"/>
      <w:r w:rsidR="0074386F" w:rsidRPr="00481DFC">
        <w:rPr>
          <w:szCs w:val="24"/>
          <w:lang w:val="cs-CZ"/>
        </w:rPr>
        <w:t>spp</w:t>
      </w:r>
      <w:proofErr w:type="spellEnd"/>
      <w:r w:rsidR="0074386F" w:rsidRPr="00481DFC">
        <w:rPr>
          <w:szCs w:val="24"/>
          <w:lang w:val="cs-CZ"/>
        </w:rPr>
        <w:t>. a </w:t>
      </w:r>
      <w:proofErr w:type="spellStart"/>
      <w:r w:rsidRPr="00481DFC">
        <w:rPr>
          <w:i/>
          <w:szCs w:val="24"/>
          <w:lang w:val="cs-CZ"/>
        </w:rPr>
        <w:t>Streptococcus</w:t>
      </w:r>
      <w:proofErr w:type="spellEnd"/>
      <w:r w:rsidRPr="00481DFC">
        <w:rPr>
          <w:i/>
          <w:szCs w:val="24"/>
          <w:lang w:val="cs-CZ"/>
        </w:rPr>
        <w:t xml:space="preserve"> </w:t>
      </w:r>
      <w:proofErr w:type="spellStart"/>
      <w:r w:rsidRPr="00481DFC">
        <w:rPr>
          <w:szCs w:val="24"/>
          <w:lang w:val="cs-CZ"/>
        </w:rPr>
        <w:t>spp</w:t>
      </w:r>
      <w:proofErr w:type="spellEnd"/>
      <w:r w:rsidRPr="00481DFC">
        <w:rPr>
          <w:szCs w:val="24"/>
          <w:lang w:val="cs-CZ"/>
        </w:rPr>
        <w:t>.</w:t>
      </w:r>
      <w:r w:rsidRPr="00481DFC">
        <w:rPr>
          <w:i/>
          <w:szCs w:val="24"/>
          <w:lang w:val="cs-CZ"/>
        </w:rPr>
        <w:t xml:space="preserve"> </w:t>
      </w:r>
      <w:r w:rsidR="00ED2F0C" w:rsidRPr="00481DFC">
        <w:rPr>
          <w:szCs w:val="24"/>
          <w:lang w:val="cs-CZ"/>
        </w:rPr>
        <w:t xml:space="preserve">a </w:t>
      </w:r>
      <w:r w:rsidRPr="00481DFC">
        <w:rPr>
          <w:szCs w:val="24"/>
          <w:lang w:val="cs-CZ"/>
        </w:rPr>
        <w:t>bronchopneumonie</w:t>
      </w:r>
      <w:r w:rsidR="00ED2F0C" w:rsidRPr="00481DFC">
        <w:rPr>
          <w:szCs w:val="24"/>
          <w:lang w:val="cs-CZ"/>
        </w:rPr>
        <w:t xml:space="preserve"> </w:t>
      </w:r>
      <w:proofErr w:type="gramStart"/>
      <w:r w:rsidR="00ED2F0C" w:rsidRPr="00481DFC">
        <w:rPr>
          <w:szCs w:val="24"/>
          <w:lang w:val="cs-CZ"/>
        </w:rPr>
        <w:t xml:space="preserve">vyvolaná </w:t>
      </w:r>
      <w:r w:rsidRPr="00481DFC">
        <w:rPr>
          <w:szCs w:val="24"/>
          <w:lang w:val="cs-CZ"/>
        </w:rPr>
        <w:t xml:space="preserve"> </w:t>
      </w:r>
      <w:proofErr w:type="spellStart"/>
      <w:r w:rsidRPr="00481DFC">
        <w:rPr>
          <w:i/>
          <w:szCs w:val="24"/>
          <w:lang w:val="cs-CZ"/>
        </w:rPr>
        <w:t>Pasteurella</w:t>
      </w:r>
      <w:proofErr w:type="spellEnd"/>
      <w:proofErr w:type="gramEnd"/>
      <w:r w:rsidRPr="00481DFC">
        <w:rPr>
          <w:i/>
          <w:szCs w:val="24"/>
          <w:lang w:val="cs-CZ"/>
        </w:rPr>
        <w:t xml:space="preserve"> </w:t>
      </w:r>
      <w:proofErr w:type="spellStart"/>
      <w:r w:rsidRPr="00481DFC">
        <w:rPr>
          <w:szCs w:val="24"/>
          <w:lang w:val="cs-CZ"/>
        </w:rPr>
        <w:t>spp</w:t>
      </w:r>
      <w:proofErr w:type="spellEnd"/>
      <w:r w:rsidRPr="00481DFC">
        <w:rPr>
          <w:szCs w:val="24"/>
          <w:lang w:val="cs-CZ"/>
        </w:rPr>
        <w:t>.,</w:t>
      </w:r>
      <w:r w:rsidRPr="00481DFC">
        <w:rPr>
          <w:i/>
          <w:szCs w:val="24"/>
          <w:lang w:val="cs-CZ"/>
        </w:rPr>
        <w:t xml:space="preserve"> </w:t>
      </w:r>
      <w:proofErr w:type="spellStart"/>
      <w:r w:rsidRPr="00481DFC">
        <w:rPr>
          <w:i/>
          <w:szCs w:val="24"/>
          <w:lang w:val="cs-CZ"/>
        </w:rPr>
        <w:t>Escherichia</w:t>
      </w:r>
      <w:proofErr w:type="spellEnd"/>
      <w:r w:rsidRPr="00481DFC">
        <w:rPr>
          <w:i/>
          <w:szCs w:val="24"/>
          <w:lang w:val="cs-CZ"/>
        </w:rPr>
        <w:t xml:space="preserve"> coli</w:t>
      </w:r>
      <w:r w:rsidRPr="00481DFC">
        <w:rPr>
          <w:szCs w:val="24"/>
          <w:lang w:val="cs-CZ"/>
        </w:rPr>
        <w:t xml:space="preserve"> a </w:t>
      </w:r>
      <w:proofErr w:type="spellStart"/>
      <w:r w:rsidRPr="00481DFC">
        <w:rPr>
          <w:szCs w:val="24"/>
          <w:lang w:val="cs-CZ"/>
        </w:rPr>
        <w:t>grampozitivními</w:t>
      </w:r>
      <w:proofErr w:type="spellEnd"/>
      <w:r w:rsidRPr="00481DFC">
        <w:rPr>
          <w:szCs w:val="24"/>
          <w:lang w:val="cs-CZ"/>
        </w:rPr>
        <w:t xml:space="preserve"> koky.</w:t>
      </w:r>
    </w:p>
    <w:p w14:paraId="43DDE00F" w14:textId="3CC3A578" w:rsidR="00DC741B" w:rsidRPr="00F025CB" w:rsidRDefault="00DC741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>Léčba primárních infekcí urogenitálního traktu, jako je</w:t>
      </w:r>
      <w:r w:rsidRPr="00A915FD">
        <w:rPr>
          <w:szCs w:val="24"/>
          <w:lang w:val="cs-CZ"/>
        </w:rPr>
        <w:t xml:space="preserve"> pyelonefritida a infekce dolních cest močových, </w:t>
      </w:r>
      <w:r w:rsidR="00CA3F2B">
        <w:rPr>
          <w:szCs w:val="24"/>
          <w:lang w:val="cs-CZ"/>
        </w:rPr>
        <w:t>vyvolaných</w:t>
      </w:r>
      <w:r w:rsidRPr="00A915FD">
        <w:rPr>
          <w:szCs w:val="24"/>
          <w:lang w:val="cs-CZ"/>
        </w:rPr>
        <w:t xml:space="preserve"> </w:t>
      </w:r>
      <w:proofErr w:type="spellStart"/>
      <w:r w:rsidRPr="00A915FD">
        <w:rPr>
          <w:i/>
          <w:szCs w:val="24"/>
          <w:lang w:val="cs-CZ"/>
        </w:rPr>
        <w:t>Escherichia</w:t>
      </w:r>
      <w:proofErr w:type="spellEnd"/>
      <w:r w:rsidRPr="00A915FD">
        <w:rPr>
          <w:i/>
          <w:szCs w:val="24"/>
          <w:lang w:val="cs-CZ"/>
        </w:rPr>
        <w:t xml:space="preserve"> coli, Proteus </w:t>
      </w:r>
      <w:proofErr w:type="spellStart"/>
      <w:r w:rsidRPr="00A915FD">
        <w:rPr>
          <w:szCs w:val="24"/>
          <w:lang w:val="cs-CZ"/>
        </w:rPr>
        <w:t>spp</w:t>
      </w:r>
      <w:proofErr w:type="spellEnd"/>
      <w:r w:rsidRPr="00A915FD">
        <w:rPr>
          <w:szCs w:val="24"/>
          <w:lang w:val="cs-CZ"/>
        </w:rPr>
        <w:t xml:space="preserve">. a </w:t>
      </w:r>
      <w:proofErr w:type="spellStart"/>
      <w:r w:rsidRPr="00A915FD">
        <w:rPr>
          <w:szCs w:val="24"/>
          <w:lang w:val="cs-CZ"/>
        </w:rPr>
        <w:t>gram</w:t>
      </w:r>
      <w:r w:rsidRPr="00481DFC">
        <w:rPr>
          <w:szCs w:val="24"/>
          <w:lang w:val="cs-CZ"/>
        </w:rPr>
        <w:t>pozitivními</w:t>
      </w:r>
      <w:proofErr w:type="spellEnd"/>
      <w:r w:rsidRPr="00481DFC">
        <w:rPr>
          <w:szCs w:val="24"/>
          <w:lang w:val="cs-CZ"/>
        </w:rPr>
        <w:t xml:space="preserve"> koky, endometritida </w:t>
      </w:r>
      <w:r w:rsidR="00CA3F2B">
        <w:rPr>
          <w:szCs w:val="24"/>
          <w:lang w:val="cs-CZ"/>
        </w:rPr>
        <w:t>vyvolaná</w:t>
      </w:r>
      <w:r w:rsidR="00CA3F2B" w:rsidRPr="00481DFC">
        <w:rPr>
          <w:szCs w:val="24"/>
          <w:lang w:val="cs-CZ"/>
        </w:rPr>
        <w:t xml:space="preserve"> </w:t>
      </w:r>
      <w:proofErr w:type="spellStart"/>
      <w:r w:rsidRPr="00481DFC">
        <w:rPr>
          <w:i/>
          <w:szCs w:val="24"/>
          <w:lang w:val="cs-CZ"/>
        </w:rPr>
        <w:t>Escherichia</w:t>
      </w:r>
      <w:proofErr w:type="spellEnd"/>
      <w:r w:rsidRPr="00481DFC">
        <w:rPr>
          <w:i/>
          <w:szCs w:val="24"/>
          <w:lang w:val="cs-CZ"/>
        </w:rPr>
        <w:t xml:space="preserve"> coli, </w:t>
      </w:r>
      <w:proofErr w:type="spellStart"/>
      <w:r w:rsidRPr="00481DFC">
        <w:rPr>
          <w:i/>
          <w:szCs w:val="24"/>
          <w:lang w:val="cs-CZ"/>
        </w:rPr>
        <w:t>Streptococcus</w:t>
      </w:r>
      <w:proofErr w:type="spellEnd"/>
      <w:r w:rsidRPr="00481DFC">
        <w:rPr>
          <w:i/>
          <w:szCs w:val="24"/>
          <w:lang w:val="cs-CZ"/>
        </w:rPr>
        <w:t xml:space="preserve"> </w:t>
      </w:r>
      <w:proofErr w:type="spellStart"/>
      <w:r w:rsidRPr="00481DFC">
        <w:rPr>
          <w:i/>
          <w:szCs w:val="24"/>
          <w:lang w:val="cs-CZ"/>
        </w:rPr>
        <w:t>canis</w:t>
      </w:r>
      <w:proofErr w:type="spellEnd"/>
      <w:r w:rsidRPr="00481DFC">
        <w:rPr>
          <w:i/>
          <w:szCs w:val="24"/>
          <w:lang w:val="cs-CZ"/>
        </w:rPr>
        <w:t xml:space="preserve"> </w:t>
      </w:r>
      <w:r w:rsidRPr="00481DFC">
        <w:rPr>
          <w:szCs w:val="24"/>
          <w:lang w:val="cs-CZ"/>
        </w:rPr>
        <w:t xml:space="preserve">a </w:t>
      </w:r>
      <w:r w:rsidRPr="00481DFC">
        <w:rPr>
          <w:i/>
          <w:szCs w:val="24"/>
          <w:lang w:val="cs-CZ"/>
        </w:rPr>
        <w:t xml:space="preserve">Proteus </w:t>
      </w:r>
      <w:proofErr w:type="spellStart"/>
      <w:r w:rsidRPr="00481DFC">
        <w:rPr>
          <w:szCs w:val="24"/>
          <w:lang w:val="cs-CZ"/>
        </w:rPr>
        <w:t>spp</w:t>
      </w:r>
      <w:proofErr w:type="spellEnd"/>
      <w:r w:rsidRPr="00481DFC">
        <w:rPr>
          <w:szCs w:val="24"/>
          <w:lang w:val="cs-CZ"/>
        </w:rPr>
        <w:t>.</w:t>
      </w:r>
      <w:r w:rsidRPr="00481DFC">
        <w:rPr>
          <w:i/>
          <w:szCs w:val="24"/>
          <w:lang w:val="cs-CZ"/>
        </w:rPr>
        <w:t xml:space="preserve"> </w:t>
      </w:r>
      <w:r w:rsidRPr="00481DFC">
        <w:rPr>
          <w:szCs w:val="24"/>
          <w:lang w:val="cs-CZ"/>
        </w:rPr>
        <w:t>a vaginitida v důsledku smíšených infekcí.</w:t>
      </w:r>
    </w:p>
    <w:p w14:paraId="31E97611" w14:textId="47FAFD6A" w:rsidR="00DC741B" w:rsidRPr="00F025CB" w:rsidRDefault="00DC741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>Léčba mastit</w:t>
      </w:r>
      <w:r w:rsidR="00CA3F2B">
        <w:rPr>
          <w:szCs w:val="24"/>
          <w:lang w:val="cs-CZ"/>
        </w:rPr>
        <w:t>i</w:t>
      </w:r>
      <w:r w:rsidRPr="00481DFC">
        <w:rPr>
          <w:szCs w:val="24"/>
          <w:lang w:val="cs-CZ"/>
        </w:rPr>
        <w:t xml:space="preserve">dy (zánět </w:t>
      </w:r>
      <w:r w:rsidR="000E0990" w:rsidRPr="00A915FD">
        <w:rPr>
          <w:szCs w:val="24"/>
          <w:lang w:val="cs-CZ"/>
        </w:rPr>
        <w:t xml:space="preserve">mléčné </w:t>
      </w:r>
      <w:r w:rsidRPr="00A915FD">
        <w:rPr>
          <w:szCs w:val="24"/>
          <w:lang w:val="cs-CZ"/>
        </w:rPr>
        <w:t>žlázy)</w:t>
      </w:r>
      <w:r w:rsidR="00CA3F2B">
        <w:rPr>
          <w:szCs w:val="24"/>
          <w:lang w:val="cs-CZ"/>
        </w:rPr>
        <w:t>vyvolané</w:t>
      </w:r>
      <w:r w:rsidRPr="00A915FD">
        <w:rPr>
          <w:szCs w:val="24"/>
          <w:lang w:val="cs-CZ"/>
        </w:rPr>
        <w:t xml:space="preserve"> </w:t>
      </w:r>
      <w:proofErr w:type="spellStart"/>
      <w:r w:rsidRPr="00A915FD">
        <w:rPr>
          <w:szCs w:val="24"/>
          <w:lang w:val="cs-CZ"/>
        </w:rPr>
        <w:t>grampozitivními</w:t>
      </w:r>
      <w:proofErr w:type="spellEnd"/>
      <w:r w:rsidRPr="00A915FD">
        <w:rPr>
          <w:szCs w:val="24"/>
          <w:lang w:val="cs-CZ"/>
        </w:rPr>
        <w:t xml:space="preserve"> koky a </w:t>
      </w:r>
      <w:proofErr w:type="spellStart"/>
      <w:r w:rsidRPr="00481DFC">
        <w:rPr>
          <w:i/>
          <w:szCs w:val="24"/>
          <w:lang w:val="cs-CZ"/>
        </w:rPr>
        <w:t>Escherichia</w:t>
      </w:r>
      <w:proofErr w:type="spellEnd"/>
      <w:r w:rsidRPr="00481DFC">
        <w:rPr>
          <w:i/>
          <w:szCs w:val="24"/>
          <w:lang w:val="cs-CZ"/>
        </w:rPr>
        <w:t xml:space="preserve"> coli</w:t>
      </w:r>
      <w:r w:rsidRPr="00481DFC">
        <w:rPr>
          <w:szCs w:val="24"/>
          <w:lang w:val="cs-CZ"/>
        </w:rPr>
        <w:t>.</w:t>
      </w:r>
    </w:p>
    <w:p w14:paraId="6463431D" w14:textId="02D89C36" w:rsidR="00DC741B" w:rsidRPr="00F025CB" w:rsidRDefault="00DC741B">
      <w:pPr>
        <w:tabs>
          <w:tab w:val="clear" w:pos="567"/>
        </w:tabs>
        <w:spacing w:line="240" w:lineRule="auto"/>
        <w:rPr>
          <w:i/>
          <w:szCs w:val="24"/>
          <w:lang w:val="cs-CZ"/>
        </w:rPr>
      </w:pPr>
      <w:r w:rsidRPr="00481DFC">
        <w:rPr>
          <w:szCs w:val="24"/>
          <w:lang w:val="cs-CZ"/>
        </w:rPr>
        <w:t xml:space="preserve">Léčba lokálních kožních infekcí </w:t>
      </w:r>
      <w:r w:rsidR="00CA3F2B">
        <w:rPr>
          <w:szCs w:val="24"/>
          <w:lang w:val="cs-CZ"/>
        </w:rPr>
        <w:t>vyvolan</w:t>
      </w:r>
      <w:r w:rsidR="00710A62">
        <w:rPr>
          <w:szCs w:val="24"/>
          <w:lang w:val="cs-CZ"/>
        </w:rPr>
        <w:t xml:space="preserve">ých </w:t>
      </w:r>
      <w:proofErr w:type="spellStart"/>
      <w:r w:rsidRPr="00481DFC">
        <w:rPr>
          <w:i/>
          <w:szCs w:val="24"/>
          <w:lang w:val="cs-CZ"/>
        </w:rPr>
        <w:t>Streptococcus</w:t>
      </w:r>
      <w:proofErr w:type="spellEnd"/>
      <w:r w:rsidRPr="00481DFC">
        <w:rPr>
          <w:i/>
          <w:szCs w:val="24"/>
          <w:lang w:val="cs-CZ"/>
        </w:rPr>
        <w:t xml:space="preserve"> </w:t>
      </w:r>
      <w:proofErr w:type="spellStart"/>
      <w:r w:rsidRPr="00A915FD">
        <w:rPr>
          <w:szCs w:val="24"/>
          <w:lang w:val="cs-CZ"/>
        </w:rPr>
        <w:t>spp</w:t>
      </w:r>
      <w:proofErr w:type="spellEnd"/>
      <w:r w:rsidRPr="00A915FD">
        <w:rPr>
          <w:i/>
          <w:szCs w:val="24"/>
          <w:lang w:val="cs-CZ"/>
        </w:rPr>
        <w:t>.</w:t>
      </w:r>
    </w:p>
    <w:p w14:paraId="4F12A0AD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18AAF154" w14:textId="77777777" w:rsidR="00DC741B" w:rsidRPr="00F025CB" w:rsidRDefault="00DC741B">
      <w:pPr>
        <w:keepNext/>
        <w:tabs>
          <w:tab w:val="clear" w:pos="567"/>
        </w:tabs>
        <w:spacing w:line="240" w:lineRule="auto"/>
        <w:rPr>
          <w:b/>
          <w:szCs w:val="24"/>
          <w:lang w:val="cs-CZ"/>
        </w:rPr>
      </w:pPr>
      <w:r w:rsidRPr="00A86EA3">
        <w:rPr>
          <w:b/>
          <w:szCs w:val="24"/>
          <w:highlight w:val="lightGray"/>
          <w:lang w:val="cs-CZ"/>
        </w:rPr>
        <w:t>5.</w:t>
      </w:r>
      <w:r w:rsidRPr="00F025CB">
        <w:rPr>
          <w:b/>
          <w:szCs w:val="24"/>
          <w:lang w:val="cs-CZ"/>
        </w:rPr>
        <w:tab/>
      </w:r>
      <w:r w:rsidRPr="00481DFC">
        <w:rPr>
          <w:b/>
          <w:szCs w:val="24"/>
          <w:lang w:val="cs-CZ"/>
        </w:rPr>
        <w:t>KONTRAINDIKACE</w:t>
      </w:r>
    </w:p>
    <w:p w14:paraId="70F8ED3E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18B2598A" w14:textId="4AED68C8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>Nepoužívat v</w:t>
      </w:r>
      <w:r w:rsidR="003F12FF">
        <w:rPr>
          <w:szCs w:val="24"/>
          <w:lang w:val="cs-CZ"/>
        </w:rPr>
        <w:t> </w:t>
      </w:r>
      <w:r w:rsidR="00A6026C" w:rsidRPr="00A6026C">
        <w:rPr>
          <w:szCs w:val="24"/>
          <w:lang w:val="cs-CZ"/>
        </w:rPr>
        <w:t>případ</w:t>
      </w:r>
      <w:r w:rsidR="003F12FF">
        <w:rPr>
          <w:szCs w:val="24"/>
          <w:lang w:val="cs-CZ"/>
        </w:rPr>
        <w:t xml:space="preserve">ě známé </w:t>
      </w:r>
      <w:r w:rsidRPr="00481DFC">
        <w:rPr>
          <w:szCs w:val="24"/>
          <w:lang w:val="cs-CZ"/>
        </w:rPr>
        <w:t>přecitlivělosti na peniciliny nebo jiné látky</w:t>
      </w:r>
      <w:r w:rsidR="00710185" w:rsidRPr="00481DFC">
        <w:rPr>
          <w:szCs w:val="24"/>
          <w:lang w:val="cs-CZ"/>
        </w:rPr>
        <w:t xml:space="preserve"> ze skupiny</w:t>
      </w:r>
      <w:r w:rsidR="00710185" w:rsidRPr="00A915FD">
        <w:rPr>
          <w:szCs w:val="24"/>
          <w:lang w:val="cs-CZ"/>
        </w:rPr>
        <w:t xml:space="preserve"> beta</w:t>
      </w:r>
      <w:r w:rsidRPr="00A915FD">
        <w:rPr>
          <w:szCs w:val="24"/>
          <w:lang w:val="cs-CZ"/>
        </w:rPr>
        <w:t>-laktam</w:t>
      </w:r>
      <w:r w:rsidR="00710185" w:rsidRPr="00A915FD">
        <w:rPr>
          <w:szCs w:val="24"/>
          <w:lang w:val="cs-CZ"/>
        </w:rPr>
        <w:t>ů</w:t>
      </w:r>
      <w:r w:rsidRPr="00A915FD">
        <w:rPr>
          <w:szCs w:val="24"/>
          <w:lang w:val="cs-CZ"/>
        </w:rPr>
        <w:t xml:space="preserve"> </w:t>
      </w:r>
      <w:r w:rsidR="00D74555" w:rsidRPr="00481DFC">
        <w:rPr>
          <w:szCs w:val="24"/>
          <w:lang w:val="cs-CZ"/>
        </w:rPr>
        <w:t>(</w:t>
      </w:r>
      <w:r w:rsidR="00710A62">
        <w:rPr>
          <w:szCs w:val="24"/>
          <w:lang w:val="cs-CZ"/>
        </w:rPr>
        <w:t>např</w:t>
      </w:r>
      <w:r w:rsidR="000E0990" w:rsidRPr="00481DFC">
        <w:rPr>
          <w:szCs w:val="24"/>
          <w:lang w:val="cs-CZ"/>
        </w:rPr>
        <w:t>.</w:t>
      </w:r>
      <w:r w:rsidR="00D74555" w:rsidRPr="00481DFC">
        <w:rPr>
          <w:szCs w:val="24"/>
          <w:lang w:val="cs-CZ"/>
        </w:rPr>
        <w:t xml:space="preserve"> cefalosporiny)</w:t>
      </w:r>
      <w:r w:rsidR="003F12FF">
        <w:rPr>
          <w:szCs w:val="24"/>
          <w:lang w:val="cs-CZ"/>
        </w:rPr>
        <w:t>,</w:t>
      </w:r>
      <w:r w:rsidR="00D74555" w:rsidRPr="00481DFC">
        <w:rPr>
          <w:szCs w:val="24"/>
          <w:lang w:val="cs-CZ"/>
        </w:rPr>
        <w:t xml:space="preserve"> </w:t>
      </w:r>
      <w:r w:rsidRPr="00481DFC">
        <w:rPr>
          <w:szCs w:val="24"/>
          <w:lang w:val="cs-CZ"/>
        </w:rPr>
        <w:t>nebo na některou z pomocných látek.</w:t>
      </w:r>
    </w:p>
    <w:p w14:paraId="0D21B9E9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 xml:space="preserve">Nepoužívat u </w:t>
      </w:r>
      <w:proofErr w:type="spellStart"/>
      <w:r w:rsidRPr="00481DFC">
        <w:rPr>
          <w:szCs w:val="24"/>
          <w:lang w:val="cs-CZ"/>
        </w:rPr>
        <w:t>pískomilů</w:t>
      </w:r>
      <w:proofErr w:type="spellEnd"/>
      <w:r w:rsidRPr="00481DFC">
        <w:rPr>
          <w:szCs w:val="24"/>
          <w:lang w:val="cs-CZ"/>
        </w:rPr>
        <w:t>, morčat, křečků, králíků a činčil.</w:t>
      </w:r>
    </w:p>
    <w:p w14:paraId="61E5CAA7" w14:textId="0792DC9C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>Nepoužívat u zvířat se závažnou dysfunkcí ledvin spojenou s anurií a oligurií</w:t>
      </w:r>
      <w:r w:rsidR="00D74555" w:rsidRPr="00481DFC">
        <w:rPr>
          <w:szCs w:val="24"/>
          <w:lang w:val="cs-CZ"/>
        </w:rPr>
        <w:t xml:space="preserve"> (</w:t>
      </w:r>
      <w:r w:rsidR="000E0990" w:rsidRPr="00A915FD">
        <w:rPr>
          <w:szCs w:val="24"/>
          <w:lang w:val="cs-CZ"/>
        </w:rPr>
        <w:t>zastaven</w:t>
      </w:r>
      <w:r w:rsidR="001F4AEC">
        <w:rPr>
          <w:szCs w:val="24"/>
          <w:lang w:val="cs-CZ"/>
        </w:rPr>
        <w:t>é</w:t>
      </w:r>
      <w:r w:rsidR="000E0990" w:rsidRPr="00A915FD">
        <w:rPr>
          <w:szCs w:val="24"/>
          <w:lang w:val="cs-CZ"/>
        </w:rPr>
        <w:t xml:space="preserve"> nebo </w:t>
      </w:r>
      <w:r w:rsidR="00710185" w:rsidRPr="00A915FD">
        <w:rPr>
          <w:szCs w:val="24"/>
          <w:lang w:val="cs-CZ"/>
        </w:rPr>
        <w:t xml:space="preserve">výrazně </w:t>
      </w:r>
      <w:r w:rsidR="000E0990" w:rsidRPr="00A915FD">
        <w:rPr>
          <w:szCs w:val="24"/>
          <w:lang w:val="cs-CZ"/>
        </w:rPr>
        <w:t>snížen</w:t>
      </w:r>
      <w:r w:rsidR="00710185" w:rsidRPr="00A915FD">
        <w:rPr>
          <w:szCs w:val="24"/>
          <w:lang w:val="cs-CZ"/>
        </w:rPr>
        <w:t>é</w:t>
      </w:r>
      <w:r w:rsidR="000E0990" w:rsidRPr="00481DFC">
        <w:rPr>
          <w:szCs w:val="24"/>
          <w:lang w:val="cs-CZ"/>
        </w:rPr>
        <w:t xml:space="preserve"> </w:t>
      </w:r>
      <w:r w:rsidR="00872379">
        <w:rPr>
          <w:szCs w:val="24"/>
          <w:lang w:val="cs-CZ"/>
        </w:rPr>
        <w:t>produkce</w:t>
      </w:r>
      <w:r w:rsidR="00872379" w:rsidRPr="00481DFC">
        <w:rPr>
          <w:szCs w:val="24"/>
          <w:lang w:val="cs-CZ"/>
        </w:rPr>
        <w:t xml:space="preserve"> </w:t>
      </w:r>
      <w:r w:rsidR="000E0990" w:rsidRPr="00481DFC">
        <w:rPr>
          <w:szCs w:val="24"/>
          <w:lang w:val="cs-CZ"/>
        </w:rPr>
        <w:t>moči</w:t>
      </w:r>
      <w:r w:rsidR="00D74555" w:rsidRPr="00481DFC">
        <w:rPr>
          <w:szCs w:val="24"/>
          <w:lang w:val="cs-CZ"/>
        </w:rPr>
        <w:t>)</w:t>
      </w:r>
      <w:r w:rsidRPr="00481DFC">
        <w:rPr>
          <w:szCs w:val="24"/>
          <w:lang w:val="cs-CZ"/>
        </w:rPr>
        <w:t xml:space="preserve">. </w:t>
      </w:r>
    </w:p>
    <w:p w14:paraId="479C4C8C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52317591" w14:textId="77777777" w:rsidR="00DC741B" w:rsidRPr="00F025CB" w:rsidRDefault="00DC741B">
      <w:pPr>
        <w:keepNext/>
        <w:tabs>
          <w:tab w:val="clear" w:pos="567"/>
        </w:tabs>
        <w:spacing w:line="240" w:lineRule="auto"/>
        <w:rPr>
          <w:szCs w:val="24"/>
          <w:lang w:val="cs-CZ"/>
        </w:rPr>
      </w:pPr>
      <w:r w:rsidRPr="00A86EA3">
        <w:rPr>
          <w:b/>
          <w:szCs w:val="24"/>
          <w:highlight w:val="lightGray"/>
          <w:lang w:val="cs-CZ"/>
        </w:rPr>
        <w:lastRenderedPageBreak/>
        <w:t>6.</w:t>
      </w:r>
      <w:r w:rsidRPr="00F025CB">
        <w:rPr>
          <w:b/>
          <w:szCs w:val="24"/>
          <w:lang w:val="cs-CZ"/>
        </w:rPr>
        <w:tab/>
      </w:r>
      <w:r w:rsidRPr="00481DFC">
        <w:rPr>
          <w:b/>
          <w:szCs w:val="24"/>
          <w:lang w:val="cs-CZ"/>
        </w:rPr>
        <w:t>NEŽÁDOUCÍ ÚČINKY</w:t>
      </w:r>
    </w:p>
    <w:p w14:paraId="4E782C4B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7348134F" w14:textId="2B2DC892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 xml:space="preserve">Po podání přípravku se mohou </w:t>
      </w:r>
      <w:r w:rsidR="00A6026C" w:rsidRPr="00A6026C">
        <w:rPr>
          <w:szCs w:val="24"/>
          <w:lang w:val="cs-CZ"/>
        </w:rPr>
        <w:t>velmi vzácn</w:t>
      </w:r>
      <w:r w:rsidR="003F12FF">
        <w:rPr>
          <w:szCs w:val="24"/>
          <w:lang w:val="cs-CZ"/>
        </w:rPr>
        <w:t>ě</w:t>
      </w:r>
      <w:r w:rsidR="00A6026C" w:rsidRPr="00A6026C">
        <w:rPr>
          <w:szCs w:val="24"/>
          <w:lang w:val="cs-CZ"/>
        </w:rPr>
        <w:t xml:space="preserve"> (u méně než 1 z 10000 ošetřených zvířat, včetně ojedinělých hlášení) </w:t>
      </w:r>
      <w:r w:rsidRPr="00481DFC">
        <w:rPr>
          <w:szCs w:val="24"/>
          <w:lang w:val="cs-CZ"/>
        </w:rPr>
        <w:t>objevit mírné gastrointestinální příznaky (průjem a zvracení).</w:t>
      </w:r>
      <w:r w:rsidRPr="00F025CB">
        <w:rPr>
          <w:b/>
          <w:i/>
          <w:szCs w:val="24"/>
          <w:lang w:val="cs-CZ"/>
        </w:rPr>
        <w:t xml:space="preserve"> </w:t>
      </w:r>
    </w:p>
    <w:p w14:paraId="2F19A447" w14:textId="05F02F8A" w:rsidR="00DC741B" w:rsidRPr="00F025CB" w:rsidRDefault="003F12FF">
      <w:pPr>
        <w:tabs>
          <w:tab w:val="clear" w:pos="567"/>
        </w:tabs>
        <w:spacing w:line="240" w:lineRule="auto"/>
        <w:rPr>
          <w:szCs w:val="24"/>
          <w:lang w:val="cs-CZ"/>
        </w:rPr>
      </w:pPr>
      <w:r>
        <w:rPr>
          <w:szCs w:val="24"/>
          <w:lang w:val="cs-CZ"/>
        </w:rPr>
        <w:t>Velmi v</w:t>
      </w:r>
      <w:r w:rsidR="00ED2F0C" w:rsidRPr="00481DFC">
        <w:rPr>
          <w:szCs w:val="24"/>
          <w:lang w:val="cs-CZ"/>
        </w:rPr>
        <w:t xml:space="preserve">zácně </w:t>
      </w:r>
      <w:r w:rsidR="00DC741B" w:rsidRPr="00A915FD">
        <w:rPr>
          <w:szCs w:val="24"/>
          <w:lang w:val="cs-CZ"/>
        </w:rPr>
        <w:t xml:space="preserve">se mohou </w:t>
      </w:r>
      <w:r w:rsidR="00ED2F0C" w:rsidRPr="00A915FD">
        <w:rPr>
          <w:szCs w:val="24"/>
          <w:lang w:val="cs-CZ"/>
        </w:rPr>
        <w:t xml:space="preserve">vyskytnout </w:t>
      </w:r>
      <w:r>
        <w:rPr>
          <w:szCs w:val="24"/>
          <w:lang w:val="cs-CZ"/>
        </w:rPr>
        <w:t>reakce</w:t>
      </w:r>
      <w:r w:rsidR="00A6026C" w:rsidRPr="00A6026C">
        <w:rPr>
          <w:szCs w:val="24"/>
          <w:lang w:val="cs-CZ"/>
        </w:rPr>
        <w:t xml:space="preserve"> </w:t>
      </w:r>
      <w:r w:rsidR="00DC741B" w:rsidRPr="00A915FD">
        <w:rPr>
          <w:szCs w:val="24"/>
          <w:lang w:val="cs-CZ"/>
        </w:rPr>
        <w:t>přecitlivělosti (alergické kožní reakce, anafylax</w:t>
      </w:r>
      <w:r w:rsidR="00DC741B" w:rsidRPr="00481DFC">
        <w:rPr>
          <w:szCs w:val="24"/>
          <w:lang w:val="cs-CZ"/>
        </w:rPr>
        <w:t>e). V těchto případech je nutné přerušit podáván</w:t>
      </w:r>
      <w:r>
        <w:rPr>
          <w:szCs w:val="24"/>
          <w:lang w:val="cs-CZ"/>
        </w:rPr>
        <w:t>í</w:t>
      </w:r>
      <w:r w:rsidR="00DC741B" w:rsidRPr="00481DFC">
        <w:rPr>
          <w:szCs w:val="24"/>
          <w:lang w:val="cs-CZ"/>
        </w:rPr>
        <w:t xml:space="preserve"> přípravku a zahájit symptomatickou léčbu.</w:t>
      </w:r>
    </w:p>
    <w:p w14:paraId="32889B83" w14:textId="2825F0A4" w:rsidR="00A6026C" w:rsidRPr="00A6026C" w:rsidRDefault="00A6026C" w:rsidP="00A6026C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A6026C">
        <w:rPr>
          <w:szCs w:val="24"/>
          <w:lang w:val="cs-CZ"/>
        </w:rPr>
        <w:t xml:space="preserve">Jestliže zaznamenáte kterýkoliv z nežádoucích účinků a to i takové, které nejsou uvedeny v této příbalové informaci, nebo si myslíte, že léčivo </w:t>
      </w:r>
      <w:r w:rsidR="009A216B">
        <w:rPr>
          <w:szCs w:val="24"/>
          <w:lang w:val="cs-CZ"/>
        </w:rPr>
        <w:t>není účinné</w:t>
      </w:r>
      <w:r w:rsidRPr="00A6026C">
        <w:rPr>
          <w:szCs w:val="24"/>
          <w:lang w:val="cs-CZ"/>
        </w:rPr>
        <w:t>, oznamte to, prosím, vašemu veterinárnímu lékaři.</w:t>
      </w:r>
    </w:p>
    <w:p w14:paraId="6BBDFD72" w14:textId="19311958" w:rsidR="009A216B" w:rsidRPr="00A86EA3" w:rsidRDefault="009A216B" w:rsidP="009A216B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A86EA3">
        <w:rPr>
          <w:szCs w:val="24"/>
          <w:lang w:val="cs-CZ"/>
        </w:rPr>
        <w:t xml:space="preserve">Nežádoucí účinky můžete hlásit prostřednictvím formuláře na webových stránkách ÚSKVBL elektronicky, nebo také přímo na adresu: </w:t>
      </w:r>
    </w:p>
    <w:p w14:paraId="72B0ED15" w14:textId="77777777" w:rsidR="009A216B" w:rsidRPr="00A86EA3" w:rsidRDefault="009A216B" w:rsidP="009A216B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A86EA3">
        <w:rPr>
          <w:szCs w:val="24"/>
          <w:lang w:val="cs-CZ"/>
        </w:rPr>
        <w:t xml:space="preserve">Ústav pro státní kontrolu veterinárních biopreparátů a léčiv </w:t>
      </w:r>
    </w:p>
    <w:p w14:paraId="08842369" w14:textId="77777777" w:rsidR="009A216B" w:rsidRPr="00A86EA3" w:rsidRDefault="009A216B" w:rsidP="009A216B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A86EA3">
        <w:rPr>
          <w:szCs w:val="24"/>
          <w:lang w:val="cs-CZ"/>
        </w:rPr>
        <w:t>Hudcova 56a</w:t>
      </w:r>
    </w:p>
    <w:p w14:paraId="504F3275" w14:textId="77777777" w:rsidR="009A216B" w:rsidRPr="00A86EA3" w:rsidRDefault="009A216B" w:rsidP="009A216B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A86EA3">
        <w:rPr>
          <w:szCs w:val="24"/>
          <w:lang w:val="cs-CZ"/>
        </w:rPr>
        <w:t>621 00 Brno </w:t>
      </w:r>
    </w:p>
    <w:p w14:paraId="094F9F01" w14:textId="77777777" w:rsidR="009A216B" w:rsidRPr="00A86EA3" w:rsidRDefault="009A216B" w:rsidP="009A216B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A86EA3">
        <w:rPr>
          <w:szCs w:val="24"/>
          <w:lang w:val="cs-CZ"/>
        </w:rPr>
        <w:t xml:space="preserve">Mail: </w:t>
      </w:r>
      <w:hyperlink r:id="rId10" w:history="1">
        <w:r w:rsidRPr="00A86EA3">
          <w:rPr>
            <w:szCs w:val="24"/>
            <w:lang w:val="cs-CZ"/>
          </w:rPr>
          <w:t>adr@uskvbl.cz</w:t>
        </w:r>
      </w:hyperlink>
    </w:p>
    <w:p w14:paraId="252EC56C" w14:textId="77777777" w:rsidR="009A216B" w:rsidRDefault="009A216B">
      <w:pPr>
        <w:keepNext/>
        <w:tabs>
          <w:tab w:val="clear" w:pos="567"/>
        </w:tabs>
        <w:spacing w:line="240" w:lineRule="auto"/>
        <w:rPr>
          <w:szCs w:val="24"/>
          <w:lang w:val="cs-CZ"/>
        </w:rPr>
      </w:pPr>
      <w:r w:rsidRPr="00A86EA3">
        <w:rPr>
          <w:szCs w:val="24"/>
          <w:lang w:val="cs-CZ"/>
        </w:rPr>
        <w:t xml:space="preserve">Webové stránky: </w:t>
      </w:r>
      <w:hyperlink r:id="rId11" w:history="1">
        <w:r w:rsidRPr="00A86EA3">
          <w:rPr>
            <w:szCs w:val="24"/>
            <w:lang w:val="cs-CZ"/>
          </w:rPr>
          <w:t>http://www.uskvbl.cz/cs/farmakovigilance</w:t>
        </w:r>
      </w:hyperlink>
    </w:p>
    <w:p w14:paraId="7786234C" w14:textId="77777777" w:rsidR="009A216B" w:rsidRDefault="009A216B" w:rsidP="00315B23">
      <w:pPr>
        <w:keepNext/>
        <w:tabs>
          <w:tab w:val="clear" w:pos="567"/>
        </w:tabs>
        <w:spacing w:line="240" w:lineRule="auto"/>
        <w:rPr>
          <w:szCs w:val="24"/>
          <w:lang w:val="cs-CZ"/>
        </w:rPr>
      </w:pPr>
    </w:p>
    <w:p w14:paraId="67ABDD39" w14:textId="77777777" w:rsidR="00DC741B" w:rsidRPr="00F025CB" w:rsidRDefault="00DC741B">
      <w:pPr>
        <w:keepNext/>
        <w:tabs>
          <w:tab w:val="clear" w:pos="567"/>
        </w:tabs>
        <w:spacing w:line="240" w:lineRule="auto"/>
        <w:rPr>
          <w:szCs w:val="24"/>
          <w:lang w:val="cs-CZ"/>
        </w:rPr>
      </w:pPr>
      <w:r w:rsidRPr="00A86EA3">
        <w:rPr>
          <w:b/>
          <w:szCs w:val="24"/>
          <w:highlight w:val="lightGray"/>
          <w:lang w:val="cs-CZ"/>
        </w:rPr>
        <w:t>7.</w:t>
      </w:r>
      <w:r w:rsidRPr="00F025CB">
        <w:rPr>
          <w:b/>
          <w:szCs w:val="24"/>
          <w:lang w:val="cs-CZ"/>
        </w:rPr>
        <w:tab/>
      </w:r>
      <w:r w:rsidRPr="00481DFC">
        <w:rPr>
          <w:b/>
          <w:szCs w:val="24"/>
          <w:lang w:val="cs-CZ"/>
        </w:rPr>
        <w:t>CÍLOVÝ DRUH ZVÍŘAT</w:t>
      </w:r>
    </w:p>
    <w:p w14:paraId="4752D1F6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4F4DA6AE" w14:textId="3CB76726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>Psi</w:t>
      </w:r>
    </w:p>
    <w:p w14:paraId="710032A8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2FA441E1" w14:textId="77777777" w:rsidR="00DC741B" w:rsidRPr="00F025CB" w:rsidRDefault="00DC741B">
      <w:pPr>
        <w:keepNext/>
        <w:tabs>
          <w:tab w:val="clear" w:pos="567"/>
        </w:tabs>
        <w:spacing w:line="240" w:lineRule="auto"/>
        <w:rPr>
          <w:szCs w:val="24"/>
          <w:lang w:val="cs-CZ"/>
        </w:rPr>
      </w:pPr>
      <w:r w:rsidRPr="00A86EA3">
        <w:rPr>
          <w:b/>
          <w:szCs w:val="24"/>
          <w:highlight w:val="lightGray"/>
          <w:lang w:val="cs-CZ"/>
        </w:rPr>
        <w:t>8.</w:t>
      </w:r>
      <w:r w:rsidRPr="00F025CB">
        <w:rPr>
          <w:b/>
          <w:szCs w:val="24"/>
          <w:lang w:val="cs-CZ"/>
        </w:rPr>
        <w:tab/>
      </w:r>
      <w:r w:rsidRPr="00481DFC">
        <w:rPr>
          <w:b/>
          <w:szCs w:val="24"/>
          <w:lang w:val="cs-CZ"/>
        </w:rPr>
        <w:t xml:space="preserve">DÁVKOVÁNÍ PRO KAŽDÝ DRUH, </w:t>
      </w:r>
      <w:proofErr w:type="gramStart"/>
      <w:r w:rsidRPr="00481DFC">
        <w:rPr>
          <w:b/>
          <w:szCs w:val="24"/>
          <w:lang w:val="cs-CZ"/>
        </w:rPr>
        <w:t>CESTA(Y) A ZPŮSOB</w:t>
      </w:r>
      <w:proofErr w:type="gramEnd"/>
      <w:r w:rsidRPr="00481DFC">
        <w:rPr>
          <w:b/>
          <w:szCs w:val="24"/>
          <w:lang w:val="cs-CZ"/>
        </w:rPr>
        <w:t xml:space="preserve"> PODÁNÍ</w:t>
      </w:r>
    </w:p>
    <w:p w14:paraId="4B802F7A" w14:textId="77777777" w:rsidR="00DC741B" w:rsidRPr="00F025CB" w:rsidRDefault="00DC741B">
      <w:pPr>
        <w:tabs>
          <w:tab w:val="clear" w:pos="567"/>
        </w:tabs>
        <w:spacing w:line="240" w:lineRule="auto"/>
        <w:rPr>
          <w:i/>
          <w:szCs w:val="24"/>
          <w:lang w:val="cs-CZ"/>
        </w:rPr>
      </w:pPr>
    </w:p>
    <w:p w14:paraId="0FAA33E4" w14:textId="62FCFB23" w:rsidR="00DC741B" w:rsidRPr="00F025CB" w:rsidRDefault="00481DFC">
      <w:pPr>
        <w:tabs>
          <w:tab w:val="clear" w:pos="567"/>
        </w:tabs>
        <w:spacing w:line="240" w:lineRule="auto"/>
        <w:rPr>
          <w:szCs w:val="24"/>
          <w:lang w:val="cs-CZ"/>
        </w:rPr>
      </w:pPr>
      <w:r>
        <w:rPr>
          <w:szCs w:val="24"/>
          <w:lang w:val="cs-CZ"/>
        </w:rPr>
        <w:t>P</w:t>
      </w:r>
      <w:r w:rsidR="00DC741B" w:rsidRPr="00481DFC">
        <w:rPr>
          <w:szCs w:val="24"/>
          <w:lang w:val="cs-CZ"/>
        </w:rPr>
        <w:t xml:space="preserve">erorální podání u </w:t>
      </w:r>
      <w:r w:rsidR="00072E52">
        <w:rPr>
          <w:szCs w:val="24"/>
          <w:lang w:val="cs-CZ"/>
        </w:rPr>
        <w:t>psů</w:t>
      </w:r>
      <w:r w:rsidR="00DC741B" w:rsidRPr="00481DFC">
        <w:rPr>
          <w:szCs w:val="24"/>
          <w:lang w:val="cs-CZ"/>
        </w:rPr>
        <w:t>.</w:t>
      </w:r>
    </w:p>
    <w:p w14:paraId="0F9559C5" w14:textId="77777777" w:rsidR="00ED2F0C" w:rsidRPr="00F025CB" w:rsidRDefault="00ED2F0C" w:rsidP="00ED2F0C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 xml:space="preserve">K zajištění správného dávkování a k zamezení </w:t>
      </w:r>
      <w:proofErr w:type="spellStart"/>
      <w:r w:rsidRPr="00481DFC">
        <w:rPr>
          <w:szCs w:val="24"/>
          <w:lang w:val="cs-CZ"/>
        </w:rPr>
        <w:t>poddávkování</w:t>
      </w:r>
      <w:proofErr w:type="spellEnd"/>
      <w:r w:rsidRPr="00481DFC">
        <w:rPr>
          <w:szCs w:val="24"/>
          <w:lang w:val="cs-CZ"/>
        </w:rPr>
        <w:t xml:space="preserve">, je třeba </w:t>
      </w:r>
      <w:r w:rsidRPr="00A915FD">
        <w:rPr>
          <w:szCs w:val="24"/>
          <w:lang w:val="cs-CZ"/>
        </w:rPr>
        <w:t xml:space="preserve">stanovit co možná nejpřesněji </w:t>
      </w:r>
      <w:r w:rsidR="000E0990" w:rsidRPr="00A915FD">
        <w:rPr>
          <w:szCs w:val="24"/>
          <w:lang w:val="cs-CZ"/>
        </w:rPr>
        <w:t>živou</w:t>
      </w:r>
      <w:r w:rsidRPr="00A915FD">
        <w:rPr>
          <w:szCs w:val="24"/>
          <w:lang w:val="cs-CZ"/>
        </w:rPr>
        <w:t xml:space="preserve"> hmotnost</w:t>
      </w:r>
      <w:r w:rsidRPr="00481DFC">
        <w:rPr>
          <w:szCs w:val="24"/>
          <w:lang w:val="cs-CZ"/>
        </w:rPr>
        <w:t xml:space="preserve"> zvířete.</w:t>
      </w:r>
    </w:p>
    <w:p w14:paraId="6FA186EC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22C1F9F5" w14:textId="77777777" w:rsidR="00DC741B" w:rsidRPr="00F025CB" w:rsidRDefault="00DC741B">
      <w:pPr>
        <w:tabs>
          <w:tab w:val="clear" w:pos="567"/>
        </w:tabs>
        <w:spacing w:line="240" w:lineRule="auto"/>
        <w:rPr>
          <w:i/>
          <w:szCs w:val="24"/>
          <w:lang w:val="cs-CZ"/>
        </w:rPr>
      </w:pPr>
      <w:r w:rsidRPr="00481DFC">
        <w:rPr>
          <w:i/>
          <w:szCs w:val="24"/>
          <w:lang w:val="cs-CZ"/>
        </w:rPr>
        <w:t>Dávkování</w:t>
      </w:r>
    </w:p>
    <w:p w14:paraId="069EE6FA" w14:textId="206F8611" w:rsidR="00133E3F" w:rsidRPr="00F025CB" w:rsidRDefault="0074386F" w:rsidP="00133E3F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>Doporučená dávka je 10 </w:t>
      </w:r>
      <w:r w:rsidR="00DC741B" w:rsidRPr="00481DFC">
        <w:rPr>
          <w:szCs w:val="24"/>
          <w:lang w:val="cs-CZ"/>
        </w:rPr>
        <w:t>mg amoxicilinu na kg</w:t>
      </w:r>
      <w:r w:rsidR="00ED2F0C" w:rsidRPr="00A915FD">
        <w:rPr>
          <w:szCs w:val="24"/>
          <w:lang w:val="cs-CZ"/>
        </w:rPr>
        <w:t>/ž.hm.</w:t>
      </w:r>
      <w:r w:rsidR="00DC741B" w:rsidRPr="00A915FD">
        <w:rPr>
          <w:szCs w:val="24"/>
          <w:lang w:val="cs-CZ"/>
        </w:rPr>
        <w:t>, dvakrát denně po dobu nejméně 5</w:t>
      </w:r>
      <w:r w:rsidRPr="00A915FD">
        <w:rPr>
          <w:szCs w:val="24"/>
          <w:lang w:val="cs-CZ"/>
        </w:rPr>
        <w:t xml:space="preserve"> po sobě </w:t>
      </w:r>
      <w:r w:rsidR="00DC741B" w:rsidRPr="00A915FD">
        <w:rPr>
          <w:szCs w:val="24"/>
          <w:lang w:val="cs-CZ"/>
        </w:rPr>
        <w:t>jdoucích dnů.</w:t>
      </w:r>
      <w:r w:rsidR="00DC741B" w:rsidRPr="00F025CB">
        <w:rPr>
          <w:szCs w:val="24"/>
          <w:lang w:val="cs-CZ"/>
        </w:rPr>
        <w:t xml:space="preserve"> </w:t>
      </w:r>
      <w:r w:rsidR="009A216B">
        <w:rPr>
          <w:szCs w:val="24"/>
          <w:lang w:val="cs-CZ"/>
        </w:rPr>
        <w:t>Většina</w:t>
      </w:r>
      <w:r w:rsidR="00ED2F0C" w:rsidRPr="00A915FD">
        <w:rPr>
          <w:szCs w:val="24"/>
          <w:lang w:val="cs-CZ"/>
        </w:rPr>
        <w:t xml:space="preserve"> běžných </w:t>
      </w:r>
      <w:r w:rsidR="00DC741B" w:rsidRPr="00481DFC">
        <w:rPr>
          <w:szCs w:val="24"/>
          <w:lang w:val="cs-CZ"/>
        </w:rPr>
        <w:t xml:space="preserve">případů </w:t>
      </w:r>
      <w:r w:rsidR="009A216B">
        <w:rPr>
          <w:szCs w:val="24"/>
          <w:lang w:val="cs-CZ"/>
        </w:rPr>
        <w:t>má</w:t>
      </w:r>
      <w:r w:rsidR="00133E3F" w:rsidRPr="00481DFC">
        <w:rPr>
          <w:szCs w:val="24"/>
          <w:lang w:val="cs-CZ"/>
        </w:rPr>
        <w:t xml:space="preserve"> odezvu </w:t>
      </w:r>
      <w:r w:rsidR="00DC741B" w:rsidRPr="00481DFC">
        <w:rPr>
          <w:szCs w:val="24"/>
          <w:lang w:val="cs-CZ"/>
        </w:rPr>
        <w:t>na léčbu po 5 až 7</w:t>
      </w:r>
      <w:r w:rsidRPr="00481DFC">
        <w:rPr>
          <w:szCs w:val="24"/>
          <w:lang w:val="cs-CZ"/>
        </w:rPr>
        <w:t> </w:t>
      </w:r>
      <w:r w:rsidR="00DC741B" w:rsidRPr="00481DFC">
        <w:rPr>
          <w:szCs w:val="24"/>
          <w:lang w:val="cs-CZ"/>
        </w:rPr>
        <w:t xml:space="preserve">dnech. </w:t>
      </w:r>
      <w:r w:rsidR="00133E3F" w:rsidRPr="00481DFC">
        <w:rPr>
          <w:szCs w:val="24"/>
          <w:lang w:val="cs-CZ"/>
        </w:rPr>
        <w:t xml:space="preserve">Pokud nedojde po 5 až 7 dnech </w:t>
      </w:r>
      <w:r w:rsidR="00133E3F" w:rsidRPr="00A915FD">
        <w:rPr>
          <w:szCs w:val="24"/>
          <w:lang w:val="cs-CZ"/>
        </w:rPr>
        <w:t xml:space="preserve">ke zlepšení klinického stavu, měla by být </w:t>
      </w:r>
      <w:r w:rsidR="00133E3F" w:rsidRPr="00481DFC">
        <w:rPr>
          <w:szCs w:val="24"/>
          <w:lang w:val="cs-CZ"/>
        </w:rPr>
        <w:t>diagnóza přehodnocena. V chronických případech, nebo v případech, kdy lze očekávat pomalejší klinic</w:t>
      </w:r>
      <w:r w:rsidR="00133E3F" w:rsidRPr="00A915FD">
        <w:rPr>
          <w:szCs w:val="24"/>
          <w:lang w:val="cs-CZ"/>
        </w:rPr>
        <w:t>kou odezvu</w:t>
      </w:r>
      <w:r w:rsidR="000E0990" w:rsidRPr="00A915FD">
        <w:rPr>
          <w:szCs w:val="24"/>
          <w:lang w:val="cs-CZ"/>
        </w:rPr>
        <w:t>,</w:t>
      </w:r>
      <w:r w:rsidR="00133E3F" w:rsidRPr="00A915FD">
        <w:rPr>
          <w:szCs w:val="24"/>
          <w:lang w:val="cs-CZ"/>
        </w:rPr>
        <w:t xml:space="preserve"> může být nezbytné délku trvání léčby prodloužit. </w:t>
      </w:r>
    </w:p>
    <w:p w14:paraId="190FB66D" w14:textId="77777777" w:rsidR="00133E3F" w:rsidRPr="00F025CB" w:rsidRDefault="00133E3F" w:rsidP="00133E3F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0AD63085" w14:textId="77777777" w:rsidR="00133E3F" w:rsidRPr="00F025CB" w:rsidRDefault="00133E3F" w:rsidP="00133E3F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>Následující tabulka slouží jako vodítko pro</w:t>
      </w:r>
      <w:r w:rsidRPr="00A915FD">
        <w:rPr>
          <w:szCs w:val="24"/>
          <w:lang w:val="cs-CZ"/>
        </w:rPr>
        <w:t xml:space="preserve"> dávkování přípravku při standardní dávce 10 mg léčivé látky/ </w:t>
      </w:r>
      <w:proofErr w:type="gramStart"/>
      <w:r w:rsidRPr="00A915FD">
        <w:rPr>
          <w:szCs w:val="24"/>
          <w:lang w:val="cs-CZ"/>
        </w:rPr>
        <w:t xml:space="preserve">kg </w:t>
      </w:r>
      <w:r w:rsidRPr="00481DFC">
        <w:rPr>
          <w:szCs w:val="24"/>
          <w:lang w:val="cs-CZ"/>
        </w:rPr>
        <w:t>ž.hm</w:t>
      </w:r>
      <w:proofErr w:type="gramEnd"/>
      <w:r w:rsidRPr="00481DFC">
        <w:rPr>
          <w:szCs w:val="24"/>
          <w:lang w:val="cs-CZ"/>
        </w:rPr>
        <w:t xml:space="preserve">. a frekvenci podávání dvakrát denně. </w:t>
      </w:r>
    </w:p>
    <w:p w14:paraId="56100547" w14:textId="77777777" w:rsidR="00133E3F" w:rsidRPr="00F025CB" w:rsidRDefault="00133E3F" w:rsidP="00133E3F">
      <w:pPr>
        <w:tabs>
          <w:tab w:val="clear" w:pos="567"/>
        </w:tabs>
        <w:spacing w:line="240" w:lineRule="auto"/>
        <w:rPr>
          <w:b/>
          <w:i/>
          <w:szCs w:val="24"/>
          <w:lang w:val="cs-CZ"/>
        </w:rPr>
      </w:pPr>
    </w:p>
    <w:tbl>
      <w:tblPr>
        <w:tblW w:w="8643" w:type="dxa"/>
        <w:tblLayout w:type="fixed"/>
        <w:tblLook w:val="04A0" w:firstRow="1" w:lastRow="0" w:firstColumn="1" w:lastColumn="0" w:noHBand="0" w:noVBand="1"/>
      </w:tblPr>
      <w:tblGrid>
        <w:gridCol w:w="1981"/>
        <w:gridCol w:w="2126"/>
        <w:gridCol w:w="2268"/>
        <w:gridCol w:w="2268"/>
      </w:tblGrid>
      <w:tr w:rsidR="00DC741B" w:rsidRPr="007A0FF9" w14:paraId="19ECDAB5" w14:textId="77777777" w:rsidTr="00315B23">
        <w:trPr>
          <w:trHeight w:val="434"/>
        </w:trPr>
        <w:tc>
          <w:tcPr>
            <w:tcW w:w="1981" w:type="dxa"/>
            <w:shd w:val="clear" w:color="auto" w:fill="F0F0F0"/>
          </w:tcPr>
          <w:p w14:paraId="3FA76004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</w:p>
        </w:tc>
        <w:tc>
          <w:tcPr>
            <w:tcW w:w="6662" w:type="dxa"/>
            <w:gridSpan w:val="3"/>
            <w:shd w:val="clear" w:color="auto" w:fill="F0F0F0"/>
            <w:vAlign w:val="center"/>
            <w:hideMark/>
          </w:tcPr>
          <w:p w14:paraId="131B5086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szCs w:val="24"/>
                <w:lang w:val="cs-CZ"/>
              </w:rPr>
              <w:t>Počet tablet užívaných dvakrát denně</w:t>
            </w:r>
          </w:p>
        </w:tc>
      </w:tr>
      <w:tr w:rsidR="00A86EA3" w:rsidRPr="00481DFC" w14:paraId="4CA1DA94" w14:textId="77777777">
        <w:trPr>
          <w:trHeight w:val="721"/>
        </w:trPr>
        <w:tc>
          <w:tcPr>
            <w:tcW w:w="1981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  <w:hideMark/>
          </w:tcPr>
          <w:p w14:paraId="2E8F03CF" w14:textId="77777777" w:rsidR="00DC741B" w:rsidRPr="00F025CB" w:rsidRDefault="000E0990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b/>
                <w:szCs w:val="24"/>
                <w:lang w:val="cs-CZ"/>
              </w:rPr>
              <w:t>Živá</w:t>
            </w:r>
            <w:r w:rsidRPr="00A915FD">
              <w:rPr>
                <w:b/>
                <w:szCs w:val="24"/>
                <w:lang w:val="cs-CZ"/>
              </w:rPr>
              <w:t xml:space="preserve"> </w:t>
            </w:r>
            <w:r w:rsidR="00DC741B" w:rsidRPr="00A915FD">
              <w:rPr>
                <w:b/>
                <w:szCs w:val="24"/>
                <w:lang w:val="cs-CZ"/>
              </w:rPr>
              <w:t>hmotnost v kg</w:t>
            </w:r>
          </w:p>
        </w:tc>
        <w:tc>
          <w:tcPr>
            <w:tcW w:w="212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  <w:hideMark/>
          </w:tcPr>
          <w:p w14:paraId="3F91DC90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b/>
                <w:szCs w:val="24"/>
                <w:lang w:val="cs-CZ"/>
              </w:rPr>
            </w:pPr>
            <w:r w:rsidRPr="00481DFC">
              <w:rPr>
                <w:b/>
                <w:szCs w:val="24"/>
                <w:lang w:val="cs-CZ"/>
              </w:rPr>
              <w:t>Amoxicilin 50 mg</w:t>
            </w:r>
          </w:p>
          <w:p w14:paraId="59C75B46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b/>
                <w:szCs w:val="24"/>
                <w:lang w:val="cs-CZ"/>
              </w:rPr>
              <w:t>pro psy a kočky</w:t>
            </w:r>
          </w:p>
        </w:tc>
        <w:tc>
          <w:tcPr>
            <w:tcW w:w="226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  <w:hideMark/>
          </w:tcPr>
          <w:p w14:paraId="500579E6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b/>
                <w:szCs w:val="24"/>
                <w:lang w:val="cs-CZ"/>
              </w:rPr>
            </w:pPr>
            <w:r w:rsidRPr="00481DFC">
              <w:rPr>
                <w:b/>
                <w:szCs w:val="24"/>
                <w:lang w:val="cs-CZ"/>
              </w:rPr>
              <w:t>Amoxicilin 250 mg</w:t>
            </w:r>
          </w:p>
          <w:p w14:paraId="7D2254DA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b/>
                <w:szCs w:val="24"/>
                <w:lang w:val="cs-CZ"/>
              </w:rPr>
              <w:t xml:space="preserve"> </w:t>
            </w:r>
            <w:r w:rsidRPr="00481DFC">
              <w:rPr>
                <w:b/>
                <w:szCs w:val="24"/>
                <w:lang w:val="cs-CZ"/>
              </w:rPr>
              <w:t>pro psy</w:t>
            </w:r>
          </w:p>
        </w:tc>
        <w:tc>
          <w:tcPr>
            <w:tcW w:w="226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CECEC"/>
            <w:vAlign w:val="center"/>
            <w:hideMark/>
          </w:tcPr>
          <w:p w14:paraId="291E2968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b/>
                <w:szCs w:val="24"/>
                <w:lang w:val="cs-CZ"/>
              </w:rPr>
            </w:pPr>
            <w:r w:rsidRPr="00481DFC">
              <w:rPr>
                <w:b/>
                <w:szCs w:val="24"/>
                <w:lang w:val="cs-CZ"/>
              </w:rPr>
              <w:t>Amoxicilin 500 mg</w:t>
            </w:r>
          </w:p>
          <w:p w14:paraId="05273827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b/>
                <w:szCs w:val="24"/>
                <w:lang w:val="cs-CZ"/>
              </w:rPr>
              <w:t>pro psy</w:t>
            </w:r>
          </w:p>
        </w:tc>
      </w:tr>
      <w:tr w:rsidR="00A86EA3" w:rsidRPr="00481DFC" w14:paraId="193C20F4" w14:textId="77777777"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784B3242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1 – 1</w:t>
            </w:r>
            <w:r w:rsidR="0074386F" w:rsidRPr="00F025CB">
              <w:rPr>
                <w:szCs w:val="24"/>
                <w:lang w:val="cs-CZ"/>
              </w:rPr>
              <w:t>,</w:t>
            </w:r>
            <w:r w:rsidRPr="00F025CB">
              <w:rPr>
                <w:szCs w:val="24"/>
                <w:lang w:val="cs-CZ"/>
              </w:rPr>
              <w:t>25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77D40DA7" w14:textId="77777777" w:rsidR="00DC741B" w:rsidRPr="00F025CB" w:rsidRDefault="00ED2F0C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noProof/>
                <w:szCs w:val="24"/>
                <w:vertAlign w:val="subscript"/>
                <w:lang w:val="cs-CZ"/>
              </w:rPr>
              <w:drawing>
                <wp:inline distT="0" distB="0" distL="0" distR="0" wp14:anchorId="3EA60C6F" wp14:editId="0337D505">
                  <wp:extent cx="247650" cy="247650"/>
                  <wp:effectExtent l="0" t="0" r="0" b="0"/>
                  <wp:docPr id="31" name="Afbeelding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1D1CAD4A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14:paraId="7030BFD4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 </w:t>
            </w:r>
          </w:p>
        </w:tc>
      </w:tr>
      <w:tr w:rsidR="00A86EA3" w:rsidRPr="00481DFC" w14:paraId="1428A5AA" w14:textId="77777777"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32C8EAB6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&gt;1</w:t>
            </w:r>
            <w:r w:rsidR="0074386F" w:rsidRPr="00F025CB">
              <w:rPr>
                <w:szCs w:val="24"/>
                <w:lang w:val="cs-CZ"/>
              </w:rPr>
              <w:t>,</w:t>
            </w:r>
            <w:r w:rsidRPr="00F025CB">
              <w:rPr>
                <w:szCs w:val="24"/>
                <w:lang w:val="cs-CZ"/>
              </w:rPr>
              <w:t>25 – 2</w:t>
            </w:r>
            <w:r w:rsidR="0074386F" w:rsidRPr="00F025CB">
              <w:rPr>
                <w:szCs w:val="24"/>
                <w:lang w:val="cs-CZ"/>
              </w:rPr>
              <w:t>,</w:t>
            </w:r>
            <w:r w:rsidRPr="00F025CB">
              <w:rPr>
                <w:szCs w:val="24"/>
                <w:lang w:val="cs-CZ"/>
              </w:rPr>
              <w:t>5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60E11930" w14:textId="77777777" w:rsidR="00DC741B" w:rsidRPr="00F025CB" w:rsidRDefault="00ED2F0C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noProof/>
                <w:szCs w:val="24"/>
                <w:lang w:val="cs-CZ"/>
              </w:rPr>
              <w:drawing>
                <wp:inline distT="0" distB="0" distL="0" distR="0" wp14:anchorId="0FF3DA5D" wp14:editId="190CE873">
                  <wp:extent cx="247650" cy="247650"/>
                  <wp:effectExtent l="0" t="0" r="0" b="0"/>
                  <wp:docPr id="32" name="Afbeelding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369034CF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14:paraId="5546B207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 </w:t>
            </w:r>
          </w:p>
        </w:tc>
      </w:tr>
      <w:tr w:rsidR="00A86EA3" w:rsidRPr="00481DFC" w14:paraId="15463B0E" w14:textId="77777777"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76682C8B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&gt;2</w:t>
            </w:r>
            <w:r w:rsidR="0074386F" w:rsidRPr="00F025CB">
              <w:rPr>
                <w:szCs w:val="24"/>
                <w:lang w:val="cs-CZ"/>
              </w:rPr>
              <w:t>,</w:t>
            </w:r>
            <w:r w:rsidRPr="00F025CB">
              <w:rPr>
                <w:szCs w:val="24"/>
                <w:lang w:val="cs-CZ"/>
              </w:rPr>
              <w:t>5 – 3</w:t>
            </w:r>
            <w:r w:rsidR="0074386F" w:rsidRPr="00F025CB">
              <w:rPr>
                <w:szCs w:val="24"/>
                <w:lang w:val="cs-CZ"/>
              </w:rPr>
              <w:t>,</w:t>
            </w:r>
            <w:r w:rsidRPr="00F025CB">
              <w:rPr>
                <w:szCs w:val="24"/>
                <w:lang w:val="cs-CZ"/>
              </w:rPr>
              <w:t>75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1581BCC5" w14:textId="77777777" w:rsidR="00DC741B" w:rsidRPr="00F025CB" w:rsidRDefault="00ED2F0C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noProof/>
                <w:szCs w:val="24"/>
                <w:lang w:val="cs-CZ"/>
              </w:rPr>
              <w:drawing>
                <wp:inline distT="0" distB="0" distL="0" distR="0" wp14:anchorId="1F3E32E9" wp14:editId="3033D1CA">
                  <wp:extent cx="247650" cy="247650"/>
                  <wp:effectExtent l="0" t="0" r="0" b="0"/>
                  <wp:docPr id="33" name="Afbeelding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2D33972D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14:paraId="2F3B695F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 </w:t>
            </w:r>
          </w:p>
        </w:tc>
      </w:tr>
      <w:tr w:rsidR="00A86EA3" w:rsidRPr="00481DFC" w14:paraId="3289F3B3" w14:textId="77777777"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42543DE2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&gt;3</w:t>
            </w:r>
            <w:r w:rsidR="0074386F" w:rsidRPr="00F025CB">
              <w:rPr>
                <w:szCs w:val="24"/>
                <w:lang w:val="cs-CZ"/>
              </w:rPr>
              <w:t>,</w:t>
            </w:r>
            <w:r w:rsidRPr="00F025CB">
              <w:rPr>
                <w:szCs w:val="24"/>
                <w:lang w:val="cs-CZ"/>
              </w:rPr>
              <w:t>75 – 5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34D6F0FA" w14:textId="77777777" w:rsidR="00DC741B" w:rsidRPr="00F025CB" w:rsidRDefault="00ED2F0C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noProof/>
                <w:szCs w:val="24"/>
                <w:lang w:val="cs-CZ"/>
              </w:rPr>
              <w:drawing>
                <wp:inline distT="0" distB="0" distL="0" distR="0" wp14:anchorId="4F03EE40" wp14:editId="64D7EC1B">
                  <wp:extent cx="247650" cy="247650"/>
                  <wp:effectExtent l="0" t="0" r="0" b="0"/>
                  <wp:docPr id="34" name="Afbeelding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34E7738C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14:paraId="2E489BB3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 </w:t>
            </w:r>
          </w:p>
        </w:tc>
      </w:tr>
      <w:tr w:rsidR="00A86EA3" w:rsidRPr="00481DFC" w14:paraId="376AACBA" w14:textId="77777777"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7156F36A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&gt;5 – 6</w:t>
            </w:r>
            <w:r w:rsidR="0074386F" w:rsidRPr="00F025CB">
              <w:rPr>
                <w:szCs w:val="24"/>
                <w:lang w:val="cs-CZ"/>
              </w:rPr>
              <w:t>,</w:t>
            </w:r>
            <w:r w:rsidRPr="00F025CB">
              <w:rPr>
                <w:szCs w:val="24"/>
                <w:lang w:val="cs-CZ"/>
              </w:rPr>
              <w:t>25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2FC51E19" w14:textId="77777777" w:rsidR="00DC741B" w:rsidRPr="00F025CB" w:rsidRDefault="00ED2F0C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noProof/>
                <w:szCs w:val="24"/>
                <w:lang w:val="cs-CZ"/>
              </w:rPr>
              <w:drawing>
                <wp:inline distT="0" distB="0" distL="0" distR="0" wp14:anchorId="4A89C65D" wp14:editId="228BAF9C">
                  <wp:extent cx="247650" cy="247650"/>
                  <wp:effectExtent l="0" t="0" r="0" b="0"/>
                  <wp:docPr id="35" name="Afbeelding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1DFC">
              <w:rPr>
                <w:noProof/>
                <w:szCs w:val="24"/>
                <w:lang w:val="cs-CZ"/>
              </w:rPr>
              <w:drawing>
                <wp:inline distT="0" distB="0" distL="0" distR="0" wp14:anchorId="63DCB4A2" wp14:editId="250A9733">
                  <wp:extent cx="142875" cy="228600"/>
                  <wp:effectExtent l="0" t="0" r="0" b="0"/>
                  <wp:docPr id="36" name="Afbeelding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382070D6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szCs w:val="24"/>
                <w:lang w:val="cs-CZ"/>
              </w:rPr>
              <w:t xml:space="preserve">nebo </w:t>
            </w:r>
            <w:r w:rsidR="00ED2F0C" w:rsidRPr="00481DFC">
              <w:rPr>
                <w:noProof/>
                <w:szCs w:val="24"/>
                <w:vertAlign w:val="subscript"/>
                <w:lang w:val="cs-CZ"/>
              </w:rPr>
              <w:drawing>
                <wp:inline distT="0" distB="0" distL="0" distR="0" wp14:anchorId="22574C08" wp14:editId="0A0C93D8">
                  <wp:extent cx="247650" cy="247650"/>
                  <wp:effectExtent l="0" t="0" r="0" b="0"/>
                  <wp:docPr id="37" name="Afbeelding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14:paraId="4F958DB8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 </w:t>
            </w:r>
          </w:p>
        </w:tc>
      </w:tr>
      <w:tr w:rsidR="00A86EA3" w:rsidRPr="00481DFC" w14:paraId="1E426D39" w14:textId="77777777"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12713018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&gt;6</w:t>
            </w:r>
            <w:r w:rsidR="0074386F" w:rsidRPr="00F025CB">
              <w:rPr>
                <w:szCs w:val="24"/>
                <w:lang w:val="cs-CZ"/>
              </w:rPr>
              <w:t>,</w:t>
            </w:r>
            <w:r w:rsidRPr="00F025CB">
              <w:rPr>
                <w:szCs w:val="24"/>
                <w:lang w:val="cs-CZ"/>
              </w:rPr>
              <w:t>25 – 12</w:t>
            </w:r>
            <w:r w:rsidR="0074386F" w:rsidRPr="00F025CB">
              <w:rPr>
                <w:szCs w:val="24"/>
                <w:lang w:val="cs-CZ"/>
              </w:rPr>
              <w:t>,</w:t>
            </w:r>
            <w:r w:rsidRPr="00F025CB">
              <w:rPr>
                <w:szCs w:val="24"/>
                <w:lang w:val="cs-CZ"/>
              </w:rPr>
              <w:t>5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1B4EB800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35F5A314" w14:textId="77777777" w:rsidR="00DC741B" w:rsidRPr="00F025CB" w:rsidRDefault="00ED2F0C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noProof/>
                <w:szCs w:val="24"/>
                <w:lang w:val="cs-CZ"/>
              </w:rPr>
              <w:drawing>
                <wp:inline distT="0" distB="0" distL="0" distR="0" wp14:anchorId="1F907D25" wp14:editId="051DA659">
                  <wp:extent cx="247650" cy="247650"/>
                  <wp:effectExtent l="0" t="0" r="0" b="0"/>
                  <wp:docPr id="38" name="Afbeelding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14:paraId="2B7E1042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szCs w:val="24"/>
                <w:lang w:val="cs-CZ"/>
              </w:rPr>
              <w:t xml:space="preserve">nebo </w:t>
            </w:r>
            <w:r w:rsidR="00ED2F0C" w:rsidRPr="00481DFC">
              <w:rPr>
                <w:noProof/>
                <w:szCs w:val="24"/>
                <w:vertAlign w:val="subscript"/>
                <w:lang w:val="cs-CZ"/>
              </w:rPr>
              <w:drawing>
                <wp:inline distT="0" distB="0" distL="0" distR="0" wp14:anchorId="5D8356C2" wp14:editId="12A433AF">
                  <wp:extent cx="247650" cy="247650"/>
                  <wp:effectExtent l="0" t="0" r="0" b="0"/>
                  <wp:docPr id="39" name="Afbeelding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EA3" w:rsidRPr="00481DFC" w14:paraId="0CF5DEFA" w14:textId="77777777"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7564F4DA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&gt;12</w:t>
            </w:r>
            <w:r w:rsidR="0074386F" w:rsidRPr="00F025CB">
              <w:rPr>
                <w:szCs w:val="24"/>
                <w:lang w:val="cs-CZ"/>
              </w:rPr>
              <w:t>,</w:t>
            </w:r>
            <w:r w:rsidRPr="00F025CB">
              <w:rPr>
                <w:szCs w:val="24"/>
                <w:lang w:val="cs-CZ"/>
              </w:rPr>
              <w:t>5 – 18</w:t>
            </w:r>
            <w:r w:rsidR="0074386F" w:rsidRPr="00F025CB">
              <w:rPr>
                <w:szCs w:val="24"/>
                <w:lang w:val="cs-CZ"/>
              </w:rPr>
              <w:t>,</w:t>
            </w:r>
            <w:r w:rsidRPr="00F025CB">
              <w:rPr>
                <w:szCs w:val="24"/>
                <w:lang w:val="cs-CZ"/>
              </w:rPr>
              <w:t>75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3D124489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00DC00A2" w14:textId="77777777" w:rsidR="00DC741B" w:rsidRPr="00F025CB" w:rsidRDefault="00ED2F0C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noProof/>
                <w:szCs w:val="24"/>
                <w:lang w:val="cs-CZ"/>
              </w:rPr>
              <w:drawing>
                <wp:inline distT="0" distB="0" distL="0" distR="0" wp14:anchorId="405F86EF" wp14:editId="2BC847CE">
                  <wp:extent cx="247650" cy="247650"/>
                  <wp:effectExtent l="0" t="0" r="0" b="0"/>
                  <wp:docPr id="40" name="Afbeelding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14:paraId="1310F78F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 </w:t>
            </w:r>
          </w:p>
        </w:tc>
      </w:tr>
      <w:tr w:rsidR="00A86EA3" w:rsidRPr="00481DFC" w14:paraId="38184CD2" w14:textId="77777777"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4F77DA60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&gt;18</w:t>
            </w:r>
            <w:r w:rsidR="0074386F" w:rsidRPr="00F025CB">
              <w:rPr>
                <w:szCs w:val="24"/>
                <w:lang w:val="cs-CZ"/>
              </w:rPr>
              <w:t>,</w:t>
            </w:r>
            <w:r w:rsidRPr="00F025CB">
              <w:rPr>
                <w:szCs w:val="24"/>
                <w:lang w:val="cs-CZ"/>
              </w:rPr>
              <w:t>75 - 25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440163E3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0461D6E2" w14:textId="77777777" w:rsidR="00DC741B" w:rsidRPr="00F025CB" w:rsidRDefault="00ED2F0C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noProof/>
                <w:szCs w:val="24"/>
                <w:lang w:val="cs-CZ"/>
              </w:rPr>
              <w:drawing>
                <wp:inline distT="0" distB="0" distL="0" distR="0" wp14:anchorId="3D778087" wp14:editId="2C8A9AF4">
                  <wp:extent cx="247650" cy="247650"/>
                  <wp:effectExtent l="0" t="0" r="0" b="0"/>
                  <wp:docPr id="41" name="Afbeelding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14:paraId="387D404B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szCs w:val="24"/>
                <w:lang w:val="cs-CZ"/>
              </w:rPr>
              <w:t xml:space="preserve">nebo </w:t>
            </w:r>
            <w:r w:rsidR="00ED2F0C" w:rsidRPr="00481DFC">
              <w:rPr>
                <w:noProof/>
                <w:szCs w:val="24"/>
                <w:lang w:val="cs-CZ"/>
              </w:rPr>
              <w:drawing>
                <wp:inline distT="0" distB="0" distL="0" distR="0" wp14:anchorId="5C67494C" wp14:editId="0173CD78">
                  <wp:extent cx="247650" cy="247650"/>
                  <wp:effectExtent l="0" t="0" r="0" b="0"/>
                  <wp:docPr id="42" name="Afbeelding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EA3" w:rsidRPr="00481DFC" w14:paraId="3412EE57" w14:textId="77777777"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1747EA62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&gt;25 – 31</w:t>
            </w:r>
            <w:r w:rsidR="0074386F" w:rsidRPr="00F025CB">
              <w:rPr>
                <w:szCs w:val="24"/>
                <w:lang w:val="cs-CZ"/>
              </w:rPr>
              <w:t>,</w:t>
            </w:r>
            <w:r w:rsidRPr="00F025CB">
              <w:rPr>
                <w:szCs w:val="24"/>
                <w:lang w:val="cs-CZ"/>
              </w:rPr>
              <w:t>25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3CF78020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7DFB333F" w14:textId="77777777" w:rsidR="00DC741B" w:rsidRPr="00F025CB" w:rsidRDefault="00ED2F0C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noProof/>
                <w:szCs w:val="24"/>
                <w:lang w:val="cs-CZ"/>
              </w:rPr>
              <w:drawing>
                <wp:inline distT="0" distB="0" distL="0" distR="0" wp14:anchorId="529E1470" wp14:editId="1582EE19">
                  <wp:extent cx="247650" cy="247650"/>
                  <wp:effectExtent l="0" t="0" r="0" b="0"/>
                  <wp:docPr id="43" name="Afbeelding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1DFC">
              <w:rPr>
                <w:noProof/>
                <w:szCs w:val="24"/>
                <w:lang w:val="cs-CZ"/>
              </w:rPr>
              <w:drawing>
                <wp:inline distT="0" distB="0" distL="0" distR="0" wp14:anchorId="5AF4F91E" wp14:editId="0305CB0B">
                  <wp:extent cx="142875" cy="228600"/>
                  <wp:effectExtent l="0" t="0" r="0" b="0"/>
                  <wp:docPr id="44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14:paraId="28EA001C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 </w:t>
            </w:r>
          </w:p>
        </w:tc>
      </w:tr>
      <w:tr w:rsidR="00A86EA3" w:rsidRPr="00481DFC" w14:paraId="7EAAC8D4" w14:textId="77777777"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554E53F9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lastRenderedPageBreak/>
              <w:t>&gt;31</w:t>
            </w:r>
            <w:r w:rsidR="0074386F" w:rsidRPr="00F025CB">
              <w:rPr>
                <w:szCs w:val="24"/>
                <w:lang w:val="cs-CZ"/>
              </w:rPr>
              <w:t>,</w:t>
            </w:r>
            <w:r w:rsidRPr="00F025CB">
              <w:rPr>
                <w:szCs w:val="24"/>
                <w:lang w:val="cs-CZ"/>
              </w:rPr>
              <w:t>25 – 37</w:t>
            </w:r>
            <w:r w:rsidR="0074386F" w:rsidRPr="00F025CB">
              <w:rPr>
                <w:szCs w:val="24"/>
                <w:lang w:val="cs-CZ"/>
              </w:rPr>
              <w:t>,</w:t>
            </w:r>
            <w:r w:rsidRPr="00F025CB">
              <w:rPr>
                <w:szCs w:val="24"/>
                <w:lang w:val="cs-CZ"/>
              </w:rPr>
              <w:t>5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38F86587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2C5BBF5D" w14:textId="77777777" w:rsidR="00DC741B" w:rsidRPr="00F025CB" w:rsidRDefault="00ED2F0C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noProof/>
                <w:szCs w:val="24"/>
                <w:lang w:val="cs-CZ"/>
              </w:rPr>
              <w:drawing>
                <wp:inline distT="0" distB="0" distL="0" distR="0" wp14:anchorId="104B21FE" wp14:editId="2D63BB35">
                  <wp:extent cx="247650" cy="247650"/>
                  <wp:effectExtent l="0" t="0" r="0" b="0"/>
                  <wp:docPr id="45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1DFC">
              <w:rPr>
                <w:noProof/>
                <w:szCs w:val="24"/>
                <w:lang w:val="cs-CZ"/>
              </w:rPr>
              <w:drawing>
                <wp:inline distT="0" distB="0" distL="0" distR="0" wp14:anchorId="6611B7FE" wp14:editId="50CC8003">
                  <wp:extent cx="142875" cy="238125"/>
                  <wp:effectExtent l="0" t="0" r="0" b="0"/>
                  <wp:docPr id="46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14:paraId="56C92C06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szCs w:val="24"/>
                <w:lang w:val="cs-CZ"/>
              </w:rPr>
              <w:t xml:space="preserve">nebo </w:t>
            </w:r>
            <w:r w:rsidR="00ED2F0C" w:rsidRPr="00481DFC">
              <w:rPr>
                <w:noProof/>
                <w:szCs w:val="24"/>
                <w:lang w:val="cs-CZ"/>
              </w:rPr>
              <w:drawing>
                <wp:inline distT="0" distB="0" distL="0" distR="0" wp14:anchorId="5057CCC7" wp14:editId="5357D864">
                  <wp:extent cx="247650" cy="247650"/>
                  <wp:effectExtent l="0" t="0" r="0" b="0"/>
                  <wp:docPr id="47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EA3" w:rsidRPr="00481DFC" w14:paraId="61C71CBA" w14:textId="77777777"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78E7675F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&gt;37</w:t>
            </w:r>
            <w:r w:rsidR="0074386F" w:rsidRPr="00F025CB">
              <w:rPr>
                <w:szCs w:val="24"/>
                <w:lang w:val="cs-CZ"/>
              </w:rPr>
              <w:t>,</w:t>
            </w:r>
            <w:r w:rsidRPr="00F025CB">
              <w:rPr>
                <w:szCs w:val="24"/>
                <w:lang w:val="cs-CZ"/>
              </w:rPr>
              <w:t>5 - 50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6075992D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1A824252" w14:textId="77777777" w:rsidR="00DC741B" w:rsidRPr="00F025CB" w:rsidRDefault="00ED2F0C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noProof/>
                <w:szCs w:val="24"/>
                <w:lang w:val="cs-CZ"/>
              </w:rPr>
              <w:drawing>
                <wp:inline distT="0" distB="0" distL="0" distR="0" wp14:anchorId="6C1555F5" wp14:editId="098F8BD9">
                  <wp:extent cx="247650" cy="247650"/>
                  <wp:effectExtent l="0" t="0" r="0" b="0"/>
                  <wp:docPr id="48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1DFC">
              <w:rPr>
                <w:noProof/>
                <w:szCs w:val="24"/>
                <w:lang w:val="cs-CZ"/>
              </w:rPr>
              <w:drawing>
                <wp:inline distT="0" distB="0" distL="0" distR="0" wp14:anchorId="62F4B06A" wp14:editId="6020AF44">
                  <wp:extent cx="247650" cy="247650"/>
                  <wp:effectExtent l="0" t="0" r="0" b="0"/>
                  <wp:docPr id="49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14:paraId="1236F7A4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szCs w:val="24"/>
                <w:lang w:val="cs-CZ"/>
              </w:rPr>
              <w:t xml:space="preserve">nebo </w:t>
            </w:r>
            <w:r w:rsidR="00ED2F0C" w:rsidRPr="00481DFC">
              <w:rPr>
                <w:noProof/>
                <w:szCs w:val="24"/>
                <w:lang w:val="cs-CZ"/>
              </w:rPr>
              <w:drawing>
                <wp:inline distT="0" distB="0" distL="0" distR="0" wp14:anchorId="60F0BEF5" wp14:editId="0EDAB57E">
                  <wp:extent cx="247650" cy="247650"/>
                  <wp:effectExtent l="0" t="0" r="0" b="0"/>
                  <wp:docPr id="50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EA3" w:rsidRPr="00481DFC" w14:paraId="29D42EA9" w14:textId="77777777"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2EA5F6B8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&gt;50 – 62</w:t>
            </w:r>
            <w:r w:rsidR="0074386F" w:rsidRPr="00F025CB">
              <w:rPr>
                <w:szCs w:val="24"/>
                <w:lang w:val="cs-CZ"/>
              </w:rPr>
              <w:t>,</w:t>
            </w:r>
            <w:r w:rsidRPr="00F025CB">
              <w:rPr>
                <w:szCs w:val="24"/>
                <w:lang w:val="cs-CZ"/>
              </w:rPr>
              <w:t>5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2FF6C0F2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2854BE0F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14:paraId="560C1D7D" w14:textId="77777777" w:rsidR="00DC741B" w:rsidRPr="00F025CB" w:rsidRDefault="00ED2F0C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noProof/>
                <w:szCs w:val="24"/>
                <w:lang w:val="cs-CZ"/>
              </w:rPr>
              <w:drawing>
                <wp:inline distT="0" distB="0" distL="0" distR="0" wp14:anchorId="7771593E" wp14:editId="5279A1BF">
                  <wp:extent cx="247650" cy="247650"/>
                  <wp:effectExtent l="0" t="0" r="0" b="0"/>
                  <wp:docPr id="51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1DFC">
              <w:rPr>
                <w:noProof/>
                <w:szCs w:val="24"/>
                <w:lang w:val="cs-CZ"/>
              </w:rPr>
              <w:drawing>
                <wp:inline distT="0" distB="0" distL="0" distR="0" wp14:anchorId="1F3F10E7" wp14:editId="517832B4">
                  <wp:extent cx="142875" cy="228600"/>
                  <wp:effectExtent l="0" t="0" r="0" b="0"/>
                  <wp:docPr id="52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EA3" w:rsidRPr="00481DFC" w14:paraId="1BF112A3" w14:textId="77777777">
        <w:tc>
          <w:tcPr>
            <w:tcW w:w="1981" w:type="dxa"/>
            <w:tcBorders>
              <w:top w:val="single" w:sz="4" w:space="0" w:color="FFFFFF"/>
              <w:bottom w:val="nil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4C0ED299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&gt;62</w:t>
            </w:r>
            <w:r w:rsidR="0074386F" w:rsidRPr="00F025CB">
              <w:rPr>
                <w:szCs w:val="24"/>
                <w:lang w:val="cs-CZ"/>
              </w:rPr>
              <w:t>,</w:t>
            </w:r>
            <w:r w:rsidRPr="00F025CB">
              <w:rPr>
                <w:szCs w:val="24"/>
                <w:lang w:val="cs-CZ"/>
              </w:rPr>
              <w:t>5 - 75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6FB2232D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1FFC6F42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F0F0F0"/>
            <w:vAlign w:val="center"/>
            <w:hideMark/>
          </w:tcPr>
          <w:p w14:paraId="3244FED5" w14:textId="77777777" w:rsidR="00DC741B" w:rsidRPr="00F025CB" w:rsidRDefault="00ED2F0C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noProof/>
                <w:szCs w:val="24"/>
                <w:lang w:val="cs-CZ"/>
              </w:rPr>
              <w:drawing>
                <wp:inline distT="0" distB="0" distL="0" distR="0" wp14:anchorId="0B3DF37E" wp14:editId="62B2E2EA">
                  <wp:extent cx="247650" cy="247650"/>
                  <wp:effectExtent l="0" t="0" r="0" b="0"/>
                  <wp:docPr id="53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1DFC">
              <w:rPr>
                <w:noProof/>
                <w:szCs w:val="24"/>
                <w:lang w:val="cs-CZ"/>
              </w:rPr>
              <w:drawing>
                <wp:inline distT="0" distB="0" distL="0" distR="0" wp14:anchorId="03B8296A" wp14:editId="4B198B64">
                  <wp:extent cx="142875" cy="238125"/>
                  <wp:effectExtent l="0" t="0" r="0" b="0"/>
                  <wp:docPr id="54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64C837" w14:textId="77777777" w:rsidR="00DC741B" w:rsidRPr="00F025CB" w:rsidRDefault="00DC741B">
      <w:pPr>
        <w:tabs>
          <w:tab w:val="clear" w:pos="567"/>
        </w:tabs>
        <w:spacing w:line="240" w:lineRule="auto"/>
        <w:rPr>
          <w:b/>
          <w:i/>
          <w:szCs w:val="24"/>
          <w:lang w:val="cs-CZ"/>
        </w:rPr>
      </w:pPr>
    </w:p>
    <w:p w14:paraId="5761A704" w14:textId="77777777" w:rsidR="00DC741B" w:rsidRPr="00F025CB" w:rsidRDefault="00ED2F0C">
      <w:pPr>
        <w:tabs>
          <w:tab w:val="clear" w:pos="567"/>
        </w:tabs>
        <w:spacing w:line="240" w:lineRule="auto"/>
        <w:rPr>
          <w:b/>
          <w:i/>
          <w:szCs w:val="24"/>
          <w:lang w:val="cs-CZ"/>
        </w:rPr>
      </w:pPr>
      <w:r w:rsidRPr="00481DFC">
        <w:rPr>
          <w:noProof/>
          <w:szCs w:val="24"/>
          <w:lang w:val="cs-CZ"/>
        </w:rPr>
        <w:drawing>
          <wp:inline distT="0" distB="0" distL="0" distR="0" wp14:anchorId="2E056AE6" wp14:editId="20E2BECA">
            <wp:extent cx="247650" cy="247650"/>
            <wp:effectExtent l="0" t="0" r="0" b="0"/>
            <wp:docPr id="5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41B" w:rsidRPr="00481DFC">
        <w:rPr>
          <w:szCs w:val="24"/>
          <w:lang w:val="cs-CZ"/>
        </w:rPr>
        <w:t>= ¼ tablety</w:t>
      </w:r>
      <w:r w:rsidR="00DC741B" w:rsidRPr="00481DFC">
        <w:rPr>
          <w:szCs w:val="24"/>
          <w:lang w:val="cs-CZ"/>
        </w:rPr>
        <w:tab/>
      </w:r>
      <w:r w:rsidRPr="00481DFC">
        <w:rPr>
          <w:noProof/>
          <w:szCs w:val="22"/>
          <w:lang w:val="cs-CZ"/>
        </w:rPr>
        <w:drawing>
          <wp:inline distT="0" distB="0" distL="0" distR="0" wp14:anchorId="35BE1EEE" wp14:editId="59B5583E">
            <wp:extent cx="247650" cy="247650"/>
            <wp:effectExtent l="0" t="0" r="0" b="0"/>
            <wp:docPr id="56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386F" w:rsidRPr="00F025CB">
        <w:rPr>
          <w:bCs/>
          <w:iCs/>
          <w:szCs w:val="22"/>
          <w:lang w:val="cs-CZ"/>
        </w:rPr>
        <w:t xml:space="preserve">= </w:t>
      </w:r>
      <w:r w:rsidR="00DC741B" w:rsidRPr="00481DFC">
        <w:rPr>
          <w:szCs w:val="24"/>
          <w:lang w:val="cs-CZ"/>
        </w:rPr>
        <w:t xml:space="preserve">½ tablety </w:t>
      </w:r>
      <w:r w:rsidR="00DC741B" w:rsidRPr="00481DFC">
        <w:rPr>
          <w:szCs w:val="24"/>
          <w:lang w:val="cs-CZ"/>
        </w:rPr>
        <w:tab/>
      </w:r>
      <w:r w:rsidRPr="00481DFC">
        <w:rPr>
          <w:noProof/>
          <w:szCs w:val="22"/>
          <w:lang w:val="cs-CZ"/>
        </w:rPr>
        <w:drawing>
          <wp:inline distT="0" distB="0" distL="0" distR="0" wp14:anchorId="1D071CD1" wp14:editId="34E92CAF">
            <wp:extent cx="247650" cy="247650"/>
            <wp:effectExtent l="0" t="0" r="0" b="0"/>
            <wp:docPr id="57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386F" w:rsidRPr="00F025CB">
        <w:rPr>
          <w:bCs/>
          <w:iCs/>
          <w:szCs w:val="22"/>
          <w:lang w:val="cs-CZ"/>
        </w:rPr>
        <w:t>=</w:t>
      </w:r>
      <w:r w:rsidR="00DC741B" w:rsidRPr="00481DFC">
        <w:rPr>
          <w:szCs w:val="24"/>
          <w:lang w:val="cs-CZ"/>
        </w:rPr>
        <w:t xml:space="preserve"> ¾ tablety</w:t>
      </w:r>
      <w:r w:rsidR="00DC741B" w:rsidRPr="00481DFC">
        <w:rPr>
          <w:szCs w:val="24"/>
          <w:lang w:val="cs-CZ"/>
        </w:rPr>
        <w:tab/>
      </w:r>
      <w:r w:rsidRPr="00481DFC">
        <w:rPr>
          <w:noProof/>
          <w:szCs w:val="22"/>
          <w:lang w:val="cs-CZ"/>
        </w:rPr>
        <w:drawing>
          <wp:inline distT="0" distB="0" distL="0" distR="0" wp14:anchorId="7063F63C" wp14:editId="45EA52A2">
            <wp:extent cx="247650" cy="247650"/>
            <wp:effectExtent l="0" t="0" r="0" b="0"/>
            <wp:docPr id="58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386F" w:rsidRPr="00F025CB">
        <w:rPr>
          <w:bCs/>
          <w:iCs/>
          <w:szCs w:val="22"/>
          <w:lang w:val="cs-CZ"/>
        </w:rPr>
        <w:t>=</w:t>
      </w:r>
      <w:r w:rsidR="00DC741B" w:rsidRPr="00481DFC">
        <w:rPr>
          <w:szCs w:val="24"/>
          <w:lang w:val="cs-CZ"/>
        </w:rPr>
        <w:t xml:space="preserve"> 1 tableta</w:t>
      </w:r>
    </w:p>
    <w:p w14:paraId="585137C4" w14:textId="77777777" w:rsidR="00DC741B" w:rsidRPr="00F025CB" w:rsidRDefault="00DC741B">
      <w:pPr>
        <w:tabs>
          <w:tab w:val="clear" w:pos="567"/>
        </w:tabs>
        <w:spacing w:line="240" w:lineRule="auto"/>
        <w:rPr>
          <w:i/>
          <w:szCs w:val="24"/>
          <w:lang w:val="cs-CZ"/>
        </w:rPr>
      </w:pPr>
    </w:p>
    <w:p w14:paraId="3ED548F3" w14:textId="77777777" w:rsidR="00DC741B" w:rsidRPr="00F025CB" w:rsidRDefault="00DC741B">
      <w:pPr>
        <w:keepNext/>
        <w:tabs>
          <w:tab w:val="clear" w:pos="567"/>
        </w:tabs>
        <w:spacing w:line="240" w:lineRule="auto"/>
        <w:rPr>
          <w:b/>
          <w:szCs w:val="24"/>
          <w:lang w:val="cs-CZ"/>
        </w:rPr>
      </w:pPr>
      <w:r w:rsidRPr="00A86EA3">
        <w:rPr>
          <w:b/>
          <w:szCs w:val="24"/>
          <w:highlight w:val="lightGray"/>
          <w:lang w:val="cs-CZ"/>
        </w:rPr>
        <w:t>9.</w:t>
      </w:r>
      <w:r w:rsidRPr="00F025CB">
        <w:rPr>
          <w:b/>
          <w:szCs w:val="24"/>
          <w:lang w:val="cs-CZ"/>
        </w:rPr>
        <w:tab/>
      </w:r>
      <w:r w:rsidRPr="00481DFC">
        <w:rPr>
          <w:b/>
          <w:szCs w:val="24"/>
          <w:lang w:val="cs-CZ"/>
        </w:rPr>
        <w:t>POKYNY PRO SPRÁVNÉ PODÁNÍ</w:t>
      </w:r>
    </w:p>
    <w:p w14:paraId="175C5797" w14:textId="77777777" w:rsidR="00DC741B" w:rsidRPr="00F025CB" w:rsidRDefault="00DC741B">
      <w:pPr>
        <w:keepNext/>
        <w:tabs>
          <w:tab w:val="clear" w:pos="567"/>
        </w:tabs>
        <w:spacing w:line="240" w:lineRule="auto"/>
        <w:rPr>
          <w:szCs w:val="24"/>
          <w:lang w:val="cs-CZ"/>
        </w:rPr>
      </w:pPr>
    </w:p>
    <w:p w14:paraId="4C98F001" w14:textId="7BFABF8F" w:rsidR="00133E3F" w:rsidRPr="00F025CB" w:rsidRDefault="00133E3F" w:rsidP="00133E3F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>Tablety lze dělit na poloviny nebo čtvrtiny pro zajištění přesného dávkování.</w:t>
      </w:r>
      <w:r w:rsidRPr="00F025CB">
        <w:rPr>
          <w:szCs w:val="24"/>
          <w:lang w:val="cs-CZ"/>
        </w:rPr>
        <w:t xml:space="preserve"> </w:t>
      </w:r>
      <w:r w:rsidRPr="00481DFC">
        <w:rPr>
          <w:szCs w:val="24"/>
          <w:lang w:val="cs-CZ"/>
        </w:rPr>
        <w:t xml:space="preserve">Položte tabletu na rovnou podložku </w:t>
      </w:r>
      <w:r w:rsidRPr="00A915FD">
        <w:rPr>
          <w:szCs w:val="24"/>
          <w:lang w:val="cs-CZ"/>
        </w:rPr>
        <w:t>s</w:t>
      </w:r>
      <w:r w:rsidR="000E0990" w:rsidRPr="00A915FD">
        <w:rPr>
          <w:szCs w:val="24"/>
          <w:lang w:val="cs-CZ"/>
        </w:rPr>
        <w:t>t</w:t>
      </w:r>
      <w:r w:rsidRPr="00A915FD">
        <w:rPr>
          <w:szCs w:val="24"/>
          <w:lang w:val="cs-CZ"/>
        </w:rPr>
        <w:t>ranou s dělící rýhou nahoru a konvexní (zaoblenou) stranou směrem k podložce.</w:t>
      </w:r>
    </w:p>
    <w:p w14:paraId="223C4064" w14:textId="77777777" w:rsidR="00DC741B" w:rsidRPr="00481DFC" w:rsidRDefault="00ED2F0C">
      <w:pPr>
        <w:tabs>
          <w:tab w:val="clear" w:pos="567"/>
        </w:tabs>
        <w:spacing w:line="240" w:lineRule="auto"/>
        <w:ind w:left="708"/>
        <w:rPr>
          <w:noProof/>
          <w:szCs w:val="24"/>
          <w:lang w:val="cs-CZ"/>
        </w:rPr>
      </w:pPr>
      <w:r w:rsidRPr="00481DFC">
        <w:rPr>
          <w:noProof/>
          <w:szCs w:val="24"/>
          <w:lang w:val="cs-CZ"/>
        </w:rPr>
        <w:drawing>
          <wp:inline distT="0" distB="0" distL="0" distR="0" wp14:anchorId="4970EDFD" wp14:editId="0C66D449">
            <wp:extent cx="2295525" cy="1943100"/>
            <wp:effectExtent l="0" t="0" r="0" b="0"/>
            <wp:docPr id="59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EF0A0" w14:textId="5D93D08D" w:rsidR="00DC741B" w:rsidRPr="00F025CB" w:rsidRDefault="00DC741B">
      <w:pPr>
        <w:tabs>
          <w:tab w:val="clear" w:pos="567"/>
        </w:tabs>
        <w:spacing w:line="240" w:lineRule="auto"/>
        <w:rPr>
          <w:noProof/>
          <w:szCs w:val="24"/>
          <w:lang w:val="cs-CZ"/>
        </w:rPr>
      </w:pPr>
      <w:r w:rsidRPr="00481DFC">
        <w:rPr>
          <w:szCs w:val="24"/>
          <w:lang w:val="cs-CZ"/>
        </w:rPr>
        <w:t xml:space="preserve"> poloviny:</w:t>
      </w:r>
      <w:r w:rsidRPr="00F025CB">
        <w:rPr>
          <w:noProof/>
          <w:szCs w:val="24"/>
          <w:lang w:val="cs-CZ"/>
        </w:rPr>
        <w:t xml:space="preserve"> </w:t>
      </w:r>
      <w:r w:rsidRPr="00481DFC">
        <w:rPr>
          <w:szCs w:val="24"/>
          <w:lang w:val="cs-CZ"/>
        </w:rPr>
        <w:t>zatlačte palci na obě strany tablety.</w:t>
      </w:r>
    </w:p>
    <w:p w14:paraId="2CE22216" w14:textId="0AB497F4" w:rsidR="00DC741B" w:rsidRPr="00F025CB" w:rsidRDefault="00DC741B">
      <w:pPr>
        <w:tabs>
          <w:tab w:val="clear" w:pos="567"/>
        </w:tabs>
        <w:spacing w:line="240" w:lineRule="auto"/>
        <w:rPr>
          <w:noProof/>
          <w:szCs w:val="24"/>
          <w:lang w:val="cs-CZ"/>
        </w:rPr>
      </w:pPr>
      <w:r w:rsidRPr="00481DFC">
        <w:rPr>
          <w:szCs w:val="24"/>
          <w:lang w:val="cs-CZ"/>
        </w:rPr>
        <w:t xml:space="preserve"> čtvrtiny:</w:t>
      </w:r>
      <w:r w:rsidRPr="00F025CB">
        <w:rPr>
          <w:noProof/>
          <w:szCs w:val="24"/>
          <w:lang w:val="cs-CZ"/>
        </w:rPr>
        <w:t xml:space="preserve"> </w:t>
      </w:r>
      <w:r w:rsidRPr="00481DFC">
        <w:rPr>
          <w:szCs w:val="24"/>
          <w:lang w:val="cs-CZ"/>
        </w:rPr>
        <w:t>zatlačte palcem do středu tablety.</w:t>
      </w:r>
    </w:p>
    <w:p w14:paraId="7A42787C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63152CB9" w14:textId="77777777" w:rsidR="00DC741B" w:rsidRPr="00F025CB" w:rsidRDefault="00DC741B">
      <w:pPr>
        <w:keepNext/>
        <w:tabs>
          <w:tab w:val="clear" w:pos="567"/>
        </w:tabs>
        <w:spacing w:line="240" w:lineRule="auto"/>
        <w:rPr>
          <w:szCs w:val="24"/>
          <w:lang w:val="cs-CZ"/>
        </w:rPr>
      </w:pPr>
      <w:r w:rsidRPr="00A86EA3">
        <w:rPr>
          <w:b/>
          <w:szCs w:val="24"/>
          <w:highlight w:val="lightGray"/>
          <w:lang w:val="cs-CZ"/>
        </w:rPr>
        <w:t>10.</w:t>
      </w:r>
      <w:r w:rsidRPr="00F025CB">
        <w:rPr>
          <w:b/>
          <w:szCs w:val="24"/>
          <w:lang w:val="cs-CZ"/>
        </w:rPr>
        <w:tab/>
      </w:r>
      <w:r w:rsidRPr="00481DFC">
        <w:rPr>
          <w:b/>
          <w:szCs w:val="24"/>
          <w:lang w:val="cs-CZ"/>
        </w:rPr>
        <w:t>OCHRANNÁ</w:t>
      </w:r>
      <w:r w:rsidR="00A6026C">
        <w:rPr>
          <w:b/>
          <w:szCs w:val="24"/>
          <w:lang w:val="cs-CZ"/>
        </w:rPr>
        <w:t>(É)</w:t>
      </w:r>
      <w:r w:rsidRPr="00481DFC">
        <w:rPr>
          <w:b/>
          <w:szCs w:val="24"/>
          <w:lang w:val="cs-CZ"/>
        </w:rPr>
        <w:t xml:space="preserve"> </w:t>
      </w:r>
      <w:proofErr w:type="gramStart"/>
      <w:r w:rsidRPr="00481DFC">
        <w:rPr>
          <w:b/>
          <w:szCs w:val="24"/>
          <w:lang w:val="cs-CZ"/>
        </w:rPr>
        <w:t>LHŮTA</w:t>
      </w:r>
      <w:r w:rsidR="00A6026C">
        <w:rPr>
          <w:b/>
          <w:szCs w:val="24"/>
          <w:lang w:val="cs-CZ"/>
        </w:rPr>
        <w:t>(Y)</w:t>
      </w:r>
      <w:proofErr w:type="gramEnd"/>
    </w:p>
    <w:p w14:paraId="3E61A2D4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42B06EE4" w14:textId="77777777" w:rsidR="00CC6C18" w:rsidRPr="00F025CB" w:rsidRDefault="00CC6C18" w:rsidP="00CC6C18">
      <w:pPr>
        <w:keepNext/>
        <w:keepLines/>
        <w:tabs>
          <w:tab w:val="clear" w:pos="567"/>
          <w:tab w:val="left" w:pos="720"/>
        </w:tabs>
        <w:spacing w:line="240" w:lineRule="auto"/>
        <w:rPr>
          <w:szCs w:val="24"/>
          <w:lang w:val="cs-CZ"/>
        </w:rPr>
      </w:pPr>
      <w:r w:rsidRPr="00F025CB">
        <w:rPr>
          <w:szCs w:val="24"/>
          <w:lang w:val="cs-CZ"/>
        </w:rPr>
        <w:t xml:space="preserve">Není určeno pro potravinová zvířata. </w:t>
      </w:r>
    </w:p>
    <w:p w14:paraId="059AEC6F" w14:textId="77777777" w:rsidR="00DC741B" w:rsidRPr="00F025CB" w:rsidRDefault="00DC741B">
      <w:pPr>
        <w:tabs>
          <w:tab w:val="clear" w:pos="567"/>
        </w:tabs>
        <w:spacing w:line="240" w:lineRule="auto"/>
        <w:rPr>
          <w:i/>
          <w:szCs w:val="24"/>
          <w:lang w:val="cs-CZ"/>
        </w:rPr>
      </w:pPr>
    </w:p>
    <w:p w14:paraId="236D1C5E" w14:textId="77777777" w:rsidR="00DC741B" w:rsidRPr="00F025CB" w:rsidRDefault="00DC741B">
      <w:pPr>
        <w:keepNext/>
        <w:tabs>
          <w:tab w:val="clear" w:pos="567"/>
        </w:tabs>
        <w:spacing w:line="240" w:lineRule="auto"/>
        <w:rPr>
          <w:szCs w:val="24"/>
          <w:lang w:val="cs-CZ"/>
        </w:rPr>
      </w:pPr>
      <w:r w:rsidRPr="00A86EA3">
        <w:rPr>
          <w:b/>
          <w:szCs w:val="24"/>
          <w:highlight w:val="lightGray"/>
          <w:lang w:val="cs-CZ"/>
        </w:rPr>
        <w:t>11.</w:t>
      </w:r>
      <w:r w:rsidRPr="00F025CB">
        <w:rPr>
          <w:b/>
          <w:szCs w:val="24"/>
          <w:lang w:val="cs-CZ"/>
        </w:rPr>
        <w:tab/>
      </w:r>
      <w:r w:rsidRPr="00481DFC">
        <w:rPr>
          <w:b/>
          <w:szCs w:val="24"/>
          <w:lang w:val="cs-CZ"/>
        </w:rPr>
        <w:t>ZVLÁŠTNÍ OPATŘENÍ PRO UCHOVÁVÁNÍ</w:t>
      </w:r>
    </w:p>
    <w:p w14:paraId="2BE604E9" w14:textId="77777777" w:rsidR="00DC741B" w:rsidRPr="00F025CB" w:rsidRDefault="00DC741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3257326A" w14:textId="77777777" w:rsidR="00DC741B" w:rsidRPr="00F025CB" w:rsidRDefault="00DC741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>Uchováv</w:t>
      </w:r>
      <w:r w:rsidR="002C6792" w:rsidRPr="00481DFC">
        <w:rPr>
          <w:szCs w:val="24"/>
          <w:lang w:val="cs-CZ"/>
        </w:rPr>
        <w:t>at mimo</w:t>
      </w:r>
      <w:r w:rsidR="00072E52">
        <w:rPr>
          <w:szCs w:val="24"/>
          <w:lang w:val="cs-CZ"/>
        </w:rPr>
        <w:t xml:space="preserve"> dohled a</w:t>
      </w:r>
      <w:r w:rsidR="002C6792" w:rsidRPr="00481DFC">
        <w:rPr>
          <w:szCs w:val="24"/>
          <w:lang w:val="cs-CZ"/>
        </w:rPr>
        <w:t xml:space="preserve"> </w:t>
      </w:r>
      <w:r w:rsidRPr="00A915FD">
        <w:rPr>
          <w:szCs w:val="24"/>
          <w:lang w:val="cs-CZ"/>
        </w:rPr>
        <w:t>dosah dětí.</w:t>
      </w:r>
    </w:p>
    <w:p w14:paraId="5635E931" w14:textId="77777777" w:rsidR="00DC741B" w:rsidRPr="00F025CB" w:rsidRDefault="002C6792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>U</w:t>
      </w:r>
      <w:r w:rsidR="00DC741B" w:rsidRPr="00481DFC">
        <w:rPr>
          <w:szCs w:val="24"/>
          <w:lang w:val="cs-CZ"/>
        </w:rPr>
        <w:t xml:space="preserve">chovávejte při teplotě </w:t>
      </w:r>
      <w:r w:rsidRPr="00A915FD">
        <w:rPr>
          <w:szCs w:val="24"/>
          <w:lang w:val="cs-CZ"/>
        </w:rPr>
        <w:t>do</w:t>
      </w:r>
      <w:r w:rsidR="00DC741B" w:rsidRPr="00A915FD">
        <w:rPr>
          <w:szCs w:val="24"/>
          <w:lang w:val="cs-CZ"/>
        </w:rPr>
        <w:t xml:space="preserve"> 30</w:t>
      </w:r>
      <w:r w:rsidR="0086080D" w:rsidRPr="00A915FD">
        <w:rPr>
          <w:szCs w:val="24"/>
          <w:lang w:val="cs-CZ"/>
        </w:rPr>
        <w:t xml:space="preserve"> </w:t>
      </w:r>
      <w:r w:rsidR="00DC741B" w:rsidRPr="00A915FD">
        <w:rPr>
          <w:szCs w:val="24"/>
          <w:lang w:val="cs-CZ"/>
        </w:rPr>
        <w:t>°C.</w:t>
      </w:r>
    </w:p>
    <w:p w14:paraId="6D3FF116" w14:textId="77777777" w:rsidR="00D74555" w:rsidRPr="00481DFC" w:rsidRDefault="0086080D" w:rsidP="00D74555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 xml:space="preserve">Veškeré nepoužité díly </w:t>
      </w:r>
      <w:r w:rsidRPr="00A915FD">
        <w:rPr>
          <w:szCs w:val="24"/>
          <w:lang w:val="cs-CZ"/>
        </w:rPr>
        <w:t xml:space="preserve">tablet vraťte zpět do otevřeného blistru a spotřebujte do </w:t>
      </w:r>
      <w:r w:rsidR="00D74555" w:rsidRPr="00481DFC">
        <w:rPr>
          <w:szCs w:val="24"/>
          <w:lang w:val="cs-CZ"/>
        </w:rPr>
        <w:t>4 dnů.</w:t>
      </w:r>
    </w:p>
    <w:p w14:paraId="4910D599" w14:textId="77777777" w:rsidR="00DC741B" w:rsidRPr="00F025CB" w:rsidRDefault="00DC741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 xml:space="preserve">Nepoužívejte tento veterinární léčivý přípravek po uplynutí doby použitelnosti uvedené na etiketě po EXP. Doba použitelnosti </w:t>
      </w:r>
      <w:r w:rsidR="002C6792" w:rsidRPr="00481DFC">
        <w:rPr>
          <w:szCs w:val="24"/>
          <w:lang w:val="cs-CZ"/>
        </w:rPr>
        <w:t>končí</w:t>
      </w:r>
      <w:r w:rsidRPr="00A915FD">
        <w:rPr>
          <w:szCs w:val="24"/>
          <w:lang w:val="cs-CZ"/>
        </w:rPr>
        <w:t> posledním dn</w:t>
      </w:r>
      <w:r w:rsidR="002C6792" w:rsidRPr="00A915FD">
        <w:rPr>
          <w:szCs w:val="24"/>
          <w:lang w:val="cs-CZ"/>
        </w:rPr>
        <w:t>em v</w:t>
      </w:r>
      <w:r w:rsidRPr="00A915FD">
        <w:rPr>
          <w:szCs w:val="24"/>
          <w:lang w:val="cs-CZ"/>
        </w:rPr>
        <w:t xml:space="preserve"> uvedené</w:t>
      </w:r>
      <w:r w:rsidR="002C6792" w:rsidRPr="00A915FD">
        <w:rPr>
          <w:szCs w:val="24"/>
          <w:lang w:val="cs-CZ"/>
        </w:rPr>
        <w:t>m</w:t>
      </w:r>
      <w:r w:rsidRPr="00A915FD">
        <w:rPr>
          <w:szCs w:val="24"/>
          <w:lang w:val="cs-CZ"/>
        </w:rPr>
        <w:t xml:space="preserve"> měsíc</w:t>
      </w:r>
      <w:r w:rsidR="002C6792" w:rsidRPr="00A915FD">
        <w:rPr>
          <w:szCs w:val="24"/>
          <w:lang w:val="cs-CZ"/>
        </w:rPr>
        <w:t>i</w:t>
      </w:r>
      <w:r w:rsidRPr="00481DFC">
        <w:rPr>
          <w:szCs w:val="24"/>
          <w:lang w:val="cs-CZ"/>
        </w:rPr>
        <w:t>.</w:t>
      </w:r>
    </w:p>
    <w:p w14:paraId="25DF2B1F" w14:textId="77777777" w:rsidR="00DC741B" w:rsidRPr="00F025CB" w:rsidRDefault="00DC741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7D86043F" w14:textId="77777777" w:rsidR="00DC741B" w:rsidRPr="00F025CB" w:rsidRDefault="00DC741B">
      <w:pPr>
        <w:keepNext/>
        <w:tabs>
          <w:tab w:val="clear" w:pos="567"/>
        </w:tabs>
        <w:spacing w:line="240" w:lineRule="auto"/>
        <w:rPr>
          <w:b/>
          <w:szCs w:val="24"/>
          <w:lang w:val="cs-CZ"/>
        </w:rPr>
      </w:pPr>
      <w:r w:rsidRPr="00A86EA3">
        <w:rPr>
          <w:b/>
          <w:szCs w:val="24"/>
          <w:highlight w:val="lightGray"/>
          <w:lang w:val="cs-CZ"/>
        </w:rPr>
        <w:t>12.</w:t>
      </w:r>
      <w:r w:rsidRPr="00F025CB">
        <w:rPr>
          <w:b/>
          <w:szCs w:val="24"/>
          <w:lang w:val="cs-CZ"/>
        </w:rPr>
        <w:tab/>
      </w:r>
      <w:r w:rsidRPr="00481DFC">
        <w:rPr>
          <w:b/>
          <w:szCs w:val="24"/>
          <w:lang w:val="cs-CZ"/>
        </w:rPr>
        <w:t>ZVLÁŠTNÍ UPOZORNĚNÍ</w:t>
      </w:r>
    </w:p>
    <w:p w14:paraId="195DE9BD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42DCAD16" w14:textId="75E60D3F" w:rsidR="00DC741B" w:rsidRPr="00315B23" w:rsidRDefault="00DC741B">
      <w:pPr>
        <w:tabs>
          <w:tab w:val="clear" w:pos="567"/>
        </w:tabs>
        <w:spacing w:line="240" w:lineRule="auto"/>
        <w:rPr>
          <w:u w:val="single"/>
          <w:lang w:val="cs-CZ"/>
        </w:rPr>
      </w:pPr>
      <w:r w:rsidRPr="00315B23">
        <w:rPr>
          <w:u w:val="single"/>
          <w:lang w:val="cs-CZ"/>
        </w:rPr>
        <w:t>Zvláštní opatření pro použití u zvířat</w:t>
      </w:r>
      <w:r w:rsidR="001972C5">
        <w:rPr>
          <w:szCs w:val="24"/>
          <w:u w:val="single"/>
          <w:lang w:val="cs-CZ"/>
        </w:rPr>
        <w:t>:</w:t>
      </w:r>
    </w:p>
    <w:p w14:paraId="26E8EC07" w14:textId="77777777" w:rsidR="00133E3F" w:rsidRPr="00F025CB" w:rsidRDefault="00133E3F" w:rsidP="00133E3F">
      <w:pPr>
        <w:keepNext/>
        <w:keepLines/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 xml:space="preserve">U zvířat s poruchou funkce jater a ledvin je nutné pečlivě vážit dávkování přípravku </w:t>
      </w:r>
      <w:r w:rsidRPr="00A915FD">
        <w:rPr>
          <w:szCs w:val="24"/>
          <w:lang w:val="cs-CZ"/>
        </w:rPr>
        <w:t xml:space="preserve">a v těchto případech by měl být přípravek používán </w:t>
      </w:r>
      <w:r w:rsidRPr="00F025CB">
        <w:rPr>
          <w:lang w:val="cs-CZ"/>
        </w:rPr>
        <w:t xml:space="preserve">po zvážení terapeutického prospěchu a rizika příslušným veterinárním lékařem. </w:t>
      </w:r>
    </w:p>
    <w:p w14:paraId="50B38383" w14:textId="02426843" w:rsidR="00133E3F" w:rsidRPr="00F025CB" w:rsidRDefault="00133E3F" w:rsidP="00133E3F">
      <w:pPr>
        <w:keepNext/>
        <w:keepLines/>
        <w:tabs>
          <w:tab w:val="clear" w:pos="567"/>
        </w:tabs>
        <w:spacing w:line="240" w:lineRule="auto"/>
        <w:rPr>
          <w:b/>
          <w:szCs w:val="24"/>
          <w:lang w:val="cs-CZ"/>
        </w:rPr>
      </w:pPr>
      <w:r w:rsidRPr="00481DFC">
        <w:rPr>
          <w:szCs w:val="24"/>
          <w:lang w:val="cs-CZ"/>
        </w:rPr>
        <w:t xml:space="preserve">Při použití u malých </w:t>
      </w:r>
      <w:r w:rsidRPr="00A915FD">
        <w:rPr>
          <w:szCs w:val="24"/>
          <w:lang w:val="cs-CZ"/>
        </w:rPr>
        <w:t>býložravců</w:t>
      </w:r>
      <w:r w:rsidR="00072E52">
        <w:rPr>
          <w:szCs w:val="24"/>
          <w:lang w:val="cs-CZ"/>
        </w:rPr>
        <w:t>, jiných než těch,</w:t>
      </w:r>
      <w:r w:rsidRPr="00A915FD">
        <w:rPr>
          <w:szCs w:val="24"/>
          <w:lang w:val="cs-CZ"/>
        </w:rPr>
        <w:t xml:space="preserve"> </w:t>
      </w:r>
      <w:r w:rsidR="0087715F" w:rsidRPr="0087715F">
        <w:rPr>
          <w:szCs w:val="24"/>
          <w:lang w:val="cs-CZ"/>
        </w:rPr>
        <w:t>kte</w:t>
      </w:r>
      <w:r w:rsidR="00072E52">
        <w:rPr>
          <w:szCs w:val="24"/>
          <w:lang w:val="cs-CZ"/>
        </w:rPr>
        <w:t>ří</w:t>
      </w:r>
      <w:r w:rsidR="009A216B" w:rsidRPr="009A216B">
        <w:rPr>
          <w:szCs w:val="24"/>
          <w:lang w:val="cs-CZ"/>
        </w:rPr>
        <w:t xml:space="preserve"> </w:t>
      </w:r>
      <w:r w:rsidR="00240ADD">
        <w:rPr>
          <w:szCs w:val="24"/>
          <w:lang w:val="cs-CZ"/>
        </w:rPr>
        <w:t>jsou</w:t>
      </w:r>
      <w:r w:rsidR="00240ADD" w:rsidRPr="009A216B">
        <w:rPr>
          <w:szCs w:val="24"/>
          <w:lang w:val="cs-CZ"/>
        </w:rPr>
        <w:t xml:space="preserve"> </w:t>
      </w:r>
      <w:r w:rsidR="009A216B" w:rsidRPr="009A216B">
        <w:rPr>
          <w:szCs w:val="24"/>
          <w:lang w:val="cs-CZ"/>
        </w:rPr>
        <w:t>uvedeni v</w:t>
      </w:r>
      <w:r w:rsidR="009A216B">
        <w:rPr>
          <w:szCs w:val="24"/>
          <w:lang w:val="cs-CZ"/>
        </w:rPr>
        <w:t> </w:t>
      </w:r>
      <w:r w:rsidR="009A216B" w:rsidRPr="009A216B">
        <w:rPr>
          <w:szCs w:val="24"/>
          <w:lang w:val="cs-CZ"/>
        </w:rPr>
        <w:t>bodě</w:t>
      </w:r>
      <w:r w:rsidR="009A216B">
        <w:rPr>
          <w:szCs w:val="24"/>
          <w:lang w:val="cs-CZ"/>
        </w:rPr>
        <w:t xml:space="preserve"> 5.</w:t>
      </w:r>
      <w:r w:rsidR="009A216B" w:rsidRPr="009A216B">
        <w:rPr>
          <w:szCs w:val="24"/>
          <w:lang w:val="cs-CZ"/>
        </w:rPr>
        <w:t xml:space="preserve"> </w:t>
      </w:r>
      <w:r w:rsidR="009A216B">
        <w:rPr>
          <w:szCs w:val="24"/>
          <w:lang w:val="cs-CZ"/>
        </w:rPr>
        <w:t>„K</w:t>
      </w:r>
      <w:r w:rsidR="0087715F">
        <w:rPr>
          <w:szCs w:val="24"/>
          <w:lang w:val="cs-CZ"/>
        </w:rPr>
        <w:t>ontraindi</w:t>
      </w:r>
      <w:r w:rsidR="00072E52">
        <w:rPr>
          <w:szCs w:val="24"/>
          <w:lang w:val="cs-CZ"/>
        </w:rPr>
        <w:t>kace</w:t>
      </w:r>
      <w:r w:rsidR="009A216B">
        <w:rPr>
          <w:szCs w:val="24"/>
          <w:lang w:val="cs-CZ"/>
        </w:rPr>
        <w:t>“</w:t>
      </w:r>
      <w:r w:rsidRPr="00A915FD">
        <w:rPr>
          <w:szCs w:val="24"/>
          <w:lang w:val="cs-CZ"/>
        </w:rPr>
        <w:t>, je třeba postupovat opatrně.</w:t>
      </w:r>
    </w:p>
    <w:p w14:paraId="4C393866" w14:textId="017ECBF2" w:rsidR="00EC2823" w:rsidRPr="00EC2823" w:rsidRDefault="00133E3F" w:rsidP="00EC2823">
      <w:pPr>
        <w:keepNext/>
        <w:keepLines/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 xml:space="preserve">Vzhledem k pravděpodobné variabilitě (časové, geografické) ve výskytu rezistence bakterií na amoxicilin se doporučuje provádět </w:t>
      </w:r>
      <w:r w:rsidRPr="00A915FD">
        <w:rPr>
          <w:szCs w:val="24"/>
          <w:lang w:val="cs-CZ"/>
        </w:rPr>
        <w:t xml:space="preserve">odběr vzorků </w:t>
      </w:r>
      <w:r w:rsidR="00854655">
        <w:rPr>
          <w:szCs w:val="24"/>
          <w:lang w:val="cs-CZ"/>
        </w:rPr>
        <w:t xml:space="preserve">na bakteriologii </w:t>
      </w:r>
      <w:r w:rsidRPr="00A915FD">
        <w:rPr>
          <w:szCs w:val="24"/>
          <w:lang w:val="cs-CZ"/>
        </w:rPr>
        <w:t>a testování citlivosti.</w:t>
      </w:r>
      <w:r w:rsidR="00EC2823" w:rsidRPr="00A86EA3">
        <w:rPr>
          <w:lang w:val="cs-CZ"/>
        </w:rPr>
        <w:t xml:space="preserve"> </w:t>
      </w:r>
      <w:r w:rsidR="00EC2823" w:rsidRPr="00EC2823">
        <w:rPr>
          <w:szCs w:val="24"/>
          <w:lang w:val="cs-CZ"/>
        </w:rPr>
        <w:t xml:space="preserve">Nárůst antimikrobiální rezistence je popisován u </w:t>
      </w:r>
      <w:r w:rsidR="00EC2823" w:rsidRPr="00A86EA3">
        <w:rPr>
          <w:i/>
          <w:szCs w:val="24"/>
          <w:lang w:val="cs-CZ"/>
        </w:rPr>
        <w:t xml:space="preserve">E. </w:t>
      </w:r>
      <w:proofErr w:type="gramStart"/>
      <w:r w:rsidR="00EC2823" w:rsidRPr="00A86EA3">
        <w:rPr>
          <w:i/>
          <w:szCs w:val="24"/>
          <w:lang w:val="cs-CZ"/>
        </w:rPr>
        <w:t>coli</w:t>
      </w:r>
      <w:proofErr w:type="gramEnd"/>
      <w:r w:rsidR="00EC2823" w:rsidRPr="00EC2823">
        <w:rPr>
          <w:szCs w:val="24"/>
          <w:lang w:val="cs-CZ"/>
        </w:rPr>
        <w:t xml:space="preserve">, včetně zvýšeného výskytu </w:t>
      </w:r>
      <w:proofErr w:type="spellStart"/>
      <w:r w:rsidR="00EC2823" w:rsidRPr="00EC2823">
        <w:rPr>
          <w:szCs w:val="24"/>
          <w:lang w:val="cs-CZ"/>
        </w:rPr>
        <w:t>multirezistentních</w:t>
      </w:r>
      <w:proofErr w:type="spellEnd"/>
      <w:r w:rsidR="00EC2823" w:rsidRPr="00EC2823">
        <w:rPr>
          <w:szCs w:val="24"/>
          <w:lang w:val="cs-CZ"/>
        </w:rPr>
        <w:t xml:space="preserve"> izolátů. </w:t>
      </w:r>
    </w:p>
    <w:p w14:paraId="11C9108F" w14:textId="687FE5D6" w:rsidR="00133E3F" w:rsidRPr="00F025CB" w:rsidRDefault="00EC2823" w:rsidP="00EC2823">
      <w:pPr>
        <w:keepNext/>
        <w:keepLines/>
        <w:tabs>
          <w:tab w:val="clear" w:pos="567"/>
        </w:tabs>
        <w:spacing w:line="240" w:lineRule="auto"/>
        <w:rPr>
          <w:b/>
          <w:szCs w:val="24"/>
          <w:lang w:val="cs-CZ"/>
        </w:rPr>
      </w:pPr>
      <w:r w:rsidRPr="00EC2823">
        <w:rPr>
          <w:szCs w:val="24"/>
          <w:lang w:val="cs-CZ"/>
        </w:rPr>
        <w:t xml:space="preserve">V případě podezření na výskyt </w:t>
      </w:r>
      <w:proofErr w:type="spellStart"/>
      <w:r w:rsidRPr="00EC2823">
        <w:rPr>
          <w:szCs w:val="24"/>
          <w:lang w:val="cs-CZ"/>
        </w:rPr>
        <w:t>multirezistentních</w:t>
      </w:r>
      <w:proofErr w:type="spellEnd"/>
      <w:r w:rsidRPr="00EC2823">
        <w:rPr>
          <w:szCs w:val="24"/>
          <w:lang w:val="cs-CZ"/>
        </w:rPr>
        <w:t xml:space="preserve"> izolátů na základě stanovení citlivosti by měla být přijata </w:t>
      </w:r>
      <w:r w:rsidR="009A216B">
        <w:rPr>
          <w:szCs w:val="24"/>
          <w:lang w:val="cs-CZ"/>
        </w:rPr>
        <w:t>zvláštní</w:t>
      </w:r>
      <w:r w:rsidRPr="00EC2823">
        <w:rPr>
          <w:szCs w:val="24"/>
          <w:lang w:val="cs-CZ"/>
        </w:rPr>
        <w:t xml:space="preserve"> opatření.</w:t>
      </w:r>
    </w:p>
    <w:p w14:paraId="698CFADD" w14:textId="77777777" w:rsidR="00133E3F" w:rsidRPr="00F025CB" w:rsidRDefault="00133E3F" w:rsidP="00133E3F">
      <w:pPr>
        <w:rPr>
          <w:szCs w:val="24"/>
          <w:lang w:val="cs-CZ"/>
        </w:rPr>
      </w:pPr>
      <w:r w:rsidRPr="00481DFC">
        <w:rPr>
          <w:szCs w:val="24"/>
          <w:lang w:val="cs-CZ"/>
        </w:rPr>
        <w:t>Pokud je to možné, měl by se přípravek používat pouze na základě stanovení</w:t>
      </w:r>
      <w:r w:rsidRPr="00A915FD">
        <w:rPr>
          <w:szCs w:val="24"/>
          <w:lang w:val="cs-CZ"/>
        </w:rPr>
        <w:t xml:space="preserve"> citlivosti.</w:t>
      </w:r>
    </w:p>
    <w:p w14:paraId="6080E3F9" w14:textId="0DA14113" w:rsidR="00133E3F" w:rsidRPr="00481DFC" w:rsidRDefault="00133E3F" w:rsidP="00133E3F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  <w:r w:rsidRPr="00481DFC">
        <w:rPr>
          <w:szCs w:val="24"/>
          <w:lang w:val="cs-CZ"/>
        </w:rPr>
        <w:lastRenderedPageBreak/>
        <w:t xml:space="preserve">Použití přípravku v rozporu s pokyny uvedenými v </w:t>
      </w:r>
      <w:r w:rsidR="000E0990" w:rsidRPr="00481DFC">
        <w:rPr>
          <w:szCs w:val="24"/>
          <w:lang w:val="cs-CZ"/>
        </w:rPr>
        <w:t>této příbalové informaci</w:t>
      </w:r>
      <w:r w:rsidRPr="00A915FD">
        <w:rPr>
          <w:szCs w:val="24"/>
          <w:lang w:val="cs-CZ"/>
        </w:rPr>
        <w:t xml:space="preserve"> může </w:t>
      </w:r>
      <w:r w:rsidR="009A216B">
        <w:rPr>
          <w:szCs w:val="24"/>
          <w:lang w:val="cs-CZ"/>
        </w:rPr>
        <w:t>zvýšit</w:t>
      </w:r>
      <w:r w:rsidRPr="00A915FD">
        <w:rPr>
          <w:szCs w:val="24"/>
          <w:lang w:val="cs-CZ"/>
        </w:rPr>
        <w:t xml:space="preserve"> prevalenc</w:t>
      </w:r>
      <w:r w:rsidR="009A216B">
        <w:rPr>
          <w:szCs w:val="24"/>
          <w:lang w:val="cs-CZ"/>
        </w:rPr>
        <w:t xml:space="preserve">i </w:t>
      </w:r>
      <w:r w:rsidRPr="00A915FD">
        <w:rPr>
          <w:szCs w:val="24"/>
          <w:lang w:val="cs-CZ"/>
        </w:rPr>
        <w:t xml:space="preserve">bakterií rezistentních na </w:t>
      </w:r>
      <w:r w:rsidRPr="00481DFC">
        <w:rPr>
          <w:szCs w:val="24"/>
          <w:lang w:val="cs-CZ"/>
        </w:rPr>
        <w:t xml:space="preserve">amoxicilin a může snížit účinnost léčby ostatními </w:t>
      </w:r>
      <w:proofErr w:type="spellStart"/>
      <w:r w:rsidRPr="00481DFC">
        <w:rPr>
          <w:szCs w:val="24"/>
          <w:lang w:val="cs-CZ"/>
        </w:rPr>
        <w:t>antimikrobiky</w:t>
      </w:r>
      <w:proofErr w:type="spellEnd"/>
      <w:r w:rsidRPr="00481DFC">
        <w:rPr>
          <w:szCs w:val="24"/>
          <w:lang w:val="cs-CZ"/>
        </w:rPr>
        <w:t xml:space="preserve"> ze skupiny beta-laktamů</w:t>
      </w:r>
      <w:r w:rsidR="00A761A9">
        <w:rPr>
          <w:szCs w:val="24"/>
          <w:lang w:val="cs-CZ"/>
        </w:rPr>
        <w:t>,</w:t>
      </w:r>
      <w:r w:rsidRPr="00481DFC">
        <w:rPr>
          <w:szCs w:val="24"/>
          <w:lang w:val="cs-CZ"/>
        </w:rPr>
        <w:t xml:space="preserve"> nebo dalších skupin </w:t>
      </w:r>
      <w:proofErr w:type="spellStart"/>
      <w:r w:rsidRPr="00481DFC">
        <w:rPr>
          <w:szCs w:val="24"/>
          <w:lang w:val="cs-CZ"/>
        </w:rPr>
        <w:t>antimikrobik</w:t>
      </w:r>
      <w:proofErr w:type="spellEnd"/>
      <w:r w:rsidRPr="00481DFC">
        <w:rPr>
          <w:szCs w:val="24"/>
          <w:lang w:val="cs-CZ"/>
        </w:rPr>
        <w:t xml:space="preserve"> z důvodu možné zkřížené rezistence. </w:t>
      </w:r>
    </w:p>
    <w:p w14:paraId="4BB6B2AE" w14:textId="77777777" w:rsidR="00133E3F" w:rsidRPr="00F025CB" w:rsidRDefault="00133E3F" w:rsidP="00133E3F">
      <w:pPr>
        <w:rPr>
          <w:szCs w:val="24"/>
          <w:lang w:val="cs-CZ"/>
        </w:rPr>
      </w:pPr>
    </w:p>
    <w:p w14:paraId="3AF19447" w14:textId="7E4A32D1" w:rsidR="00854655" w:rsidRDefault="000E0990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 xml:space="preserve">Při použití tohoto přípravku musí </w:t>
      </w:r>
      <w:r w:rsidRPr="00A915FD">
        <w:rPr>
          <w:szCs w:val="24"/>
          <w:lang w:val="cs-CZ"/>
        </w:rPr>
        <w:t xml:space="preserve">být vzaty v úvahu oficiální a místní pravidla antibiotické politiky. </w:t>
      </w:r>
    </w:p>
    <w:p w14:paraId="15972C31" w14:textId="7F8C6F9D" w:rsidR="001972C5" w:rsidRDefault="0087715F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87715F">
        <w:rPr>
          <w:szCs w:val="24"/>
          <w:lang w:val="cs-CZ"/>
        </w:rPr>
        <w:t xml:space="preserve">Tablety jsou ochuceny. Aby se zabránilo náhodnému </w:t>
      </w:r>
      <w:r w:rsidR="009A216B">
        <w:rPr>
          <w:szCs w:val="24"/>
          <w:lang w:val="cs-CZ"/>
        </w:rPr>
        <w:t>pozření</w:t>
      </w:r>
      <w:r w:rsidRPr="0087715F">
        <w:rPr>
          <w:szCs w:val="24"/>
          <w:lang w:val="cs-CZ"/>
        </w:rPr>
        <w:t>, uchovávejte tablety mimo dosah zvířat.</w:t>
      </w:r>
    </w:p>
    <w:p w14:paraId="7D8E711F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5C96BF5A" w14:textId="6387027B" w:rsidR="00DC741B" w:rsidRPr="00315B23" w:rsidRDefault="00DC741B">
      <w:pPr>
        <w:tabs>
          <w:tab w:val="clear" w:pos="567"/>
        </w:tabs>
        <w:spacing w:line="240" w:lineRule="auto"/>
        <w:rPr>
          <w:u w:val="single"/>
          <w:lang w:val="cs-CZ"/>
        </w:rPr>
      </w:pPr>
      <w:r w:rsidRPr="00315B23">
        <w:rPr>
          <w:u w:val="single"/>
          <w:lang w:val="cs-CZ"/>
        </w:rPr>
        <w:t>Zvláštní opatření určené osobám, které podávají veterinární léčivý přípravek zvířatům</w:t>
      </w:r>
      <w:r w:rsidR="001972C5">
        <w:rPr>
          <w:szCs w:val="24"/>
          <w:u w:val="single"/>
          <w:lang w:val="cs-CZ"/>
        </w:rPr>
        <w:t>:</w:t>
      </w:r>
    </w:p>
    <w:p w14:paraId="1E37BABC" w14:textId="04764C1F" w:rsidR="005E2E44" w:rsidRPr="00920ABF" w:rsidRDefault="005E2E44" w:rsidP="005E2E44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920ABF">
        <w:rPr>
          <w:szCs w:val="24"/>
          <w:lang w:val="cs-CZ"/>
        </w:rPr>
        <w:t xml:space="preserve">Peniciliny a cefalosporiny mohou po injekci, inhalaci, požití nebo po kontaktu s kůží vyvolat </w:t>
      </w:r>
      <w:r w:rsidR="00920ABF" w:rsidRPr="00920ABF">
        <w:rPr>
          <w:szCs w:val="24"/>
          <w:lang w:val="cs-CZ"/>
        </w:rPr>
        <w:t>přecitlivělost (alergii)</w:t>
      </w:r>
      <w:r w:rsidRPr="00920ABF">
        <w:rPr>
          <w:szCs w:val="24"/>
          <w:lang w:val="cs-CZ"/>
        </w:rPr>
        <w:t>. Přecitlivělost na peniciliny může vést ke zkříženým reakcím s cefalosporiny a</w:t>
      </w:r>
      <w:r w:rsidR="00920ABF">
        <w:rPr>
          <w:szCs w:val="24"/>
          <w:lang w:val="cs-CZ"/>
        </w:rPr>
        <w:t> </w:t>
      </w:r>
      <w:r w:rsidRPr="00920ABF">
        <w:rPr>
          <w:szCs w:val="24"/>
          <w:lang w:val="cs-CZ"/>
        </w:rPr>
        <w:t>naopak. Alergické reakce na tyto látky mohou být v některých případech vážné.</w:t>
      </w:r>
    </w:p>
    <w:p w14:paraId="5B038C5F" w14:textId="4952FE41" w:rsidR="005E2E44" w:rsidRPr="00920ABF" w:rsidRDefault="005E2E44" w:rsidP="005E2E44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920ABF">
        <w:rPr>
          <w:szCs w:val="24"/>
          <w:lang w:val="cs-CZ"/>
        </w:rPr>
        <w:t>Nemanipulujte s přípravkem, pokud víte, že jste přecitlivělí, nebo pokud vám bylo doporučeno s</w:t>
      </w:r>
      <w:r w:rsidR="00920ABF">
        <w:rPr>
          <w:szCs w:val="24"/>
          <w:lang w:val="cs-CZ"/>
        </w:rPr>
        <w:t> </w:t>
      </w:r>
      <w:r w:rsidRPr="00920ABF">
        <w:rPr>
          <w:szCs w:val="24"/>
          <w:lang w:val="cs-CZ"/>
        </w:rPr>
        <w:t xml:space="preserve">přípravky tohoto typu nepracovat. </w:t>
      </w:r>
    </w:p>
    <w:p w14:paraId="08DFBCA2" w14:textId="2597C662" w:rsidR="00920ABF" w:rsidRPr="00A86EA3" w:rsidRDefault="00920ABF" w:rsidP="00315B23">
      <w:pPr>
        <w:rPr>
          <w:szCs w:val="24"/>
          <w:lang w:val="cs-CZ"/>
        </w:rPr>
      </w:pPr>
      <w:r w:rsidRPr="00A86EA3">
        <w:rPr>
          <w:lang w:val="cs-CZ" w:bidi="cs-CZ"/>
        </w:rPr>
        <w:t>Při manipulaci s veterinárním léčivým přípravkem buďte maximálně obezřetní, aby nedošlo k expozici a dodržujte všechna doporučená bezpečnostní opatření</w:t>
      </w:r>
      <w:r w:rsidRPr="00A86EA3">
        <w:rPr>
          <w:szCs w:val="24"/>
          <w:lang w:val="cs-CZ"/>
        </w:rPr>
        <w:t xml:space="preserve">. </w:t>
      </w:r>
    </w:p>
    <w:p w14:paraId="02E6E686" w14:textId="48A69028" w:rsidR="005E2E44" w:rsidRPr="00920ABF" w:rsidRDefault="005E2E44" w:rsidP="005E2E44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920ABF">
        <w:rPr>
          <w:szCs w:val="24"/>
          <w:lang w:val="cs-CZ"/>
        </w:rPr>
        <w:t xml:space="preserve">Pokud se po přímém kontaktu s přípravkem objeví příznaky jako např. vyrážka, vyhledejte lékařskou pomoc a ukažte lékaři toto upozornění. Otok obličeje, rtů </w:t>
      </w:r>
      <w:r w:rsidR="007E3A60">
        <w:rPr>
          <w:szCs w:val="24"/>
          <w:lang w:val="cs-CZ"/>
        </w:rPr>
        <w:t>či</w:t>
      </w:r>
      <w:r w:rsidR="007E3A60" w:rsidRPr="00920ABF">
        <w:rPr>
          <w:szCs w:val="24"/>
          <w:lang w:val="cs-CZ"/>
        </w:rPr>
        <w:t xml:space="preserve"> </w:t>
      </w:r>
      <w:r w:rsidRPr="00920ABF">
        <w:rPr>
          <w:szCs w:val="24"/>
          <w:lang w:val="cs-CZ"/>
        </w:rPr>
        <w:t xml:space="preserve">očí nebo potíže s dýcháním jsou vážné příznaky a vyžadují okamžité lékařské ošetření. </w:t>
      </w:r>
    </w:p>
    <w:p w14:paraId="6F265C72" w14:textId="4AA2750B" w:rsidR="005E2E44" w:rsidRPr="00920ABF" w:rsidRDefault="005E2E44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920ABF">
        <w:rPr>
          <w:szCs w:val="24"/>
          <w:lang w:val="cs-CZ"/>
        </w:rPr>
        <w:t xml:space="preserve">Po </w:t>
      </w:r>
      <w:r w:rsidR="00920ABF" w:rsidRPr="00920ABF">
        <w:rPr>
          <w:szCs w:val="24"/>
          <w:lang w:val="cs-CZ"/>
        </w:rPr>
        <w:t>použití</w:t>
      </w:r>
      <w:r w:rsidRPr="00920ABF">
        <w:rPr>
          <w:szCs w:val="24"/>
          <w:lang w:val="cs-CZ"/>
        </w:rPr>
        <w:t xml:space="preserve"> si umyjte ruce. </w:t>
      </w:r>
    </w:p>
    <w:p w14:paraId="2DB58358" w14:textId="77777777" w:rsidR="005E2E44" w:rsidRPr="00481DFC" w:rsidRDefault="005E2E44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277C902D" w14:textId="0D42D252" w:rsidR="00DC741B" w:rsidRPr="00315B23" w:rsidRDefault="00A6026C">
      <w:pPr>
        <w:tabs>
          <w:tab w:val="clear" w:pos="567"/>
        </w:tabs>
        <w:spacing w:line="240" w:lineRule="auto"/>
        <w:rPr>
          <w:u w:val="single"/>
          <w:lang w:val="cs-CZ"/>
        </w:rPr>
      </w:pPr>
      <w:r w:rsidRPr="00A86EA3">
        <w:rPr>
          <w:szCs w:val="24"/>
          <w:u w:val="single"/>
          <w:lang w:val="cs-CZ"/>
        </w:rPr>
        <w:t>B</w:t>
      </w:r>
      <w:r w:rsidR="00DC741B" w:rsidRPr="00A86EA3">
        <w:rPr>
          <w:szCs w:val="24"/>
          <w:u w:val="single"/>
          <w:lang w:val="cs-CZ"/>
        </w:rPr>
        <w:t>řezost</w:t>
      </w:r>
      <w:r w:rsidR="00DC741B" w:rsidRPr="00315B23">
        <w:rPr>
          <w:u w:val="single"/>
          <w:lang w:val="cs-CZ"/>
        </w:rPr>
        <w:t xml:space="preserve"> </w:t>
      </w:r>
      <w:r w:rsidR="00D870D5" w:rsidRPr="00315B23">
        <w:rPr>
          <w:u w:val="single"/>
          <w:lang w:val="cs-CZ"/>
        </w:rPr>
        <w:t>a</w:t>
      </w:r>
      <w:r w:rsidR="00DC741B" w:rsidRPr="00315B23">
        <w:rPr>
          <w:u w:val="single"/>
          <w:lang w:val="cs-CZ"/>
        </w:rPr>
        <w:t xml:space="preserve"> laktace</w:t>
      </w:r>
      <w:r w:rsidR="001972C5">
        <w:rPr>
          <w:szCs w:val="24"/>
          <w:u w:val="single"/>
          <w:lang w:val="cs-CZ"/>
        </w:rPr>
        <w:t>:</w:t>
      </w:r>
    </w:p>
    <w:p w14:paraId="70B3D394" w14:textId="5B3E5C31" w:rsidR="00DC741B" w:rsidRPr="00F025CB" w:rsidRDefault="0087715F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87715F">
        <w:rPr>
          <w:szCs w:val="24"/>
          <w:lang w:val="cs-CZ"/>
        </w:rPr>
        <w:t xml:space="preserve">Nebyla stanovena bezpečnost veterinárního léčivého přípravku pro použití během březosti </w:t>
      </w:r>
      <w:r w:rsidR="00A761A9">
        <w:rPr>
          <w:szCs w:val="24"/>
          <w:lang w:val="cs-CZ"/>
        </w:rPr>
        <w:t xml:space="preserve">a </w:t>
      </w:r>
      <w:r w:rsidRPr="0087715F">
        <w:rPr>
          <w:szCs w:val="24"/>
          <w:lang w:val="cs-CZ"/>
        </w:rPr>
        <w:t xml:space="preserve">laktace. </w:t>
      </w:r>
      <w:r w:rsidR="00DC741B" w:rsidRPr="00481DFC">
        <w:rPr>
          <w:szCs w:val="24"/>
          <w:lang w:val="cs-CZ"/>
        </w:rPr>
        <w:t xml:space="preserve">Laboratorní studie u </w:t>
      </w:r>
      <w:r w:rsidR="00A761A9">
        <w:rPr>
          <w:szCs w:val="24"/>
          <w:lang w:val="cs-CZ"/>
        </w:rPr>
        <w:t>potkanů</w:t>
      </w:r>
      <w:r w:rsidR="00DC741B" w:rsidRPr="00481DFC">
        <w:rPr>
          <w:szCs w:val="24"/>
          <w:lang w:val="cs-CZ"/>
        </w:rPr>
        <w:t xml:space="preserve"> nepodaly důkaz o teratogenním, </w:t>
      </w:r>
      <w:proofErr w:type="spellStart"/>
      <w:r w:rsidR="00DC741B" w:rsidRPr="00481DFC">
        <w:rPr>
          <w:szCs w:val="24"/>
          <w:lang w:val="cs-CZ"/>
        </w:rPr>
        <w:t>fetotoxickém</w:t>
      </w:r>
      <w:proofErr w:type="spellEnd"/>
      <w:r w:rsidR="00DC741B" w:rsidRPr="00481DFC">
        <w:rPr>
          <w:szCs w:val="24"/>
          <w:lang w:val="cs-CZ"/>
        </w:rPr>
        <w:t xml:space="preserve"> účinku nebo </w:t>
      </w:r>
      <w:proofErr w:type="spellStart"/>
      <w:r w:rsidR="00DC741B" w:rsidRPr="00481DFC">
        <w:rPr>
          <w:szCs w:val="24"/>
          <w:lang w:val="cs-CZ"/>
        </w:rPr>
        <w:t>maternální</w:t>
      </w:r>
      <w:proofErr w:type="spellEnd"/>
      <w:r w:rsidR="00DC741B" w:rsidRPr="00481DFC">
        <w:rPr>
          <w:szCs w:val="24"/>
          <w:lang w:val="cs-CZ"/>
        </w:rPr>
        <w:t xml:space="preserve"> toxicitě.</w:t>
      </w:r>
      <w:r w:rsidR="00DC741B" w:rsidRPr="00F025CB">
        <w:rPr>
          <w:szCs w:val="24"/>
          <w:lang w:val="cs-CZ"/>
        </w:rPr>
        <w:t xml:space="preserve"> </w:t>
      </w:r>
      <w:r>
        <w:rPr>
          <w:szCs w:val="24"/>
          <w:lang w:val="cs-CZ"/>
        </w:rPr>
        <w:t>P</w:t>
      </w:r>
      <w:r w:rsidR="00AE5997" w:rsidRPr="00481DFC">
        <w:rPr>
          <w:szCs w:val="24"/>
          <w:lang w:val="cs-CZ"/>
        </w:rPr>
        <w:t>oužít pouze po zvážení terapeutického prospěchu a rizika příslušným veterinárním lékařem</w:t>
      </w:r>
      <w:r w:rsidR="00DC741B" w:rsidRPr="00481DFC">
        <w:rPr>
          <w:szCs w:val="24"/>
          <w:lang w:val="cs-CZ"/>
        </w:rPr>
        <w:t>.</w:t>
      </w:r>
    </w:p>
    <w:p w14:paraId="3DC8CEAD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F025CB">
        <w:rPr>
          <w:szCs w:val="24"/>
          <w:lang w:val="cs-CZ"/>
        </w:rPr>
        <w:t xml:space="preserve"> </w:t>
      </w:r>
    </w:p>
    <w:p w14:paraId="5BAD8AB4" w14:textId="6DD77426" w:rsidR="00DC741B" w:rsidRPr="00315B23" w:rsidRDefault="00DC741B">
      <w:pPr>
        <w:tabs>
          <w:tab w:val="clear" w:pos="567"/>
        </w:tabs>
        <w:spacing w:line="240" w:lineRule="auto"/>
        <w:rPr>
          <w:u w:val="single"/>
          <w:lang w:val="cs-CZ"/>
        </w:rPr>
      </w:pPr>
      <w:r w:rsidRPr="00315B23">
        <w:rPr>
          <w:u w:val="single"/>
          <w:lang w:val="cs-CZ"/>
        </w:rPr>
        <w:t>Interakce s </w:t>
      </w:r>
      <w:r w:rsidR="002C6792" w:rsidRPr="00315B23">
        <w:rPr>
          <w:u w:val="single"/>
          <w:lang w:val="cs-CZ"/>
        </w:rPr>
        <w:t>dalšími</w:t>
      </w:r>
      <w:r w:rsidRPr="00315B23">
        <w:rPr>
          <w:u w:val="single"/>
          <w:lang w:val="cs-CZ"/>
        </w:rPr>
        <w:t xml:space="preserve"> léčivými přípravky a </w:t>
      </w:r>
      <w:r w:rsidR="002C6792" w:rsidRPr="00315B23">
        <w:rPr>
          <w:u w:val="single"/>
          <w:lang w:val="cs-CZ"/>
        </w:rPr>
        <w:t>další</w:t>
      </w:r>
      <w:r w:rsidRPr="00315B23">
        <w:rPr>
          <w:u w:val="single"/>
          <w:lang w:val="cs-CZ"/>
        </w:rPr>
        <w:t xml:space="preserve"> formy interakce</w:t>
      </w:r>
      <w:r w:rsidR="001972C5">
        <w:rPr>
          <w:szCs w:val="24"/>
          <w:u w:val="single"/>
          <w:lang w:val="cs-CZ"/>
        </w:rPr>
        <w:t>:</w:t>
      </w:r>
    </w:p>
    <w:p w14:paraId="2BAEFCA6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 xml:space="preserve">Chloramfenikol, </w:t>
      </w:r>
      <w:proofErr w:type="spellStart"/>
      <w:r w:rsidRPr="00481DFC">
        <w:rPr>
          <w:szCs w:val="24"/>
          <w:lang w:val="cs-CZ"/>
        </w:rPr>
        <w:t>makrolidy</w:t>
      </w:r>
      <w:proofErr w:type="spellEnd"/>
      <w:r w:rsidRPr="00481DFC">
        <w:rPr>
          <w:szCs w:val="24"/>
          <w:lang w:val="cs-CZ"/>
        </w:rPr>
        <w:t>, sulfonamidy a tetracykliny mohou inhibovat antibakteriální účinek penicil</w:t>
      </w:r>
      <w:r w:rsidRPr="00A915FD">
        <w:rPr>
          <w:szCs w:val="24"/>
          <w:lang w:val="cs-CZ"/>
        </w:rPr>
        <w:t>inů z důvodu rychlého nástupu bakteriostatického účinku.</w:t>
      </w:r>
      <w:r w:rsidR="00133E3F" w:rsidRPr="00481DFC">
        <w:rPr>
          <w:szCs w:val="24"/>
          <w:lang w:val="cs-CZ"/>
        </w:rPr>
        <w:t xml:space="preserve"> Je třeba vzít do úvahy možné </w:t>
      </w:r>
      <w:r w:rsidR="000E0990" w:rsidRPr="00481DFC">
        <w:rPr>
          <w:szCs w:val="24"/>
          <w:lang w:val="cs-CZ"/>
        </w:rPr>
        <w:t>zkřížené</w:t>
      </w:r>
      <w:r w:rsidR="00133E3F" w:rsidRPr="00481DFC">
        <w:rPr>
          <w:szCs w:val="24"/>
          <w:lang w:val="cs-CZ"/>
        </w:rPr>
        <w:t xml:space="preserve"> alergické reakce s ostatními penicil</w:t>
      </w:r>
      <w:r w:rsidR="00854655">
        <w:rPr>
          <w:szCs w:val="24"/>
          <w:lang w:val="cs-CZ"/>
        </w:rPr>
        <w:t>i</w:t>
      </w:r>
      <w:r w:rsidR="00133E3F" w:rsidRPr="00A915FD">
        <w:rPr>
          <w:szCs w:val="24"/>
          <w:lang w:val="cs-CZ"/>
        </w:rPr>
        <w:t>ny.</w:t>
      </w:r>
      <w:r w:rsidR="00133E3F" w:rsidRPr="00F025CB" w:rsidDel="00133E3F">
        <w:rPr>
          <w:szCs w:val="24"/>
          <w:lang w:val="cs-CZ"/>
        </w:rPr>
        <w:t xml:space="preserve"> </w:t>
      </w:r>
      <w:r w:rsidRPr="00481DFC">
        <w:rPr>
          <w:szCs w:val="24"/>
          <w:lang w:val="cs-CZ"/>
        </w:rPr>
        <w:t>Penicil</w:t>
      </w:r>
      <w:r w:rsidR="00854655">
        <w:rPr>
          <w:szCs w:val="24"/>
          <w:lang w:val="cs-CZ"/>
        </w:rPr>
        <w:t>i</w:t>
      </w:r>
      <w:r w:rsidRPr="00481DFC">
        <w:rPr>
          <w:szCs w:val="24"/>
          <w:lang w:val="cs-CZ"/>
        </w:rPr>
        <w:t xml:space="preserve">ny mohou zvyšovat účinek </w:t>
      </w:r>
      <w:r w:rsidRPr="00A915FD">
        <w:rPr>
          <w:szCs w:val="24"/>
          <w:lang w:val="cs-CZ"/>
        </w:rPr>
        <w:t>aminoglykosidů.</w:t>
      </w:r>
      <w:r w:rsidRPr="00F025CB">
        <w:rPr>
          <w:szCs w:val="24"/>
          <w:lang w:val="cs-CZ"/>
        </w:rPr>
        <w:t xml:space="preserve"> </w:t>
      </w:r>
    </w:p>
    <w:p w14:paraId="731F3D4D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107F9A60" w14:textId="578B5D25" w:rsidR="00DC741B" w:rsidRPr="00315B23" w:rsidRDefault="00DC741B">
      <w:pPr>
        <w:tabs>
          <w:tab w:val="clear" w:pos="567"/>
        </w:tabs>
        <w:spacing w:line="240" w:lineRule="auto"/>
        <w:rPr>
          <w:u w:val="single"/>
          <w:lang w:val="cs-CZ"/>
        </w:rPr>
      </w:pPr>
      <w:r w:rsidRPr="00315B23">
        <w:rPr>
          <w:u w:val="single"/>
          <w:lang w:val="cs-CZ"/>
        </w:rPr>
        <w:t>Předávkování (symptomy, první pom</w:t>
      </w:r>
      <w:r w:rsidR="003C4D05" w:rsidRPr="00315B23">
        <w:rPr>
          <w:u w:val="single"/>
          <w:lang w:val="cs-CZ"/>
        </w:rPr>
        <w:t xml:space="preserve">oc, </w:t>
      </w:r>
      <w:proofErr w:type="spellStart"/>
      <w:r w:rsidR="003C4D05" w:rsidRPr="00315B23">
        <w:rPr>
          <w:u w:val="single"/>
          <w:lang w:val="cs-CZ"/>
        </w:rPr>
        <w:t>antidota</w:t>
      </w:r>
      <w:proofErr w:type="spellEnd"/>
      <w:r w:rsidR="003C4D05" w:rsidRPr="00A86EA3">
        <w:rPr>
          <w:szCs w:val="24"/>
          <w:u w:val="single"/>
          <w:lang w:val="cs-CZ"/>
        </w:rPr>
        <w:t>)</w:t>
      </w:r>
      <w:r w:rsidR="001972C5">
        <w:rPr>
          <w:szCs w:val="24"/>
          <w:u w:val="single"/>
          <w:lang w:val="cs-CZ"/>
        </w:rPr>
        <w:t>:</w:t>
      </w:r>
    </w:p>
    <w:p w14:paraId="0A5221D4" w14:textId="1CAB80F6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>V případě předávkování nejsou známy žádné jiné nežádoucí účinky, než</w:t>
      </w:r>
      <w:r w:rsidR="00D74555" w:rsidRPr="00A915FD">
        <w:rPr>
          <w:szCs w:val="24"/>
          <w:lang w:val="cs-CZ"/>
        </w:rPr>
        <w:t xml:space="preserve"> je uvedeno v bodě </w:t>
      </w:r>
      <w:r w:rsidR="009A216B">
        <w:rPr>
          <w:szCs w:val="24"/>
          <w:lang w:val="cs-CZ"/>
        </w:rPr>
        <w:t>6. „N</w:t>
      </w:r>
      <w:r w:rsidR="0087715F">
        <w:rPr>
          <w:szCs w:val="24"/>
          <w:lang w:val="cs-CZ"/>
        </w:rPr>
        <w:t>ežádoucí úč</w:t>
      </w:r>
      <w:r w:rsidR="002A12CE">
        <w:rPr>
          <w:szCs w:val="24"/>
          <w:lang w:val="cs-CZ"/>
        </w:rPr>
        <w:t>inky</w:t>
      </w:r>
      <w:r w:rsidR="009A216B">
        <w:rPr>
          <w:szCs w:val="24"/>
          <w:lang w:val="cs-CZ"/>
        </w:rPr>
        <w:t>“</w:t>
      </w:r>
      <w:r w:rsidRPr="00A915FD">
        <w:rPr>
          <w:szCs w:val="24"/>
          <w:lang w:val="cs-CZ"/>
        </w:rPr>
        <w:t>.</w:t>
      </w:r>
      <w:r w:rsidRPr="00F025CB">
        <w:rPr>
          <w:szCs w:val="24"/>
          <w:lang w:val="cs-CZ"/>
        </w:rPr>
        <w:t xml:space="preserve"> </w:t>
      </w:r>
    </w:p>
    <w:p w14:paraId="0BE88A66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7312305C" w14:textId="77777777" w:rsidR="00DC741B" w:rsidRPr="00F025CB" w:rsidRDefault="00DC741B">
      <w:pPr>
        <w:keepNext/>
        <w:tabs>
          <w:tab w:val="clear" w:pos="567"/>
        </w:tabs>
        <w:spacing w:line="240" w:lineRule="auto"/>
        <w:ind w:left="567" w:hanging="567"/>
        <w:rPr>
          <w:b/>
          <w:szCs w:val="24"/>
          <w:lang w:val="cs-CZ"/>
        </w:rPr>
      </w:pPr>
      <w:r w:rsidRPr="00A86EA3">
        <w:rPr>
          <w:b/>
          <w:szCs w:val="24"/>
          <w:highlight w:val="lightGray"/>
          <w:lang w:val="cs-CZ"/>
        </w:rPr>
        <w:t>13.</w:t>
      </w:r>
      <w:r w:rsidRPr="00F025CB">
        <w:rPr>
          <w:b/>
          <w:szCs w:val="24"/>
          <w:lang w:val="cs-CZ"/>
        </w:rPr>
        <w:tab/>
      </w:r>
      <w:r w:rsidRPr="00481DFC">
        <w:rPr>
          <w:b/>
          <w:szCs w:val="24"/>
          <w:lang w:val="cs-CZ"/>
        </w:rPr>
        <w:t>ZVLÁŠTNÍ OPATŘENÍ PRO ZNEŠKODŇOVÁNÍ NEPOUŽITÝCH PŘÍPRAVKŮ NEBO ODPADU, POKUD JE JICH TŘEBA</w:t>
      </w:r>
    </w:p>
    <w:p w14:paraId="1BD63A4D" w14:textId="77777777" w:rsidR="00DC741B" w:rsidRPr="00F025CB" w:rsidRDefault="00DC741B" w:rsidP="00315B23">
      <w:pPr>
        <w:keepNext/>
        <w:tabs>
          <w:tab w:val="clear" w:pos="567"/>
        </w:tabs>
        <w:spacing w:line="240" w:lineRule="auto"/>
        <w:rPr>
          <w:szCs w:val="24"/>
          <w:lang w:val="cs-CZ"/>
        </w:rPr>
      </w:pPr>
    </w:p>
    <w:p w14:paraId="1FA1E737" w14:textId="7C536AFC" w:rsidR="00741260" w:rsidRDefault="002A12CE">
      <w:pPr>
        <w:tabs>
          <w:tab w:val="clear" w:pos="567"/>
        </w:tabs>
        <w:spacing w:line="240" w:lineRule="auto"/>
        <w:rPr>
          <w:lang w:val="cs-CZ"/>
        </w:rPr>
      </w:pPr>
      <w:r w:rsidRPr="002A12CE">
        <w:rPr>
          <w:szCs w:val="24"/>
          <w:lang w:val="cs-CZ"/>
        </w:rPr>
        <w:t>Léčivé přípravky se nesmí likvidovat prostřednictvím odpadní vody či domovního odpadu.</w:t>
      </w:r>
      <w:r w:rsidRPr="00A86EA3">
        <w:rPr>
          <w:lang w:val="cs-CZ"/>
        </w:rPr>
        <w:t xml:space="preserve"> </w:t>
      </w:r>
    </w:p>
    <w:p w14:paraId="726F999F" w14:textId="273C3F9B" w:rsidR="00EF271B" w:rsidRDefault="00EF271B">
      <w:pPr>
        <w:tabs>
          <w:tab w:val="clear" w:pos="567"/>
        </w:tabs>
        <w:spacing w:line="240" w:lineRule="auto"/>
        <w:rPr>
          <w:szCs w:val="24"/>
          <w:lang w:val="cs-CZ"/>
        </w:rPr>
      </w:pPr>
      <w:r>
        <w:rPr>
          <w:lang w:val="cs-CZ"/>
        </w:rPr>
        <w:t>P</w:t>
      </w:r>
      <w:r w:rsidR="002A12CE" w:rsidRPr="002A12CE">
        <w:rPr>
          <w:szCs w:val="24"/>
          <w:lang w:val="cs-CZ"/>
        </w:rPr>
        <w:t>řípravek nesmí kontaminovat vodní toky, protože může být nebezpečný pro ryby a další vodní organismy.</w:t>
      </w:r>
      <w:r w:rsidR="002A12CE">
        <w:rPr>
          <w:szCs w:val="24"/>
          <w:lang w:val="cs-CZ"/>
        </w:rPr>
        <w:t xml:space="preserve"> </w:t>
      </w:r>
      <w:r w:rsidR="002A12CE" w:rsidRPr="002A12CE">
        <w:rPr>
          <w:szCs w:val="24"/>
          <w:lang w:val="cs-CZ"/>
        </w:rPr>
        <w:t>O</w:t>
      </w:r>
      <w:r>
        <w:rPr>
          <w:szCs w:val="24"/>
          <w:lang w:val="cs-CZ"/>
        </w:rPr>
        <w:t> </w:t>
      </w:r>
      <w:r w:rsidR="002A12CE" w:rsidRPr="002A12CE">
        <w:rPr>
          <w:szCs w:val="24"/>
          <w:lang w:val="cs-CZ"/>
        </w:rPr>
        <w:t>možnostech likvidace nepotřebných léčivých přípravků se poraďte s vaším veterinárním lékařem. Tato opatření napomáhají chránit životní prostředí.</w:t>
      </w:r>
      <w:r w:rsidR="002A12CE" w:rsidRPr="002A12CE" w:rsidDel="002A12CE">
        <w:rPr>
          <w:szCs w:val="24"/>
          <w:lang w:val="cs-CZ"/>
        </w:rPr>
        <w:t xml:space="preserve"> </w:t>
      </w:r>
    </w:p>
    <w:p w14:paraId="586CA483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5AF02D8C" w14:textId="77777777" w:rsidR="00DC741B" w:rsidRPr="00F025CB" w:rsidRDefault="00DC741B">
      <w:pPr>
        <w:keepNext/>
        <w:tabs>
          <w:tab w:val="clear" w:pos="567"/>
        </w:tabs>
        <w:spacing w:line="240" w:lineRule="auto"/>
        <w:rPr>
          <w:szCs w:val="24"/>
          <w:lang w:val="cs-CZ"/>
        </w:rPr>
      </w:pPr>
      <w:r w:rsidRPr="00A86EA3">
        <w:rPr>
          <w:b/>
          <w:szCs w:val="24"/>
          <w:highlight w:val="lightGray"/>
          <w:lang w:val="cs-CZ"/>
        </w:rPr>
        <w:t>14.</w:t>
      </w:r>
      <w:r w:rsidRPr="00F025CB">
        <w:rPr>
          <w:b/>
          <w:szCs w:val="24"/>
          <w:lang w:val="cs-CZ"/>
        </w:rPr>
        <w:tab/>
      </w:r>
      <w:r w:rsidRPr="00481DFC">
        <w:rPr>
          <w:b/>
          <w:szCs w:val="24"/>
          <w:lang w:val="cs-CZ"/>
        </w:rPr>
        <w:t>DATUM POSLEDNÍ REVIZE PŘÍBALOVÉ INFORMACE</w:t>
      </w:r>
    </w:p>
    <w:p w14:paraId="4B104CA5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366B6A43" w14:textId="092E3618" w:rsidR="00DC741B" w:rsidRPr="00F025CB" w:rsidRDefault="00454FCC">
      <w:pPr>
        <w:tabs>
          <w:tab w:val="clear" w:pos="567"/>
        </w:tabs>
        <w:spacing w:line="240" w:lineRule="auto"/>
        <w:rPr>
          <w:szCs w:val="24"/>
          <w:lang w:val="cs-CZ"/>
        </w:rPr>
      </w:pPr>
      <w:r>
        <w:rPr>
          <w:szCs w:val="24"/>
          <w:lang w:val="cs-CZ"/>
        </w:rPr>
        <w:t>Květen 2020</w:t>
      </w:r>
    </w:p>
    <w:p w14:paraId="51D85BD7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7448163A" w14:textId="1B5B0576" w:rsidR="00DC741B" w:rsidRPr="00315B23" w:rsidRDefault="00DC741B">
      <w:pPr>
        <w:keepNext/>
        <w:tabs>
          <w:tab w:val="clear" w:pos="567"/>
        </w:tabs>
        <w:spacing w:line="240" w:lineRule="auto"/>
        <w:rPr>
          <w:b/>
          <w:lang w:val="cs-CZ"/>
        </w:rPr>
      </w:pPr>
      <w:r w:rsidRPr="00A86EA3">
        <w:rPr>
          <w:b/>
          <w:szCs w:val="24"/>
          <w:highlight w:val="lightGray"/>
          <w:lang w:val="cs-CZ"/>
        </w:rPr>
        <w:t>15.</w:t>
      </w:r>
      <w:r w:rsidRPr="00F025CB">
        <w:rPr>
          <w:b/>
          <w:szCs w:val="24"/>
          <w:lang w:val="cs-CZ"/>
        </w:rPr>
        <w:tab/>
      </w:r>
      <w:r w:rsidR="00454FCC">
        <w:rPr>
          <w:b/>
          <w:szCs w:val="24"/>
          <w:lang w:val="cs-CZ"/>
        </w:rPr>
        <w:t>DALŠÍ</w:t>
      </w:r>
      <w:r w:rsidR="00454FCC" w:rsidRPr="00481DFC">
        <w:rPr>
          <w:b/>
          <w:szCs w:val="24"/>
          <w:lang w:val="cs-CZ"/>
        </w:rPr>
        <w:t xml:space="preserve"> </w:t>
      </w:r>
      <w:r w:rsidRPr="00481DFC">
        <w:rPr>
          <w:b/>
          <w:szCs w:val="24"/>
          <w:lang w:val="cs-CZ"/>
        </w:rPr>
        <w:t>INFORMACE</w:t>
      </w:r>
    </w:p>
    <w:p w14:paraId="67511AEF" w14:textId="77777777" w:rsidR="00454FCC" w:rsidRPr="00315B23" w:rsidRDefault="00454FCC" w:rsidP="00315B23">
      <w:pPr>
        <w:keepNext/>
        <w:tabs>
          <w:tab w:val="clear" w:pos="567"/>
        </w:tabs>
        <w:spacing w:line="240" w:lineRule="auto"/>
        <w:rPr>
          <w:b/>
          <w:lang w:val="cs-CZ"/>
        </w:rPr>
      </w:pPr>
    </w:p>
    <w:p w14:paraId="2D833D09" w14:textId="2998411E" w:rsidR="00454FCC" w:rsidRPr="00454FCC" w:rsidRDefault="00454FCC">
      <w:pPr>
        <w:keepNext/>
        <w:tabs>
          <w:tab w:val="clear" w:pos="567"/>
        </w:tabs>
        <w:spacing w:line="240" w:lineRule="auto"/>
        <w:rPr>
          <w:szCs w:val="24"/>
          <w:lang w:val="cs-CZ"/>
        </w:rPr>
      </w:pPr>
      <w:r w:rsidRPr="00A86EA3">
        <w:rPr>
          <w:szCs w:val="24"/>
          <w:lang w:val="cs-CZ"/>
        </w:rPr>
        <w:t>Pouze pro zvířata.</w:t>
      </w:r>
    </w:p>
    <w:p w14:paraId="68D93C46" w14:textId="77777777" w:rsidR="00454FCC" w:rsidRPr="006155AC" w:rsidRDefault="00454FCC" w:rsidP="00454FCC">
      <w:pPr>
        <w:keepNext/>
        <w:keepLines/>
        <w:tabs>
          <w:tab w:val="clear" w:pos="567"/>
        </w:tabs>
        <w:spacing w:line="240" w:lineRule="auto"/>
        <w:rPr>
          <w:szCs w:val="24"/>
          <w:lang w:val="cs-CZ"/>
        </w:rPr>
      </w:pPr>
      <w:r w:rsidRPr="00315B23">
        <w:rPr>
          <w:lang w:val="cs-CZ"/>
        </w:rPr>
        <w:t>Veterinární léčivý přípravek je vydáván pouze na předpis</w:t>
      </w:r>
      <w:r w:rsidRPr="00454FCC">
        <w:rPr>
          <w:szCs w:val="24"/>
          <w:lang w:val="cs-CZ"/>
        </w:rPr>
        <w:t>.</w:t>
      </w:r>
    </w:p>
    <w:p w14:paraId="0C89A815" w14:textId="77777777" w:rsidR="00DC741B" w:rsidRPr="00315B23" w:rsidRDefault="00DC741B" w:rsidP="00315B23">
      <w:pPr>
        <w:tabs>
          <w:tab w:val="clear" w:pos="567"/>
        </w:tabs>
        <w:spacing w:line="240" w:lineRule="auto"/>
        <w:rPr>
          <w:lang w:val="cs-CZ"/>
        </w:rPr>
      </w:pPr>
    </w:p>
    <w:p w14:paraId="1801EE98" w14:textId="77777777" w:rsidR="00DC741B" w:rsidRPr="00F025CB" w:rsidRDefault="0074386F">
      <w:pPr>
        <w:tabs>
          <w:tab w:val="clear" w:pos="567"/>
        </w:tabs>
        <w:spacing w:line="240" w:lineRule="auto"/>
        <w:rPr>
          <w:b/>
          <w:i/>
          <w:szCs w:val="24"/>
          <w:lang w:val="cs-CZ"/>
        </w:rPr>
      </w:pPr>
      <w:r w:rsidRPr="00481DFC">
        <w:rPr>
          <w:szCs w:val="24"/>
          <w:lang w:val="cs-CZ"/>
        </w:rPr>
        <w:t>Papírová</w:t>
      </w:r>
      <w:r w:rsidR="00DC741B" w:rsidRPr="00A915FD">
        <w:rPr>
          <w:szCs w:val="24"/>
          <w:lang w:val="cs-CZ"/>
        </w:rPr>
        <w:t xml:space="preserve"> krabička s 1, 2, 3, 4, 5, 6, 7, 8, </w:t>
      </w:r>
      <w:r w:rsidRPr="00A915FD">
        <w:rPr>
          <w:szCs w:val="24"/>
          <w:lang w:val="cs-CZ"/>
        </w:rPr>
        <w:t>9, 10, 25 nebo 50 blistry po 10 </w:t>
      </w:r>
      <w:r w:rsidR="00DC741B" w:rsidRPr="00A915FD">
        <w:rPr>
          <w:szCs w:val="24"/>
          <w:lang w:val="cs-CZ"/>
        </w:rPr>
        <w:t>tabletách</w:t>
      </w:r>
      <w:r w:rsidR="0086080D" w:rsidRPr="00481DFC">
        <w:rPr>
          <w:szCs w:val="24"/>
          <w:lang w:val="cs-CZ"/>
        </w:rPr>
        <w:t>.</w:t>
      </w:r>
    </w:p>
    <w:p w14:paraId="1D2B0334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>Papírová krabička obsahující 10</w:t>
      </w:r>
      <w:r w:rsidR="0074386F" w:rsidRPr="00A915FD">
        <w:rPr>
          <w:szCs w:val="24"/>
          <w:lang w:val="cs-CZ"/>
        </w:rPr>
        <w:t> </w:t>
      </w:r>
      <w:r w:rsidRPr="00A915FD">
        <w:rPr>
          <w:szCs w:val="24"/>
          <w:lang w:val="cs-CZ"/>
        </w:rPr>
        <w:t>samostatných papírových kra</w:t>
      </w:r>
      <w:r w:rsidR="0074386F" w:rsidRPr="00A915FD">
        <w:rPr>
          <w:szCs w:val="24"/>
          <w:lang w:val="cs-CZ"/>
        </w:rPr>
        <w:t>biček, z nichž každá obsahuje 1 </w:t>
      </w:r>
      <w:r w:rsidRPr="00481DFC">
        <w:rPr>
          <w:szCs w:val="24"/>
          <w:lang w:val="cs-CZ"/>
        </w:rPr>
        <w:t>blistr s</w:t>
      </w:r>
      <w:r w:rsidR="0074386F" w:rsidRPr="00481DFC">
        <w:rPr>
          <w:szCs w:val="24"/>
          <w:lang w:val="cs-CZ"/>
        </w:rPr>
        <w:t> 10 </w:t>
      </w:r>
      <w:r w:rsidRPr="00481DFC">
        <w:rPr>
          <w:szCs w:val="24"/>
          <w:lang w:val="cs-CZ"/>
        </w:rPr>
        <w:t>tabletami</w:t>
      </w:r>
      <w:r w:rsidR="0086080D" w:rsidRPr="00481DFC">
        <w:rPr>
          <w:szCs w:val="24"/>
          <w:lang w:val="cs-CZ"/>
        </w:rPr>
        <w:t>.</w:t>
      </w:r>
      <w:r w:rsidRPr="00F025CB">
        <w:rPr>
          <w:szCs w:val="24"/>
          <w:lang w:val="cs-CZ"/>
        </w:rPr>
        <w:t xml:space="preserve"> </w:t>
      </w:r>
    </w:p>
    <w:p w14:paraId="1626AE65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>Na trhu nemusí být všechny velikosti balení</w:t>
      </w:r>
      <w:r w:rsidR="006C25DA" w:rsidRPr="00A915FD">
        <w:rPr>
          <w:szCs w:val="24"/>
          <w:lang w:val="cs-CZ"/>
        </w:rPr>
        <w:t>.</w:t>
      </w:r>
      <w:r w:rsidRPr="00F025CB">
        <w:rPr>
          <w:szCs w:val="24"/>
          <w:lang w:val="cs-CZ"/>
        </w:rPr>
        <w:t xml:space="preserve"> </w:t>
      </w:r>
    </w:p>
    <w:p w14:paraId="64FD1DA0" w14:textId="77777777" w:rsidR="00DC741B" w:rsidRPr="00F025CB" w:rsidRDefault="00DC741B">
      <w:pPr>
        <w:tabs>
          <w:tab w:val="clear" w:pos="567"/>
        </w:tabs>
        <w:spacing w:line="240" w:lineRule="auto"/>
        <w:rPr>
          <w:color w:val="FF0000"/>
          <w:szCs w:val="24"/>
          <w:lang w:val="cs-CZ"/>
        </w:rPr>
      </w:pPr>
    </w:p>
    <w:p w14:paraId="5D666129" w14:textId="77777777" w:rsidR="00DC741B" w:rsidRPr="00F025CB" w:rsidRDefault="00ED2F0C">
      <w:pPr>
        <w:tabs>
          <w:tab w:val="clear" w:pos="567"/>
        </w:tabs>
        <w:spacing w:line="240" w:lineRule="auto"/>
        <w:rPr>
          <w:b/>
          <w:color w:val="FF0000"/>
          <w:szCs w:val="24"/>
          <w:lang w:val="cs-CZ"/>
        </w:rPr>
      </w:pPr>
      <w:r w:rsidRPr="00481DFC">
        <w:rPr>
          <w:b/>
          <w:noProof/>
          <w:color w:val="FF0000"/>
          <w:szCs w:val="24"/>
          <w:lang w:val="cs-CZ"/>
        </w:rPr>
        <w:lastRenderedPageBreak/>
        <w:drawing>
          <wp:inline distT="0" distB="0" distL="0" distR="0" wp14:anchorId="5FEAB209" wp14:editId="49BCE1FB">
            <wp:extent cx="847725" cy="762000"/>
            <wp:effectExtent l="0" t="0" r="0" b="0"/>
            <wp:docPr id="60" name="Afbeelding 10" descr="\\PHDC01\User Mapping_LeVet\Dennis\Desktop\SmartT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0" descr="\\PHDC01\User Mapping_LeVet\Dennis\Desktop\SmartTab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4555" w:rsidRPr="00F025CB">
        <w:rPr>
          <w:szCs w:val="24"/>
          <w:lang w:val="cs-CZ"/>
        </w:rPr>
        <w:t xml:space="preserve"> Děliteln</w:t>
      </w:r>
      <w:r w:rsidR="006C25DA" w:rsidRPr="00F025CB">
        <w:rPr>
          <w:szCs w:val="24"/>
          <w:lang w:val="cs-CZ"/>
        </w:rPr>
        <w:t>á</w:t>
      </w:r>
      <w:r w:rsidR="00D74555" w:rsidRPr="00F025CB">
        <w:rPr>
          <w:szCs w:val="24"/>
          <w:lang w:val="cs-CZ"/>
        </w:rPr>
        <w:t xml:space="preserve"> tablet</w:t>
      </w:r>
      <w:r w:rsidR="006C25DA" w:rsidRPr="00F025CB">
        <w:rPr>
          <w:szCs w:val="24"/>
          <w:lang w:val="cs-CZ"/>
        </w:rPr>
        <w:t>a</w:t>
      </w:r>
    </w:p>
    <w:p w14:paraId="3BAA3A29" w14:textId="77777777" w:rsidR="00854655" w:rsidRDefault="00854655" w:rsidP="00F025CB">
      <w:pPr>
        <w:tabs>
          <w:tab w:val="clear" w:pos="567"/>
        </w:tabs>
        <w:spacing w:line="240" w:lineRule="auto"/>
        <w:rPr>
          <w:b/>
          <w:szCs w:val="24"/>
          <w:lang w:val="cs-CZ"/>
        </w:rPr>
      </w:pPr>
    </w:p>
    <w:p w14:paraId="0E148FC8" w14:textId="77777777" w:rsidR="00854655" w:rsidRPr="00F025CB" w:rsidRDefault="00854655">
      <w:pPr>
        <w:rPr>
          <w:color w:val="FF0000"/>
          <w:szCs w:val="24"/>
          <w:lang w:val="cs-CZ"/>
        </w:rPr>
      </w:pPr>
    </w:p>
    <w:p w14:paraId="45DCB204" w14:textId="77777777" w:rsidR="00DC741B" w:rsidRPr="00A86EA3" w:rsidRDefault="00DC741B" w:rsidP="00F025CB">
      <w:pPr>
        <w:tabs>
          <w:tab w:val="clear" w:pos="567"/>
        </w:tabs>
        <w:spacing w:line="240" w:lineRule="auto"/>
        <w:rPr>
          <w:b/>
          <w:lang w:val="cs-CZ"/>
        </w:rPr>
      </w:pPr>
      <w:r w:rsidRPr="00F025CB">
        <w:rPr>
          <w:b/>
          <w:szCs w:val="24"/>
          <w:lang w:val="cs-CZ"/>
        </w:rPr>
        <w:tab/>
      </w:r>
    </w:p>
    <w:sectPr w:rsidR="00DC741B" w:rsidRPr="00A86EA3">
      <w:headerReference w:type="default" r:id="rId24"/>
      <w:footerReference w:type="default" r:id="rId25"/>
      <w:footerReference w:type="first" r:id="rId26"/>
      <w:endnotePr>
        <w:numFmt w:val="decimal"/>
      </w:endnotePr>
      <w:pgSz w:w="11907" w:h="16840" w:code="9"/>
      <w:pgMar w:top="1134" w:right="1418" w:bottom="1134" w:left="1418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58D0F7" w14:textId="77777777" w:rsidR="007C6E75" w:rsidRDefault="007C6E75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0B5CAE1D" w14:textId="77777777" w:rsidR="007C6E75" w:rsidRDefault="007C6E75">
      <w:pPr>
        <w:rPr>
          <w:szCs w:val="24"/>
        </w:rPr>
      </w:pPr>
      <w:r>
        <w:rPr>
          <w:szCs w:val="24"/>
        </w:rPr>
        <w:continuationSeparator/>
      </w:r>
    </w:p>
  </w:endnote>
  <w:endnote w:type="continuationNotice" w:id="1">
    <w:p w14:paraId="257D1985" w14:textId="77777777" w:rsidR="007C6E75" w:rsidRDefault="007C6E75">
      <w:pPr>
        <w:spacing w:line="240" w:lineRule="auto"/>
        <w:rPr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59687" w14:textId="77777777" w:rsidR="00D74555" w:rsidRDefault="00D74555">
    <w:pPr>
      <w:pStyle w:val="Zpat"/>
      <w:tabs>
        <w:tab w:val="clear" w:pos="8930"/>
        <w:tab w:val="right" w:pos="8931"/>
      </w:tabs>
      <w:jc w:val="center"/>
      <w:rPr>
        <w:szCs w:val="24"/>
        <w:lang w:val="el-G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1B595" w14:textId="77777777" w:rsidR="00D74555" w:rsidRDefault="00D74555">
    <w:pPr>
      <w:pStyle w:val="Zpat"/>
      <w:tabs>
        <w:tab w:val="clear" w:pos="8930"/>
        <w:tab w:val="right" w:pos="8931"/>
      </w:tabs>
      <w:jc w:val="center"/>
      <w:rPr>
        <w:szCs w:val="24"/>
        <w:lang w:val="el-GR"/>
      </w:rPr>
    </w:pPr>
    <w:r>
      <w:rPr>
        <w:szCs w:val="24"/>
      </w:rPr>
      <w:fldChar w:fldCharType="begin"/>
    </w:r>
    <w:r>
      <w:rPr>
        <w:szCs w:val="24"/>
      </w:rPr>
      <w:instrText xml:space="preserve"> PAGE  \* MERGEFORMAT </w:instrText>
    </w:r>
    <w:r>
      <w:rPr>
        <w:szCs w:val="24"/>
      </w:rPr>
      <w:fldChar w:fldCharType="separate"/>
    </w:r>
    <w:r>
      <w:rPr>
        <w:noProof/>
        <w:szCs w:val="24"/>
      </w:rPr>
      <w:t>1</w:t>
    </w:r>
    <w:r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CFA16" w14:textId="77777777" w:rsidR="007C6E75" w:rsidRDefault="007C6E75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08376CAC" w14:textId="77777777" w:rsidR="007C6E75" w:rsidRDefault="007C6E75">
      <w:pPr>
        <w:rPr>
          <w:szCs w:val="24"/>
        </w:rPr>
      </w:pPr>
      <w:r>
        <w:rPr>
          <w:szCs w:val="24"/>
        </w:rPr>
        <w:continuationSeparator/>
      </w:r>
    </w:p>
  </w:footnote>
  <w:footnote w:type="continuationNotice" w:id="1">
    <w:p w14:paraId="23750C9B" w14:textId="77777777" w:rsidR="007C6E75" w:rsidRDefault="007C6E75">
      <w:pPr>
        <w:spacing w:line="240" w:lineRule="auto"/>
        <w:rPr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45C3A" w14:textId="77777777" w:rsidR="001D3274" w:rsidRPr="00315B23" w:rsidRDefault="001D3274" w:rsidP="00AF40F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  <w:rPr>
        <w:rFonts w:cs="Times New Roman"/>
      </w:rPr>
    </w:lvl>
  </w:abstractNum>
  <w:abstractNum w:abstractNumId="4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6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>
    <w:nsid w:val="16B978CD"/>
    <w:multiLevelType w:val="singleLevel"/>
    <w:tmpl w:val="31304C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9">
    <w:nsid w:val="1EA37FC5"/>
    <w:multiLevelType w:val="singleLevel"/>
    <w:tmpl w:val="FFFFFFFF"/>
    <w:lvl w:ilvl="0">
      <w:start w:val="1"/>
      <w:numFmt w:val="bullet"/>
      <w:lvlText w:val="-"/>
      <w:lvlJc w:val="left"/>
      <w:pPr>
        <w:ind w:left="1800" w:hanging="360"/>
      </w:pPr>
    </w:lvl>
  </w:abstractNum>
  <w:abstractNum w:abstractNumId="1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12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EE53610"/>
    <w:multiLevelType w:val="singleLevel"/>
    <w:tmpl w:val="A2B8F0DC"/>
    <w:lvl w:ilvl="0">
      <w:start w:val="1"/>
      <w:numFmt w:val="upperLetter"/>
      <w:lvlText w:val="%1."/>
      <w:lvlJc w:val="left"/>
      <w:pPr>
        <w:ind w:left="1494" w:hanging="360"/>
      </w:pPr>
      <w:rPr>
        <w:rFonts w:cs="Times New Roman"/>
      </w:rPr>
    </w:lvl>
  </w:abstractNum>
  <w:abstractNum w:abstractNumId="15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A810019"/>
    <w:multiLevelType w:val="singleLevel"/>
    <w:tmpl w:val="FFFFFFFF"/>
    <w:lvl w:ilvl="0">
      <w:start w:val="1"/>
      <w:numFmt w:val="bullet"/>
      <w:lvlText w:val="-"/>
      <w:lvlJc w:val="left"/>
      <w:pPr>
        <w:ind w:left="1800" w:hanging="360"/>
      </w:pPr>
    </w:lvl>
  </w:abstractNum>
  <w:abstractNum w:abstractNumId="19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2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0C4365"/>
    <w:multiLevelType w:val="singleLevel"/>
    <w:tmpl w:val="FFFFFFFF"/>
    <w:lvl w:ilvl="0">
      <w:start w:val="1"/>
      <w:numFmt w:val="bullet"/>
      <w:lvlText w:val="-"/>
      <w:lvlJc w:val="left"/>
      <w:pPr>
        <w:ind w:left="1800" w:hanging="360"/>
      </w:pPr>
    </w:lvl>
  </w:abstractNum>
  <w:abstractNum w:abstractNumId="24">
    <w:nsid w:val="5A3F65D8"/>
    <w:multiLevelType w:val="multilevel"/>
    <w:tmpl w:val="A02E932A"/>
    <w:numStyleLink w:val="BulletsAgency"/>
  </w:abstractNum>
  <w:abstractNum w:abstractNumId="25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</w:rPr>
    </w:lvl>
  </w:abstractNum>
  <w:abstractNum w:abstractNumId="26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28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29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>
    <w:nsid w:val="6BEB7447"/>
    <w:multiLevelType w:val="singleLevel"/>
    <w:tmpl w:val="FFFFFFFF"/>
    <w:lvl w:ilvl="0">
      <w:start w:val="1"/>
      <w:numFmt w:val="bullet"/>
      <w:lvlText w:val=""/>
      <w:lvlJc w:val="left"/>
      <w:pPr>
        <w:ind w:left="283" w:hanging="283"/>
      </w:pPr>
      <w:rPr>
        <w:rFonts w:ascii="Symbol" w:hAnsi="Symbol" w:hint="default"/>
      </w:rPr>
    </w:lvl>
  </w:abstractNum>
  <w:abstractNum w:abstractNumId="31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32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1"/>
  </w:num>
  <w:num w:numId="4">
    <w:abstractNumId w:val="30"/>
  </w:num>
  <w:num w:numId="5">
    <w:abstractNumId w:val="13"/>
  </w:num>
  <w:num w:numId="6">
    <w:abstractNumId w:val="23"/>
  </w:num>
  <w:num w:numId="7">
    <w:abstractNumId w:val="18"/>
  </w:num>
  <w:num w:numId="8">
    <w:abstractNumId w:val="9"/>
  </w:num>
  <w:num w:numId="9">
    <w:abstractNumId w:val="28"/>
  </w:num>
  <w:num w:numId="10">
    <w:abstractNumId w:val="29"/>
  </w:num>
  <w:num w:numId="11">
    <w:abstractNumId w:val="15"/>
  </w:num>
  <w:num w:numId="12">
    <w:abstractNumId w:val="14"/>
  </w:num>
  <w:num w:numId="13">
    <w:abstractNumId w:val="3"/>
  </w:num>
  <w:num w:numId="14">
    <w:abstractNumId w:val="27"/>
  </w:num>
  <w:num w:numId="15">
    <w:abstractNumId w:val="17"/>
  </w:num>
  <w:num w:numId="16">
    <w:abstractNumId w:val="32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5"/>
  </w:num>
  <w:num w:numId="23">
    <w:abstractNumId w:val="33"/>
  </w:num>
  <w:num w:numId="24">
    <w:abstractNumId w:val="20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1"/>
  </w:num>
  <w:num w:numId="30">
    <w:abstractNumId w:val="34"/>
  </w:num>
  <w:num w:numId="31">
    <w:abstractNumId w:val="35"/>
  </w:num>
  <w:num w:numId="32">
    <w:abstractNumId w:val="19"/>
  </w:num>
  <w:num w:numId="33">
    <w:abstractNumId w:val="26"/>
  </w:num>
  <w:num w:numId="34">
    <w:abstractNumId w:val="22"/>
  </w:num>
  <w:num w:numId="35">
    <w:abstractNumId w:val="2"/>
  </w:num>
  <w:num w:numId="36">
    <w:abstractNumId w:val="5"/>
  </w:num>
  <w:num w:numId="37">
    <w:abstractNumId w:val="2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omezná Eva">
    <w15:presenceInfo w15:providerId="AD" w15:userId="S-1-5-21-1482476501-1326574676-839522115-1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istered" w:val="-1"/>
    <w:docVar w:name="Version" w:val="0"/>
  </w:docVars>
  <w:rsids>
    <w:rsidRoot w:val="00C114FF"/>
    <w:rsid w:val="00005293"/>
    <w:rsid w:val="00007336"/>
    <w:rsid w:val="00010CC2"/>
    <w:rsid w:val="000126F1"/>
    <w:rsid w:val="00012ECA"/>
    <w:rsid w:val="00020F74"/>
    <w:rsid w:val="00024316"/>
    <w:rsid w:val="00024E21"/>
    <w:rsid w:val="000251A6"/>
    <w:rsid w:val="00036C50"/>
    <w:rsid w:val="00040EA9"/>
    <w:rsid w:val="00052D2B"/>
    <w:rsid w:val="00054355"/>
    <w:rsid w:val="00054F55"/>
    <w:rsid w:val="00056342"/>
    <w:rsid w:val="0006184A"/>
    <w:rsid w:val="00062945"/>
    <w:rsid w:val="000671D9"/>
    <w:rsid w:val="00070FCF"/>
    <w:rsid w:val="00072E52"/>
    <w:rsid w:val="00080C4A"/>
    <w:rsid w:val="000860CE"/>
    <w:rsid w:val="00087006"/>
    <w:rsid w:val="00092D24"/>
    <w:rsid w:val="000938A6"/>
    <w:rsid w:val="0009674F"/>
    <w:rsid w:val="000A1DF5"/>
    <w:rsid w:val="000A6FC0"/>
    <w:rsid w:val="000B468B"/>
    <w:rsid w:val="000B7873"/>
    <w:rsid w:val="000C1D4F"/>
    <w:rsid w:val="000D23DC"/>
    <w:rsid w:val="000D5424"/>
    <w:rsid w:val="000D67D0"/>
    <w:rsid w:val="000D7C6D"/>
    <w:rsid w:val="000E0990"/>
    <w:rsid w:val="000E195C"/>
    <w:rsid w:val="000E3602"/>
    <w:rsid w:val="000F38DA"/>
    <w:rsid w:val="000F5822"/>
    <w:rsid w:val="000F796B"/>
    <w:rsid w:val="0010031E"/>
    <w:rsid w:val="001012EB"/>
    <w:rsid w:val="00105C91"/>
    <w:rsid w:val="001078D1"/>
    <w:rsid w:val="00115782"/>
    <w:rsid w:val="00115BD9"/>
    <w:rsid w:val="00116FCF"/>
    <w:rsid w:val="00124F36"/>
    <w:rsid w:val="00125C80"/>
    <w:rsid w:val="0013055E"/>
    <w:rsid w:val="001317E8"/>
    <w:rsid w:val="00133E3F"/>
    <w:rsid w:val="001408F4"/>
    <w:rsid w:val="00140DF6"/>
    <w:rsid w:val="001411EB"/>
    <w:rsid w:val="00142A9C"/>
    <w:rsid w:val="00145D34"/>
    <w:rsid w:val="00146284"/>
    <w:rsid w:val="0014690F"/>
    <w:rsid w:val="00153E8E"/>
    <w:rsid w:val="00154C1F"/>
    <w:rsid w:val="00160B35"/>
    <w:rsid w:val="00162149"/>
    <w:rsid w:val="001632D6"/>
    <w:rsid w:val="00164521"/>
    <w:rsid w:val="00165192"/>
    <w:rsid w:val="001674D3"/>
    <w:rsid w:val="00171137"/>
    <w:rsid w:val="00175254"/>
    <w:rsid w:val="001803D2"/>
    <w:rsid w:val="0018228B"/>
    <w:rsid w:val="0018403B"/>
    <w:rsid w:val="00185B50"/>
    <w:rsid w:val="00187DE7"/>
    <w:rsid w:val="00190949"/>
    <w:rsid w:val="00192045"/>
    <w:rsid w:val="00192599"/>
    <w:rsid w:val="00193B14"/>
    <w:rsid w:val="00193E72"/>
    <w:rsid w:val="00195267"/>
    <w:rsid w:val="0019600B"/>
    <w:rsid w:val="0019686E"/>
    <w:rsid w:val="001972C5"/>
    <w:rsid w:val="001A28C9"/>
    <w:rsid w:val="001A34BC"/>
    <w:rsid w:val="001A6572"/>
    <w:rsid w:val="001A7821"/>
    <w:rsid w:val="001B0E1B"/>
    <w:rsid w:val="001B1C77"/>
    <w:rsid w:val="001B3113"/>
    <w:rsid w:val="001B73D1"/>
    <w:rsid w:val="001C1A03"/>
    <w:rsid w:val="001C5288"/>
    <w:rsid w:val="001C5B03"/>
    <w:rsid w:val="001C7254"/>
    <w:rsid w:val="001D0457"/>
    <w:rsid w:val="001D3274"/>
    <w:rsid w:val="001D47AF"/>
    <w:rsid w:val="001E01A7"/>
    <w:rsid w:val="001E40B3"/>
    <w:rsid w:val="001E4C71"/>
    <w:rsid w:val="001F4AEC"/>
    <w:rsid w:val="001F52AC"/>
    <w:rsid w:val="001F60EB"/>
    <w:rsid w:val="001F6622"/>
    <w:rsid w:val="002040B7"/>
    <w:rsid w:val="002100FC"/>
    <w:rsid w:val="00213890"/>
    <w:rsid w:val="00214E52"/>
    <w:rsid w:val="002169EE"/>
    <w:rsid w:val="00216AFB"/>
    <w:rsid w:val="00216EC0"/>
    <w:rsid w:val="002171D0"/>
    <w:rsid w:val="002207C0"/>
    <w:rsid w:val="002227B7"/>
    <w:rsid w:val="00223723"/>
    <w:rsid w:val="0022389B"/>
    <w:rsid w:val="002247B3"/>
    <w:rsid w:val="00227964"/>
    <w:rsid w:val="00231B83"/>
    <w:rsid w:val="00232632"/>
    <w:rsid w:val="0023676E"/>
    <w:rsid w:val="00237135"/>
    <w:rsid w:val="00240ADD"/>
    <w:rsid w:val="002414B6"/>
    <w:rsid w:val="002422EB"/>
    <w:rsid w:val="00242397"/>
    <w:rsid w:val="00244C46"/>
    <w:rsid w:val="00250DD1"/>
    <w:rsid w:val="00251183"/>
    <w:rsid w:val="00251689"/>
    <w:rsid w:val="00251816"/>
    <w:rsid w:val="0025267C"/>
    <w:rsid w:val="00253B6B"/>
    <w:rsid w:val="00257B65"/>
    <w:rsid w:val="0026353F"/>
    <w:rsid w:val="00265656"/>
    <w:rsid w:val="00266155"/>
    <w:rsid w:val="0027270B"/>
    <w:rsid w:val="002730E5"/>
    <w:rsid w:val="002829B6"/>
    <w:rsid w:val="00283F84"/>
    <w:rsid w:val="00284951"/>
    <w:rsid w:val="00290805"/>
    <w:rsid w:val="00290C2A"/>
    <w:rsid w:val="002931DD"/>
    <w:rsid w:val="00297235"/>
    <w:rsid w:val="002A0E7C"/>
    <w:rsid w:val="002A12CE"/>
    <w:rsid w:val="002A14A0"/>
    <w:rsid w:val="002A21ED"/>
    <w:rsid w:val="002A3F88"/>
    <w:rsid w:val="002B0C0A"/>
    <w:rsid w:val="002B5238"/>
    <w:rsid w:val="002B5377"/>
    <w:rsid w:val="002C27D2"/>
    <w:rsid w:val="002C371E"/>
    <w:rsid w:val="002C592B"/>
    <w:rsid w:val="002C6792"/>
    <w:rsid w:val="002D0A47"/>
    <w:rsid w:val="002E086F"/>
    <w:rsid w:val="002E3321"/>
    <w:rsid w:val="002E3A90"/>
    <w:rsid w:val="002E62CB"/>
    <w:rsid w:val="002E6DF1"/>
    <w:rsid w:val="002F0957"/>
    <w:rsid w:val="002F3CC9"/>
    <w:rsid w:val="002F43F6"/>
    <w:rsid w:val="002F5B77"/>
    <w:rsid w:val="003020BB"/>
    <w:rsid w:val="003032B3"/>
    <w:rsid w:val="00304393"/>
    <w:rsid w:val="003047FD"/>
    <w:rsid w:val="00305AB2"/>
    <w:rsid w:val="0031032B"/>
    <w:rsid w:val="003148C8"/>
    <w:rsid w:val="00315B23"/>
    <w:rsid w:val="00316E87"/>
    <w:rsid w:val="00323C48"/>
    <w:rsid w:val="003256AC"/>
    <w:rsid w:val="00325A03"/>
    <w:rsid w:val="00326BCB"/>
    <w:rsid w:val="0033129D"/>
    <w:rsid w:val="003320ED"/>
    <w:rsid w:val="00332A76"/>
    <w:rsid w:val="0033480E"/>
    <w:rsid w:val="00337123"/>
    <w:rsid w:val="00341866"/>
    <w:rsid w:val="00342605"/>
    <w:rsid w:val="003471FD"/>
    <w:rsid w:val="003535E0"/>
    <w:rsid w:val="00354FD3"/>
    <w:rsid w:val="00356963"/>
    <w:rsid w:val="00360E24"/>
    <w:rsid w:val="00366F56"/>
    <w:rsid w:val="00372131"/>
    <w:rsid w:val="00372ADA"/>
    <w:rsid w:val="003737C8"/>
    <w:rsid w:val="0037589D"/>
    <w:rsid w:val="00376BB1"/>
    <w:rsid w:val="00377E23"/>
    <w:rsid w:val="0038277C"/>
    <w:rsid w:val="00382985"/>
    <w:rsid w:val="00385AA8"/>
    <w:rsid w:val="003909E0"/>
    <w:rsid w:val="00391DEE"/>
    <w:rsid w:val="00395B15"/>
    <w:rsid w:val="00396026"/>
    <w:rsid w:val="003A2F9A"/>
    <w:rsid w:val="003A3C23"/>
    <w:rsid w:val="003A6CCB"/>
    <w:rsid w:val="003B0A26"/>
    <w:rsid w:val="003B48EB"/>
    <w:rsid w:val="003C2D82"/>
    <w:rsid w:val="003C33FF"/>
    <w:rsid w:val="003C3836"/>
    <w:rsid w:val="003C4D05"/>
    <w:rsid w:val="003C60E1"/>
    <w:rsid w:val="003C64A5"/>
    <w:rsid w:val="003C67DF"/>
    <w:rsid w:val="003D03CC"/>
    <w:rsid w:val="003D3FB4"/>
    <w:rsid w:val="003D44E3"/>
    <w:rsid w:val="003D4BB7"/>
    <w:rsid w:val="003D506D"/>
    <w:rsid w:val="003D7B72"/>
    <w:rsid w:val="003E0116"/>
    <w:rsid w:val="003E1A63"/>
    <w:rsid w:val="003E258A"/>
    <w:rsid w:val="003E26C3"/>
    <w:rsid w:val="003E44D9"/>
    <w:rsid w:val="003E60C3"/>
    <w:rsid w:val="003E6259"/>
    <w:rsid w:val="003F0D6C"/>
    <w:rsid w:val="003F0F26"/>
    <w:rsid w:val="003F12D9"/>
    <w:rsid w:val="003F12FF"/>
    <w:rsid w:val="003F1B4C"/>
    <w:rsid w:val="004008F6"/>
    <w:rsid w:val="004016A9"/>
    <w:rsid w:val="0040378D"/>
    <w:rsid w:val="0040680E"/>
    <w:rsid w:val="00406E56"/>
    <w:rsid w:val="00414B20"/>
    <w:rsid w:val="00416CC1"/>
    <w:rsid w:val="00417DE3"/>
    <w:rsid w:val="004238A9"/>
    <w:rsid w:val="00423968"/>
    <w:rsid w:val="00427054"/>
    <w:rsid w:val="004304B1"/>
    <w:rsid w:val="00431973"/>
    <w:rsid w:val="0043320A"/>
    <w:rsid w:val="00433841"/>
    <w:rsid w:val="00434722"/>
    <w:rsid w:val="004406C0"/>
    <w:rsid w:val="004411A9"/>
    <w:rsid w:val="0044686F"/>
    <w:rsid w:val="00451484"/>
    <w:rsid w:val="004518A6"/>
    <w:rsid w:val="00453E1D"/>
    <w:rsid w:val="00454589"/>
    <w:rsid w:val="00454FCC"/>
    <w:rsid w:val="004560DA"/>
    <w:rsid w:val="00456ED0"/>
    <w:rsid w:val="0045750A"/>
    <w:rsid w:val="00457550"/>
    <w:rsid w:val="00463797"/>
    <w:rsid w:val="0047382D"/>
    <w:rsid w:val="00474C50"/>
    <w:rsid w:val="00477BC3"/>
    <w:rsid w:val="00481DFC"/>
    <w:rsid w:val="00482BFF"/>
    <w:rsid w:val="00486006"/>
    <w:rsid w:val="00486BAD"/>
    <w:rsid w:val="00486BBE"/>
    <w:rsid w:val="00487123"/>
    <w:rsid w:val="00495B51"/>
    <w:rsid w:val="00497AF5"/>
    <w:rsid w:val="004A11BE"/>
    <w:rsid w:val="004A1BD5"/>
    <w:rsid w:val="004A61E1"/>
    <w:rsid w:val="004A714C"/>
    <w:rsid w:val="004B2344"/>
    <w:rsid w:val="004B4771"/>
    <w:rsid w:val="004B5217"/>
    <w:rsid w:val="004B6033"/>
    <w:rsid w:val="004B631F"/>
    <w:rsid w:val="004B69BC"/>
    <w:rsid w:val="004B798E"/>
    <w:rsid w:val="004C4E3F"/>
    <w:rsid w:val="004D3E58"/>
    <w:rsid w:val="004D6746"/>
    <w:rsid w:val="004E0F32"/>
    <w:rsid w:val="004E23A1"/>
    <w:rsid w:val="004E6F08"/>
    <w:rsid w:val="004E7ECE"/>
    <w:rsid w:val="005004EC"/>
    <w:rsid w:val="00504ABF"/>
    <w:rsid w:val="00511214"/>
    <w:rsid w:val="005139CA"/>
    <w:rsid w:val="00516018"/>
    <w:rsid w:val="00517E5D"/>
    <w:rsid w:val="00523C53"/>
    <w:rsid w:val="005274DF"/>
    <w:rsid w:val="00527B8F"/>
    <w:rsid w:val="005318E9"/>
    <w:rsid w:val="00531C6B"/>
    <w:rsid w:val="00535AEC"/>
    <w:rsid w:val="0053610D"/>
    <w:rsid w:val="00536466"/>
    <w:rsid w:val="00542012"/>
    <w:rsid w:val="00543DF5"/>
    <w:rsid w:val="0054424F"/>
    <w:rsid w:val="0054497D"/>
    <w:rsid w:val="005521A3"/>
    <w:rsid w:val="0055260D"/>
    <w:rsid w:val="00555810"/>
    <w:rsid w:val="00562DCA"/>
    <w:rsid w:val="0056568F"/>
    <w:rsid w:val="00567ADC"/>
    <w:rsid w:val="005705FC"/>
    <w:rsid w:val="00582578"/>
    <w:rsid w:val="0058716F"/>
    <w:rsid w:val="00587815"/>
    <w:rsid w:val="00592561"/>
    <w:rsid w:val="00592D5B"/>
    <w:rsid w:val="00594E28"/>
    <w:rsid w:val="005A0FDB"/>
    <w:rsid w:val="005A1F06"/>
    <w:rsid w:val="005A4274"/>
    <w:rsid w:val="005A500D"/>
    <w:rsid w:val="005B04A8"/>
    <w:rsid w:val="005B1804"/>
    <w:rsid w:val="005B328D"/>
    <w:rsid w:val="005B3503"/>
    <w:rsid w:val="005B4DCD"/>
    <w:rsid w:val="005B4FAD"/>
    <w:rsid w:val="005C29B1"/>
    <w:rsid w:val="005C6778"/>
    <w:rsid w:val="005D380C"/>
    <w:rsid w:val="005D496E"/>
    <w:rsid w:val="005D6E04"/>
    <w:rsid w:val="005D7A12"/>
    <w:rsid w:val="005E2E44"/>
    <w:rsid w:val="005E44C9"/>
    <w:rsid w:val="005E4C77"/>
    <w:rsid w:val="005E53EE"/>
    <w:rsid w:val="005F0542"/>
    <w:rsid w:val="005F0F72"/>
    <w:rsid w:val="005F1C1F"/>
    <w:rsid w:val="005F346D"/>
    <w:rsid w:val="005F38FB"/>
    <w:rsid w:val="0060441E"/>
    <w:rsid w:val="00606EA1"/>
    <w:rsid w:val="00607D66"/>
    <w:rsid w:val="006128F0"/>
    <w:rsid w:val="00613553"/>
    <w:rsid w:val="0061726B"/>
    <w:rsid w:val="00621DB7"/>
    <w:rsid w:val="0062387A"/>
    <w:rsid w:val="00624FD0"/>
    <w:rsid w:val="00625E8C"/>
    <w:rsid w:val="00630F26"/>
    <w:rsid w:val="006316D4"/>
    <w:rsid w:val="0063292D"/>
    <w:rsid w:val="006344BE"/>
    <w:rsid w:val="006345E2"/>
    <w:rsid w:val="00634A66"/>
    <w:rsid w:val="00640336"/>
    <w:rsid w:val="00640FC9"/>
    <w:rsid w:val="00642DE8"/>
    <w:rsid w:val="006432F2"/>
    <w:rsid w:val="006525FA"/>
    <w:rsid w:val="0065320F"/>
    <w:rsid w:val="00653D64"/>
    <w:rsid w:val="00654A00"/>
    <w:rsid w:val="00654E13"/>
    <w:rsid w:val="006556C9"/>
    <w:rsid w:val="00660168"/>
    <w:rsid w:val="00661A19"/>
    <w:rsid w:val="006669DE"/>
    <w:rsid w:val="00667489"/>
    <w:rsid w:val="00670D44"/>
    <w:rsid w:val="00676090"/>
    <w:rsid w:val="00676AFC"/>
    <w:rsid w:val="006807CD"/>
    <w:rsid w:val="00682D43"/>
    <w:rsid w:val="006838C1"/>
    <w:rsid w:val="00685BAF"/>
    <w:rsid w:val="006868AC"/>
    <w:rsid w:val="00686F6D"/>
    <w:rsid w:val="006871D8"/>
    <w:rsid w:val="0069560E"/>
    <w:rsid w:val="00695E58"/>
    <w:rsid w:val="006A39F3"/>
    <w:rsid w:val="006A4C37"/>
    <w:rsid w:val="006A6B21"/>
    <w:rsid w:val="006A7A38"/>
    <w:rsid w:val="006B12CB"/>
    <w:rsid w:val="006B5916"/>
    <w:rsid w:val="006C25DA"/>
    <w:rsid w:val="006C3CF8"/>
    <w:rsid w:val="006C4F4A"/>
    <w:rsid w:val="006C5E80"/>
    <w:rsid w:val="006C7677"/>
    <w:rsid w:val="006C7CEE"/>
    <w:rsid w:val="006D075E"/>
    <w:rsid w:val="006D5F73"/>
    <w:rsid w:val="006D7C6E"/>
    <w:rsid w:val="006D7E6C"/>
    <w:rsid w:val="006E2F95"/>
    <w:rsid w:val="006E6649"/>
    <w:rsid w:val="006F2547"/>
    <w:rsid w:val="0070175A"/>
    <w:rsid w:val="0070494F"/>
    <w:rsid w:val="007049EF"/>
    <w:rsid w:val="00705EAF"/>
    <w:rsid w:val="00710185"/>
    <w:rsid w:val="007101CC"/>
    <w:rsid w:val="00710A62"/>
    <w:rsid w:val="007178E0"/>
    <w:rsid w:val="00724E3B"/>
    <w:rsid w:val="00725EEA"/>
    <w:rsid w:val="00726048"/>
    <w:rsid w:val="00727061"/>
    <w:rsid w:val="007270C8"/>
    <w:rsid w:val="00727B76"/>
    <w:rsid w:val="00730B34"/>
    <w:rsid w:val="00730CE9"/>
    <w:rsid w:val="0073373D"/>
    <w:rsid w:val="007367A2"/>
    <w:rsid w:val="0073711B"/>
    <w:rsid w:val="00741260"/>
    <w:rsid w:val="0074386F"/>
    <w:rsid w:val="007439DB"/>
    <w:rsid w:val="00745614"/>
    <w:rsid w:val="0074587F"/>
    <w:rsid w:val="00750438"/>
    <w:rsid w:val="0075508A"/>
    <w:rsid w:val="00765316"/>
    <w:rsid w:val="007708C8"/>
    <w:rsid w:val="007766F1"/>
    <w:rsid w:val="0077719D"/>
    <w:rsid w:val="00777A3F"/>
    <w:rsid w:val="00780DF0"/>
    <w:rsid w:val="00782F0F"/>
    <w:rsid w:val="0078551C"/>
    <w:rsid w:val="00787482"/>
    <w:rsid w:val="007976F0"/>
    <w:rsid w:val="007A0FF9"/>
    <w:rsid w:val="007A286D"/>
    <w:rsid w:val="007A38DF"/>
    <w:rsid w:val="007A59CB"/>
    <w:rsid w:val="007B0EA2"/>
    <w:rsid w:val="007B20CF"/>
    <w:rsid w:val="007B2499"/>
    <w:rsid w:val="007B72E1"/>
    <w:rsid w:val="007B783A"/>
    <w:rsid w:val="007C1B95"/>
    <w:rsid w:val="007C6E75"/>
    <w:rsid w:val="007C79FB"/>
    <w:rsid w:val="007D6448"/>
    <w:rsid w:val="007E2F2D"/>
    <w:rsid w:val="007E3A60"/>
    <w:rsid w:val="007F1433"/>
    <w:rsid w:val="007F1491"/>
    <w:rsid w:val="007F2E84"/>
    <w:rsid w:val="007F2F03"/>
    <w:rsid w:val="00800FE0"/>
    <w:rsid w:val="008066AD"/>
    <w:rsid w:val="0081517F"/>
    <w:rsid w:val="00815370"/>
    <w:rsid w:val="008170C9"/>
    <w:rsid w:val="0082153D"/>
    <w:rsid w:val="00825225"/>
    <w:rsid w:val="008255AA"/>
    <w:rsid w:val="008262ED"/>
    <w:rsid w:val="00830FF3"/>
    <w:rsid w:val="00831C14"/>
    <w:rsid w:val="008335DA"/>
    <w:rsid w:val="00835790"/>
    <w:rsid w:val="00836B8C"/>
    <w:rsid w:val="00836C16"/>
    <w:rsid w:val="00837053"/>
    <w:rsid w:val="008410C5"/>
    <w:rsid w:val="00846C08"/>
    <w:rsid w:val="008516FF"/>
    <w:rsid w:val="008530E7"/>
    <w:rsid w:val="0085364D"/>
    <w:rsid w:val="00854655"/>
    <w:rsid w:val="00856AFE"/>
    <w:rsid w:val="00857675"/>
    <w:rsid w:val="0086080D"/>
    <w:rsid w:val="008615D3"/>
    <w:rsid w:val="008617FC"/>
    <w:rsid w:val="00867AEB"/>
    <w:rsid w:val="00872379"/>
    <w:rsid w:val="008763E7"/>
    <w:rsid w:val="0087715F"/>
    <w:rsid w:val="008808C5"/>
    <w:rsid w:val="00881A7C"/>
    <w:rsid w:val="00883C78"/>
    <w:rsid w:val="00885159"/>
    <w:rsid w:val="00885214"/>
    <w:rsid w:val="00887615"/>
    <w:rsid w:val="00890052"/>
    <w:rsid w:val="00894818"/>
    <w:rsid w:val="00894E3A"/>
    <w:rsid w:val="00896D65"/>
    <w:rsid w:val="00896EBD"/>
    <w:rsid w:val="008A1EA3"/>
    <w:rsid w:val="008A5665"/>
    <w:rsid w:val="008A7524"/>
    <w:rsid w:val="008B24A8"/>
    <w:rsid w:val="008B3D78"/>
    <w:rsid w:val="008B4724"/>
    <w:rsid w:val="008C261B"/>
    <w:rsid w:val="008C2C30"/>
    <w:rsid w:val="008C4FCA"/>
    <w:rsid w:val="008C5AAB"/>
    <w:rsid w:val="008C7882"/>
    <w:rsid w:val="008D03FC"/>
    <w:rsid w:val="008D2261"/>
    <w:rsid w:val="008D4C28"/>
    <w:rsid w:val="008D577B"/>
    <w:rsid w:val="008D7DD0"/>
    <w:rsid w:val="008E0283"/>
    <w:rsid w:val="008E17C4"/>
    <w:rsid w:val="008E45C4"/>
    <w:rsid w:val="008E64B1"/>
    <w:rsid w:val="008E64FA"/>
    <w:rsid w:val="008F359B"/>
    <w:rsid w:val="008F48C2"/>
    <w:rsid w:val="008F4DEF"/>
    <w:rsid w:val="008F6B5D"/>
    <w:rsid w:val="009032A3"/>
    <w:rsid w:val="009048E1"/>
    <w:rsid w:val="00913885"/>
    <w:rsid w:val="009200B3"/>
    <w:rsid w:val="00920ABF"/>
    <w:rsid w:val="00921A76"/>
    <w:rsid w:val="00922145"/>
    <w:rsid w:val="00931D41"/>
    <w:rsid w:val="00932EAD"/>
    <w:rsid w:val="00933D18"/>
    <w:rsid w:val="009379C6"/>
    <w:rsid w:val="00937C19"/>
    <w:rsid w:val="00940CFD"/>
    <w:rsid w:val="00940D9E"/>
    <w:rsid w:val="00942221"/>
    <w:rsid w:val="009439E0"/>
    <w:rsid w:val="00950FBB"/>
    <w:rsid w:val="00953349"/>
    <w:rsid w:val="00954E0C"/>
    <w:rsid w:val="00961156"/>
    <w:rsid w:val="00961FAD"/>
    <w:rsid w:val="00966F1F"/>
    <w:rsid w:val="00967DD7"/>
    <w:rsid w:val="009745FA"/>
    <w:rsid w:val="00975D5C"/>
    <w:rsid w:val="00976D32"/>
    <w:rsid w:val="00977BA7"/>
    <w:rsid w:val="00982A8D"/>
    <w:rsid w:val="009844F7"/>
    <w:rsid w:val="00992C5E"/>
    <w:rsid w:val="009A05AA"/>
    <w:rsid w:val="009A216B"/>
    <w:rsid w:val="009A2D5A"/>
    <w:rsid w:val="009A7965"/>
    <w:rsid w:val="009B1838"/>
    <w:rsid w:val="009B2C7E"/>
    <w:rsid w:val="009B7443"/>
    <w:rsid w:val="009B7492"/>
    <w:rsid w:val="009C2E47"/>
    <w:rsid w:val="009C60E5"/>
    <w:rsid w:val="009C6BFB"/>
    <w:rsid w:val="009D0C05"/>
    <w:rsid w:val="009E0CF4"/>
    <w:rsid w:val="009E2C00"/>
    <w:rsid w:val="009E70F4"/>
    <w:rsid w:val="009F1A2B"/>
    <w:rsid w:val="009F1AD2"/>
    <w:rsid w:val="009F6C4E"/>
    <w:rsid w:val="009F781A"/>
    <w:rsid w:val="00A02EFE"/>
    <w:rsid w:val="00A062E6"/>
    <w:rsid w:val="00A11755"/>
    <w:rsid w:val="00A12615"/>
    <w:rsid w:val="00A14D82"/>
    <w:rsid w:val="00A162A9"/>
    <w:rsid w:val="00A207FB"/>
    <w:rsid w:val="00A23D23"/>
    <w:rsid w:val="00A25603"/>
    <w:rsid w:val="00A26D8A"/>
    <w:rsid w:val="00A26F44"/>
    <w:rsid w:val="00A31A38"/>
    <w:rsid w:val="00A31BBE"/>
    <w:rsid w:val="00A32DBE"/>
    <w:rsid w:val="00A330C9"/>
    <w:rsid w:val="00A3502E"/>
    <w:rsid w:val="00A4313D"/>
    <w:rsid w:val="00A44851"/>
    <w:rsid w:val="00A4489D"/>
    <w:rsid w:val="00A46100"/>
    <w:rsid w:val="00A46709"/>
    <w:rsid w:val="00A47244"/>
    <w:rsid w:val="00A5011E"/>
    <w:rsid w:val="00A50120"/>
    <w:rsid w:val="00A5238F"/>
    <w:rsid w:val="00A533CE"/>
    <w:rsid w:val="00A53FF7"/>
    <w:rsid w:val="00A55218"/>
    <w:rsid w:val="00A57225"/>
    <w:rsid w:val="00A6026C"/>
    <w:rsid w:val="00A60351"/>
    <w:rsid w:val="00A60E89"/>
    <w:rsid w:val="00A61C6D"/>
    <w:rsid w:val="00A63015"/>
    <w:rsid w:val="00A63CF8"/>
    <w:rsid w:val="00A651D5"/>
    <w:rsid w:val="00A65709"/>
    <w:rsid w:val="00A6727E"/>
    <w:rsid w:val="00A678B4"/>
    <w:rsid w:val="00A704A3"/>
    <w:rsid w:val="00A73757"/>
    <w:rsid w:val="00A75E23"/>
    <w:rsid w:val="00A761A9"/>
    <w:rsid w:val="00A77E5D"/>
    <w:rsid w:val="00A81124"/>
    <w:rsid w:val="00A82AA0"/>
    <w:rsid w:val="00A82F8A"/>
    <w:rsid w:val="00A86EA3"/>
    <w:rsid w:val="00A915FD"/>
    <w:rsid w:val="00A91641"/>
    <w:rsid w:val="00A9226B"/>
    <w:rsid w:val="00A9575C"/>
    <w:rsid w:val="00A95B56"/>
    <w:rsid w:val="00A969AF"/>
    <w:rsid w:val="00AA310B"/>
    <w:rsid w:val="00AA6358"/>
    <w:rsid w:val="00AB1A2E"/>
    <w:rsid w:val="00AB328A"/>
    <w:rsid w:val="00AB4918"/>
    <w:rsid w:val="00AB4BC8"/>
    <w:rsid w:val="00AB6BA7"/>
    <w:rsid w:val="00AC0C48"/>
    <w:rsid w:val="00AD0710"/>
    <w:rsid w:val="00AD36CF"/>
    <w:rsid w:val="00AD4B8D"/>
    <w:rsid w:val="00AD4DB9"/>
    <w:rsid w:val="00AD5B61"/>
    <w:rsid w:val="00AD5C13"/>
    <w:rsid w:val="00AD63C0"/>
    <w:rsid w:val="00AE35B2"/>
    <w:rsid w:val="00AE5997"/>
    <w:rsid w:val="00AE6AA0"/>
    <w:rsid w:val="00AF013D"/>
    <w:rsid w:val="00AF40FA"/>
    <w:rsid w:val="00AF47CC"/>
    <w:rsid w:val="00B010E0"/>
    <w:rsid w:val="00B01B11"/>
    <w:rsid w:val="00B026B2"/>
    <w:rsid w:val="00B0689E"/>
    <w:rsid w:val="00B119A2"/>
    <w:rsid w:val="00B15D6E"/>
    <w:rsid w:val="00B177F2"/>
    <w:rsid w:val="00B201F1"/>
    <w:rsid w:val="00B21772"/>
    <w:rsid w:val="00B2795B"/>
    <w:rsid w:val="00B27B28"/>
    <w:rsid w:val="00B304E7"/>
    <w:rsid w:val="00B3138A"/>
    <w:rsid w:val="00B318B6"/>
    <w:rsid w:val="00B3536A"/>
    <w:rsid w:val="00B35AE6"/>
    <w:rsid w:val="00B40774"/>
    <w:rsid w:val="00B41A6C"/>
    <w:rsid w:val="00B43167"/>
    <w:rsid w:val="00B53018"/>
    <w:rsid w:val="00B60AC9"/>
    <w:rsid w:val="00B636CD"/>
    <w:rsid w:val="00B67323"/>
    <w:rsid w:val="00B679DD"/>
    <w:rsid w:val="00B73E68"/>
    <w:rsid w:val="00B74071"/>
    <w:rsid w:val="00B7428E"/>
    <w:rsid w:val="00B74B67"/>
    <w:rsid w:val="00B80F9D"/>
    <w:rsid w:val="00B82ED4"/>
    <w:rsid w:val="00B8424F"/>
    <w:rsid w:val="00B86896"/>
    <w:rsid w:val="00B875A6"/>
    <w:rsid w:val="00B93E4C"/>
    <w:rsid w:val="00B94A1B"/>
    <w:rsid w:val="00BA201A"/>
    <w:rsid w:val="00BA56AB"/>
    <w:rsid w:val="00BA5C89"/>
    <w:rsid w:val="00BA6218"/>
    <w:rsid w:val="00BB3C4B"/>
    <w:rsid w:val="00BB4CE2"/>
    <w:rsid w:val="00BC07AB"/>
    <w:rsid w:val="00BC0EFB"/>
    <w:rsid w:val="00BC1C15"/>
    <w:rsid w:val="00BC2E39"/>
    <w:rsid w:val="00BD19A3"/>
    <w:rsid w:val="00BD1AA0"/>
    <w:rsid w:val="00BE1886"/>
    <w:rsid w:val="00BE2B5C"/>
    <w:rsid w:val="00BE3261"/>
    <w:rsid w:val="00BF1B70"/>
    <w:rsid w:val="00BF4693"/>
    <w:rsid w:val="00BF4A6B"/>
    <w:rsid w:val="00BF58FC"/>
    <w:rsid w:val="00C01F77"/>
    <w:rsid w:val="00C01FFC"/>
    <w:rsid w:val="00C04C9E"/>
    <w:rsid w:val="00C06AE4"/>
    <w:rsid w:val="00C114FF"/>
    <w:rsid w:val="00C1499B"/>
    <w:rsid w:val="00C164A8"/>
    <w:rsid w:val="00C171A1"/>
    <w:rsid w:val="00C171A4"/>
    <w:rsid w:val="00C17F12"/>
    <w:rsid w:val="00C228C7"/>
    <w:rsid w:val="00C237E9"/>
    <w:rsid w:val="00C25262"/>
    <w:rsid w:val="00C312CA"/>
    <w:rsid w:val="00C3266C"/>
    <w:rsid w:val="00C34DB6"/>
    <w:rsid w:val="00C36883"/>
    <w:rsid w:val="00C377E4"/>
    <w:rsid w:val="00C40928"/>
    <w:rsid w:val="00C41A57"/>
    <w:rsid w:val="00C43DD3"/>
    <w:rsid w:val="00C43F01"/>
    <w:rsid w:val="00C456C9"/>
    <w:rsid w:val="00C4737C"/>
    <w:rsid w:val="00C47552"/>
    <w:rsid w:val="00C57A81"/>
    <w:rsid w:val="00C60193"/>
    <w:rsid w:val="00C634D4"/>
    <w:rsid w:val="00C63670"/>
    <w:rsid w:val="00C63AA5"/>
    <w:rsid w:val="00C65071"/>
    <w:rsid w:val="00C672AC"/>
    <w:rsid w:val="00C72C93"/>
    <w:rsid w:val="00C73F6D"/>
    <w:rsid w:val="00C74F6E"/>
    <w:rsid w:val="00C77FA4"/>
    <w:rsid w:val="00C77FFA"/>
    <w:rsid w:val="00C80401"/>
    <w:rsid w:val="00C81579"/>
    <w:rsid w:val="00C81C97"/>
    <w:rsid w:val="00C840C2"/>
    <w:rsid w:val="00C84101"/>
    <w:rsid w:val="00C841F2"/>
    <w:rsid w:val="00C8535F"/>
    <w:rsid w:val="00C8724E"/>
    <w:rsid w:val="00C90A6D"/>
    <w:rsid w:val="00C90EDA"/>
    <w:rsid w:val="00C959E7"/>
    <w:rsid w:val="00CA1D41"/>
    <w:rsid w:val="00CA3F2B"/>
    <w:rsid w:val="00CA4405"/>
    <w:rsid w:val="00CB1DD2"/>
    <w:rsid w:val="00CB6F0A"/>
    <w:rsid w:val="00CC0B95"/>
    <w:rsid w:val="00CC1E65"/>
    <w:rsid w:val="00CC2491"/>
    <w:rsid w:val="00CC3465"/>
    <w:rsid w:val="00CC4DDB"/>
    <w:rsid w:val="00CC567A"/>
    <w:rsid w:val="00CC6C18"/>
    <w:rsid w:val="00CD0012"/>
    <w:rsid w:val="00CD4059"/>
    <w:rsid w:val="00CD4E5A"/>
    <w:rsid w:val="00CE03CE"/>
    <w:rsid w:val="00CE20FB"/>
    <w:rsid w:val="00CE4A4E"/>
    <w:rsid w:val="00CE4AE8"/>
    <w:rsid w:val="00CE676E"/>
    <w:rsid w:val="00CE72B9"/>
    <w:rsid w:val="00CF0DFF"/>
    <w:rsid w:val="00CF4289"/>
    <w:rsid w:val="00D0359D"/>
    <w:rsid w:val="00D04DED"/>
    <w:rsid w:val="00D10012"/>
    <w:rsid w:val="00D1089A"/>
    <w:rsid w:val="00D116BD"/>
    <w:rsid w:val="00D13B5A"/>
    <w:rsid w:val="00D166EE"/>
    <w:rsid w:val="00D17783"/>
    <w:rsid w:val="00D20B7D"/>
    <w:rsid w:val="00D22EE5"/>
    <w:rsid w:val="00D24A24"/>
    <w:rsid w:val="00D30CD4"/>
    <w:rsid w:val="00D320B4"/>
    <w:rsid w:val="00D32CE6"/>
    <w:rsid w:val="00D36083"/>
    <w:rsid w:val="00D3691A"/>
    <w:rsid w:val="00D377E2"/>
    <w:rsid w:val="00D402ED"/>
    <w:rsid w:val="00D40980"/>
    <w:rsid w:val="00D42DCB"/>
    <w:rsid w:val="00D43126"/>
    <w:rsid w:val="00D46DF2"/>
    <w:rsid w:val="00D47674"/>
    <w:rsid w:val="00D5207F"/>
    <w:rsid w:val="00D52D40"/>
    <w:rsid w:val="00D5338C"/>
    <w:rsid w:val="00D53781"/>
    <w:rsid w:val="00D53926"/>
    <w:rsid w:val="00D54FA9"/>
    <w:rsid w:val="00D55F43"/>
    <w:rsid w:val="00D606B2"/>
    <w:rsid w:val="00D65777"/>
    <w:rsid w:val="00D728A0"/>
    <w:rsid w:val="00D74555"/>
    <w:rsid w:val="00D77B5F"/>
    <w:rsid w:val="00D80344"/>
    <w:rsid w:val="00D819AF"/>
    <w:rsid w:val="00D819F4"/>
    <w:rsid w:val="00D87074"/>
    <w:rsid w:val="00D870D5"/>
    <w:rsid w:val="00D9038E"/>
    <w:rsid w:val="00D95085"/>
    <w:rsid w:val="00D97E7D"/>
    <w:rsid w:val="00DA4BC1"/>
    <w:rsid w:val="00DA635C"/>
    <w:rsid w:val="00DA7A7F"/>
    <w:rsid w:val="00DB3439"/>
    <w:rsid w:val="00DB5587"/>
    <w:rsid w:val="00DC106C"/>
    <w:rsid w:val="00DC2946"/>
    <w:rsid w:val="00DC4E54"/>
    <w:rsid w:val="00DC550F"/>
    <w:rsid w:val="00DC56F6"/>
    <w:rsid w:val="00DC56FA"/>
    <w:rsid w:val="00DC64FD"/>
    <w:rsid w:val="00DC741B"/>
    <w:rsid w:val="00DC7F33"/>
    <w:rsid w:val="00DD3937"/>
    <w:rsid w:val="00DD431B"/>
    <w:rsid w:val="00DD68C9"/>
    <w:rsid w:val="00DD7FFC"/>
    <w:rsid w:val="00DE127F"/>
    <w:rsid w:val="00DE191B"/>
    <w:rsid w:val="00DE424A"/>
    <w:rsid w:val="00DE4419"/>
    <w:rsid w:val="00DE6E92"/>
    <w:rsid w:val="00DF0ACA"/>
    <w:rsid w:val="00DF2245"/>
    <w:rsid w:val="00DF77CF"/>
    <w:rsid w:val="00E026E8"/>
    <w:rsid w:val="00E06163"/>
    <w:rsid w:val="00E06CA3"/>
    <w:rsid w:val="00E14C47"/>
    <w:rsid w:val="00E22698"/>
    <w:rsid w:val="00E22AC2"/>
    <w:rsid w:val="00E25B6F"/>
    <w:rsid w:val="00E25B7C"/>
    <w:rsid w:val="00E279DE"/>
    <w:rsid w:val="00E30D56"/>
    <w:rsid w:val="00E358ED"/>
    <w:rsid w:val="00E3596A"/>
    <w:rsid w:val="00E35FAB"/>
    <w:rsid w:val="00E3725B"/>
    <w:rsid w:val="00E379B4"/>
    <w:rsid w:val="00E41BD1"/>
    <w:rsid w:val="00E42701"/>
    <w:rsid w:val="00E431AE"/>
    <w:rsid w:val="00E434D1"/>
    <w:rsid w:val="00E452A1"/>
    <w:rsid w:val="00E536C4"/>
    <w:rsid w:val="00E56CBB"/>
    <w:rsid w:val="00E61E51"/>
    <w:rsid w:val="00E633A0"/>
    <w:rsid w:val="00E64391"/>
    <w:rsid w:val="00E6552A"/>
    <w:rsid w:val="00E66721"/>
    <w:rsid w:val="00E6707D"/>
    <w:rsid w:val="00E7033A"/>
    <w:rsid w:val="00E70E7C"/>
    <w:rsid w:val="00E71313"/>
    <w:rsid w:val="00E72606"/>
    <w:rsid w:val="00E73C3E"/>
    <w:rsid w:val="00E826E9"/>
    <w:rsid w:val="00E848DB"/>
    <w:rsid w:val="00E84E9D"/>
    <w:rsid w:val="00E874D7"/>
    <w:rsid w:val="00E935AF"/>
    <w:rsid w:val="00E9714E"/>
    <w:rsid w:val="00EA72FC"/>
    <w:rsid w:val="00EA7337"/>
    <w:rsid w:val="00EB0E20"/>
    <w:rsid w:val="00EB223B"/>
    <w:rsid w:val="00EB6040"/>
    <w:rsid w:val="00EC2823"/>
    <w:rsid w:val="00EC4F3A"/>
    <w:rsid w:val="00EC5D8E"/>
    <w:rsid w:val="00ED2F0C"/>
    <w:rsid w:val="00ED594D"/>
    <w:rsid w:val="00EE089B"/>
    <w:rsid w:val="00EE36E1"/>
    <w:rsid w:val="00EE4C0A"/>
    <w:rsid w:val="00EF271B"/>
    <w:rsid w:val="00F0054D"/>
    <w:rsid w:val="00F02467"/>
    <w:rsid w:val="00F025CB"/>
    <w:rsid w:val="00F04B32"/>
    <w:rsid w:val="00F10A77"/>
    <w:rsid w:val="00F1188C"/>
    <w:rsid w:val="00F12214"/>
    <w:rsid w:val="00F12565"/>
    <w:rsid w:val="00F13CC9"/>
    <w:rsid w:val="00F147B1"/>
    <w:rsid w:val="00F14ACA"/>
    <w:rsid w:val="00F1554D"/>
    <w:rsid w:val="00F156E9"/>
    <w:rsid w:val="00F23927"/>
    <w:rsid w:val="00F26A05"/>
    <w:rsid w:val="00F2731D"/>
    <w:rsid w:val="00F3058A"/>
    <w:rsid w:val="00F307CE"/>
    <w:rsid w:val="00F31ABE"/>
    <w:rsid w:val="00F31C1C"/>
    <w:rsid w:val="00F35F38"/>
    <w:rsid w:val="00F37108"/>
    <w:rsid w:val="00F40B67"/>
    <w:rsid w:val="00F4268A"/>
    <w:rsid w:val="00F43A52"/>
    <w:rsid w:val="00F45765"/>
    <w:rsid w:val="00F47BAA"/>
    <w:rsid w:val="00F50A35"/>
    <w:rsid w:val="00F515D9"/>
    <w:rsid w:val="00F52EAB"/>
    <w:rsid w:val="00F555EF"/>
    <w:rsid w:val="00F5584B"/>
    <w:rsid w:val="00F644CE"/>
    <w:rsid w:val="00F64ED7"/>
    <w:rsid w:val="00F67A2D"/>
    <w:rsid w:val="00F70A1B"/>
    <w:rsid w:val="00F70AC0"/>
    <w:rsid w:val="00F717FE"/>
    <w:rsid w:val="00F72176"/>
    <w:rsid w:val="00F72FDF"/>
    <w:rsid w:val="00F75960"/>
    <w:rsid w:val="00F763FC"/>
    <w:rsid w:val="00F7728F"/>
    <w:rsid w:val="00F82526"/>
    <w:rsid w:val="00F84672"/>
    <w:rsid w:val="00F84802"/>
    <w:rsid w:val="00F85385"/>
    <w:rsid w:val="00F87ECE"/>
    <w:rsid w:val="00F924E2"/>
    <w:rsid w:val="00F947BF"/>
    <w:rsid w:val="00FA06FD"/>
    <w:rsid w:val="00FA515B"/>
    <w:rsid w:val="00FA6B90"/>
    <w:rsid w:val="00FA6FB1"/>
    <w:rsid w:val="00FA74CB"/>
    <w:rsid w:val="00FB2886"/>
    <w:rsid w:val="00FB466E"/>
    <w:rsid w:val="00FB67DA"/>
    <w:rsid w:val="00FB7766"/>
    <w:rsid w:val="00FC014F"/>
    <w:rsid w:val="00FC7F68"/>
    <w:rsid w:val="00FD0492"/>
    <w:rsid w:val="00FD13EC"/>
    <w:rsid w:val="00FD4DA8"/>
    <w:rsid w:val="00FD4EEF"/>
    <w:rsid w:val="00FD5461"/>
    <w:rsid w:val="00FD6BDB"/>
    <w:rsid w:val="00FD6F00"/>
    <w:rsid w:val="00FD7B98"/>
    <w:rsid w:val="00FE01AF"/>
    <w:rsid w:val="00FE311E"/>
    <w:rsid w:val="00FE622C"/>
    <w:rsid w:val="00FF02B9"/>
    <w:rsid w:val="00FF0582"/>
    <w:rsid w:val="00FF18D2"/>
    <w:rsid w:val="00FF22F5"/>
    <w:rsid w:val="00FF2800"/>
    <w:rsid w:val="00FF2E8E"/>
    <w:rsid w:val="00FF4664"/>
    <w:rsid w:val="00FF493E"/>
    <w:rsid w:val="00FF509A"/>
    <w:rsid w:val="00FF5FED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F67F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napToGrid w:val="0"/>
      <w:sz w:val="22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pPr>
      <w:spacing w:before="240" w:after="120"/>
      <w:ind w:left="357" w:hanging="357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keepLines/>
      <w:spacing w:before="120" w:after="80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tabs>
        <w:tab w:val="clear" w:pos="567"/>
      </w:tabs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tabs>
        <w:tab w:val="clear" w:pos="567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tabs>
        <w:tab w:val="left" w:pos="-720"/>
        <w:tab w:val="left" w:pos="4536"/>
      </w:tabs>
      <w:suppressAutoHyphens/>
      <w:outlineLvl w:val="5"/>
    </w:pPr>
    <w:rPr>
      <w:rFonts w:ascii="Calibri" w:hAnsi="Calibri"/>
      <w:b/>
      <w:bCs/>
      <w:szCs w:val="22"/>
      <w:lang w:eastAsia="x-none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rFonts w:ascii="Calibri" w:hAnsi="Calibri"/>
      <w:sz w:val="24"/>
      <w:szCs w:val="24"/>
      <w:lang w:eastAsia="x-none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tabs>
        <w:tab w:val="clear" w:pos="567"/>
      </w:tabs>
      <w:ind w:right="-318"/>
      <w:outlineLvl w:val="7"/>
    </w:pPr>
    <w:rPr>
      <w:rFonts w:ascii="Calibri" w:hAnsi="Calibri"/>
      <w:i/>
      <w:iCs/>
      <w:sz w:val="24"/>
      <w:szCs w:val="24"/>
      <w:lang w:eastAsia="x-none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tabs>
        <w:tab w:val="clear" w:pos="567"/>
      </w:tabs>
      <w:ind w:left="2268" w:right="1711" w:hanging="567"/>
      <w:outlineLvl w:val="8"/>
    </w:pPr>
    <w:rPr>
      <w:rFonts w:ascii="Cambria" w:hAnsi="Cambria"/>
      <w:szCs w:val="22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snapToGrid w:val="0"/>
      <w:kern w:val="32"/>
      <w:sz w:val="32"/>
      <w:szCs w:val="32"/>
      <w:lang w:val="en-GB"/>
    </w:rPr>
  </w:style>
  <w:style w:type="character" w:customStyle="1" w:styleId="Nadpis2Char">
    <w:name w:val="Nadpis 2 Char"/>
    <w:link w:val="Nadpis2"/>
    <w:uiPriority w:val="9"/>
    <w:rPr>
      <w:rFonts w:ascii="Cambria" w:eastAsia="Times New Roman" w:hAnsi="Cambria" w:cs="Times New Roman"/>
      <w:b/>
      <w:bCs/>
      <w:i/>
      <w:iCs/>
      <w:snapToGrid w:val="0"/>
      <w:sz w:val="28"/>
      <w:szCs w:val="28"/>
      <w:lang w:val="en-GB"/>
    </w:rPr>
  </w:style>
  <w:style w:type="character" w:customStyle="1" w:styleId="Nadpis3Char">
    <w:name w:val="Nadpis 3 Char"/>
    <w:link w:val="Nadpis3"/>
    <w:uiPriority w:val="9"/>
    <w:rPr>
      <w:rFonts w:ascii="Cambria" w:eastAsia="Times New Roman" w:hAnsi="Cambria" w:cs="Times New Roman"/>
      <w:b/>
      <w:bCs/>
      <w:snapToGrid w:val="0"/>
      <w:sz w:val="26"/>
      <w:szCs w:val="26"/>
      <w:lang w:val="en-GB"/>
    </w:rPr>
  </w:style>
  <w:style w:type="character" w:customStyle="1" w:styleId="Nadpis4Char">
    <w:name w:val="Nadpis 4 Char"/>
    <w:link w:val="Nadpis4"/>
    <w:uiPriority w:val="9"/>
    <w:rPr>
      <w:rFonts w:ascii="Calibri" w:eastAsia="Times New Roman" w:hAnsi="Calibri" w:cs="Times New Roman"/>
      <w:b/>
      <w:bCs/>
      <w:snapToGrid w:val="0"/>
      <w:sz w:val="28"/>
      <w:szCs w:val="28"/>
      <w:lang w:val="en-GB"/>
    </w:rPr>
  </w:style>
  <w:style w:type="character" w:customStyle="1" w:styleId="Nadpis5Char">
    <w:name w:val="Nadpis 5 Char"/>
    <w:link w:val="Nadpis5"/>
    <w:uiPriority w:val="9"/>
    <w:rPr>
      <w:rFonts w:ascii="Calibri" w:eastAsia="Times New Roman" w:hAnsi="Calibri" w:cs="Times New Roman"/>
      <w:b/>
      <w:bCs/>
      <w:i/>
      <w:iCs/>
      <w:snapToGrid w:val="0"/>
      <w:sz w:val="26"/>
      <w:szCs w:val="26"/>
      <w:lang w:val="en-GB"/>
    </w:rPr>
  </w:style>
  <w:style w:type="character" w:customStyle="1" w:styleId="Nadpis6Char">
    <w:name w:val="Nadpis 6 Char"/>
    <w:link w:val="Nadpis6"/>
    <w:uiPriority w:val="9"/>
    <w:rPr>
      <w:rFonts w:ascii="Calibri" w:eastAsia="Times New Roman" w:hAnsi="Calibri" w:cs="Times New Roman"/>
      <w:b/>
      <w:bCs/>
      <w:snapToGrid w:val="0"/>
      <w:sz w:val="22"/>
      <w:szCs w:val="22"/>
      <w:lang w:val="en-GB"/>
    </w:rPr>
  </w:style>
  <w:style w:type="character" w:customStyle="1" w:styleId="Nadpis7Char">
    <w:name w:val="Nadpis 7 Char"/>
    <w:link w:val="Nadpis7"/>
    <w:uiPriority w:val="9"/>
    <w:rPr>
      <w:rFonts w:ascii="Calibri" w:eastAsia="Times New Roman" w:hAnsi="Calibri" w:cs="Times New Roman"/>
      <w:snapToGrid w:val="0"/>
      <w:sz w:val="24"/>
      <w:szCs w:val="24"/>
      <w:lang w:val="en-GB"/>
    </w:rPr>
  </w:style>
  <w:style w:type="character" w:customStyle="1" w:styleId="Nadpis8Char">
    <w:name w:val="Nadpis 8 Char"/>
    <w:link w:val="Nadpis8"/>
    <w:uiPriority w:val="9"/>
    <w:rPr>
      <w:rFonts w:ascii="Calibri" w:eastAsia="Times New Roman" w:hAnsi="Calibri" w:cs="Times New Roman"/>
      <w:i/>
      <w:iCs/>
      <w:snapToGrid w:val="0"/>
      <w:sz w:val="24"/>
      <w:szCs w:val="24"/>
      <w:lang w:val="en-GB"/>
    </w:rPr>
  </w:style>
  <w:style w:type="character" w:customStyle="1" w:styleId="Nadpis9Char">
    <w:name w:val="Nadpis 9 Char"/>
    <w:link w:val="Nadpis9"/>
    <w:uiPriority w:val="9"/>
    <w:rPr>
      <w:rFonts w:ascii="Cambria" w:eastAsia="Times New Roman" w:hAnsi="Cambria" w:cs="Times New Roman"/>
      <w:snapToGrid w:val="0"/>
      <w:sz w:val="22"/>
      <w:szCs w:val="22"/>
      <w:lang w:val="en-GB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  <w:spacing w:line="240" w:lineRule="auto"/>
    </w:pPr>
    <w:rPr>
      <w:rFonts w:ascii="Helvetica" w:hAnsi="Helvetica"/>
      <w:snapToGrid/>
      <w:sz w:val="20"/>
      <w:lang w:eastAsia="x-none"/>
    </w:rPr>
  </w:style>
  <w:style w:type="character" w:customStyle="1" w:styleId="ZhlavChar">
    <w:name w:val="Záhlaví Char"/>
    <w:link w:val="Zhlav"/>
    <w:uiPriority w:val="99"/>
    <w:locked/>
    <w:rPr>
      <w:rFonts w:ascii="Helvetica" w:hAnsi="Helvetica"/>
      <w:lang w:val="en-GB"/>
    </w:rPr>
  </w:style>
  <w:style w:type="paragraph" w:styleId="Zpat">
    <w:name w:val="footer"/>
    <w:basedOn w:val="Normln"/>
    <w:link w:val="ZpatChar"/>
    <w:uiPriority w:val="99"/>
    <w:pPr>
      <w:tabs>
        <w:tab w:val="clear" w:pos="567"/>
        <w:tab w:val="center" w:pos="4536"/>
        <w:tab w:val="center" w:pos="8930"/>
      </w:tabs>
      <w:spacing w:line="240" w:lineRule="auto"/>
    </w:pPr>
    <w:rPr>
      <w:lang w:eastAsia="x-none"/>
    </w:rPr>
  </w:style>
  <w:style w:type="character" w:customStyle="1" w:styleId="ZpatChar">
    <w:name w:val="Zápatí Char"/>
    <w:link w:val="Zpat"/>
    <w:uiPriority w:val="99"/>
    <w:rPr>
      <w:rFonts w:ascii="Times New Roman" w:hAnsi="Times New Roman" w:cs="Times New Roman"/>
      <w:snapToGrid w:val="0"/>
      <w:sz w:val="22"/>
      <w:lang w:val="en-GB"/>
    </w:rPr>
  </w:style>
  <w:style w:type="paragraph" w:styleId="Obsah9">
    <w:name w:val="toc 9"/>
    <w:basedOn w:val="Normln"/>
    <w:next w:val="Normln"/>
    <w:uiPriority w:val="39"/>
    <w:semiHidden/>
    <w:pPr>
      <w:tabs>
        <w:tab w:val="clear" w:pos="567"/>
      </w:tabs>
      <w:ind w:left="1760"/>
    </w:pPr>
  </w:style>
  <w:style w:type="character" w:styleId="Odkaznavysvtlivky">
    <w:name w:val="endnote reference"/>
    <w:uiPriority w:val="99"/>
    <w:semiHidden/>
    <w:rPr>
      <w:vertAlign w:val="superscript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clear" w:pos="567"/>
      </w:tabs>
      <w:spacing w:line="240" w:lineRule="auto"/>
      <w:jc w:val="both"/>
    </w:pPr>
    <w:rPr>
      <w:snapToGrid/>
      <w:sz w:val="20"/>
      <w:lang w:eastAsia="x-none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lang w:val="en-GB"/>
    </w:rPr>
  </w:style>
  <w:style w:type="paragraph" w:styleId="Zkladntext">
    <w:name w:val="Body Text"/>
    <w:basedOn w:val="Normln"/>
    <w:link w:val="ZkladntextChar"/>
    <w:uiPriority w:val="99"/>
    <w:pPr>
      <w:tabs>
        <w:tab w:val="clear" w:pos="567"/>
      </w:tabs>
      <w:spacing w:line="240" w:lineRule="auto"/>
      <w:jc w:val="both"/>
    </w:pPr>
    <w:rPr>
      <w:lang w:eastAsia="x-none"/>
    </w:rPr>
  </w:style>
  <w:style w:type="character" w:customStyle="1" w:styleId="ZkladntextChar">
    <w:name w:val="Základní text Char"/>
    <w:link w:val="Zkladntext"/>
    <w:uiPriority w:val="99"/>
    <w:semiHidden/>
    <w:rPr>
      <w:rFonts w:ascii="Times New Roman" w:hAnsi="Times New Roman" w:cs="Times New Roman"/>
      <w:snapToGrid w:val="0"/>
      <w:sz w:val="22"/>
      <w:lang w:val="en-GB"/>
    </w:rPr>
  </w:style>
  <w:style w:type="paragraph" w:styleId="Textvbloku">
    <w:name w:val="Block Text"/>
    <w:basedOn w:val="Normln"/>
    <w:uiPriority w:val="99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link w:val="Zkladntext2Char"/>
    <w:uiPriority w:val="99"/>
    <w:pPr>
      <w:spacing w:line="240" w:lineRule="auto"/>
      <w:ind w:left="567" w:hanging="567"/>
    </w:pPr>
    <w:rPr>
      <w:lang w:eastAsia="x-none"/>
    </w:rPr>
  </w:style>
  <w:style w:type="character" w:customStyle="1" w:styleId="Zkladntext2Char">
    <w:name w:val="Základní text 2 Char"/>
    <w:link w:val="Zkladntext2"/>
    <w:uiPriority w:val="99"/>
    <w:rPr>
      <w:rFonts w:ascii="Times New Roman" w:hAnsi="Times New Roman" w:cs="Times New Roman"/>
      <w:snapToGrid w:val="0"/>
      <w:sz w:val="22"/>
      <w:lang w:val="en-GB"/>
    </w:rPr>
  </w:style>
  <w:style w:type="paragraph" w:styleId="Zkladntext3">
    <w:name w:val="Body Text 3"/>
    <w:basedOn w:val="Normln"/>
    <w:link w:val="Zkladntext3Char"/>
    <w:uiPriority w:val="99"/>
    <w:pPr>
      <w:ind w:right="113"/>
      <w:jc w:val="both"/>
    </w:pPr>
    <w:rPr>
      <w:sz w:val="16"/>
      <w:szCs w:val="16"/>
      <w:lang w:eastAsia="x-none"/>
    </w:rPr>
  </w:style>
  <w:style w:type="character" w:customStyle="1" w:styleId="Zkladntext3Char">
    <w:name w:val="Základní text 3 Char"/>
    <w:link w:val="Zkladntext3"/>
    <w:uiPriority w:val="99"/>
    <w:rPr>
      <w:rFonts w:ascii="Times New Roman" w:hAnsi="Times New Roman" w:cs="Times New Roman"/>
      <w:snapToGrid w:val="0"/>
      <w:sz w:val="16"/>
      <w:szCs w:val="16"/>
      <w:lang w:val="en-GB"/>
    </w:rPr>
  </w:style>
  <w:style w:type="paragraph" w:styleId="Textvysvtlivek">
    <w:name w:val="endnote text"/>
    <w:basedOn w:val="Normln"/>
    <w:link w:val="TextvysvtlivekChar"/>
    <w:uiPriority w:val="99"/>
    <w:semiHidden/>
    <w:pPr>
      <w:spacing w:line="240" w:lineRule="auto"/>
    </w:pPr>
    <w:rPr>
      <w:sz w:val="20"/>
      <w:lang w:eastAsia="x-none"/>
    </w:rPr>
  </w:style>
  <w:style w:type="character" w:customStyle="1" w:styleId="TextvysvtlivekChar">
    <w:name w:val="Text vysvětlivek Char"/>
    <w:link w:val="Textvysvtlivek"/>
    <w:uiPriority w:val="99"/>
    <w:semiHidden/>
    <w:rPr>
      <w:rFonts w:ascii="Times New Roman" w:hAnsi="Times New Roman" w:cs="Times New Roman"/>
      <w:snapToGrid w:val="0"/>
      <w:lang w:val="en-GB"/>
    </w:rPr>
  </w:style>
  <w:style w:type="character" w:styleId="Odkaznakoment">
    <w:name w:val="annotation reference"/>
    <w:uiPriority w:val="99"/>
    <w:semiHidden/>
    <w:rPr>
      <w:sz w:val="16"/>
    </w:rPr>
  </w:style>
  <w:style w:type="paragraph" w:styleId="Zkladntextodsazen2">
    <w:name w:val="Body Text Indent 2"/>
    <w:basedOn w:val="Normln"/>
    <w:link w:val="Zkladntextodsazen2Char"/>
    <w:uiPriority w:val="99"/>
    <w:pPr>
      <w:ind w:left="567" w:hanging="567"/>
      <w:jc w:val="both"/>
    </w:pPr>
    <w:rPr>
      <w:lang w:eastAsia="x-none"/>
    </w:rPr>
  </w:style>
  <w:style w:type="character" w:customStyle="1" w:styleId="Zkladntextodsazen2Char">
    <w:name w:val="Základní text odsazený 2 Char"/>
    <w:link w:val="Zkladntextodsazen2"/>
    <w:uiPriority w:val="99"/>
    <w:rPr>
      <w:rFonts w:ascii="Times New Roman" w:hAnsi="Times New Roman" w:cs="Times New Roman"/>
      <w:snapToGrid w:val="0"/>
      <w:sz w:val="22"/>
      <w:lang w:val="en-GB"/>
    </w:rPr>
  </w:style>
  <w:style w:type="paragraph" w:styleId="Textkomente">
    <w:name w:val="annotation text"/>
    <w:basedOn w:val="Normln"/>
    <w:link w:val="TextkomenteChar"/>
    <w:uiPriority w:val="99"/>
    <w:semiHidden/>
    <w:rPr>
      <w:snapToGrid/>
      <w:sz w:val="20"/>
      <w:lang w:eastAsia="x-none"/>
    </w:rPr>
  </w:style>
  <w:style w:type="character" w:customStyle="1" w:styleId="TextkomenteChar">
    <w:name w:val="Text komentáře Char"/>
    <w:link w:val="Textkomente"/>
    <w:uiPriority w:val="99"/>
    <w:semiHidden/>
    <w:locked/>
    <w:rPr>
      <w:lang w:val="en-GB"/>
    </w:rPr>
  </w:style>
  <w:style w:type="paragraph" w:styleId="Zkladntextodsazen3">
    <w:name w:val="Body Text Indent 3"/>
    <w:basedOn w:val="Normln"/>
    <w:link w:val="Zkladntextodsazen3Char"/>
    <w:uiPriority w:val="99"/>
    <w:pPr>
      <w:spacing w:line="240" w:lineRule="auto"/>
      <w:ind w:left="567" w:hanging="567"/>
    </w:pPr>
    <w:rPr>
      <w:sz w:val="16"/>
      <w:szCs w:val="16"/>
      <w:lang w:eastAsia="x-none"/>
    </w:rPr>
  </w:style>
  <w:style w:type="character" w:customStyle="1" w:styleId="Zkladntextodsazen3Char">
    <w:name w:val="Základní text odsazený 3 Char"/>
    <w:link w:val="Zkladntextodsazen3"/>
    <w:uiPriority w:val="99"/>
    <w:rPr>
      <w:rFonts w:ascii="Times New Roman" w:hAnsi="Times New Roman" w:cs="Times New Roman"/>
      <w:snapToGrid w:val="0"/>
      <w:sz w:val="16"/>
      <w:szCs w:val="16"/>
      <w:lang w:val="en-GB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num" w:pos="1440"/>
        <w:tab w:val="num" w:pos="3600"/>
      </w:tabs>
      <w:ind w:left="3600"/>
    </w:pPr>
  </w:style>
  <w:style w:type="character" w:styleId="Sledovanodkaz">
    <w:name w:val="FollowedHyperlink"/>
    <w:uiPriority w:val="99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pPr>
      <w:tabs>
        <w:tab w:val="clear" w:pos="567"/>
      </w:tabs>
      <w:spacing w:line="240" w:lineRule="auto"/>
      <w:ind w:left="567" w:hanging="567"/>
    </w:pPr>
    <w:rPr>
      <w:b/>
      <w:snapToGrid/>
      <w:lang w:eastAsia="x-none"/>
    </w:rPr>
  </w:style>
  <w:style w:type="character" w:customStyle="1" w:styleId="ZkladntextodsazenChar">
    <w:name w:val="Základní text odsazený Char"/>
    <w:link w:val="Zkladntextodsazen"/>
    <w:uiPriority w:val="99"/>
    <w:locked/>
    <w:rPr>
      <w:rFonts w:cs="Times New Roman"/>
      <w:b/>
      <w:sz w:val="22"/>
      <w:lang w:val="en-GB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/>
      <w:sz w:val="16"/>
      <w:szCs w:val="16"/>
      <w:lang w:eastAsia="x-none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napToGrid w:val="0"/>
      <w:sz w:val="16"/>
      <w:szCs w:val="16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 w:cs="Times New Roman"/>
      <w:b/>
      <w:bCs/>
      <w:snapToGrid w:val="0"/>
      <w:lang w:val="en-GB"/>
    </w:rPr>
  </w:style>
  <w:style w:type="table" w:styleId="Mkatabulky">
    <w:name w:val="Table Grid"/>
    <w:basedOn w:val="Normlntabulka"/>
    <w:uiPriority w:val="59"/>
    <w:rPr>
      <w:snapToGrid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vision1">
    <w:name w:val="Revision1"/>
    <w:hidden/>
    <w:uiPriority w:val="99"/>
    <w:semiHidden/>
    <w:rPr>
      <w:snapToGrid w:val="0"/>
      <w:sz w:val="22"/>
      <w:lang w:val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snapToGrid w:val="0"/>
      <w:color w:val="000000"/>
      <w:sz w:val="24"/>
      <w:szCs w:val="24"/>
      <w:lang w:val="it-IT"/>
    </w:rPr>
  </w:style>
  <w:style w:type="paragraph" w:customStyle="1" w:styleId="BodytextAgency">
    <w:name w:val="Body text (Agency)"/>
    <w:basedOn w:val="Normln"/>
    <w:pPr>
      <w:tabs>
        <w:tab w:val="clear" w:pos="567"/>
      </w:tabs>
      <w:spacing w:after="140" w:line="280" w:lineRule="atLeast"/>
    </w:pPr>
    <w:rPr>
      <w:sz w:val="18"/>
      <w:szCs w:val="18"/>
    </w:rPr>
  </w:style>
  <w:style w:type="paragraph" w:customStyle="1" w:styleId="DraftingNotesAgency">
    <w:name w:val="Drafting Notes (Agency)"/>
    <w:basedOn w:val="Normln"/>
    <w:next w:val="BodytextAgency"/>
    <w:pPr>
      <w:tabs>
        <w:tab w:val="clear" w:pos="567"/>
      </w:tabs>
      <w:spacing w:after="140" w:line="280" w:lineRule="atLeast"/>
    </w:pPr>
    <w:rPr>
      <w:rFonts w:ascii="Courier New" w:hAnsi="Courier New"/>
      <w:i/>
      <w:color w:val="339966"/>
      <w:szCs w:val="18"/>
    </w:rPr>
  </w:style>
  <w:style w:type="paragraph" w:customStyle="1" w:styleId="No-numheading3Agency">
    <w:name w:val="No-num heading 3 (Agency)"/>
    <w:basedOn w:val="Normln"/>
    <w:next w:val="BodytextAgency"/>
    <w:pPr>
      <w:keepNext/>
      <w:tabs>
        <w:tab w:val="clear" w:pos="567"/>
      </w:tabs>
      <w:spacing w:before="280" w:after="220" w:line="240" w:lineRule="auto"/>
      <w:outlineLvl w:val="2"/>
    </w:pPr>
    <w:rPr>
      <w:rFonts w:cs="Arial"/>
      <w:b/>
      <w:bCs/>
      <w:kern w:val="32"/>
      <w:szCs w:val="22"/>
    </w:rPr>
  </w:style>
  <w:style w:type="paragraph" w:customStyle="1" w:styleId="NormalAgency">
    <w:name w:val="Normal (Agency)"/>
    <w:rPr>
      <w:snapToGrid w:val="0"/>
      <w:sz w:val="18"/>
      <w:szCs w:val="18"/>
      <w:lang w:val="en-GB"/>
    </w:rPr>
  </w:style>
  <w:style w:type="table" w:customStyle="1" w:styleId="TablegridAgencyblack">
    <w:name w:val="Table grid (Agency) black"/>
    <w:basedOn w:val="Normlntabulka"/>
    <w:semiHidden/>
    <w:rPr>
      <w:snapToGrid w:val="0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</w:style>
  <w:style w:type="paragraph" w:customStyle="1" w:styleId="TableheadingrowsAgency">
    <w:name w:val="Table heading rows (Agency)"/>
    <w:basedOn w:val="BodytextAgency"/>
    <w:semiHidden/>
    <w:pPr>
      <w:keepNext/>
    </w:pPr>
    <w:rPr>
      <w:b/>
    </w:rPr>
  </w:style>
  <w:style w:type="paragraph" w:customStyle="1" w:styleId="TabletextrowsAgency">
    <w:name w:val="Table text rows (Agency)"/>
    <w:basedOn w:val="Normln"/>
    <w:semiHidden/>
    <w:pPr>
      <w:tabs>
        <w:tab w:val="clear" w:pos="567"/>
      </w:tabs>
      <w:spacing w:line="280" w:lineRule="exact"/>
    </w:pPr>
    <w:rPr>
      <w:sz w:val="18"/>
      <w:szCs w:val="18"/>
    </w:rPr>
  </w:style>
  <w:style w:type="character" w:customStyle="1" w:styleId="BodytextAgencyChar">
    <w:name w:val="Body text (Agency) Char"/>
    <w:locked/>
    <w:rPr>
      <w:rFonts w:ascii="Times New Roman" w:eastAsia="Times New Roman" w:hAnsi="Times New Roman"/>
      <w:sz w:val="18"/>
      <w:lang w:val="en-GB"/>
    </w:rPr>
  </w:style>
  <w:style w:type="character" w:customStyle="1" w:styleId="NormalAgencyChar">
    <w:name w:val="Normal (Agency) Char"/>
    <w:locked/>
    <w:rPr>
      <w:rFonts w:ascii="Times New Roman" w:eastAsia="Times New Roman" w:hAnsi="Times New Roman"/>
      <w:sz w:val="18"/>
      <w:lang w:val="en-GB"/>
    </w:rPr>
  </w:style>
  <w:style w:type="character" w:customStyle="1" w:styleId="DraftingNotesAgencyChar">
    <w:name w:val="Drafting Notes (Agency) Char"/>
    <w:locked/>
    <w:rPr>
      <w:rFonts w:ascii="Courier New" w:eastAsia="Times New Roman" w:hAnsi="Courier New"/>
      <w:i/>
      <w:color w:val="339966"/>
      <w:sz w:val="18"/>
      <w:lang w:val="en-GB"/>
    </w:rPr>
  </w:style>
  <w:style w:type="character" w:customStyle="1" w:styleId="No-numheading3AgencyChar">
    <w:name w:val="No-num heading 3 (Agency) Char"/>
    <w:locked/>
    <w:rPr>
      <w:rFonts w:ascii="Times New Roman" w:eastAsia="Times New Roman" w:hAnsi="Times New Roman"/>
      <w:b/>
      <w:kern w:val="32"/>
      <w:sz w:val="22"/>
      <w:lang w:val="en-GB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szCs w:val="18"/>
    </w:rPr>
  </w:style>
  <w:style w:type="table" w:styleId="Stednstnovn2zvraznn5">
    <w:name w:val="Medium Shading 2 Accent 5"/>
    <w:basedOn w:val="Normlntabulka"/>
    <w:uiPriority w:val="64"/>
    <w:rPr>
      <w:snapToGrid w:val="0"/>
      <w:sz w:val="24"/>
      <w:szCs w:val="24"/>
      <w:lang w:val="en-US"/>
    </w:rPr>
    <w:tblPr>
      <w:tblBorders>
        <w:top w:val="single" w:sz="18" w:space="0" w:color="auto"/>
        <w:bottom w:val="single" w:sz="18" w:space="0" w:color="auto"/>
      </w:tblBorders>
    </w:tblPr>
  </w:style>
  <w:style w:type="paragraph" w:styleId="Revize">
    <w:name w:val="Revision"/>
    <w:hidden/>
    <w:uiPriority w:val="99"/>
    <w:semiHidden/>
    <w:rPr>
      <w:snapToGrid w:val="0"/>
      <w:sz w:val="22"/>
      <w:lang w:val="en-GB"/>
    </w:rPr>
  </w:style>
  <w:style w:type="table" w:styleId="Stednseznam2zvraznn1">
    <w:name w:val="Medium List 2 Accent 1"/>
    <w:basedOn w:val="Normlntabulka"/>
    <w:uiPriority w:val="66"/>
    <w:rPr>
      <w:snapToGrid w:val="0"/>
      <w:color w:val="000000"/>
      <w:sz w:val="22"/>
      <w:szCs w:val="22"/>
    </w:rPr>
    <w:tblPr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</w:style>
  <w:style w:type="table" w:customStyle="1" w:styleId="Tabelraster1">
    <w:name w:val="Tabelraster1"/>
    <w:basedOn w:val="Normlntabulka"/>
    <w:next w:val="Mkatabulky"/>
    <w:uiPriority w:val="59"/>
    <w:rPr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ttetekst23">
    <w:name w:val="Platte tekst 23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customStyle="1" w:styleId="Plattetekst22">
    <w:name w:val="Platte tekst 22"/>
    <w:basedOn w:val="Normln"/>
    <w:pPr>
      <w:ind w:left="567" w:hanging="567"/>
    </w:pPr>
    <w:rPr>
      <w:b/>
    </w:rPr>
  </w:style>
  <w:style w:type="paragraph" w:customStyle="1" w:styleId="Plattetekst21">
    <w:name w:val="Platte tekst 2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numbering" w:customStyle="1" w:styleId="BulletsAgency">
    <w:name w:val="Bullets (Agency)"/>
    <w:pPr>
      <w:numPr>
        <w:numId w:val="3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napToGrid w:val="0"/>
      <w:sz w:val="22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pPr>
      <w:spacing w:before="240" w:after="120"/>
      <w:ind w:left="357" w:hanging="357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keepLines/>
      <w:spacing w:before="120" w:after="80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tabs>
        <w:tab w:val="clear" w:pos="567"/>
      </w:tabs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tabs>
        <w:tab w:val="clear" w:pos="567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tabs>
        <w:tab w:val="left" w:pos="-720"/>
        <w:tab w:val="left" w:pos="4536"/>
      </w:tabs>
      <w:suppressAutoHyphens/>
      <w:outlineLvl w:val="5"/>
    </w:pPr>
    <w:rPr>
      <w:rFonts w:ascii="Calibri" w:hAnsi="Calibri"/>
      <w:b/>
      <w:bCs/>
      <w:szCs w:val="22"/>
      <w:lang w:eastAsia="x-none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rFonts w:ascii="Calibri" w:hAnsi="Calibri"/>
      <w:sz w:val="24"/>
      <w:szCs w:val="24"/>
      <w:lang w:eastAsia="x-none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tabs>
        <w:tab w:val="clear" w:pos="567"/>
      </w:tabs>
      <w:ind w:right="-318"/>
      <w:outlineLvl w:val="7"/>
    </w:pPr>
    <w:rPr>
      <w:rFonts w:ascii="Calibri" w:hAnsi="Calibri"/>
      <w:i/>
      <w:iCs/>
      <w:sz w:val="24"/>
      <w:szCs w:val="24"/>
      <w:lang w:eastAsia="x-none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tabs>
        <w:tab w:val="clear" w:pos="567"/>
      </w:tabs>
      <w:ind w:left="2268" w:right="1711" w:hanging="567"/>
      <w:outlineLvl w:val="8"/>
    </w:pPr>
    <w:rPr>
      <w:rFonts w:ascii="Cambria" w:hAnsi="Cambria"/>
      <w:szCs w:val="22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snapToGrid w:val="0"/>
      <w:kern w:val="32"/>
      <w:sz w:val="32"/>
      <w:szCs w:val="32"/>
      <w:lang w:val="en-GB"/>
    </w:rPr>
  </w:style>
  <w:style w:type="character" w:customStyle="1" w:styleId="Nadpis2Char">
    <w:name w:val="Nadpis 2 Char"/>
    <w:link w:val="Nadpis2"/>
    <w:uiPriority w:val="9"/>
    <w:rPr>
      <w:rFonts w:ascii="Cambria" w:eastAsia="Times New Roman" w:hAnsi="Cambria" w:cs="Times New Roman"/>
      <w:b/>
      <w:bCs/>
      <w:i/>
      <w:iCs/>
      <w:snapToGrid w:val="0"/>
      <w:sz w:val="28"/>
      <w:szCs w:val="28"/>
      <w:lang w:val="en-GB"/>
    </w:rPr>
  </w:style>
  <w:style w:type="character" w:customStyle="1" w:styleId="Nadpis3Char">
    <w:name w:val="Nadpis 3 Char"/>
    <w:link w:val="Nadpis3"/>
    <w:uiPriority w:val="9"/>
    <w:rPr>
      <w:rFonts w:ascii="Cambria" w:eastAsia="Times New Roman" w:hAnsi="Cambria" w:cs="Times New Roman"/>
      <w:b/>
      <w:bCs/>
      <w:snapToGrid w:val="0"/>
      <w:sz w:val="26"/>
      <w:szCs w:val="26"/>
      <w:lang w:val="en-GB"/>
    </w:rPr>
  </w:style>
  <w:style w:type="character" w:customStyle="1" w:styleId="Nadpis4Char">
    <w:name w:val="Nadpis 4 Char"/>
    <w:link w:val="Nadpis4"/>
    <w:uiPriority w:val="9"/>
    <w:rPr>
      <w:rFonts w:ascii="Calibri" w:eastAsia="Times New Roman" w:hAnsi="Calibri" w:cs="Times New Roman"/>
      <w:b/>
      <w:bCs/>
      <w:snapToGrid w:val="0"/>
      <w:sz w:val="28"/>
      <w:szCs w:val="28"/>
      <w:lang w:val="en-GB"/>
    </w:rPr>
  </w:style>
  <w:style w:type="character" w:customStyle="1" w:styleId="Nadpis5Char">
    <w:name w:val="Nadpis 5 Char"/>
    <w:link w:val="Nadpis5"/>
    <w:uiPriority w:val="9"/>
    <w:rPr>
      <w:rFonts w:ascii="Calibri" w:eastAsia="Times New Roman" w:hAnsi="Calibri" w:cs="Times New Roman"/>
      <w:b/>
      <w:bCs/>
      <w:i/>
      <w:iCs/>
      <w:snapToGrid w:val="0"/>
      <w:sz w:val="26"/>
      <w:szCs w:val="26"/>
      <w:lang w:val="en-GB"/>
    </w:rPr>
  </w:style>
  <w:style w:type="character" w:customStyle="1" w:styleId="Nadpis6Char">
    <w:name w:val="Nadpis 6 Char"/>
    <w:link w:val="Nadpis6"/>
    <w:uiPriority w:val="9"/>
    <w:rPr>
      <w:rFonts w:ascii="Calibri" w:eastAsia="Times New Roman" w:hAnsi="Calibri" w:cs="Times New Roman"/>
      <w:b/>
      <w:bCs/>
      <w:snapToGrid w:val="0"/>
      <w:sz w:val="22"/>
      <w:szCs w:val="22"/>
      <w:lang w:val="en-GB"/>
    </w:rPr>
  </w:style>
  <w:style w:type="character" w:customStyle="1" w:styleId="Nadpis7Char">
    <w:name w:val="Nadpis 7 Char"/>
    <w:link w:val="Nadpis7"/>
    <w:uiPriority w:val="9"/>
    <w:rPr>
      <w:rFonts w:ascii="Calibri" w:eastAsia="Times New Roman" w:hAnsi="Calibri" w:cs="Times New Roman"/>
      <w:snapToGrid w:val="0"/>
      <w:sz w:val="24"/>
      <w:szCs w:val="24"/>
      <w:lang w:val="en-GB"/>
    </w:rPr>
  </w:style>
  <w:style w:type="character" w:customStyle="1" w:styleId="Nadpis8Char">
    <w:name w:val="Nadpis 8 Char"/>
    <w:link w:val="Nadpis8"/>
    <w:uiPriority w:val="9"/>
    <w:rPr>
      <w:rFonts w:ascii="Calibri" w:eastAsia="Times New Roman" w:hAnsi="Calibri" w:cs="Times New Roman"/>
      <w:i/>
      <w:iCs/>
      <w:snapToGrid w:val="0"/>
      <w:sz w:val="24"/>
      <w:szCs w:val="24"/>
      <w:lang w:val="en-GB"/>
    </w:rPr>
  </w:style>
  <w:style w:type="character" w:customStyle="1" w:styleId="Nadpis9Char">
    <w:name w:val="Nadpis 9 Char"/>
    <w:link w:val="Nadpis9"/>
    <w:uiPriority w:val="9"/>
    <w:rPr>
      <w:rFonts w:ascii="Cambria" w:eastAsia="Times New Roman" w:hAnsi="Cambria" w:cs="Times New Roman"/>
      <w:snapToGrid w:val="0"/>
      <w:sz w:val="22"/>
      <w:szCs w:val="22"/>
      <w:lang w:val="en-GB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  <w:spacing w:line="240" w:lineRule="auto"/>
    </w:pPr>
    <w:rPr>
      <w:rFonts w:ascii="Helvetica" w:hAnsi="Helvetica"/>
      <w:snapToGrid/>
      <w:sz w:val="20"/>
      <w:lang w:eastAsia="x-none"/>
    </w:rPr>
  </w:style>
  <w:style w:type="character" w:customStyle="1" w:styleId="ZhlavChar">
    <w:name w:val="Záhlaví Char"/>
    <w:link w:val="Zhlav"/>
    <w:uiPriority w:val="99"/>
    <w:locked/>
    <w:rPr>
      <w:rFonts w:ascii="Helvetica" w:hAnsi="Helvetica"/>
      <w:lang w:val="en-GB"/>
    </w:rPr>
  </w:style>
  <w:style w:type="paragraph" w:styleId="Zpat">
    <w:name w:val="footer"/>
    <w:basedOn w:val="Normln"/>
    <w:link w:val="ZpatChar"/>
    <w:uiPriority w:val="99"/>
    <w:pPr>
      <w:tabs>
        <w:tab w:val="clear" w:pos="567"/>
        <w:tab w:val="center" w:pos="4536"/>
        <w:tab w:val="center" w:pos="8930"/>
      </w:tabs>
      <w:spacing w:line="240" w:lineRule="auto"/>
    </w:pPr>
    <w:rPr>
      <w:lang w:eastAsia="x-none"/>
    </w:rPr>
  </w:style>
  <w:style w:type="character" w:customStyle="1" w:styleId="ZpatChar">
    <w:name w:val="Zápatí Char"/>
    <w:link w:val="Zpat"/>
    <w:uiPriority w:val="99"/>
    <w:rPr>
      <w:rFonts w:ascii="Times New Roman" w:hAnsi="Times New Roman" w:cs="Times New Roman"/>
      <w:snapToGrid w:val="0"/>
      <w:sz w:val="22"/>
      <w:lang w:val="en-GB"/>
    </w:rPr>
  </w:style>
  <w:style w:type="paragraph" w:styleId="Obsah9">
    <w:name w:val="toc 9"/>
    <w:basedOn w:val="Normln"/>
    <w:next w:val="Normln"/>
    <w:uiPriority w:val="39"/>
    <w:semiHidden/>
    <w:pPr>
      <w:tabs>
        <w:tab w:val="clear" w:pos="567"/>
      </w:tabs>
      <w:ind w:left="1760"/>
    </w:pPr>
  </w:style>
  <w:style w:type="character" w:styleId="Odkaznavysvtlivky">
    <w:name w:val="endnote reference"/>
    <w:uiPriority w:val="99"/>
    <w:semiHidden/>
    <w:rPr>
      <w:vertAlign w:val="superscript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clear" w:pos="567"/>
      </w:tabs>
      <w:spacing w:line="240" w:lineRule="auto"/>
      <w:jc w:val="both"/>
    </w:pPr>
    <w:rPr>
      <w:snapToGrid/>
      <w:sz w:val="20"/>
      <w:lang w:eastAsia="x-none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lang w:val="en-GB"/>
    </w:rPr>
  </w:style>
  <w:style w:type="paragraph" w:styleId="Zkladntext">
    <w:name w:val="Body Text"/>
    <w:basedOn w:val="Normln"/>
    <w:link w:val="ZkladntextChar"/>
    <w:uiPriority w:val="99"/>
    <w:pPr>
      <w:tabs>
        <w:tab w:val="clear" w:pos="567"/>
      </w:tabs>
      <w:spacing w:line="240" w:lineRule="auto"/>
      <w:jc w:val="both"/>
    </w:pPr>
    <w:rPr>
      <w:lang w:eastAsia="x-none"/>
    </w:rPr>
  </w:style>
  <w:style w:type="character" w:customStyle="1" w:styleId="ZkladntextChar">
    <w:name w:val="Základní text Char"/>
    <w:link w:val="Zkladntext"/>
    <w:uiPriority w:val="99"/>
    <w:semiHidden/>
    <w:rPr>
      <w:rFonts w:ascii="Times New Roman" w:hAnsi="Times New Roman" w:cs="Times New Roman"/>
      <w:snapToGrid w:val="0"/>
      <w:sz w:val="22"/>
      <w:lang w:val="en-GB"/>
    </w:rPr>
  </w:style>
  <w:style w:type="paragraph" w:styleId="Textvbloku">
    <w:name w:val="Block Text"/>
    <w:basedOn w:val="Normln"/>
    <w:uiPriority w:val="99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link w:val="Zkladntext2Char"/>
    <w:uiPriority w:val="99"/>
    <w:pPr>
      <w:spacing w:line="240" w:lineRule="auto"/>
      <w:ind w:left="567" w:hanging="567"/>
    </w:pPr>
    <w:rPr>
      <w:lang w:eastAsia="x-none"/>
    </w:rPr>
  </w:style>
  <w:style w:type="character" w:customStyle="1" w:styleId="Zkladntext2Char">
    <w:name w:val="Základní text 2 Char"/>
    <w:link w:val="Zkladntext2"/>
    <w:uiPriority w:val="99"/>
    <w:rPr>
      <w:rFonts w:ascii="Times New Roman" w:hAnsi="Times New Roman" w:cs="Times New Roman"/>
      <w:snapToGrid w:val="0"/>
      <w:sz w:val="22"/>
      <w:lang w:val="en-GB"/>
    </w:rPr>
  </w:style>
  <w:style w:type="paragraph" w:styleId="Zkladntext3">
    <w:name w:val="Body Text 3"/>
    <w:basedOn w:val="Normln"/>
    <w:link w:val="Zkladntext3Char"/>
    <w:uiPriority w:val="99"/>
    <w:pPr>
      <w:ind w:right="113"/>
      <w:jc w:val="both"/>
    </w:pPr>
    <w:rPr>
      <w:sz w:val="16"/>
      <w:szCs w:val="16"/>
      <w:lang w:eastAsia="x-none"/>
    </w:rPr>
  </w:style>
  <w:style w:type="character" w:customStyle="1" w:styleId="Zkladntext3Char">
    <w:name w:val="Základní text 3 Char"/>
    <w:link w:val="Zkladntext3"/>
    <w:uiPriority w:val="99"/>
    <w:rPr>
      <w:rFonts w:ascii="Times New Roman" w:hAnsi="Times New Roman" w:cs="Times New Roman"/>
      <w:snapToGrid w:val="0"/>
      <w:sz w:val="16"/>
      <w:szCs w:val="16"/>
      <w:lang w:val="en-GB"/>
    </w:rPr>
  </w:style>
  <w:style w:type="paragraph" w:styleId="Textvysvtlivek">
    <w:name w:val="endnote text"/>
    <w:basedOn w:val="Normln"/>
    <w:link w:val="TextvysvtlivekChar"/>
    <w:uiPriority w:val="99"/>
    <w:semiHidden/>
    <w:pPr>
      <w:spacing w:line="240" w:lineRule="auto"/>
    </w:pPr>
    <w:rPr>
      <w:sz w:val="20"/>
      <w:lang w:eastAsia="x-none"/>
    </w:rPr>
  </w:style>
  <w:style w:type="character" w:customStyle="1" w:styleId="TextvysvtlivekChar">
    <w:name w:val="Text vysvětlivek Char"/>
    <w:link w:val="Textvysvtlivek"/>
    <w:uiPriority w:val="99"/>
    <w:semiHidden/>
    <w:rPr>
      <w:rFonts w:ascii="Times New Roman" w:hAnsi="Times New Roman" w:cs="Times New Roman"/>
      <w:snapToGrid w:val="0"/>
      <w:lang w:val="en-GB"/>
    </w:rPr>
  </w:style>
  <w:style w:type="character" w:styleId="Odkaznakoment">
    <w:name w:val="annotation reference"/>
    <w:uiPriority w:val="99"/>
    <w:semiHidden/>
    <w:rPr>
      <w:sz w:val="16"/>
    </w:rPr>
  </w:style>
  <w:style w:type="paragraph" w:styleId="Zkladntextodsazen2">
    <w:name w:val="Body Text Indent 2"/>
    <w:basedOn w:val="Normln"/>
    <w:link w:val="Zkladntextodsazen2Char"/>
    <w:uiPriority w:val="99"/>
    <w:pPr>
      <w:ind w:left="567" w:hanging="567"/>
      <w:jc w:val="both"/>
    </w:pPr>
    <w:rPr>
      <w:lang w:eastAsia="x-none"/>
    </w:rPr>
  </w:style>
  <w:style w:type="character" w:customStyle="1" w:styleId="Zkladntextodsazen2Char">
    <w:name w:val="Základní text odsazený 2 Char"/>
    <w:link w:val="Zkladntextodsazen2"/>
    <w:uiPriority w:val="99"/>
    <w:rPr>
      <w:rFonts w:ascii="Times New Roman" w:hAnsi="Times New Roman" w:cs="Times New Roman"/>
      <w:snapToGrid w:val="0"/>
      <w:sz w:val="22"/>
      <w:lang w:val="en-GB"/>
    </w:rPr>
  </w:style>
  <w:style w:type="paragraph" w:styleId="Textkomente">
    <w:name w:val="annotation text"/>
    <w:basedOn w:val="Normln"/>
    <w:link w:val="TextkomenteChar"/>
    <w:uiPriority w:val="99"/>
    <w:semiHidden/>
    <w:rPr>
      <w:snapToGrid/>
      <w:sz w:val="20"/>
      <w:lang w:eastAsia="x-none"/>
    </w:rPr>
  </w:style>
  <w:style w:type="character" w:customStyle="1" w:styleId="TextkomenteChar">
    <w:name w:val="Text komentáře Char"/>
    <w:link w:val="Textkomente"/>
    <w:uiPriority w:val="99"/>
    <w:semiHidden/>
    <w:locked/>
    <w:rPr>
      <w:lang w:val="en-GB"/>
    </w:rPr>
  </w:style>
  <w:style w:type="paragraph" w:styleId="Zkladntextodsazen3">
    <w:name w:val="Body Text Indent 3"/>
    <w:basedOn w:val="Normln"/>
    <w:link w:val="Zkladntextodsazen3Char"/>
    <w:uiPriority w:val="99"/>
    <w:pPr>
      <w:spacing w:line="240" w:lineRule="auto"/>
      <w:ind w:left="567" w:hanging="567"/>
    </w:pPr>
    <w:rPr>
      <w:sz w:val="16"/>
      <w:szCs w:val="16"/>
      <w:lang w:eastAsia="x-none"/>
    </w:rPr>
  </w:style>
  <w:style w:type="character" w:customStyle="1" w:styleId="Zkladntextodsazen3Char">
    <w:name w:val="Základní text odsazený 3 Char"/>
    <w:link w:val="Zkladntextodsazen3"/>
    <w:uiPriority w:val="99"/>
    <w:rPr>
      <w:rFonts w:ascii="Times New Roman" w:hAnsi="Times New Roman" w:cs="Times New Roman"/>
      <w:snapToGrid w:val="0"/>
      <w:sz w:val="16"/>
      <w:szCs w:val="16"/>
      <w:lang w:val="en-GB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num" w:pos="1440"/>
        <w:tab w:val="num" w:pos="3600"/>
      </w:tabs>
      <w:ind w:left="3600"/>
    </w:pPr>
  </w:style>
  <w:style w:type="character" w:styleId="Sledovanodkaz">
    <w:name w:val="FollowedHyperlink"/>
    <w:uiPriority w:val="99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pPr>
      <w:tabs>
        <w:tab w:val="clear" w:pos="567"/>
      </w:tabs>
      <w:spacing w:line="240" w:lineRule="auto"/>
      <w:ind w:left="567" w:hanging="567"/>
    </w:pPr>
    <w:rPr>
      <w:b/>
      <w:snapToGrid/>
      <w:lang w:eastAsia="x-none"/>
    </w:rPr>
  </w:style>
  <w:style w:type="character" w:customStyle="1" w:styleId="ZkladntextodsazenChar">
    <w:name w:val="Základní text odsazený Char"/>
    <w:link w:val="Zkladntextodsazen"/>
    <w:uiPriority w:val="99"/>
    <w:locked/>
    <w:rPr>
      <w:rFonts w:cs="Times New Roman"/>
      <w:b/>
      <w:sz w:val="22"/>
      <w:lang w:val="en-GB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/>
      <w:sz w:val="16"/>
      <w:szCs w:val="16"/>
      <w:lang w:eastAsia="x-none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napToGrid w:val="0"/>
      <w:sz w:val="16"/>
      <w:szCs w:val="16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 w:cs="Times New Roman"/>
      <w:b/>
      <w:bCs/>
      <w:snapToGrid w:val="0"/>
      <w:lang w:val="en-GB"/>
    </w:rPr>
  </w:style>
  <w:style w:type="table" w:styleId="Mkatabulky">
    <w:name w:val="Table Grid"/>
    <w:basedOn w:val="Normlntabulka"/>
    <w:uiPriority w:val="59"/>
    <w:rPr>
      <w:snapToGrid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vision1">
    <w:name w:val="Revision1"/>
    <w:hidden/>
    <w:uiPriority w:val="99"/>
    <w:semiHidden/>
    <w:rPr>
      <w:snapToGrid w:val="0"/>
      <w:sz w:val="22"/>
      <w:lang w:val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snapToGrid w:val="0"/>
      <w:color w:val="000000"/>
      <w:sz w:val="24"/>
      <w:szCs w:val="24"/>
      <w:lang w:val="it-IT"/>
    </w:rPr>
  </w:style>
  <w:style w:type="paragraph" w:customStyle="1" w:styleId="BodytextAgency">
    <w:name w:val="Body text (Agency)"/>
    <w:basedOn w:val="Normln"/>
    <w:pPr>
      <w:tabs>
        <w:tab w:val="clear" w:pos="567"/>
      </w:tabs>
      <w:spacing w:after="140" w:line="280" w:lineRule="atLeast"/>
    </w:pPr>
    <w:rPr>
      <w:sz w:val="18"/>
      <w:szCs w:val="18"/>
    </w:rPr>
  </w:style>
  <w:style w:type="paragraph" w:customStyle="1" w:styleId="DraftingNotesAgency">
    <w:name w:val="Drafting Notes (Agency)"/>
    <w:basedOn w:val="Normln"/>
    <w:next w:val="BodytextAgency"/>
    <w:pPr>
      <w:tabs>
        <w:tab w:val="clear" w:pos="567"/>
      </w:tabs>
      <w:spacing w:after="140" w:line="280" w:lineRule="atLeast"/>
    </w:pPr>
    <w:rPr>
      <w:rFonts w:ascii="Courier New" w:hAnsi="Courier New"/>
      <w:i/>
      <w:color w:val="339966"/>
      <w:szCs w:val="18"/>
    </w:rPr>
  </w:style>
  <w:style w:type="paragraph" w:customStyle="1" w:styleId="No-numheading3Agency">
    <w:name w:val="No-num heading 3 (Agency)"/>
    <w:basedOn w:val="Normln"/>
    <w:next w:val="BodytextAgency"/>
    <w:pPr>
      <w:keepNext/>
      <w:tabs>
        <w:tab w:val="clear" w:pos="567"/>
      </w:tabs>
      <w:spacing w:before="280" w:after="220" w:line="240" w:lineRule="auto"/>
      <w:outlineLvl w:val="2"/>
    </w:pPr>
    <w:rPr>
      <w:rFonts w:cs="Arial"/>
      <w:b/>
      <w:bCs/>
      <w:kern w:val="32"/>
      <w:szCs w:val="22"/>
    </w:rPr>
  </w:style>
  <w:style w:type="paragraph" w:customStyle="1" w:styleId="NormalAgency">
    <w:name w:val="Normal (Agency)"/>
    <w:rPr>
      <w:snapToGrid w:val="0"/>
      <w:sz w:val="18"/>
      <w:szCs w:val="18"/>
      <w:lang w:val="en-GB"/>
    </w:rPr>
  </w:style>
  <w:style w:type="table" w:customStyle="1" w:styleId="TablegridAgencyblack">
    <w:name w:val="Table grid (Agency) black"/>
    <w:basedOn w:val="Normlntabulka"/>
    <w:semiHidden/>
    <w:rPr>
      <w:snapToGrid w:val="0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</w:style>
  <w:style w:type="paragraph" w:customStyle="1" w:styleId="TableheadingrowsAgency">
    <w:name w:val="Table heading rows (Agency)"/>
    <w:basedOn w:val="BodytextAgency"/>
    <w:semiHidden/>
    <w:pPr>
      <w:keepNext/>
    </w:pPr>
    <w:rPr>
      <w:b/>
    </w:rPr>
  </w:style>
  <w:style w:type="paragraph" w:customStyle="1" w:styleId="TabletextrowsAgency">
    <w:name w:val="Table text rows (Agency)"/>
    <w:basedOn w:val="Normln"/>
    <w:semiHidden/>
    <w:pPr>
      <w:tabs>
        <w:tab w:val="clear" w:pos="567"/>
      </w:tabs>
      <w:spacing w:line="280" w:lineRule="exact"/>
    </w:pPr>
    <w:rPr>
      <w:sz w:val="18"/>
      <w:szCs w:val="18"/>
    </w:rPr>
  </w:style>
  <w:style w:type="character" w:customStyle="1" w:styleId="BodytextAgencyChar">
    <w:name w:val="Body text (Agency) Char"/>
    <w:locked/>
    <w:rPr>
      <w:rFonts w:ascii="Times New Roman" w:eastAsia="Times New Roman" w:hAnsi="Times New Roman"/>
      <w:sz w:val="18"/>
      <w:lang w:val="en-GB"/>
    </w:rPr>
  </w:style>
  <w:style w:type="character" w:customStyle="1" w:styleId="NormalAgencyChar">
    <w:name w:val="Normal (Agency) Char"/>
    <w:locked/>
    <w:rPr>
      <w:rFonts w:ascii="Times New Roman" w:eastAsia="Times New Roman" w:hAnsi="Times New Roman"/>
      <w:sz w:val="18"/>
      <w:lang w:val="en-GB"/>
    </w:rPr>
  </w:style>
  <w:style w:type="character" w:customStyle="1" w:styleId="DraftingNotesAgencyChar">
    <w:name w:val="Drafting Notes (Agency) Char"/>
    <w:locked/>
    <w:rPr>
      <w:rFonts w:ascii="Courier New" w:eastAsia="Times New Roman" w:hAnsi="Courier New"/>
      <w:i/>
      <w:color w:val="339966"/>
      <w:sz w:val="18"/>
      <w:lang w:val="en-GB"/>
    </w:rPr>
  </w:style>
  <w:style w:type="character" w:customStyle="1" w:styleId="No-numheading3AgencyChar">
    <w:name w:val="No-num heading 3 (Agency) Char"/>
    <w:locked/>
    <w:rPr>
      <w:rFonts w:ascii="Times New Roman" w:eastAsia="Times New Roman" w:hAnsi="Times New Roman"/>
      <w:b/>
      <w:kern w:val="32"/>
      <w:sz w:val="22"/>
      <w:lang w:val="en-GB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szCs w:val="18"/>
    </w:rPr>
  </w:style>
  <w:style w:type="table" w:styleId="Stednstnovn2zvraznn5">
    <w:name w:val="Medium Shading 2 Accent 5"/>
    <w:basedOn w:val="Normlntabulka"/>
    <w:uiPriority w:val="64"/>
    <w:rPr>
      <w:snapToGrid w:val="0"/>
      <w:sz w:val="24"/>
      <w:szCs w:val="24"/>
      <w:lang w:val="en-US"/>
    </w:rPr>
    <w:tblPr>
      <w:tblBorders>
        <w:top w:val="single" w:sz="18" w:space="0" w:color="auto"/>
        <w:bottom w:val="single" w:sz="18" w:space="0" w:color="auto"/>
      </w:tblBorders>
    </w:tblPr>
  </w:style>
  <w:style w:type="paragraph" w:styleId="Revize">
    <w:name w:val="Revision"/>
    <w:hidden/>
    <w:uiPriority w:val="99"/>
    <w:semiHidden/>
    <w:rPr>
      <w:snapToGrid w:val="0"/>
      <w:sz w:val="22"/>
      <w:lang w:val="en-GB"/>
    </w:rPr>
  </w:style>
  <w:style w:type="table" w:styleId="Stednseznam2zvraznn1">
    <w:name w:val="Medium List 2 Accent 1"/>
    <w:basedOn w:val="Normlntabulka"/>
    <w:uiPriority w:val="66"/>
    <w:rPr>
      <w:snapToGrid w:val="0"/>
      <w:color w:val="000000"/>
      <w:sz w:val="22"/>
      <w:szCs w:val="22"/>
    </w:rPr>
    <w:tblPr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</w:style>
  <w:style w:type="table" w:customStyle="1" w:styleId="Tabelraster1">
    <w:name w:val="Tabelraster1"/>
    <w:basedOn w:val="Normlntabulka"/>
    <w:next w:val="Mkatabulky"/>
    <w:uiPriority w:val="59"/>
    <w:rPr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ttetekst23">
    <w:name w:val="Platte tekst 23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customStyle="1" w:styleId="Plattetekst22">
    <w:name w:val="Platte tekst 22"/>
    <w:basedOn w:val="Normln"/>
    <w:pPr>
      <w:ind w:left="567" w:hanging="567"/>
    </w:pPr>
    <w:rPr>
      <w:b/>
    </w:rPr>
  </w:style>
  <w:style w:type="paragraph" w:customStyle="1" w:styleId="Plattetekst21">
    <w:name w:val="Platte tekst 2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numbering" w:customStyle="1" w:styleId="BulletsAgency">
    <w:name w:val="Bullets (Agency)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image" Target="media/image10.png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skvbl.cz/cs/farmakovigilance" TargetMode="External"/><Relationship Id="rId24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image" Target="media/image4.png"/><Relationship Id="rId23" Type="http://schemas.openxmlformats.org/officeDocument/2006/relationships/image" Target="media/image12.jpeg"/><Relationship Id="rId28" Type="http://schemas.openxmlformats.org/officeDocument/2006/relationships/theme" Target="theme/theme1.xml"/><Relationship Id="rId10" Type="http://schemas.openxmlformats.org/officeDocument/2006/relationships/hyperlink" Target="mailto:adr@uskvbl.cz" TargetMode="External"/><Relationship Id="rId19" Type="http://schemas.openxmlformats.org/officeDocument/2006/relationships/image" Target="media/image8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image" Target="media/image11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D2602-D113-420F-8E21-8813846BCF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73074F-ADD8-4545-812C-DD393CEA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1281</Words>
  <Characters>7563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medical-ls</dc:creator>
  <cp:lastModifiedBy>Dušek Daniel</cp:lastModifiedBy>
  <cp:revision>24</cp:revision>
  <cp:lastPrinted>2020-05-25T05:00:00Z</cp:lastPrinted>
  <dcterms:created xsi:type="dcterms:W3CDTF">2020-04-09T15:55:00Z</dcterms:created>
  <dcterms:modified xsi:type="dcterms:W3CDTF">2020-10-21T13:26:00Z</dcterms:modified>
</cp:coreProperties>
</file>