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E9E89" w14:textId="3C2F6F03" w:rsidR="00454C7B" w:rsidRDefault="00D45B01" w:rsidP="005148E6">
      <w:pPr>
        <w:tabs>
          <w:tab w:val="left" w:pos="1320"/>
        </w:tabs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cs-CZ"/>
        </w:rPr>
        <w:t>E</w:t>
      </w:r>
      <w:r w:rsidR="005148E6" w:rsidRPr="005A7195">
        <w:rPr>
          <w:rFonts w:asciiTheme="minorHAnsi" w:hAnsiTheme="minorHAnsi" w:cstheme="minorHAnsi"/>
          <w:color w:val="auto"/>
          <w:sz w:val="22"/>
          <w:szCs w:val="22"/>
          <w:lang w:val="cs-CZ"/>
        </w:rPr>
        <w:t>tiketa na vnější obal (krabička)</w:t>
      </w:r>
      <w:r w:rsidR="005148E6" w:rsidRPr="005A7195">
        <w:rPr>
          <w:rFonts w:asciiTheme="minorHAnsi" w:hAnsiTheme="minorHAnsi" w:cstheme="minorHAnsi"/>
          <w:color w:val="auto"/>
          <w:sz w:val="22"/>
          <w:szCs w:val="22"/>
          <w:lang w:val="cs-CZ"/>
        </w:rPr>
        <w:tab/>
      </w:r>
    </w:p>
    <w:p w14:paraId="26B2554D" w14:textId="048033C5" w:rsidR="00D45B01" w:rsidRPr="005A7195" w:rsidRDefault="00D45B01" w:rsidP="005148E6">
      <w:pPr>
        <w:tabs>
          <w:tab w:val="left" w:pos="1320"/>
        </w:tabs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>
        <w:rPr>
          <w:rFonts w:asciiTheme="minorHAnsi" w:hAnsiTheme="minorHAnsi" w:cstheme="minorHAnsi"/>
          <w:color w:val="auto"/>
          <w:sz w:val="22"/>
          <w:szCs w:val="22"/>
          <w:lang w:val="cs-CZ"/>
        </w:rPr>
        <w:t>(vícejazyčná etiketa)</w:t>
      </w:r>
    </w:p>
    <w:p w14:paraId="6CECC57F" w14:textId="77777777" w:rsidR="005148E6" w:rsidRPr="005A7195" w:rsidRDefault="005148E6" w:rsidP="005148E6">
      <w:pPr>
        <w:tabs>
          <w:tab w:val="left" w:pos="1320"/>
        </w:tabs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8"/>
        <w:gridCol w:w="5342"/>
        <w:gridCol w:w="3477"/>
      </w:tblGrid>
      <w:tr w:rsidR="00D12ED1" w:rsidRPr="005A7195" w14:paraId="24B3330A" w14:textId="583E9E11" w:rsidTr="00D12ED1">
        <w:trPr>
          <w:cantSplit/>
          <w:trHeight w:val="1177"/>
        </w:trPr>
        <w:tc>
          <w:tcPr>
            <w:tcW w:w="3948" w:type="dxa"/>
          </w:tcPr>
          <w:p w14:paraId="63ADFC41" w14:textId="77777777" w:rsidR="00D12ED1" w:rsidRPr="005A7195" w:rsidRDefault="00D12ED1" w:rsidP="00F22708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5342" w:type="dxa"/>
          </w:tcPr>
          <w:p w14:paraId="2AB98412" w14:textId="77777777" w:rsidR="00D12ED1" w:rsidRPr="005A7195" w:rsidRDefault="00D12ED1" w:rsidP="00F22708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477" w:type="dxa"/>
          </w:tcPr>
          <w:p w14:paraId="5B1F114B" w14:textId="4C330037" w:rsidR="00D12ED1" w:rsidRPr="005A7195" w:rsidRDefault="00D12ED1" w:rsidP="00D57344">
            <w:pPr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  <w:lang w:val="cs-CZ"/>
              </w:rPr>
            </w:pPr>
            <w:proofErr w:type="spellStart"/>
            <w:r w:rsidRPr="005A7195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Oripex</w:t>
            </w:r>
            <w:proofErr w:type="spellEnd"/>
          </w:p>
          <w:p w14:paraId="3EF22492" w14:textId="089F81AB" w:rsidR="00D12ED1" w:rsidRPr="005A7195" w:rsidRDefault="00D12ED1" w:rsidP="00E414B0">
            <w:pPr>
              <w:tabs>
                <w:tab w:val="left" w:pos="2338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5A7195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cs-CZ" w:eastAsia="cs-CZ"/>
              </w:rPr>
              <w:drawing>
                <wp:anchor distT="0" distB="0" distL="114300" distR="114300" simplePos="0" relativeHeight="251664896" behindDoc="0" locked="0" layoutInCell="1" allowOverlap="1" wp14:anchorId="01C7B759" wp14:editId="4D7BB772">
                  <wp:simplePos x="0" y="0"/>
                  <wp:positionH relativeFrom="margin">
                    <wp:posOffset>1567480</wp:posOffset>
                  </wp:positionH>
                  <wp:positionV relativeFrom="paragraph">
                    <wp:posOffset>98196</wp:posOffset>
                  </wp:positionV>
                  <wp:extent cx="62865" cy="2286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mpulle.jpe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78" t="55556" r="19556" b="5778"/>
                          <a:stretch/>
                        </pic:blipFill>
                        <pic:spPr bwMode="auto">
                          <a:xfrm>
                            <a:off x="0" y="0"/>
                            <a:ext cx="62865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7195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cs-CZ" w:eastAsia="de-AT"/>
              </w:rPr>
              <w:t xml:space="preserve"> </w:t>
            </w:r>
          </w:p>
          <w:p w14:paraId="7542C81E" w14:textId="0A413EE5" w:rsidR="00D12ED1" w:rsidRPr="005A7195" w:rsidRDefault="00D12ED1" w:rsidP="003C3ABB">
            <w:pPr>
              <w:tabs>
                <w:tab w:val="left" w:pos="2338"/>
              </w:tabs>
              <w:jc w:val="right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5A7195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55    à 4.5 ml</w:t>
            </w:r>
          </w:p>
        </w:tc>
      </w:tr>
      <w:tr w:rsidR="00D12ED1" w:rsidRPr="005A7195" w14:paraId="23AC2949" w14:textId="1E040DDA" w:rsidTr="00D12ED1">
        <w:trPr>
          <w:cantSplit/>
          <w:trHeight w:val="5073"/>
        </w:trPr>
        <w:tc>
          <w:tcPr>
            <w:tcW w:w="3948" w:type="dxa"/>
          </w:tcPr>
          <w:p w14:paraId="4D566BDB" w14:textId="77777777" w:rsidR="00D12ED1" w:rsidRPr="005A7195" w:rsidRDefault="00D12ED1" w:rsidP="00C57FAD">
            <w:pPr>
              <w:spacing w:before="42"/>
              <w:ind w:right="3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</w:pPr>
            <w:proofErr w:type="spellStart"/>
            <w:r w:rsidRPr="005A71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Oripex</w:t>
            </w:r>
            <w:proofErr w:type="spellEnd"/>
          </w:p>
          <w:p w14:paraId="0774932B" w14:textId="49652FB6" w:rsidR="00D12ED1" w:rsidRPr="005A7195" w:rsidRDefault="00ED29BE" w:rsidP="00C57FAD">
            <w:pPr>
              <w:spacing w:before="42"/>
              <w:ind w:right="39"/>
              <w:rPr>
                <w:rFonts w:asciiTheme="minorHAnsi" w:eastAsia="Arial" w:hAnsiTheme="minorHAnsi" w:cstheme="minorHAnsi"/>
                <w:b/>
                <w:color w:val="231F20"/>
                <w:sz w:val="22"/>
                <w:szCs w:val="22"/>
                <w:lang w:val="cs-CZ"/>
              </w:rPr>
            </w:pPr>
            <w:r>
              <w:rPr>
                <w:rFonts w:asciiTheme="minorHAnsi" w:eastAsia="Arial" w:hAnsiTheme="minorHAnsi" w:cstheme="minorHAnsi"/>
                <w:b/>
                <w:color w:val="231F20"/>
                <w:sz w:val="22"/>
                <w:szCs w:val="22"/>
                <w:lang w:val="cs-CZ"/>
              </w:rPr>
              <w:t xml:space="preserve">Čistič uší </w:t>
            </w:r>
          </w:p>
          <w:p w14:paraId="5DDB44B4" w14:textId="54CC99C5" w:rsidR="00D12ED1" w:rsidRPr="005A7195" w:rsidRDefault="00D12ED1" w:rsidP="005A7195">
            <w:pPr>
              <w:spacing w:before="42"/>
              <w:ind w:right="39"/>
              <w:rPr>
                <w:rFonts w:asciiTheme="minorHAnsi" w:eastAsia="Arial" w:hAnsiTheme="minorHAnsi" w:cstheme="minorHAnsi"/>
                <w:color w:val="231F20"/>
                <w:sz w:val="22"/>
                <w:szCs w:val="22"/>
                <w:lang w:val="cs-CZ"/>
              </w:rPr>
            </w:pPr>
            <w:r w:rsidRPr="005A7195">
              <w:rPr>
                <w:rFonts w:asciiTheme="minorHAnsi" w:eastAsia="Arial" w:hAnsiTheme="minorHAnsi" w:cstheme="minorHAnsi"/>
                <w:color w:val="231F20"/>
                <w:sz w:val="22"/>
                <w:szCs w:val="22"/>
                <w:lang w:val="cs-CZ"/>
              </w:rPr>
              <w:t xml:space="preserve">Čistí, </w:t>
            </w:r>
            <w:r>
              <w:rPr>
                <w:rFonts w:asciiTheme="minorHAnsi" w:eastAsia="Arial" w:hAnsiTheme="minorHAnsi" w:cstheme="minorHAnsi"/>
                <w:color w:val="231F20"/>
                <w:sz w:val="22"/>
                <w:szCs w:val="22"/>
                <w:lang w:val="cs-CZ"/>
              </w:rPr>
              <w:t>zklidňuje</w:t>
            </w:r>
            <w:r w:rsidRPr="005A7195">
              <w:rPr>
                <w:rFonts w:asciiTheme="minorHAnsi" w:eastAsia="Arial" w:hAnsiTheme="minorHAnsi" w:cstheme="minorHAnsi"/>
                <w:color w:val="231F20"/>
                <w:sz w:val="22"/>
                <w:szCs w:val="22"/>
                <w:lang w:val="cs-CZ"/>
              </w:rPr>
              <w:t xml:space="preserve"> a </w:t>
            </w:r>
            <w:r>
              <w:rPr>
                <w:rFonts w:asciiTheme="minorHAnsi" w:eastAsia="Arial" w:hAnsiTheme="minorHAnsi" w:cstheme="minorHAnsi"/>
                <w:color w:val="231F20"/>
                <w:sz w:val="22"/>
                <w:szCs w:val="22"/>
                <w:lang w:val="cs-CZ"/>
              </w:rPr>
              <w:t>pečuje</w:t>
            </w:r>
            <w:r w:rsidRPr="005A7195">
              <w:rPr>
                <w:rFonts w:asciiTheme="minorHAnsi" w:eastAsia="Arial" w:hAnsiTheme="minorHAnsi" w:cstheme="minorHAnsi"/>
                <w:color w:val="231F20"/>
                <w:sz w:val="22"/>
                <w:szCs w:val="22"/>
                <w:lang w:val="cs-CZ"/>
              </w:rPr>
              <w:t xml:space="preserve"> / Hygienické </w:t>
            </w:r>
            <w:r>
              <w:rPr>
                <w:rFonts w:asciiTheme="minorHAnsi" w:eastAsia="Arial" w:hAnsiTheme="minorHAnsi" w:cstheme="minorHAnsi"/>
                <w:color w:val="231F20"/>
                <w:sz w:val="22"/>
                <w:szCs w:val="22"/>
                <w:lang w:val="cs-CZ"/>
              </w:rPr>
              <w:t>jednorá</w:t>
            </w:r>
            <w:r w:rsidRPr="005A7195">
              <w:rPr>
                <w:rFonts w:asciiTheme="minorHAnsi" w:eastAsia="Arial" w:hAnsiTheme="minorHAnsi" w:cstheme="minorHAnsi"/>
                <w:color w:val="231F20"/>
                <w:sz w:val="22"/>
                <w:szCs w:val="22"/>
                <w:lang w:val="cs-CZ"/>
              </w:rPr>
              <w:t xml:space="preserve">zové ampulky / </w:t>
            </w:r>
            <w:proofErr w:type="spellStart"/>
            <w:r w:rsidRPr="005A7195">
              <w:rPr>
                <w:rFonts w:asciiTheme="minorHAnsi" w:eastAsia="Arial" w:hAnsiTheme="minorHAnsi" w:cstheme="minorHAnsi"/>
                <w:color w:val="231F20"/>
                <w:sz w:val="22"/>
                <w:szCs w:val="22"/>
                <w:lang w:val="cs-CZ"/>
              </w:rPr>
              <w:t>Hypoalerg</w:t>
            </w:r>
            <w:r>
              <w:rPr>
                <w:rFonts w:asciiTheme="minorHAnsi" w:eastAsia="Arial" w:hAnsiTheme="minorHAnsi" w:cstheme="minorHAnsi"/>
                <w:color w:val="231F20"/>
                <w:sz w:val="22"/>
                <w:szCs w:val="22"/>
                <w:lang w:val="cs-CZ"/>
              </w:rPr>
              <w:t>enní</w:t>
            </w:r>
            <w:proofErr w:type="spellEnd"/>
            <w:r w:rsidRPr="005A7195">
              <w:rPr>
                <w:rFonts w:asciiTheme="minorHAnsi" w:eastAsia="Arial" w:hAnsiTheme="minorHAnsi" w:cstheme="minorHAnsi"/>
                <w:color w:val="231F20"/>
                <w:sz w:val="22"/>
                <w:szCs w:val="22"/>
                <w:lang w:val="cs-CZ"/>
              </w:rPr>
              <w:t xml:space="preserve"> </w:t>
            </w:r>
          </w:p>
          <w:p w14:paraId="20063E75" w14:textId="3C2DB02B" w:rsidR="00D12ED1" w:rsidRPr="005A7195" w:rsidRDefault="00D12ED1" w:rsidP="00C57FA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5342" w:type="dxa"/>
          </w:tcPr>
          <w:p w14:paraId="58B962F3" w14:textId="3848E35D" w:rsidR="00D12ED1" w:rsidRPr="005A7195" w:rsidRDefault="00D12ED1" w:rsidP="00C57FAD">
            <w:pPr>
              <w:spacing w:before="42"/>
              <w:ind w:right="39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proofErr w:type="spellStart"/>
            <w:r w:rsidRPr="005A719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s-CZ"/>
              </w:rPr>
              <w:t>Oripex</w:t>
            </w:r>
            <w:proofErr w:type="spellEnd"/>
            <w:r w:rsidRPr="005A7195"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  <w:br/>
            </w:r>
            <w:r w:rsidRPr="005A7195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Roztok pro jemné hloubkové čištění vnějšího zvukovodu u psů a koček.</w:t>
            </w:r>
          </w:p>
          <w:p w14:paraId="5B15F38B" w14:textId="77777777" w:rsidR="00D12ED1" w:rsidRPr="005A7195" w:rsidRDefault="00D12ED1" w:rsidP="00C57FAD">
            <w:pPr>
              <w:spacing w:before="42"/>
              <w:ind w:right="39"/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5A7195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Obsahuje 3 % močoviny.</w:t>
            </w:r>
          </w:p>
          <w:p w14:paraId="37BAD38E" w14:textId="5F47481E" w:rsidR="00D12ED1" w:rsidRPr="005A7195" w:rsidRDefault="00D12ED1" w:rsidP="00E414B0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</w:tc>
        <w:tc>
          <w:tcPr>
            <w:tcW w:w="3477" w:type="dxa"/>
          </w:tcPr>
          <w:p w14:paraId="3B919CCF" w14:textId="77777777" w:rsidR="00D12ED1" w:rsidRPr="005A7195" w:rsidRDefault="00D12ED1" w:rsidP="00C57FAD">
            <w:pPr>
              <w:spacing w:before="42"/>
              <w:ind w:right="39"/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</w:pPr>
            <w:proofErr w:type="spellStart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>Ingredients</w:t>
            </w:r>
            <w:proofErr w:type="spellEnd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>:</w:t>
            </w:r>
          </w:p>
          <w:p w14:paraId="5C398E69" w14:textId="77777777" w:rsidR="00D12ED1" w:rsidRPr="005A7195" w:rsidRDefault="00D12ED1" w:rsidP="00C57FAD">
            <w:pPr>
              <w:spacing w:before="42"/>
              <w:ind w:right="1355"/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</w:pPr>
            <w:r w:rsidRPr="005A7195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  <w:lang w:val="cs-CZ" w:eastAsia="cs-CZ"/>
              </w:rPr>
              <w:drawing>
                <wp:anchor distT="0" distB="0" distL="114300" distR="114300" simplePos="0" relativeHeight="251666944" behindDoc="0" locked="0" layoutInCell="1" allowOverlap="1" wp14:anchorId="7D5210C3" wp14:editId="3912BB94">
                  <wp:simplePos x="0" y="0"/>
                  <wp:positionH relativeFrom="column">
                    <wp:posOffset>1571066</wp:posOffset>
                  </wp:positionH>
                  <wp:positionV relativeFrom="paragraph">
                    <wp:posOffset>133985</wp:posOffset>
                  </wp:positionV>
                  <wp:extent cx="476250" cy="469900"/>
                  <wp:effectExtent l="0" t="0" r="0" b="635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6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>Aqua</w:t>
            </w:r>
            <w:proofErr w:type="spellEnd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>Sodium</w:t>
            </w:r>
            <w:proofErr w:type="spellEnd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>Laureth</w:t>
            </w:r>
            <w:proofErr w:type="spellEnd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>Sulfate</w:t>
            </w:r>
            <w:proofErr w:type="spellEnd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>Coco-Glucoside</w:t>
            </w:r>
            <w:proofErr w:type="spellEnd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 xml:space="preserve">, Urea, Glycerin, </w:t>
            </w:r>
            <w:proofErr w:type="spellStart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>Panthenol</w:t>
            </w:r>
            <w:proofErr w:type="spellEnd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 xml:space="preserve">, </w:t>
            </w:r>
            <w:proofErr w:type="spellStart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>Tetrasodium</w:t>
            </w:r>
            <w:proofErr w:type="spellEnd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 xml:space="preserve"> EDTA, </w:t>
            </w:r>
            <w:proofErr w:type="spellStart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>Lactic</w:t>
            </w:r>
            <w:proofErr w:type="spellEnd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 xml:space="preserve"> acid.</w:t>
            </w:r>
          </w:p>
          <w:p w14:paraId="27192A7D" w14:textId="77777777" w:rsidR="00D12ED1" w:rsidRPr="005A7195" w:rsidRDefault="00D12ED1" w:rsidP="00C57FAD">
            <w:pPr>
              <w:spacing w:before="42"/>
              <w:ind w:right="1355"/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</w:pPr>
            <w:proofErr w:type="spellStart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>Contains</w:t>
            </w:r>
            <w:proofErr w:type="spellEnd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 xml:space="preserve"> &lt; 5 % non-</w:t>
            </w:r>
            <w:proofErr w:type="spellStart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>ionic</w:t>
            </w:r>
            <w:proofErr w:type="spellEnd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>surfactants</w:t>
            </w:r>
            <w:proofErr w:type="spellEnd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 xml:space="preserve">, &lt; 5 % </w:t>
            </w:r>
            <w:proofErr w:type="spellStart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>anionic</w:t>
            </w:r>
            <w:proofErr w:type="spellEnd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>surfactants</w:t>
            </w:r>
            <w:proofErr w:type="spellEnd"/>
            <w:r w:rsidRPr="005A7195">
              <w:rPr>
                <w:rFonts w:asciiTheme="minorHAnsi" w:eastAsia="Arial" w:hAnsiTheme="minorHAnsi" w:cstheme="minorHAnsi"/>
                <w:color w:val="231F20"/>
                <w:spacing w:val="-2"/>
                <w:kern w:val="2"/>
                <w:sz w:val="22"/>
                <w:szCs w:val="22"/>
                <w:lang w:val="cs-CZ"/>
              </w:rPr>
              <w:t>, &lt; 0.5 % EDTA.</w:t>
            </w:r>
          </w:p>
          <w:p w14:paraId="0B7FB6CF" w14:textId="77777777" w:rsidR="00D12ED1" w:rsidRPr="005A7195" w:rsidRDefault="00D12ED1" w:rsidP="00C57FA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bookmarkStart w:id="0" w:name="_GoBack"/>
            <w:bookmarkEnd w:id="0"/>
          </w:p>
          <w:p w14:paraId="67BD9618" w14:textId="77777777" w:rsidR="00D12ED1" w:rsidRPr="005A7195" w:rsidRDefault="00D12ED1" w:rsidP="00C57FA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3AE4BE7A" w14:textId="77777777" w:rsidR="00D12ED1" w:rsidRPr="005A7195" w:rsidRDefault="00D12ED1" w:rsidP="00C57FA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213AE736" w14:textId="77777777" w:rsidR="00D12ED1" w:rsidRPr="005A7195" w:rsidRDefault="00D12ED1" w:rsidP="00C57FA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43B65E10" w14:textId="77777777" w:rsidR="00D12ED1" w:rsidRPr="005A7195" w:rsidRDefault="00D12ED1" w:rsidP="00C57FA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102B4772" w14:textId="1014E389" w:rsidR="00D12ED1" w:rsidRPr="005A7195" w:rsidRDefault="00D12ED1" w:rsidP="00E414B0">
            <w:pPr>
              <w:tabs>
                <w:tab w:val="left" w:pos="160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5A7195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  <w:lang w:val="cs-CZ" w:eastAsia="cs-CZ"/>
              </w:rPr>
              <w:drawing>
                <wp:anchor distT="0" distB="0" distL="114300" distR="114300" simplePos="0" relativeHeight="251665920" behindDoc="0" locked="0" layoutInCell="1" allowOverlap="1" wp14:anchorId="4037E539" wp14:editId="608671D8">
                  <wp:simplePos x="0" y="0"/>
                  <wp:positionH relativeFrom="column">
                    <wp:posOffset>-47312</wp:posOffset>
                  </wp:positionH>
                  <wp:positionV relativeFrom="paragraph">
                    <wp:posOffset>164177</wp:posOffset>
                  </wp:positionV>
                  <wp:extent cx="448437" cy="31432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437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7195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LOT </w:t>
            </w:r>
            <w:r w:rsidRPr="005A7195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ab/>
              <w:t xml:space="preserve">Richter </w:t>
            </w:r>
            <w:proofErr w:type="spellStart"/>
            <w:r w:rsidRPr="005A7195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Pharma</w:t>
            </w:r>
            <w:proofErr w:type="spellEnd"/>
            <w:r w:rsidRPr="005A7195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AG</w:t>
            </w:r>
          </w:p>
          <w:p w14:paraId="6760A559" w14:textId="70949B40" w:rsidR="00D12ED1" w:rsidRPr="005A7195" w:rsidRDefault="00D12ED1" w:rsidP="00E414B0">
            <w:pPr>
              <w:tabs>
                <w:tab w:val="left" w:pos="160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5A7195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ab/>
            </w:r>
            <w:proofErr w:type="spellStart"/>
            <w:r w:rsidRPr="005A7195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Feldgasse</w:t>
            </w:r>
            <w:proofErr w:type="spellEnd"/>
            <w:r w:rsidRPr="005A7195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 xml:space="preserve"> 19</w:t>
            </w:r>
          </w:p>
          <w:p w14:paraId="1FDF4907" w14:textId="19CD6973" w:rsidR="00D12ED1" w:rsidRPr="005A7195" w:rsidRDefault="00D12ED1" w:rsidP="00E414B0">
            <w:pPr>
              <w:tabs>
                <w:tab w:val="left" w:pos="160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5A7195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ab/>
              <w:t xml:space="preserve">4600 </w:t>
            </w:r>
            <w:proofErr w:type="spellStart"/>
            <w:r w:rsidRPr="005A7195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Wels</w:t>
            </w:r>
            <w:proofErr w:type="spellEnd"/>
          </w:p>
          <w:p w14:paraId="78532FC0" w14:textId="61C95D0A" w:rsidR="00D12ED1" w:rsidRPr="005A7195" w:rsidRDefault="00D12ED1" w:rsidP="00E414B0">
            <w:pPr>
              <w:tabs>
                <w:tab w:val="left" w:pos="1600"/>
              </w:tabs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  <w:r w:rsidRPr="005A7195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ab/>
            </w:r>
            <w:proofErr w:type="spellStart"/>
            <w:r w:rsidRPr="005A7195"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  <w:t>Austria</w:t>
            </w:r>
            <w:proofErr w:type="spellEnd"/>
          </w:p>
          <w:p w14:paraId="5184EE2F" w14:textId="33AD36F2" w:rsidR="00D12ED1" w:rsidRPr="005A7195" w:rsidRDefault="00D12ED1" w:rsidP="00C57FA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3D94DBEC" w14:textId="34E2B702" w:rsidR="00D12ED1" w:rsidRPr="005A7195" w:rsidRDefault="00D12ED1" w:rsidP="00C57FAD">
            <w:pPr>
              <w:rPr>
                <w:rFonts w:asciiTheme="minorHAnsi" w:hAnsiTheme="minorHAnsi" w:cstheme="minorHAnsi"/>
                <w:color w:val="auto"/>
                <w:sz w:val="22"/>
                <w:szCs w:val="22"/>
                <w:lang w:val="cs-CZ"/>
              </w:rPr>
            </w:pPr>
          </w:p>
          <w:p w14:paraId="1C942DDA" w14:textId="04046E9A" w:rsidR="00D12ED1" w:rsidRPr="005A7195" w:rsidRDefault="00D12ED1" w:rsidP="00C57FAD">
            <w:pPr>
              <w:spacing w:before="42"/>
              <w:ind w:right="39"/>
              <w:rPr>
                <w:rFonts w:asciiTheme="minorHAnsi" w:hAnsiTheme="minorHAnsi" w:cstheme="minorHAnsi"/>
                <w:color w:val="000000"/>
                <w:sz w:val="22"/>
                <w:szCs w:val="22"/>
                <w:lang w:val="cs-CZ"/>
              </w:rPr>
            </w:pPr>
          </w:p>
        </w:tc>
      </w:tr>
    </w:tbl>
    <w:p w14:paraId="23C9FAEB" w14:textId="430DDC5B" w:rsidR="00F31DC2" w:rsidRPr="005A7195" w:rsidRDefault="00F31DC2" w:rsidP="00F22708">
      <w:pPr>
        <w:pStyle w:val="Zkladntext2"/>
        <w:rPr>
          <w:rFonts w:asciiTheme="minorHAnsi" w:hAnsiTheme="minorHAnsi" w:cstheme="minorHAnsi"/>
          <w:sz w:val="22"/>
          <w:szCs w:val="22"/>
          <w:lang w:val="cs-CZ"/>
        </w:rPr>
      </w:pPr>
    </w:p>
    <w:p w14:paraId="7AD5096E" w14:textId="15F1FA4A" w:rsidR="00707037" w:rsidRPr="005A7195" w:rsidRDefault="00707037">
      <w:pPr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sectPr w:rsidR="00707037" w:rsidRPr="005A7195" w:rsidSect="00F22708">
      <w:headerReference w:type="default" r:id="rId11"/>
      <w:pgSz w:w="16838" w:h="11906" w:orient="landscape" w:code="9"/>
      <w:pgMar w:top="1134" w:right="1134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1075F" w14:textId="77777777" w:rsidR="00366FC7" w:rsidRDefault="00366FC7" w:rsidP="00A06454">
      <w:r>
        <w:separator/>
      </w:r>
    </w:p>
  </w:endnote>
  <w:endnote w:type="continuationSeparator" w:id="0">
    <w:p w14:paraId="26B39882" w14:textId="77777777" w:rsidR="00366FC7" w:rsidRDefault="00366FC7" w:rsidP="00A06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4C3FA" w14:textId="77777777" w:rsidR="00366FC7" w:rsidRDefault="00366FC7" w:rsidP="00A06454">
      <w:r>
        <w:separator/>
      </w:r>
    </w:p>
  </w:footnote>
  <w:footnote w:type="continuationSeparator" w:id="0">
    <w:p w14:paraId="48D7C66D" w14:textId="77777777" w:rsidR="00366FC7" w:rsidRDefault="00366FC7" w:rsidP="00A06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EAC2C" w14:textId="77777777" w:rsidR="00576B76" w:rsidRPr="00D33F0B" w:rsidRDefault="00576B76" w:rsidP="00F22708">
    <w:pPr>
      <w:tabs>
        <w:tab w:val="left" w:pos="1843"/>
        <w:tab w:val="left" w:pos="12049"/>
      </w:tabs>
      <w:jc w:val="both"/>
      <w:rPr>
        <w:b/>
        <w:bCs/>
        <w:color w:val="auto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6241C"/>
    <w:multiLevelType w:val="hybridMultilevel"/>
    <w:tmpl w:val="A89C0968"/>
    <w:lvl w:ilvl="0" w:tplc="82E4D388">
      <w:start w:val="6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8A01D0"/>
    <w:multiLevelType w:val="hybridMultilevel"/>
    <w:tmpl w:val="A928F624"/>
    <w:lvl w:ilvl="0" w:tplc="0BC03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810866"/>
    <w:multiLevelType w:val="hybridMultilevel"/>
    <w:tmpl w:val="BB9E550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8E"/>
    <w:rsid w:val="0000157F"/>
    <w:rsid w:val="000065FD"/>
    <w:rsid w:val="00041D44"/>
    <w:rsid w:val="00050BCD"/>
    <w:rsid w:val="00067AC6"/>
    <w:rsid w:val="00070B3C"/>
    <w:rsid w:val="00077B6D"/>
    <w:rsid w:val="000830A7"/>
    <w:rsid w:val="000A7949"/>
    <w:rsid w:val="000B1D50"/>
    <w:rsid w:val="0011611A"/>
    <w:rsid w:val="00140CA8"/>
    <w:rsid w:val="001546FA"/>
    <w:rsid w:val="0018425E"/>
    <w:rsid w:val="001D0421"/>
    <w:rsid w:val="001D33CE"/>
    <w:rsid w:val="001F74D9"/>
    <w:rsid w:val="00205CFE"/>
    <w:rsid w:val="002225F0"/>
    <w:rsid w:val="002250AA"/>
    <w:rsid w:val="00243BBA"/>
    <w:rsid w:val="00250B21"/>
    <w:rsid w:val="00257293"/>
    <w:rsid w:val="00263333"/>
    <w:rsid w:val="00265282"/>
    <w:rsid w:val="00282B7D"/>
    <w:rsid w:val="00284BDB"/>
    <w:rsid w:val="002B1591"/>
    <w:rsid w:val="002B6DE6"/>
    <w:rsid w:val="002D40DA"/>
    <w:rsid w:val="002E000F"/>
    <w:rsid w:val="002F1CA7"/>
    <w:rsid w:val="002F51E5"/>
    <w:rsid w:val="003019FC"/>
    <w:rsid w:val="00330CB7"/>
    <w:rsid w:val="00344F5D"/>
    <w:rsid w:val="00356B8E"/>
    <w:rsid w:val="003652BA"/>
    <w:rsid w:val="00366FC7"/>
    <w:rsid w:val="003A2089"/>
    <w:rsid w:val="003A4251"/>
    <w:rsid w:val="003B24AA"/>
    <w:rsid w:val="003B548B"/>
    <w:rsid w:val="003C3ABB"/>
    <w:rsid w:val="003E1AB0"/>
    <w:rsid w:val="003E3894"/>
    <w:rsid w:val="0040392D"/>
    <w:rsid w:val="004051C8"/>
    <w:rsid w:val="00406EDB"/>
    <w:rsid w:val="00454C7B"/>
    <w:rsid w:val="004B7820"/>
    <w:rsid w:val="004E6C1B"/>
    <w:rsid w:val="004E7D7E"/>
    <w:rsid w:val="004F06B7"/>
    <w:rsid w:val="005148E6"/>
    <w:rsid w:val="005419AF"/>
    <w:rsid w:val="00576B76"/>
    <w:rsid w:val="00591323"/>
    <w:rsid w:val="0059747C"/>
    <w:rsid w:val="005A7195"/>
    <w:rsid w:val="005C22EA"/>
    <w:rsid w:val="005C3BBB"/>
    <w:rsid w:val="005D1B50"/>
    <w:rsid w:val="00635EF7"/>
    <w:rsid w:val="006A11FD"/>
    <w:rsid w:val="006A21FC"/>
    <w:rsid w:val="006B268D"/>
    <w:rsid w:val="006B3801"/>
    <w:rsid w:val="006B66AC"/>
    <w:rsid w:val="00703362"/>
    <w:rsid w:val="00707037"/>
    <w:rsid w:val="007111A3"/>
    <w:rsid w:val="00713EEF"/>
    <w:rsid w:val="007161C6"/>
    <w:rsid w:val="0072478F"/>
    <w:rsid w:val="00745CC4"/>
    <w:rsid w:val="00745D5A"/>
    <w:rsid w:val="00754DE0"/>
    <w:rsid w:val="00757870"/>
    <w:rsid w:val="0077287B"/>
    <w:rsid w:val="00796509"/>
    <w:rsid w:val="007A0BDB"/>
    <w:rsid w:val="007D0593"/>
    <w:rsid w:val="007E3603"/>
    <w:rsid w:val="007F75DD"/>
    <w:rsid w:val="008154D0"/>
    <w:rsid w:val="00815A29"/>
    <w:rsid w:val="00816786"/>
    <w:rsid w:val="00834004"/>
    <w:rsid w:val="008538A1"/>
    <w:rsid w:val="00865C99"/>
    <w:rsid w:val="00876DD0"/>
    <w:rsid w:val="00893551"/>
    <w:rsid w:val="00895225"/>
    <w:rsid w:val="008A3B91"/>
    <w:rsid w:val="008B60D2"/>
    <w:rsid w:val="008F2EFB"/>
    <w:rsid w:val="0092709A"/>
    <w:rsid w:val="00936C2F"/>
    <w:rsid w:val="00972F4F"/>
    <w:rsid w:val="0098042F"/>
    <w:rsid w:val="00986710"/>
    <w:rsid w:val="009A547B"/>
    <w:rsid w:val="009F5E9C"/>
    <w:rsid w:val="009F7EF2"/>
    <w:rsid w:val="00A06164"/>
    <w:rsid w:val="00A06454"/>
    <w:rsid w:val="00A23AEF"/>
    <w:rsid w:val="00A34D2D"/>
    <w:rsid w:val="00A35FA3"/>
    <w:rsid w:val="00A77BD3"/>
    <w:rsid w:val="00AB49E3"/>
    <w:rsid w:val="00AD49F7"/>
    <w:rsid w:val="00B37445"/>
    <w:rsid w:val="00B91A6C"/>
    <w:rsid w:val="00BA797C"/>
    <w:rsid w:val="00C40159"/>
    <w:rsid w:val="00C57FAD"/>
    <w:rsid w:val="00C73896"/>
    <w:rsid w:val="00C81597"/>
    <w:rsid w:val="00CE06A9"/>
    <w:rsid w:val="00CE1177"/>
    <w:rsid w:val="00D0775D"/>
    <w:rsid w:val="00D10987"/>
    <w:rsid w:val="00D12ED1"/>
    <w:rsid w:val="00D23D11"/>
    <w:rsid w:val="00D33F0B"/>
    <w:rsid w:val="00D41AFB"/>
    <w:rsid w:val="00D45B01"/>
    <w:rsid w:val="00D57344"/>
    <w:rsid w:val="00D7272B"/>
    <w:rsid w:val="00D91F34"/>
    <w:rsid w:val="00DB3527"/>
    <w:rsid w:val="00E041C9"/>
    <w:rsid w:val="00E17754"/>
    <w:rsid w:val="00E35FE0"/>
    <w:rsid w:val="00E414B0"/>
    <w:rsid w:val="00E66C2D"/>
    <w:rsid w:val="00E775B0"/>
    <w:rsid w:val="00E807DD"/>
    <w:rsid w:val="00E858AF"/>
    <w:rsid w:val="00EA686E"/>
    <w:rsid w:val="00ED29BE"/>
    <w:rsid w:val="00F037A7"/>
    <w:rsid w:val="00F22708"/>
    <w:rsid w:val="00F27341"/>
    <w:rsid w:val="00F31DC2"/>
    <w:rsid w:val="00F33634"/>
    <w:rsid w:val="00F430FA"/>
    <w:rsid w:val="00F826E9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497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CFE"/>
    <w:rPr>
      <w:rFonts w:ascii="Verdana" w:hAnsi="Verdana"/>
      <w:color w:val="A52F33"/>
      <w:sz w:val="48"/>
      <w:szCs w:val="24"/>
      <w:lang w:val="de-AT"/>
    </w:rPr>
  </w:style>
  <w:style w:type="paragraph" w:styleId="Nadpis1">
    <w:name w:val="heading 1"/>
    <w:basedOn w:val="Normln"/>
    <w:next w:val="Normln"/>
    <w:qFormat/>
    <w:rsid w:val="00205CFE"/>
    <w:pPr>
      <w:keepNext/>
      <w:jc w:val="right"/>
      <w:outlineLvl w:val="0"/>
    </w:pPr>
    <w:rPr>
      <w:i/>
      <w:iCs/>
      <w:color w:val="auto"/>
      <w:sz w:val="24"/>
    </w:rPr>
  </w:style>
  <w:style w:type="paragraph" w:styleId="Nadpis2">
    <w:name w:val="heading 2"/>
    <w:basedOn w:val="Normln"/>
    <w:next w:val="Normln"/>
    <w:qFormat/>
    <w:rsid w:val="00205CFE"/>
    <w:pPr>
      <w:keepNext/>
      <w:jc w:val="right"/>
      <w:outlineLvl w:val="1"/>
    </w:pPr>
    <w:rPr>
      <w:i/>
      <w:iCs/>
      <w:color w:val="auto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5CFE"/>
    <w:pPr>
      <w:jc w:val="right"/>
    </w:pPr>
    <w:rPr>
      <w:color w:val="auto"/>
      <w:sz w:val="24"/>
    </w:rPr>
  </w:style>
  <w:style w:type="paragraph" w:styleId="Zkladntext2">
    <w:name w:val="Body Text 2"/>
    <w:basedOn w:val="Normln"/>
    <w:rsid w:val="00205CFE"/>
    <w:rPr>
      <w:color w:val="auto"/>
      <w:sz w:val="20"/>
    </w:rPr>
  </w:style>
  <w:style w:type="paragraph" w:styleId="Zkladntext3">
    <w:name w:val="Body Text 3"/>
    <w:basedOn w:val="Normln"/>
    <w:rsid w:val="00205CFE"/>
    <w:pPr>
      <w:jc w:val="both"/>
    </w:pPr>
    <w:rPr>
      <w:color w:val="auto"/>
      <w:sz w:val="20"/>
    </w:rPr>
  </w:style>
  <w:style w:type="character" w:customStyle="1" w:styleId="WW8Num2z1">
    <w:name w:val="WW8Num2z1"/>
    <w:rsid w:val="00356B8E"/>
    <w:rPr>
      <w:rFonts w:ascii="Courier New" w:hAnsi="Courier New"/>
    </w:rPr>
  </w:style>
  <w:style w:type="paragraph" w:customStyle="1" w:styleId="TabellenText">
    <w:name w:val="Tabellen Text"/>
    <w:basedOn w:val="Normln"/>
    <w:rsid w:val="00356B8E"/>
    <w:rPr>
      <w:rFonts w:ascii="Times New Roman" w:hAnsi="Times New Roman"/>
      <w:color w:val="000000"/>
      <w:sz w:val="24"/>
      <w:szCs w:val="20"/>
      <w:lang w:val="en-US"/>
    </w:rPr>
  </w:style>
  <w:style w:type="paragraph" w:styleId="Textbubliny">
    <w:name w:val="Balloon Text"/>
    <w:basedOn w:val="Normln"/>
    <w:semiHidden/>
    <w:rsid w:val="0011611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11611A"/>
    <w:rPr>
      <w:sz w:val="16"/>
      <w:szCs w:val="16"/>
    </w:rPr>
  </w:style>
  <w:style w:type="paragraph" w:styleId="Textkomente">
    <w:name w:val="annotation text"/>
    <w:basedOn w:val="Normln"/>
    <w:semiHidden/>
    <w:rsid w:val="0011611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1611A"/>
    <w:rPr>
      <w:b/>
      <w:bCs/>
    </w:rPr>
  </w:style>
  <w:style w:type="character" w:styleId="Hypertextovodkaz">
    <w:name w:val="Hyperlink"/>
    <w:basedOn w:val="Standardnpsmoodstavce"/>
    <w:rsid w:val="00F31DC2"/>
    <w:rPr>
      <w:color w:val="0000FF"/>
      <w:u w:val="single"/>
    </w:rPr>
  </w:style>
  <w:style w:type="paragraph" w:styleId="Zpat">
    <w:name w:val="footer"/>
    <w:basedOn w:val="Normln"/>
    <w:rsid w:val="00F31DC2"/>
    <w:pPr>
      <w:tabs>
        <w:tab w:val="center" w:pos="4536"/>
        <w:tab w:val="right" w:pos="9072"/>
      </w:tabs>
    </w:pPr>
    <w:rPr>
      <w:rFonts w:ascii="Times New Roman" w:hAnsi="Times New Roman"/>
      <w:color w:val="auto"/>
      <w:sz w:val="24"/>
    </w:rPr>
  </w:style>
  <w:style w:type="paragraph" w:styleId="Zhlav">
    <w:name w:val="header"/>
    <w:basedOn w:val="Normln"/>
    <w:rsid w:val="00265282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F22708"/>
    <w:rPr>
      <w:rFonts w:ascii="Verdana" w:hAnsi="Verdana"/>
      <w:color w:val="A52F33"/>
      <w:sz w:val="48"/>
      <w:szCs w:val="24"/>
      <w:lang w:val="de-AT"/>
    </w:rPr>
  </w:style>
  <w:style w:type="paragraph" w:customStyle="1" w:styleId="bodytext">
    <w:name w:val="bodytext"/>
    <w:basedOn w:val="Normln"/>
    <w:rsid w:val="00243BBA"/>
    <w:pPr>
      <w:spacing w:before="100" w:beforeAutospacing="1" w:after="100" w:afterAutospacing="1"/>
    </w:pPr>
    <w:rPr>
      <w:rFonts w:ascii="Times New Roman" w:hAnsi="Times New Roman"/>
      <w:color w:val="auto"/>
      <w:sz w:val="24"/>
      <w:lang w:eastAsia="de-AT"/>
    </w:rPr>
  </w:style>
  <w:style w:type="character" w:styleId="Siln">
    <w:name w:val="Strong"/>
    <w:basedOn w:val="Standardnpsmoodstavce"/>
    <w:uiPriority w:val="22"/>
    <w:qFormat/>
    <w:rsid w:val="00243BBA"/>
    <w:rPr>
      <w:b/>
      <w:bCs/>
    </w:rPr>
  </w:style>
  <w:style w:type="table" w:styleId="Mkatabulky">
    <w:name w:val="Table Grid"/>
    <w:basedOn w:val="Normlntabulka"/>
    <w:rsid w:val="0008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5CFE"/>
    <w:rPr>
      <w:rFonts w:ascii="Verdana" w:hAnsi="Verdana"/>
      <w:color w:val="A52F33"/>
      <w:sz w:val="48"/>
      <w:szCs w:val="24"/>
      <w:lang w:val="de-AT"/>
    </w:rPr>
  </w:style>
  <w:style w:type="paragraph" w:styleId="Nadpis1">
    <w:name w:val="heading 1"/>
    <w:basedOn w:val="Normln"/>
    <w:next w:val="Normln"/>
    <w:qFormat/>
    <w:rsid w:val="00205CFE"/>
    <w:pPr>
      <w:keepNext/>
      <w:jc w:val="right"/>
      <w:outlineLvl w:val="0"/>
    </w:pPr>
    <w:rPr>
      <w:i/>
      <w:iCs/>
      <w:color w:val="auto"/>
      <w:sz w:val="24"/>
    </w:rPr>
  </w:style>
  <w:style w:type="paragraph" w:styleId="Nadpis2">
    <w:name w:val="heading 2"/>
    <w:basedOn w:val="Normln"/>
    <w:next w:val="Normln"/>
    <w:qFormat/>
    <w:rsid w:val="00205CFE"/>
    <w:pPr>
      <w:keepNext/>
      <w:jc w:val="right"/>
      <w:outlineLvl w:val="1"/>
    </w:pPr>
    <w:rPr>
      <w:i/>
      <w:iCs/>
      <w:color w:val="auto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05CFE"/>
    <w:pPr>
      <w:jc w:val="right"/>
    </w:pPr>
    <w:rPr>
      <w:color w:val="auto"/>
      <w:sz w:val="24"/>
    </w:rPr>
  </w:style>
  <w:style w:type="paragraph" w:styleId="Zkladntext2">
    <w:name w:val="Body Text 2"/>
    <w:basedOn w:val="Normln"/>
    <w:rsid w:val="00205CFE"/>
    <w:rPr>
      <w:color w:val="auto"/>
      <w:sz w:val="20"/>
    </w:rPr>
  </w:style>
  <w:style w:type="paragraph" w:styleId="Zkladntext3">
    <w:name w:val="Body Text 3"/>
    <w:basedOn w:val="Normln"/>
    <w:rsid w:val="00205CFE"/>
    <w:pPr>
      <w:jc w:val="both"/>
    </w:pPr>
    <w:rPr>
      <w:color w:val="auto"/>
      <w:sz w:val="20"/>
    </w:rPr>
  </w:style>
  <w:style w:type="character" w:customStyle="1" w:styleId="WW8Num2z1">
    <w:name w:val="WW8Num2z1"/>
    <w:rsid w:val="00356B8E"/>
    <w:rPr>
      <w:rFonts w:ascii="Courier New" w:hAnsi="Courier New"/>
    </w:rPr>
  </w:style>
  <w:style w:type="paragraph" w:customStyle="1" w:styleId="TabellenText">
    <w:name w:val="Tabellen Text"/>
    <w:basedOn w:val="Normln"/>
    <w:rsid w:val="00356B8E"/>
    <w:rPr>
      <w:rFonts w:ascii="Times New Roman" w:hAnsi="Times New Roman"/>
      <w:color w:val="000000"/>
      <w:sz w:val="24"/>
      <w:szCs w:val="20"/>
      <w:lang w:val="en-US"/>
    </w:rPr>
  </w:style>
  <w:style w:type="paragraph" w:styleId="Textbubliny">
    <w:name w:val="Balloon Text"/>
    <w:basedOn w:val="Normln"/>
    <w:semiHidden/>
    <w:rsid w:val="0011611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11611A"/>
    <w:rPr>
      <w:sz w:val="16"/>
      <w:szCs w:val="16"/>
    </w:rPr>
  </w:style>
  <w:style w:type="paragraph" w:styleId="Textkomente">
    <w:name w:val="annotation text"/>
    <w:basedOn w:val="Normln"/>
    <w:semiHidden/>
    <w:rsid w:val="0011611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1611A"/>
    <w:rPr>
      <w:b/>
      <w:bCs/>
    </w:rPr>
  </w:style>
  <w:style w:type="character" w:styleId="Hypertextovodkaz">
    <w:name w:val="Hyperlink"/>
    <w:basedOn w:val="Standardnpsmoodstavce"/>
    <w:rsid w:val="00F31DC2"/>
    <w:rPr>
      <w:color w:val="0000FF"/>
      <w:u w:val="single"/>
    </w:rPr>
  </w:style>
  <w:style w:type="paragraph" w:styleId="Zpat">
    <w:name w:val="footer"/>
    <w:basedOn w:val="Normln"/>
    <w:rsid w:val="00F31DC2"/>
    <w:pPr>
      <w:tabs>
        <w:tab w:val="center" w:pos="4536"/>
        <w:tab w:val="right" w:pos="9072"/>
      </w:tabs>
    </w:pPr>
    <w:rPr>
      <w:rFonts w:ascii="Times New Roman" w:hAnsi="Times New Roman"/>
      <w:color w:val="auto"/>
      <w:sz w:val="24"/>
    </w:rPr>
  </w:style>
  <w:style w:type="paragraph" w:styleId="Zhlav">
    <w:name w:val="header"/>
    <w:basedOn w:val="Normln"/>
    <w:rsid w:val="00265282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F22708"/>
    <w:rPr>
      <w:rFonts w:ascii="Verdana" w:hAnsi="Verdana"/>
      <w:color w:val="A52F33"/>
      <w:sz w:val="48"/>
      <w:szCs w:val="24"/>
      <w:lang w:val="de-AT"/>
    </w:rPr>
  </w:style>
  <w:style w:type="paragraph" w:customStyle="1" w:styleId="bodytext">
    <w:name w:val="bodytext"/>
    <w:basedOn w:val="Normln"/>
    <w:rsid w:val="00243BBA"/>
    <w:pPr>
      <w:spacing w:before="100" w:beforeAutospacing="1" w:after="100" w:afterAutospacing="1"/>
    </w:pPr>
    <w:rPr>
      <w:rFonts w:ascii="Times New Roman" w:hAnsi="Times New Roman"/>
      <w:color w:val="auto"/>
      <w:sz w:val="24"/>
      <w:lang w:eastAsia="de-AT"/>
    </w:rPr>
  </w:style>
  <w:style w:type="character" w:styleId="Siln">
    <w:name w:val="Strong"/>
    <w:basedOn w:val="Standardnpsmoodstavce"/>
    <w:uiPriority w:val="22"/>
    <w:qFormat/>
    <w:rsid w:val="00243BBA"/>
    <w:rPr>
      <w:b/>
      <w:bCs/>
    </w:rPr>
  </w:style>
  <w:style w:type="table" w:styleId="Mkatabulky">
    <w:name w:val="Table Grid"/>
    <w:basedOn w:val="Normlntabulka"/>
    <w:rsid w:val="00083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9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2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3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5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Zusammensetzung: Tierlebermehl</vt:lpstr>
      <vt:lpstr>Zusammensetzung: Tierlebermehl</vt:lpstr>
      <vt:lpstr>Zusammensetzung: Tierlebermehl</vt:lpstr>
    </vt:vector>
  </TitlesOfParts>
  <Company>Richter Pharma AG</Company>
  <LinksUpToDate>false</LinksUpToDate>
  <CharactersWithSpaces>547</CharactersWithSpaces>
  <SharedDoc>false</SharedDoc>
  <HLinks>
    <vt:vector size="6" baseType="variant">
      <vt:variant>
        <vt:i4>5570677</vt:i4>
      </vt:variant>
      <vt:variant>
        <vt:i4>0</vt:i4>
      </vt:variant>
      <vt:variant>
        <vt:i4>0</vt:i4>
      </vt:variant>
      <vt:variant>
        <vt:i4>5</vt:i4>
      </vt:variant>
      <vt:variant>
        <vt:lpwstr>mailto:regulatory.affairs@richter-pharma.at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Zusammensetzung: Tierlebermehl</dc:title>
  <dc:creator>Richter PharmaAG</dc:creator>
  <cp:lastModifiedBy>Klapková Kristýna</cp:lastModifiedBy>
  <cp:revision>10</cp:revision>
  <cp:lastPrinted>2010-07-19T08:00:00Z</cp:lastPrinted>
  <dcterms:created xsi:type="dcterms:W3CDTF">2019-08-29T08:03:00Z</dcterms:created>
  <dcterms:modified xsi:type="dcterms:W3CDTF">2019-09-10T12:06:00Z</dcterms:modified>
</cp:coreProperties>
</file>