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F5" w:rsidRPr="00756F97" w:rsidRDefault="000567F5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131"/>
        <w:tblOverlap w:val="never"/>
        <w:tblW w:w="11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"/>
        <w:gridCol w:w="4752"/>
        <w:gridCol w:w="6014"/>
        <w:gridCol w:w="158"/>
      </w:tblGrid>
      <w:tr w:rsidR="000567F5" w:rsidRPr="00756F97" w:rsidTr="000567F5">
        <w:trPr>
          <w:trHeight w:val="677"/>
        </w:trPr>
        <w:tc>
          <w:tcPr>
            <w:tcW w:w="158" w:type="dxa"/>
            <w:shd w:val="clear" w:color="auto" w:fill="262161"/>
            <w:vAlign w:val="center"/>
          </w:tcPr>
          <w:p w:rsidR="000567F5" w:rsidRPr="00756F97" w:rsidRDefault="000567F5" w:rsidP="000567F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52" w:type="dxa"/>
            <w:shd w:val="clear" w:color="auto" w:fill="262161"/>
            <w:vAlign w:val="center"/>
            <w:hideMark/>
          </w:tcPr>
          <w:p w:rsidR="000567F5" w:rsidRPr="007516DC" w:rsidRDefault="000567F5" w:rsidP="000567F5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516DC">
              <w:rPr>
                <w:rFonts w:ascii="Arial" w:eastAsia="Arial" w:hAnsi="Arial" w:cs="Arial"/>
                <w:b/>
                <w:color w:val="FFFFFF"/>
                <w:sz w:val="28"/>
                <w:szCs w:val="28"/>
                <w:lang w:bidi="cs-CZ"/>
              </w:rPr>
              <w:t>applied</w:t>
            </w:r>
            <w:r w:rsidRPr="007516DC">
              <w:rPr>
                <w:rFonts w:ascii="Arial" w:eastAsia="Arial" w:hAnsi="Arial" w:cs="Arial"/>
                <w:color w:val="FFFFFF"/>
                <w:sz w:val="28"/>
                <w:szCs w:val="28"/>
                <w:lang w:bidi="cs-CZ"/>
              </w:rPr>
              <w:t>biosystems</w:t>
            </w:r>
            <w:proofErr w:type="spellEnd"/>
          </w:p>
        </w:tc>
        <w:tc>
          <w:tcPr>
            <w:tcW w:w="6014" w:type="dxa"/>
            <w:shd w:val="clear" w:color="auto" w:fill="262161"/>
            <w:vAlign w:val="center"/>
            <w:hideMark/>
          </w:tcPr>
          <w:p w:rsidR="000567F5" w:rsidRPr="007516DC" w:rsidRDefault="000567F5" w:rsidP="000567F5">
            <w:pPr>
              <w:spacing w:line="276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7516DC">
              <w:rPr>
                <w:rFonts w:ascii="Arial" w:eastAsia="Arial" w:hAnsi="Arial" w:cs="Arial"/>
                <w:color w:val="FFFFFF"/>
                <w:sz w:val="28"/>
                <w:szCs w:val="28"/>
                <w:lang w:bidi="cs-CZ"/>
              </w:rPr>
              <w:t>NÁVOD K POUŽITÍ</w:t>
            </w:r>
          </w:p>
        </w:tc>
        <w:tc>
          <w:tcPr>
            <w:tcW w:w="158" w:type="dxa"/>
            <w:shd w:val="clear" w:color="auto" w:fill="262161"/>
            <w:vAlign w:val="center"/>
          </w:tcPr>
          <w:p w:rsidR="000567F5" w:rsidRPr="007516DC" w:rsidRDefault="000567F5" w:rsidP="000567F5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335CD" w:rsidRPr="007516DC" w:rsidRDefault="0000292E" w:rsidP="00EF6335">
      <w:pPr>
        <w:spacing w:line="276" w:lineRule="auto"/>
        <w:rPr>
          <w:rFonts w:ascii="Arial" w:hAnsi="Arial" w:cs="Arial"/>
          <w:sz w:val="28"/>
          <w:szCs w:val="28"/>
        </w:rPr>
      </w:pPr>
      <w:proofErr w:type="spellStart"/>
      <w:r w:rsidRPr="007516DC">
        <w:rPr>
          <w:rFonts w:ascii="Arial" w:hAnsi="Arial" w:cs="Arial"/>
          <w:sz w:val="28"/>
          <w:szCs w:val="28"/>
        </w:rPr>
        <w:t>VetMAX</w:t>
      </w:r>
      <w:proofErr w:type="spellEnd"/>
      <w:r w:rsidR="000567F5" w:rsidRPr="007516D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516DC">
        <w:rPr>
          <w:rFonts w:ascii="Arial" w:hAnsi="Arial" w:cs="Arial"/>
          <w:sz w:val="28"/>
          <w:szCs w:val="28"/>
        </w:rPr>
        <w:t>Ruminant</w:t>
      </w:r>
      <w:proofErr w:type="spellEnd"/>
      <w:r w:rsidRPr="007516D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516DC">
        <w:rPr>
          <w:rFonts w:ascii="Arial" w:hAnsi="Arial" w:cs="Arial"/>
          <w:sz w:val="28"/>
          <w:szCs w:val="28"/>
        </w:rPr>
        <w:t>Abortion</w:t>
      </w:r>
      <w:proofErr w:type="spellEnd"/>
      <w:r w:rsidRPr="007516D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516DC">
        <w:rPr>
          <w:rFonts w:ascii="Arial" w:hAnsi="Arial" w:cs="Arial"/>
          <w:sz w:val="28"/>
          <w:szCs w:val="28"/>
        </w:rPr>
        <w:t>Screening</w:t>
      </w:r>
      <w:proofErr w:type="spellEnd"/>
      <w:r w:rsidRPr="007516D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516DC">
        <w:rPr>
          <w:rFonts w:ascii="Arial" w:hAnsi="Arial" w:cs="Arial"/>
          <w:sz w:val="28"/>
          <w:szCs w:val="28"/>
        </w:rPr>
        <w:t>Kit</w:t>
      </w:r>
      <w:proofErr w:type="spellEnd"/>
    </w:p>
    <w:p w:rsidR="004335CD" w:rsidRPr="00756F97" w:rsidRDefault="0000292E">
      <w:pPr>
        <w:rPr>
          <w:rFonts w:ascii="Arial" w:hAnsi="Arial" w:cs="Arial"/>
          <w:sz w:val="20"/>
          <w:szCs w:val="20"/>
        </w:rPr>
      </w:pPr>
      <w:proofErr w:type="spellStart"/>
      <w:r w:rsidRPr="00756F97">
        <w:rPr>
          <w:rFonts w:ascii="Arial" w:eastAsia="Arial" w:hAnsi="Arial" w:cs="Arial"/>
          <w:sz w:val="20"/>
          <w:szCs w:val="20"/>
          <w:lang w:bidi="cs-CZ"/>
        </w:rPr>
        <w:t>TaqMan</w:t>
      </w:r>
      <w:proofErr w:type="spellEnd"/>
      <w:r w:rsidRPr="00756F97">
        <w:rPr>
          <w:rFonts w:ascii="Arial" w:eastAsia="Arial" w:hAnsi="Arial" w:cs="Arial"/>
          <w:sz w:val="20"/>
          <w:szCs w:val="20"/>
          <w:lang w:bidi="cs-CZ"/>
        </w:rPr>
        <w:t xml:space="preserve"> PCR v reálném čase pro multiplexní detekci 8 hlavních patogenů, které způsobují zmetání u </w:t>
      </w:r>
      <w:proofErr w:type="gramStart"/>
      <w:r w:rsidRPr="00756F97">
        <w:rPr>
          <w:rFonts w:ascii="Arial" w:eastAsia="Arial" w:hAnsi="Arial" w:cs="Arial"/>
          <w:sz w:val="20"/>
          <w:szCs w:val="20"/>
          <w:lang w:bidi="cs-CZ"/>
        </w:rPr>
        <w:t>přežvýkavců(</w:t>
      </w:r>
      <w:r w:rsidRPr="00756F97">
        <w:rPr>
          <w:rFonts w:ascii="Arial" w:eastAsia="Arial" w:hAnsi="Arial" w:cs="Arial"/>
          <w:i/>
          <w:sz w:val="20"/>
          <w:szCs w:val="20"/>
          <w:lang w:bidi="cs-CZ"/>
        </w:rPr>
        <w:t>Coxiella</w:t>
      </w:r>
      <w:proofErr w:type="gramEnd"/>
      <w:r w:rsidRPr="00756F97">
        <w:rPr>
          <w:rFonts w:ascii="Arial" w:eastAsia="Arial" w:hAnsi="Arial" w:cs="Arial"/>
          <w:i/>
          <w:sz w:val="20"/>
          <w:szCs w:val="20"/>
          <w:lang w:bidi="cs-CZ"/>
        </w:rPr>
        <w:t xml:space="preserve"> burnetii, Chlamydophila</w:t>
      </w:r>
      <w:r w:rsidRPr="00756F97">
        <w:rPr>
          <w:rFonts w:ascii="Arial" w:eastAsia="Arial" w:hAnsi="Arial" w:cs="Arial"/>
          <w:sz w:val="20"/>
          <w:szCs w:val="20"/>
          <w:lang w:bidi="cs-CZ"/>
        </w:rPr>
        <w:t xml:space="preserve"> spp., </w:t>
      </w:r>
      <w:r w:rsidRPr="00756F97">
        <w:rPr>
          <w:rFonts w:ascii="Arial" w:eastAsia="Arial" w:hAnsi="Arial" w:cs="Arial"/>
          <w:i/>
          <w:sz w:val="20"/>
          <w:szCs w:val="20"/>
          <w:lang w:bidi="cs-CZ"/>
        </w:rPr>
        <w:t>Listeria monocytogenes, Salmonella</w:t>
      </w:r>
      <w:r w:rsidRPr="00756F97">
        <w:rPr>
          <w:rFonts w:ascii="Arial" w:eastAsia="Arial" w:hAnsi="Arial" w:cs="Arial"/>
          <w:sz w:val="20"/>
          <w:szCs w:val="20"/>
          <w:lang w:bidi="cs-CZ"/>
        </w:rPr>
        <w:t xml:space="preserve"> spp., </w:t>
      </w:r>
      <w:r w:rsidRPr="00756F97">
        <w:rPr>
          <w:rFonts w:ascii="Arial" w:eastAsia="Arial" w:hAnsi="Arial" w:cs="Arial"/>
          <w:i/>
          <w:sz w:val="20"/>
          <w:szCs w:val="20"/>
          <w:lang w:bidi="cs-CZ"/>
        </w:rPr>
        <w:t>Campylobacter fetus, Leptospira</w:t>
      </w:r>
      <w:r w:rsidRPr="00756F97">
        <w:rPr>
          <w:rFonts w:ascii="Arial" w:eastAsia="Arial" w:hAnsi="Arial" w:cs="Arial"/>
          <w:sz w:val="20"/>
          <w:szCs w:val="20"/>
          <w:lang w:bidi="cs-CZ"/>
        </w:rPr>
        <w:t xml:space="preserve"> patogenní sérovary, </w:t>
      </w:r>
      <w:r w:rsidRPr="00756F97">
        <w:rPr>
          <w:rFonts w:ascii="Arial" w:eastAsia="Arial" w:hAnsi="Arial" w:cs="Arial"/>
          <w:i/>
          <w:sz w:val="20"/>
          <w:szCs w:val="20"/>
          <w:lang w:bidi="cs-CZ"/>
        </w:rPr>
        <w:t>Anaplasma phagocytophila</w:t>
      </w:r>
      <w:r w:rsidRPr="00756F97">
        <w:rPr>
          <w:rFonts w:ascii="Arial" w:eastAsia="Arial" w:hAnsi="Arial" w:cs="Arial"/>
          <w:sz w:val="20"/>
          <w:szCs w:val="20"/>
          <w:lang w:bidi="cs-CZ"/>
        </w:rPr>
        <w:t xml:space="preserve"> a bovinní herpesvirus typu 4)</w:t>
      </w:r>
    </w:p>
    <w:p w:rsidR="004335CD" w:rsidRPr="00756F97" w:rsidRDefault="0000292E">
      <w:pPr>
        <w:rPr>
          <w:rFonts w:ascii="Arial" w:hAnsi="Arial" w:cs="Arial"/>
          <w:sz w:val="18"/>
          <w:szCs w:val="18"/>
        </w:rPr>
      </w:pPr>
      <w:r w:rsidRPr="00756F97">
        <w:rPr>
          <w:rFonts w:ascii="Arial" w:eastAsia="Arial" w:hAnsi="Arial" w:cs="Arial"/>
          <w:b/>
          <w:sz w:val="18"/>
          <w:szCs w:val="18"/>
          <w:lang w:bidi="cs-CZ"/>
        </w:rPr>
        <w:t xml:space="preserve">Katalogové číslo </w:t>
      </w:r>
      <w:r w:rsidRPr="00756F97">
        <w:rPr>
          <w:rFonts w:ascii="Arial" w:eastAsia="Arial" w:hAnsi="Arial" w:cs="Arial"/>
          <w:sz w:val="18"/>
          <w:szCs w:val="18"/>
          <w:lang w:bidi="cs-CZ"/>
        </w:rPr>
        <w:t>SARP</w:t>
      </w:r>
    </w:p>
    <w:p w:rsidR="004335CD" w:rsidRPr="00756F97" w:rsidRDefault="0000292E" w:rsidP="00343C2D">
      <w:pPr>
        <w:tabs>
          <w:tab w:val="left" w:pos="6803"/>
        </w:tabs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b/>
          <w:sz w:val="16"/>
          <w:szCs w:val="16"/>
          <w:lang w:bidi="cs-CZ"/>
        </w:rPr>
        <w:t>Pub. No.</w:t>
      </w:r>
      <w:r w:rsidRPr="00756F97">
        <w:rPr>
          <w:rFonts w:ascii="Arial" w:eastAsia="Arial" w:hAnsi="Arial" w:cs="Arial"/>
          <w:sz w:val="16"/>
          <w:szCs w:val="16"/>
          <w:lang w:bidi="cs-CZ"/>
        </w:rPr>
        <w:t xml:space="preserve"> MAN0008872 </w:t>
      </w:r>
      <w:r w:rsidRPr="00756F97">
        <w:rPr>
          <w:rFonts w:ascii="Arial" w:eastAsia="Arial" w:hAnsi="Arial" w:cs="Arial"/>
          <w:b/>
          <w:sz w:val="16"/>
          <w:szCs w:val="16"/>
          <w:lang w:bidi="cs-CZ"/>
        </w:rPr>
        <w:t>Rev</w:t>
      </w:r>
      <w:r w:rsidRPr="00756F97">
        <w:rPr>
          <w:rFonts w:ascii="Arial" w:eastAsia="Arial" w:hAnsi="Arial" w:cs="Arial"/>
          <w:sz w:val="16"/>
          <w:szCs w:val="16"/>
          <w:lang w:bidi="cs-CZ"/>
        </w:rPr>
        <w:t xml:space="preserve">. </w:t>
      </w:r>
      <w:proofErr w:type="gramStart"/>
      <w:r w:rsidRPr="00756F97">
        <w:rPr>
          <w:rFonts w:ascii="Arial" w:eastAsia="Arial" w:hAnsi="Arial" w:cs="Arial"/>
          <w:sz w:val="16"/>
          <w:szCs w:val="16"/>
          <w:lang w:bidi="cs-CZ"/>
        </w:rPr>
        <w:t>B.0</w:t>
      </w:r>
      <w:proofErr w:type="gramEnd"/>
      <w:r w:rsidR="00343C2D">
        <w:rPr>
          <w:rFonts w:ascii="Arial" w:eastAsia="Arial" w:hAnsi="Arial" w:cs="Arial"/>
          <w:sz w:val="16"/>
          <w:szCs w:val="16"/>
          <w:lang w:bidi="cs-CZ"/>
        </w:rPr>
        <w:tab/>
      </w: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2"/>
        <w:gridCol w:w="2071"/>
        <w:gridCol w:w="3421"/>
        <w:gridCol w:w="2708"/>
      </w:tblGrid>
      <w:tr w:rsidR="004335CD" w:rsidRPr="00756F97" w:rsidTr="00EF6335">
        <w:trPr>
          <w:trHeight w:val="287"/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EF63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Technologie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EF63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Druhy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EF63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Nukleová kyselina izolovaná z matric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EF63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Typ testu</w:t>
            </w:r>
          </w:p>
        </w:tc>
      </w:tr>
      <w:tr w:rsidR="004335CD" w:rsidRPr="00756F97" w:rsidTr="00EF6335">
        <w:trPr>
          <w:trHeight w:val="732"/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EF6335">
            <w:pPr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PCR v reálném čase (DNA)</w:t>
            </w:r>
          </w:p>
          <w:p w:rsidR="004335CD" w:rsidRPr="00756F97" w:rsidRDefault="0000292E" w:rsidP="00950179">
            <w:pPr>
              <w:pStyle w:val="Odstavecseseznamem"/>
              <w:numPr>
                <w:ilvl w:val="0"/>
                <w:numId w:val="2"/>
              </w:numPr>
              <w:ind w:left="269" w:hanging="218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2 duplexní a 6 simplexních</w:t>
            </w:r>
          </w:p>
          <w:p w:rsidR="004335CD" w:rsidRPr="00756F97" w:rsidRDefault="0000292E" w:rsidP="00950179">
            <w:pPr>
              <w:pStyle w:val="Odstavecseseznamem"/>
              <w:numPr>
                <w:ilvl w:val="0"/>
                <w:numId w:val="2"/>
              </w:numPr>
              <w:ind w:left="269" w:hanging="218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Endogenní IPC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EF6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Přežvýkavci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EF6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Placentární, vaginální a cervikální stěry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EF63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Individuální</w:t>
            </w:r>
          </w:p>
        </w:tc>
      </w:tr>
    </w:tbl>
    <w:p w:rsidR="004335CD" w:rsidRPr="00756F97" w:rsidRDefault="004335CD">
      <w:pPr>
        <w:rPr>
          <w:rFonts w:ascii="Arial" w:hAnsi="Arial" w:cs="Arial"/>
          <w:sz w:val="8"/>
          <w:szCs w:val="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"/>
        <w:gridCol w:w="9831"/>
      </w:tblGrid>
      <w:tr w:rsidR="004335CD" w:rsidRPr="00756F97" w:rsidTr="00EF6335">
        <w:trPr>
          <w:trHeight w:val="555"/>
        </w:trPr>
        <w:tc>
          <w:tcPr>
            <w:tcW w:w="7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35CD" w:rsidRPr="00756F97" w:rsidRDefault="00EF6335" w:rsidP="00EF6335">
            <w:pPr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noProof/>
                <w:sz w:val="16"/>
                <w:szCs w:val="16"/>
                <w:lang w:eastAsia="cs-CZ" w:bidi="ar-SA"/>
              </w:rPr>
              <w:drawing>
                <wp:inline distT="0" distB="0" distL="0" distR="0" wp14:anchorId="04B5BE66" wp14:editId="4B5600BB">
                  <wp:extent cx="292735" cy="237490"/>
                  <wp:effectExtent l="0" t="0" r="0" b="0"/>
                  <wp:docPr id="1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29273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EF6335">
            <w:pPr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VAROVÁNÍ!</w:t>
            </w: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Přečtěte si bezpečnostní listy (SDS) a dodržujte pokyny k manipulaci. Používejte vhodné ochranné brýle, oděv a rukavice. Bezpečnostní listy (BL) jsou k dispozici na stránkách </w:t>
            </w:r>
            <w:hyperlink r:id="rId8" w:history="1">
              <w:r w:rsidRPr="00756F97">
                <w:rPr>
                  <w:rFonts w:ascii="Arial" w:eastAsia="Arial" w:hAnsi="Arial" w:cs="Arial"/>
                  <w:sz w:val="16"/>
                  <w:szCs w:val="16"/>
                  <w:lang w:bidi="cs-CZ"/>
                </w:rPr>
                <w:t xml:space="preserve"> </w:t>
              </w:r>
              <w:r w:rsidRPr="00756F97">
                <w:rPr>
                  <w:rFonts w:ascii="Arial" w:eastAsia="Arial" w:hAnsi="Arial" w:cs="Arial"/>
                  <w:b/>
                  <w:sz w:val="16"/>
                  <w:szCs w:val="16"/>
                  <w:lang w:bidi="cs-CZ"/>
                </w:rPr>
                <w:t>thermofisher.com/support.</w:t>
              </w:r>
            </w:hyperlink>
          </w:p>
        </w:tc>
      </w:tr>
      <w:tr w:rsidR="004335CD" w:rsidRPr="00756F97" w:rsidTr="00EF6335">
        <w:trPr>
          <w:trHeight w:val="77"/>
        </w:trPr>
        <w:tc>
          <w:tcPr>
            <w:tcW w:w="7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35CD" w:rsidRPr="00756F97" w:rsidRDefault="004335CD" w:rsidP="00EF633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8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35CD" w:rsidRPr="00756F97" w:rsidRDefault="004335CD" w:rsidP="00EF633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335CD" w:rsidRPr="00756F97" w:rsidTr="00EF6335">
        <w:trPr>
          <w:trHeight w:val="555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CD" w:rsidRPr="00756F97" w:rsidRDefault="00EF6335" w:rsidP="00EF6335">
            <w:pPr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noProof/>
                <w:sz w:val="16"/>
                <w:szCs w:val="16"/>
                <w:lang w:eastAsia="cs-CZ" w:bidi="ar-SA"/>
              </w:rPr>
              <w:drawing>
                <wp:inline distT="0" distB="0" distL="0" distR="0" wp14:anchorId="04B5BE66" wp14:editId="4B5600BB">
                  <wp:extent cx="292735" cy="237490"/>
                  <wp:effectExtent l="0" t="0" r="0" b="0"/>
                  <wp:docPr id="5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29273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EF6335">
            <w:pPr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VAROVÁNÍ! POTENCIÁLNÍ BIOLOGICKÉ NEBEZPEČÍ.</w:t>
            </w: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Přečtěte si bezpečnostní informace o biologickém nebezpečí na stránce daného výrobku na adrese </w:t>
            </w:r>
            <w:hyperlink r:id="rId9" w:history="1">
              <w:r w:rsidRPr="00756F97">
                <w:rPr>
                  <w:rFonts w:ascii="Arial" w:eastAsia="Arial" w:hAnsi="Arial" w:cs="Arial"/>
                  <w:sz w:val="16"/>
                  <w:szCs w:val="16"/>
                  <w:lang w:bidi="cs-CZ"/>
                </w:rPr>
                <w:t>thermofisher.com.</w:t>
              </w:r>
            </w:hyperlink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Používejte vhodné ochranné brýle, oděv a rukavice.</w:t>
            </w:r>
          </w:p>
        </w:tc>
      </w:tr>
    </w:tbl>
    <w:p w:rsidR="004335CD" w:rsidRPr="00756F97" w:rsidRDefault="0000292E">
      <w:pPr>
        <w:outlineLvl w:val="0"/>
        <w:rPr>
          <w:rFonts w:ascii="Arial" w:hAnsi="Arial" w:cs="Arial"/>
          <w:b/>
          <w:bCs/>
          <w:sz w:val="20"/>
          <w:szCs w:val="20"/>
        </w:rPr>
      </w:pPr>
      <w:bookmarkStart w:id="1" w:name="bookmark0"/>
      <w:bookmarkStart w:id="2" w:name="bookmark1"/>
      <w:bookmarkStart w:id="3" w:name="bookmark2"/>
      <w:r w:rsidRPr="00756F97">
        <w:rPr>
          <w:rFonts w:ascii="Arial" w:eastAsia="Arial" w:hAnsi="Arial" w:cs="Arial"/>
          <w:b/>
          <w:sz w:val="20"/>
          <w:szCs w:val="20"/>
          <w:lang w:bidi="cs-CZ"/>
        </w:rPr>
        <w:t>Informace o výrobku</w:t>
      </w:r>
      <w:bookmarkEnd w:id="1"/>
      <w:bookmarkEnd w:id="2"/>
      <w:bookmarkEnd w:id="3"/>
    </w:p>
    <w:p w:rsidR="004335CD" w:rsidRPr="00756F97" w:rsidRDefault="0000292E" w:rsidP="00950179">
      <w:pPr>
        <w:spacing w:after="60"/>
        <w:outlineLvl w:val="1"/>
        <w:rPr>
          <w:rFonts w:ascii="Arial" w:hAnsi="Arial" w:cs="Arial"/>
          <w:b/>
          <w:bCs/>
          <w:sz w:val="18"/>
          <w:szCs w:val="18"/>
        </w:rPr>
      </w:pPr>
      <w:bookmarkStart w:id="4" w:name="bookmark3"/>
      <w:bookmarkStart w:id="5" w:name="bookmark4"/>
      <w:bookmarkStart w:id="6" w:name="bookmark5"/>
      <w:r w:rsidRPr="00756F97">
        <w:rPr>
          <w:rFonts w:ascii="Arial" w:eastAsia="Arial" w:hAnsi="Arial" w:cs="Arial"/>
          <w:b/>
          <w:sz w:val="18"/>
          <w:szCs w:val="18"/>
          <w:lang w:bidi="cs-CZ"/>
        </w:rPr>
        <w:t>Popis výrobku</w:t>
      </w:r>
      <w:bookmarkEnd w:id="4"/>
      <w:bookmarkEnd w:id="5"/>
      <w:bookmarkEnd w:id="6"/>
    </w:p>
    <w:p w:rsidR="004335CD" w:rsidRPr="00756F97" w:rsidRDefault="0000292E" w:rsidP="00950179">
      <w:pPr>
        <w:spacing w:after="60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lang w:bidi="cs-CZ"/>
        </w:rPr>
        <w:t xml:space="preserve">Souprava </w:t>
      </w:r>
      <w:proofErr w:type="spellStart"/>
      <w:r w:rsidRPr="00756F97">
        <w:rPr>
          <w:rFonts w:ascii="Arial" w:eastAsia="Arial" w:hAnsi="Arial" w:cs="Arial"/>
          <w:b/>
          <w:sz w:val="16"/>
          <w:szCs w:val="16"/>
          <w:lang w:bidi="cs-CZ"/>
        </w:rPr>
        <w:t>Applied</w:t>
      </w:r>
      <w:proofErr w:type="spellEnd"/>
      <w:r w:rsidRPr="00756F97">
        <w:rPr>
          <w:rFonts w:ascii="Arial" w:eastAsia="Arial" w:hAnsi="Arial" w:cs="Arial"/>
          <w:b/>
          <w:sz w:val="16"/>
          <w:szCs w:val="16"/>
          <w:lang w:bidi="cs-CZ"/>
        </w:rPr>
        <w:t xml:space="preserve"> </w:t>
      </w:r>
      <w:proofErr w:type="spellStart"/>
      <w:r w:rsidRPr="00756F97">
        <w:rPr>
          <w:rFonts w:ascii="Arial" w:eastAsia="Arial" w:hAnsi="Arial" w:cs="Arial"/>
          <w:b/>
          <w:sz w:val="16"/>
          <w:szCs w:val="16"/>
          <w:lang w:bidi="cs-CZ"/>
        </w:rPr>
        <w:t>Biosystems</w:t>
      </w:r>
      <w:proofErr w:type="spellEnd"/>
      <w:r w:rsidRPr="00756F97">
        <w:rPr>
          <w:rFonts w:ascii="Arial" w:eastAsia="Arial" w:hAnsi="Arial" w:cs="Arial"/>
          <w:b/>
          <w:sz w:val="16"/>
          <w:szCs w:val="16"/>
          <w:lang w:bidi="cs-CZ"/>
        </w:rPr>
        <w:t xml:space="preserve"> </w:t>
      </w:r>
      <w:proofErr w:type="spellStart"/>
      <w:r w:rsidRPr="00756F97">
        <w:rPr>
          <w:rFonts w:ascii="Arial" w:eastAsia="Arial" w:hAnsi="Arial" w:cs="Arial"/>
          <w:b/>
          <w:sz w:val="16"/>
          <w:szCs w:val="16"/>
          <w:lang w:bidi="cs-CZ"/>
        </w:rPr>
        <w:t>VetMAX</w:t>
      </w:r>
      <w:proofErr w:type="spellEnd"/>
      <w:r w:rsidRPr="00756F97">
        <w:rPr>
          <w:rFonts w:ascii="Arial" w:eastAsia="Arial" w:hAnsi="Arial" w:cs="Arial"/>
          <w:b/>
          <w:sz w:val="16"/>
          <w:szCs w:val="16"/>
          <w:lang w:bidi="cs-CZ"/>
        </w:rPr>
        <w:t xml:space="preserve"> </w:t>
      </w:r>
      <w:proofErr w:type="spellStart"/>
      <w:r w:rsidRPr="00756F97">
        <w:rPr>
          <w:rFonts w:ascii="Arial" w:eastAsia="Arial" w:hAnsi="Arial" w:cs="Arial"/>
          <w:b/>
          <w:sz w:val="16"/>
          <w:szCs w:val="16"/>
          <w:lang w:bidi="cs-CZ"/>
        </w:rPr>
        <w:t>Ruminant</w:t>
      </w:r>
      <w:proofErr w:type="spellEnd"/>
      <w:r w:rsidRPr="00756F97">
        <w:rPr>
          <w:rFonts w:ascii="Arial" w:eastAsia="Arial" w:hAnsi="Arial" w:cs="Arial"/>
          <w:b/>
          <w:sz w:val="16"/>
          <w:szCs w:val="16"/>
          <w:lang w:bidi="cs-CZ"/>
        </w:rPr>
        <w:t xml:space="preserve"> </w:t>
      </w:r>
      <w:proofErr w:type="spellStart"/>
      <w:r w:rsidRPr="00756F97">
        <w:rPr>
          <w:rFonts w:ascii="Arial" w:eastAsia="Arial" w:hAnsi="Arial" w:cs="Arial"/>
          <w:b/>
          <w:sz w:val="16"/>
          <w:szCs w:val="16"/>
          <w:lang w:bidi="cs-CZ"/>
        </w:rPr>
        <w:t>Abortion</w:t>
      </w:r>
      <w:proofErr w:type="spellEnd"/>
      <w:r w:rsidRPr="00756F97">
        <w:rPr>
          <w:rFonts w:ascii="Arial" w:eastAsia="Arial" w:hAnsi="Arial" w:cs="Arial"/>
          <w:b/>
          <w:sz w:val="16"/>
          <w:szCs w:val="16"/>
          <w:lang w:bidi="cs-CZ"/>
        </w:rPr>
        <w:t xml:space="preserve"> </w:t>
      </w:r>
      <w:proofErr w:type="spellStart"/>
      <w:r w:rsidRPr="00756F97">
        <w:rPr>
          <w:rFonts w:ascii="Arial" w:eastAsia="Arial" w:hAnsi="Arial" w:cs="Arial"/>
          <w:b/>
          <w:sz w:val="16"/>
          <w:szCs w:val="16"/>
          <w:lang w:bidi="cs-CZ"/>
        </w:rPr>
        <w:t>Screening</w:t>
      </w:r>
      <w:proofErr w:type="spellEnd"/>
      <w:r w:rsidRPr="00756F97">
        <w:rPr>
          <w:rFonts w:ascii="Arial" w:eastAsia="Arial" w:hAnsi="Arial" w:cs="Arial"/>
          <w:b/>
          <w:sz w:val="16"/>
          <w:szCs w:val="16"/>
          <w:lang w:bidi="cs-CZ"/>
        </w:rPr>
        <w:t xml:space="preserve"> </w:t>
      </w:r>
      <w:proofErr w:type="spellStart"/>
      <w:r w:rsidRPr="00756F97">
        <w:rPr>
          <w:rFonts w:ascii="Arial" w:eastAsia="Arial" w:hAnsi="Arial" w:cs="Arial"/>
          <w:b/>
          <w:sz w:val="16"/>
          <w:szCs w:val="16"/>
          <w:lang w:bidi="cs-CZ"/>
        </w:rPr>
        <w:t>Kit</w:t>
      </w:r>
      <w:proofErr w:type="spellEnd"/>
      <w:r w:rsidRPr="00756F97">
        <w:rPr>
          <w:rFonts w:ascii="Arial" w:eastAsia="Arial" w:hAnsi="Arial" w:cs="Arial"/>
          <w:b/>
          <w:sz w:val="16"/>
          <w:szCs w:val="16"/>
          <w:lang w:bidi="cs-CZ"/>
        </w:rPr>
        <w:t xml:space="preserve"> </w:t>
      </w:r>
      <w:r w:rsidRPr="00756F97">
        <w:rPr>
          <w:rFonts w:ascii="Arial" w:eastAsia="Arial" w:hAnsi="Arial" w:cs="Arial"/>
          <w:sz w:val="16"/>
          <w:szCs w:val="16"/>
          <w:lang w:bidi="cs-CZ"/>
        </w:rPr>
        <w:t>je molekulárně diagnostický nástroj pro detekci hlavních agens způsobujících zmetání u přežvýkavců (</w:t>
      </w:r>
      <w:r w:rsidRPr="00756F97">
        <w:rPr>
          <w:rFonts w:ascii="Arial" w:eastAsia="Arial" w:hAnsi="Arial" w:cs="Arial"/>
          <w:i/>
          <w:sz w:val="16"/>
          <w:szCs w:val="16"/>
          <w:lang w:bidi="cs-CZ"/>
        </w:rPr>
        <w:t>Coxiella burnetii</w:t>
      </w:r>
      <w:r w:rsidRPr="00756F97">
        <w:rPr>
          <w:rFonts w:ascii="Arial" w:eastAsia="Arial" w:hAnsi="Arial" w:cs="Arial"/>
          <w:sz w:val="16"/>
          <w:szCs w:val="16"/>
          <w:lang w:bidi="cs-CZ"/>
        </w:rPr>
        <w:t xml:space="preserve">, </w:t>
      </w:r>
      <w:r w:rsidRPr="00756F97">
        <w:rPr>
          <w:rFonts w:ascii="Arial" w:eastAsia="Arial" w:hAnsi="Arial" w:cs="Arial"/>
          <w:i/>
          <w:sz w:val="16"/>
          <w:szCs w:val="16"/>
          <w:lang w:bidi="cs-CZ"/>
        </w:rPr>
        <w:t>Chlamydophila</w:t>
      </w:r>
      <w:r w:rsidRPr="00756F97">
        <w:rPr>
          <w:rFonts w:ascii="Arial" w:eastAsia="Arial" w:hAnsi="Arial" w:cs="Arial"/>
          <w:sz w:val="16"/>
          <w:szCs w:val="16"/>
          <w:lang w:bidi="cs-CZ"/>
        </w:rPr>
        <w:t xml:space="preserve"> spp., </w:t>
      </w:r>
      <w:r w:rsidRPr="00756F97">
        <w:rPr>
          <w:rFonts w:ascii="Arial" w:eastAsia="Arial" w:hAnsi="Arial" w:cs="Arial"/>
          <w:i/>
          <w:sz w:val="16"/>
          <w:szCs w:val="16"/>
          <w:lang w:bidi="cs-CZ"/>
        </w:rPr>
        <w:t>Listeria monocytogenes</w:t>
      </w:r>
      <w:r w:rsidRPr="00756F97">
        <w:rPr>
          <w:rFonts w:ascii="Arial" w:eastAsia="Arial" w:hAnsi="Arial" w:cs="Arial"/>
          <w:sz w:val="16"/>
          <w:szCs w:val="16"/>
          <w:lang w:bidi="cs-CZ"/>
        </w:rPr>
        <w:t xml:space="preserve">, </w:t>
      </w:r>
      <w:r w:rsidRPr="00756F97">
        <w:rPr>
          <w:rFonts w:ascii="Arial" w:eastAsia="Arial" w:hAnsi="Arial" w:cs="Arial"/>
          <w:i/>
          <w:sz w:val="16"/>
          <w:szCs w:val="16"/>
          <w:lang w:bidi="cs-CZ"/>
        </w:rPr>
        <w:t>Salmonella</w:t>
      </w:r>
      <w:r w:rsidRPr="00756F97">
        <w:rPr>
          <w:rFonts w:ascii="Arial" w:eastAsia="Arial" w:hAnsi="Arial" w:cs="Arial"/>
          <w:sz w:val="16"/>
          <w:szCs w:val="16"/>
          <w:lang w:bidi="cs-CZ"/>
        </w:rPr>
        <w:t xml:space="preserve"> spp., </w:t>
      </w:r>
      <w:r w:rsidRPr="00756F97">
        <w:rPr>
          <w:rFonts w:ascii="Arial" w:eastAsia="Arial" w:hAnsi="Arial" w:cs="Arial"/>
          <w:i/>
          <w:sz w:val="16"/>
          <w:szCs w:val="16"/>
          <w:lang w:bidi="cs-CZ"/>
        </w:rPr>
        <w:t>Campylobacter fetus</w:t>
      </w:r>
      <w:r w:rsidRPr="00756F97">
        <w:rPr>
          <w:rFonts w:ascii="Arial" w:eastAsia="Arial" w:hAnsi="Arial" w:cs="Arial"/>
          <w:sz w:val="16"/>
          <w:szCs w:val="16"/>
          <w:lang w:bidi="cs-CZ"/>
        </w:rPr>
        <w:t xml:space="preserve"> a </w:t>
      </w:r>
      <w:r w:rsidRPr="00756F97">
        <w:rPr>
          <w:rFonts w:ascii="Arial" w:eastAsia="Arial" w:hAnsi="Arial" w:cs="Arial"/>
          <w:i/>
          <w:sz w:val="16"/>
          <w:szCs w:val="16"/>
          <w:lang w:bidi="cs-CZ"/>
        </w:rPr>
        <w:t xml:space="preserve">Leptospira </w:t>
      </w:r>
      <w:r w:rsidRPr="00756F97">
        <w:rPr>
          <w:rFonts w:ascii="Arial" w:eastAsia="Arial" w:hAnsi="Arial" w:cs="Arial"/>
          <w:sz w:val="16"/>
          <w:szCs w:val="16"/>
          <w:lang w:bidi="cs-CZ"/>
        </w:rPr>
        <w:t xml:space="preserve">patogenní sérovary, </w:t>
      </w:r>
      <w:r w:rsidRPr="00756F97">
        <w:rPr>
          <w:rFonts w:ascii="Arial" w:eastAsia="Arial" w:hAnsi="Arial" w:cs="Arial"/>
          <w:i/>
          <w:sz w:val="16"/>
          <w:szCs w:val="16"/>
          <w:lang w:bidi="cs-CZ"/>
        </w:rPr>
        <w:t>Anaplasma phagocytophila</w:t>
      </w:r>
      <w:r w:rsidRPr="00756F97">
        <w:rPr>
          <w:rFonts w:ascii="Arial" w:eastAsia="Arial" w:hAnsi="Arial" w:cs="Arial"/>
          <w:sz w:val="16"/>
          <w:szCs w:val="16"/>
          <w:lang w:bidi="cs-CZ"/>
        </w:rPr>
        <w:t>, bovinní herpesvirus typu 4) pomocí PCR v reálném čase.</w:t>
      </w:r>
    </w:p>
    <w:p w:rsidR="004335CD" w:rsidRPr="00756F97" w:rsidRDefault="0000292E" w:rsidP="00950179">
      <w:pPr>
        <w:spacing w:after="60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lang w:bidi="cs-CZ"/>
        </w:rPr>
        <w:t>Každý vzorek DNA získaný po extrakci je analyzován v 8 jednotlivých jamkách; každá jamka se používá ke specifické detekci DNA daného patogenu a IPC (interní pozitivní kontroly). Pozitivní IPC odráží účinnost extrakce i nepřítomnost inhibitoru ve vzorcích.</w:t>
      </w:r>
    </w:p>
    <w:p w:rsidR="004335CD" w:rsidRPr="00756F97" w:rsidRDefault="0000292E" w:rsidP="00950179">
      <w:pPr>
        <w:spacing w:after="60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lang w:bidi="cs-CZ"/>
        </w:rPr>
        <w:t>Může být použit na DNA extrahovanou z </w:t>
      </w:r>
      <w:r w:rsidRPr="00756F97">
        <w:rPr>
          <w:rFonts w:ascii="Arial" w:eastAsia="Arial" w:hAnsi="Arial" w:cs="Arial"/>
          <w:b/>
          <w:sz w:val="16"/>
          <w:szCs w:val="16"/>
          <w:lang w:bidi="cs-CZ"/>
        </w:rPr>
        <w:t>placentárních, vaginálních a cervikálních stěrů.</w:t>
      </w:r>
    </w:p>
    <w:p w:rsidR="004335CD" w:rsidRPr="00756F97" w:rsidRDefault="0000292E" w:rsidP="00950179">
      <w:pPr>
        <w:spacing w:after="60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lang w:bidi="cs-CZ"/>
        </w:rPr>
        <w:t>Kompletní protokoly pro extrakci DNA z těchto matric jsou k dispozici na vyžádání od Technické podpory.</w:t>
      </w:r>
    </w:p>
    <w:p w:rsidR="004335CD" w:rsidRPr="00756F97" w:rsidRDefault="0000292E" w:rsidP="00950179">
      <w:pPr>
        <w:spacing w:after="60"/>
        <w:outlineLvl w:val="1"/>
        <w:rPr>
          <w:rFonts w:ascii="Arial" w:hAnsi="Arial" w:cs="Arial"/>
          <w:b/>
          <w:bCs/>
          <w:sz w:val="18"/>
          <w:szCs w:val="18"/>
        </w:rPr>
      </w:pPr>
      <w:bookmarkStart w:id="7" w:name="bookmark6"/>
      <w:bookmarkStart w:id="8" w:name="bookmark7"/>
      <w:bookmarkStart w:id="9" w:name="bookmark8"/>
      <w:r w:rsidRPr="00756F97">
        <w:rPr>
          <w:rFonts w:ascii="Arial" w:eastAsia="Arial" w:hAnsi="Arial" w:cs="Arial"/>
          <w:b/>
          <w:sz w:val="18"/>
          <w:szCs w:val="18"/>
          <w:lang w:bidi="cs-CZ"/>
        </w:rPr>
        <w:t>Obsah soupravy a skladování</w:t>
      </w:r>
      <w:bookmarkEnd w:id="7"/>
      <w:bookmarkEnd w:id="8"/>
      <w:bookmarkEnd w:id="9"/>
    </w:p>
    <w:p w:rsidR="004335CD" w:rsidRPr="00756F97" w:rsidRDefault="0000292E">
      <w:pPr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lang w:bidi="cs-CZ"/>
        </w:rPr>
        <w:t xml:space="preserve">Souprava </w:t>
      </w:r>
      <w:r w:rsidRPr="00756F97">
        <w:rPr>
          <w:rFonts w:ascii="Arial" w:eastAsia="Arial" w:hAnsi="Arial" w:cs="Arial"/>
          <w:b/>
          <w:sz w:val="16"/>
          <w:szCs w:val="16"/>
          <w:lang w:bidi="cs-CZ"/>
        </w:rPr>
        <w:t xml:space="preserve">VetMAX™ Ruminant Abortion Screening Kit </w:t>
      </w:r>
      <w:r w:rsidRPr="00756F97">
        <w:rPr>
          <w:rFonts w:ascii="Arial" w:eastAsia="Arial" w:hAnsi="Arial" w:cs="Arial"/>
          <w:sz w:val="16"/>
          <w:szCs w:val="16"/>
          <w:lang w:bidi="cs-CZ"/>
        </w:rPr>
        <w:t xml:space="preserve">obsahuje složky, které lze použít k detekci těchto 8 patogenů a IPC. Po převzetí má být celá souprava skladována při teplotě </w:t>
      </w:r>
      <w:r w:rsidRPr="00756F97">
        <w:rPr>
          <w:rFonts w:ascii="Arial" w:eastAsia="Arial" w:hAnsi="Arial" w:cs="Arial"/>
          <w:b/>
          <w:sz w:val="16"/>
          <w:szCs w:val="16"/>
          <w:lang w:bidi="cs-CZ"/>
        </w:rPr>
        <w:t>-30 °C až -10 °C.</w:t>
      </w:r>
      <w:r w:rsidRPr="00756F97">
        <w:rPr>
          <w:rFonts w:ascii="Arial" w:eastAsia="Arial" w:hAnsi="Arial" w:cs="Arial"/>
          <w:sz w:val="16"/>
          <w:szCs w:val="16"/>
          <w:lang w:bidi="cs-CZ"/>
        </w:rPr>
        <w:t xml:space="preserve"> Po prvním použití složky uložte soupravu podle následujících doporučení: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7"/>
        <w:gridCol w:w="5042"/>
        <w:gridCol w:w="1258"/>
        <w:gridCol w:w="1344"/>
        <w:gridCol w:w="1450"/>
      </w:tblGrid>
      <w:tr w:rsidR="004335CD" w:rsidRPr="00756F97" w:rsidTr="00950179">
        <w:trPr>
          <w:trHeight w:val="258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335CD" w:rsidRPr="00756F97" w:rsidRDefault="0000292E" w:rsidP="009501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Složka</w:t>
            </w:r>
          </w:p>
        </w:tc>
        <w:tc>
          <w:tcPr>
            <w:tcW w:w="5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335CD" w:rsidRPr="00756F97" w:rsidRDefault="0000292E" w:rsidP="009501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Popis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870A0" w:rsidRPr="00756F97" w:rsidRDefault="0000292E" w:rsidP="009501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Objem</w:t>
            </w:r>
          </w:p>
          <w:p w:rsidR="004335CD" w:rsidRPr="00756F97" w:rsidRDefault="0000292E" w:rsidP="009501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(25 reakcí)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5CD" w:rsidRPr="00756F97" w:rsidRDefault="0000292E" w:rsidP="009501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Skladování</w:t>
            </w:r>
          </w:p>
        </w:tc>
      </w:tr>
      <w:tr w:rsidR="004335CD" w:rsidRPr="00756F97" w:rsidTr="00950179">
        <w:trPr>
          <w:trHeight w:val="254"/>
        </w:trPr>
        <w:tc>
          <w:tcPr>
            <w:tcW w:w="1717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335CD" w:rsidRPr="00756F97" w:rsidRDefault="004335CD" w:rsidP="0095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335CD" w:rsidRPr="00756F97" w:rsidRDefault="004335CD" w:rsidP="0095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335CD" w:rsidRPr="00756F97" w:rsidRDefault="004335CD" w:rsidP="0095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335CD" w:rsidRPr="00756F97" w:rsidRDefault="0000292E" w:rsidP="009501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Po obdržení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5CD" w:rsidRPr="00756F97" w:rsidRDefault="0000292E" w:rsidP="009501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Po prvním použití</w:t>
            </w:r>
          </w:p>
        </w:tc>
      </w:tr>
      <w:tr w:rsidR="004335CD" w:rsidRPr="00756F97" w:rsidTr="00950179">
        <w:trPr>
          <w:trHeight w:val="756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BA" w:rsidRPr="00756F97" w:rsidRDefault="0000292E" w:rsidP="00950179">
            <w:pPr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hAnsi="Arial" w:cs="Arial"/>
                <w:sz w:val="16"/>
                <w:szCs w:val="16"/>
                <w:lang w:eastAsia="fr-FR" w:bidi="fr-FR"/>
              </w:rPr>
              <w:t>3 - Mix SAR Cox b.</w:t>
            </w:r>
          </w:p>
          <w:p w:rsidR="004335CD" w:rsidRPr="00756F97" w:rsidRDefault="0000292E" w:rsidP="00950179">
            <w:pPr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(Červená zkumavka)</w:t>
            </w:r>
          </w:p>
        </w:tc>
        <w:tc>
          <w:tcPr>
            <w:tcW w:w="5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950179">
            <w:pPr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2 mixy pro TaqMan® PCR. Každý z nich obsahuje:</w:t>
            </w:r>
          </w:p>
          <w:p w:rsidR="004335CD" w:rsidRPr="00756F97" w:rsidRDefault="0000292E" w:rsidP="00950179">
            <w:pPr>
              <w:pStyle w:val="Odstavecseseznamem"/>
              <w:numPr>
                <w:ilvl w:val="0"/>
                <w:numId w:val="4"/>
              </w:numPr>
              <w:ind w:left="261" w:hanging="218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Detekční systém pro cílovou strukturu patogenu, včetně sondy </w:t>
            </w:r>
            <w:proofErr w:type="spellStart"/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TaqMan</w:t>
            </w:r>
            <w:proofErr w:type="spellEnd"/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nesoucí označení </w:t>
            </w:r>
            <w:r w:rsidRPr="00756F97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FAM - NFQ</w:t>
            </w: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(nefluorescenční zhášeč) nebo </w:t>
            </w:r>
            <w:r w:rsidRPr="00756F97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FAM</w:t>
            </w: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- </w:t>
            </w:r>
            <w:r w:rsidRPr="00756F97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TAMRA</w:t>
            </w: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.</w:t>
            </w:r>
          </w:p>
          <w:p w:rsidR="004335CD" w:rsidRPr="00756F97" w:rsidRDefault="0000292E" w:rsidP="00950179">
            <w:pPr>
              <w:pStyle w:val="Odstavecseseznamem"/>
              <w:numPr>
                <w:ilvl w:val="0"/>
                <w:numId w:val="4"/>
              </w:numPr>
              <w:ind w:left="261" w:hanging="218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Detekční systém pro IPC, včetně sondy </w:t>
            </w:r>
            <w:proofErr w:type="spellStart"/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TaqMan</w:t>
            </w:r>
            <w:proofErr w:type="spellEnd"/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nesoucí označení </w:t>
            </w:r>
            <w:r w:rsidRPr="00756F97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VIC - TAMRA</w:t>
            </w: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.</w:t>
            </w:r>
          </w:p>
          <w:p w:rsidR="004335CD" w:rsidRPr="00756F97" w:rsidRDefault="0000292E" w:rsidP="00950179">
            <w:pPr>
              <w:pStyle w:val="Odstavecseseznamem"/>
              <w:numPr>
                <w:ilvl w:val="0"/>
                <w:numId w:val="4"/>
              </w:numPr>
              <w:ind w:left="261" w:hanging="218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Pufr a enzym pro PCR v reálném čase.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95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hAnsi="Arial" w:cs="Arial"/>
                <w:sz w:val="16"/>
                <w:szCs w:val="16"/>
              </w:rPr>
              <w:t>500 μ</w:t>
            </w:r>
            <w:r w:rsidR="00346FDE" w:rsidRPr="00756F97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95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-30°C až -10°C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95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-30°C až -10°C</w:t>
            </w:r>
          </w:p>
        </w:tc>
      </w:tr>
      <w:tr w:rsidR="004335CD" w:rsidRPr="00756F97" w:rsidTr="00950179">
        <w:trPr>
          <w:trHeight w:val="80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BA" w:rsidRPr="00756F97" w:rsidRDefault="0000292E" w:rsidP="00950179">
            <w:pPr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hAnsi="Arial" w:cs="Arial"/>
                <w:sz w:val="16"/>
                <w:szCs w:val="16"/>
                <w:lang w:eastAsia="fr-FR" w:bidi="fr-FR"/>
              </w:rPr>
              <w:t>3 - Mix SAR Chlam</w:t>
            </w:r>
          </w:p>
          <w:p w:rsidR="004335CD" w:rsidRPr="00756F97" w:rsidRDefault="0000292E" w:rsidP="00950179">
            <w:pPr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(Oranžová zkumavka)</w:t>
            </w:r>
          </w:p>
        </w:tc>
        <w:tc>
          <w:tcPr>
            <w:tcW w:w="50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4335CD" w:rsidP="009501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95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hAnsi="Arial" w:cs="Arial"/>
                <w:sz w:val="16"/>
                <w:szCs w:val="16"/>
              </w:rPr>
              <w:t>500 μ</w:t>
            </w:r>
            <w:r w:rsidR="00346FDE" w:rsidRPr="00756F97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95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-30°C až -10°C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95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-30°C až -10°C</w:t>
            </w:r>
          </w:p>
        </w:tc>
      </w:tr>
      <w:tr w:rsidR="004335CD" w:rsidRPr="00756F97" w:rsidTr="00950179">
        <w:trPr>
          <w:trHeight w:val="478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BA" w:rsidRPr="00756F97" w:rsidRDefault="0000292E" w:rsidP="00950179">
            <w:pPr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hAnsi="Arial" w:cs="Arial"/>
                <w:sz w:val="16"/>
                <w:szCs w:val="16"/>
              </w:rPr>
              <w:t>3 - Mix SAR ANAP</w:t>
            </w:r>
          </w:p>
          <w:p w:rsidR="004335CD" w:rsidRPr="00756F97" w:rsidRDefault="0000292E" w:rsidP="00950179">
            <w:pPr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(Žlutá zkumavka)</w:t>
            </w:r>
          </w:p>
        </w:tc>
        <w:tc>
          <w:tcPr>
            <w:tcW w:w="5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950179">
            <w:pPr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6 mixů pro </w:t>
            </w:r>
            <w:proofErr w:type="spellStart"/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TaqMan</w:t>
            </w:r>
            <w:proofErr w:type="spellEnd"/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PCR. Každý z nich obsahuje:</w:t>
            </w:r>
          </w:p>
          <w:p w:rsidR="004335CD" w:rsidRPr="00756F97" w:rsidRDefault="0000292E" w:rsidP="00950179">
            <w:pPr>
              <w:pStyle w:val="Odstavecseseznamem"/>
              <w:numPr>
                <w:ilvl w:val="0"/>
                <w:numId w:val="4"/>
              </w:numPr>
              <w:ind w:left="261" w:hanging="218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Detekční systém pro cílovou strukturu patogenu, včetně sondy </w:t>
            </w:r>
            <w:proofErr w:type="spellStart"/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TaqMan</w:t>
            </w:r>
            <w:proofErr w:type="spellEnd"/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nesoucí označení </w:t>
            </w:r>
            <w:r w:rsidRPr="00756F97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FAM - NFQ</w:t>
            </w: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(nefluorescenční zhášeč).</w:t>
            </w:r>
          </w:p>
          <w:p w:rsidR="004335CD" w:rsidRPr="00756F97" w:rsidRDefault="0000292E" w:rsidP="00950179">
            <w:pPr>
              <w:pStyle w:val="Odstavecseseznamem"/>
              <w:numPr>
                <w:ilvl w:val="0"/>
                <w:numId w:val="4"/>
              </w:numPr>
              <w:ind w:left="261" w:hanging="218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Pufr a enzym pro PCR v reálném čase.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95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hAnsi="Arial" w:cs="Arial"/>
                <w:sz w:val="16"/>
                <w:szCs w:val="16"/>
              </w:rPr>
              <w:t>500 μ</w:t>
            </w:r>
            <w:r w:rsidR="00346FDE" w:rsidRPr="00756F97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95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-30°C až -10°C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95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-30°C až -10°C</w:t>
            </w:r>
          </w:p>
        </w:tc>
      </w:tr>
      <w:tr w:rsidR="004335CD" w:rsidRPr="00756F97" w:rsidTr="00950179">
        <w:trPr>
          <w:trHeight w:val="46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BA" w:rsidRPr="00756F97" w:rsidRDefault="0000292E" w:rsidP="00950179">
            <w:pPr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hAnsi="Arial" w:cs="Arial"/>
                <w:sz w:val="16"/>
                <w:szCs w:val="16"/>
              </w:rPr>
              <w:t>3 - Mix SAR BHV4</w:t>
            </w:r>
          </w:p>
          <w:p w:rsidR="004335CD" w:rsidRPr="00756F97" w:rsidRDefault="0000292E" w:rsidP="00950179">
            <w:pPr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(Zelená zkumavka)</w:t>
            </w:r>
          </w:p>
        </w:tc>
        <w:tc>
          <w:tcPr>
            <w:tcW w:w="50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4335CD" w:rsidP="009501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95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hAnsi="Arial" w:cs="Arial"/>
                <w:sz w:val="16"/>
                <w:szCs w:val="16"/>
              </w:rPr>
              <w:t>500 μ</w:t>
            </w:r>
            <w:r w:rsidR="00346FDE" w:rsidRPr="00756F97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95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-30°C až -10°C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95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-30°C až -10°C</w:t>
            </w:r>
          </w:p>
        </w:tc>
      </w:tr>
      <w:tr w:rsidR="004335CD" w:rsidRPr="00756F97" w:rsidTr="00950179">
        <w:trPr>
          <w:trHeight w:val="478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BA" w:rsidRPr="00756F97" w:rsidRDefault="0000292E" w:rsidP="00950179">
            <w:pPr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hAnsi="Arial" w:cs="Arial"/>
                <w:sz w:val="16"/>
                <w:szCs w:val="16"/>
              </w:rPr>
              <w:t>3 - Mix SAR C. fetus</w:t>
            </w:r>
          </w:p>
          <w:p w:rsidR="004335CD" w:rsidRPr="00756F97" w:rsidRDefault="0000292E" w:rsidP="00950179">
            <w:pPr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(Modrá zkumavka)</w:t>
            </w:r>
          </w:p>
        </w:tc>
        <w:tc>
          <w:tcPr>
            <w:tcW w:w="50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4335CD" w:rsidP="009501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95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hAnsi="Arial" w:cs="Arial"/>
                <w:sz w:val="16"/>
                <w:szCs w:val="16"/>
              </w:rPr>
              <w:t>500 μ</w:t>
            </w:r>
            <w:r w:rsidR="00346FDE" w:rsidRPr="00756F97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95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-30°C až -10°C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95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-30°C až -10°C</w:t>
            </w:r>
          </w:p>
        </w:tc>
      </w:tr>
      <w:tr w:rsidR="004335CD" w:rsidRPr="00756F97" w:rsidTr="00950179">
        <w:trPr>
          <w:trHeight w:val="47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BA" w:rsidRPr="00756F97" w:rsidRDefault="0000292E" w:rsidP="00950179">
            <w:pPr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hAnsi="Arial" w:cs="Arial"/>
                <w:sz w:val="16"/>
                <w:szCs w:val="16"/>
              </w:rPr>
              <w:t>3 - Mix SAR Lepto</w:t>
            </w:r>
          </w:p>
          <w:p w:rsidR="004335CD" w:rsidRPr="00756F97" w:rsidRDefault="0000292E" w:rsidP="00950179">
            <w:pPr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(Fialová zkumavka)</w:t>
            </w:r>
          </w:p>
        </w:tc>
        <w:tc>
          <w:tcPr>
            <w:tcW w:w="50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4335CD" w:rsidP="009501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95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hAnsi="Arial" w:cs="Arial"/>
                <w:sz w:val="16"/>
                <w:szCs w:val="16"/>
              </w:rPr>
              <w:t>500 μ</w:t>
            </w:r>
            <w:r w:rsidR="00346FDE" w:rsidRPr="00756F97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95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-30°C až -10°C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95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-30°C až -10°C</w:t>
            </w:r>
          </w:p>
        </w:tc>
      </w:tr>
      <w:tr w:rsidR="004335CD" w:rsidRPr="00756F97" w:rsidTr="00950179">
        <w:trPr>
          <w:trHeight w:val="469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BA" w:rsidRPr="00756F97" w:rsidRDefault="0000292E" w:rsidP="00950179">
            <w:pPr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hAnsi="Arial" w:cs="Arial"/>
                <w:sz w:val="16"/>
                <w:szCs w:val="16"/>
              </w:rPr>
              <w:t>3 - Mix SAR Listeria</w:t>
            </w:r>
          </w:p>
          <w:p w:rsidR="004335CD" w:rsidRPr="00756F97" w:rsidRDefault="0000292E" w:rsidP="00950179">
            <w:pPr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(Bílá zkumavka)</w:t>
            </w:r>
          </w:p>
        </w:tc>
        <w:tc>
          <w:tcPr>
            <w:tcW w:w="50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4335CD" w:rsidP="009501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95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hAnsi="Arial" w:cs="Arial"/>
                <w:sz w:val="16"/>
                <w:szCs w:val="16"/>
              </w:rPr>
              <w:t>500 μ</w:t>
            </w:r>
            <w:r w:rsidR="00346FDE" w:rsidRPr="00756F97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95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-30°C až -10°C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95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-30°C až -10°C</w:t>
            </w:r>
          </w:p>
        </w:tc>
      </w:tr>
      <w:tr w:rsidR="004335CD" w:rsidRPr="00756F97" w:rsidTr="00950179">
        <w:trPr>
          <w:trHeight w:val="47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37BA" w:rsidRPr="00756F97" w:rsidRDefault="0000292E" w:rsidP="00950179">
            <w:pPr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hAnsi="Arial" w:cs="Arial"/>
                <w:sz w:val="16"/>
                <w:szCs w:val="16"/>
              </w:rPr>
              <w:t>3 - Mix SAR Salmo</w:t>
            </w:r>
          </w:p>
          <w:p w:rsidR="004335CD" w:rsidRPr="00756F97" w:rsidRDefault="0000292E" w:rsidP="00950179">
            <w:pPr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(Černá zkumavka)</w:t>
            </w:r>
          </w:p>
        </w:tc>
        <w:tc>
          <w:tcPr>
            <w:tcW w:w="50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4335CD" w:rsidP="009501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95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hAnsi="Arial" w:cs="Arial"/>
                <w:sz w:val="16"/>
                <w:szCs w:val="16"/>
              </w:rPr>
              <w:t>500 μ</w:t>
            </w:r>
            <w:r w:rsidR="00346FDE" w:rsidRPr="00756F97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95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-30°C až -10°C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95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-30°C až -10°C</w:t>
            </w:r>
          </w:p>
        </w:tc>
      </w:tr>
      <w:tr w:rsidR="004335CD" w:rsidRPr="00756F97" w:rsidTr="00950179">
        <w:trPr>
          <w:trHeight w:val="698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7BA" w:rsidRPr="00756F97" w:rsidRDefault="0000292E" w:rsidP="00950179">
            <w:pPr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hAnsi="Arial" w:cs="Arial"/>
                <w:sz w:val="16"/>
                <w:szCs w:val="16"/>
              </w:rPr>
              <w:t>4a - EPC SARP</w:t>
            </w:r>
          </w:p>
          <w:p w:rsidR="004335CD" w:rsidRPr="00756F97" w:rsidRDefault="0000292E" w:rsidP="00950179">
            <w:pPr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(Hnědá zkumavka)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9501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Externí pozitivní kontrola:</w:t>
            </w:r>
          </w:p>
          <w:p w:rsidR="004335CD" w:rsidRPr="00756F97" w:rsidRDefault="0000292E" w:rsidP="00950179">
            <w:pPr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Pozitivní kontrola pro 8 patogenů. Sestává z již extrahované nukleové kyseliny, která má být amplifikována během PCR v reálném čase.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95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hAnsi="Arial" w:cs="Arial"/>
                <w:sz w:val="16"/>
                <w:szCs w:val="16"/>
              </w:rPr>
              <w:t>360 μ</w:t>
            </w:r>
            <w:r w:rsidR="00346FDE" w:rsidRPr="00756F97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95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-30°C až -10°C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9501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-30°C až -10°C</w:t>
            </w:r>
          </w:p>
        </w:tc>
      </w:tr>
    </w:tbl>
    <w:p w:rsidR="004335CD" w:rsidRPr="00756F97" w:rsidRDefault="004335CD">
      <w:pPr>
        <w:rPr>
          <w:rFonts w:ascii="Arial" w:hAnsi="Arial" w:cs="Arial"/>
          <w:sz w:val="16"/>
          <w:szCs w:val="16"/>
        </w:rPr>
      </w:pPr>
    </w:p>
    <w:p w:rsidR="00950179" w:rsidRPr="00756F97" w:rsidRDefault="0000292E">
      <w:pPr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b/>
          <w:sz w:val="16"/>
          <w:szCs w:val="16"/>
          <w:lang w:bidi="cs-CZ"/>
        </w:rPr>
        <w:t>Jen pro veterinární použití. Jen pro použití in vitro.</w:t>
      </w:r>
      <w:r w:rsidR="00950179" w:rsidRPr="00756F97">
        <w:rPr>
          <w:rFonts w:ascii="Arial" w:eastAsia="Arial" w:hAnsi="Arial" w:cs="Arial"/>
          <w:sz w:val="16"/>
          <w:szCs w:val="16"/>
          <w:lang w:bidi="cs-CZ"/>
        </w:rPr>
        <w:br w:type="page"/>
      </w:r>
    </w:p>
    <w:p w:rsidR="004335CD" w:rsidRPr="00756F97" w:rsidRDefault="0000292E" w:rsidP="0012339A">
      <w:pPr>
        <w:spacing w:after="60"/>
        <w:outlineLvl w:val="1"/>
        <w:rPr>
          <w:rFonts w:ascii="Arial" w:hAnsi="Arial" w:cs="Arial"/>
          <w:b/>
          <w:bCs/>
          <w:sz w:val="18"/>
          <w:szCs w:val="18"/>
        </w:rPr>
      </w:pPr>
      <w:bookmarkStart w:id="10" w:name="bookmark10"/>
      <w:bookmarkStart w:id="11" w:name="bookmark11"/>
      <w:bookmarkStart w:id="12" w:name="bookmark9"/>
      <w:r w:rsidRPr="00756F97">
        <w:rPr>
          <w:rFonts w:ascii="Arial" w:eastAsia="Arial" w:hAnsi="Arial" w:cs="Arial"/>
          <w:b/>
          <w:sz w:val="18"/>
          <w:szCs w:val="18"/>
          <w:lang w:bidi="cs-CZ"/>
        </w:rPr>
        <w:lastRenderedPageBreak/>
        <w:t>Extrakční a amplifikační kontroly</w:t>
      </w:r>
      <w:bookmarkEnd w:id="10"/>
      <w:bookmarkEnd w:id="11"/>
      <w:bookmarkEnd w:id="12"/>
    </w:p>
    <w:p w:rsidR="004335CD" w:rsidRPr="00756F97" w:rsidRDefault="0000292E" w:rsidP="0012339A">
      <w:pPr>
        <w:spacing w:after="60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b/>
          <w:sz w:val="16"/>
          <w:szCs w:val="16"/>
          <w:lang w:bidi="cs-CZ"/>
        </w:rPr>
        <w:t xml:space="preserve">Souprava </w:t>
      </w:r>
      <w:proofErr w:type="spellStart"/>
      <w:r w:rsidRPr="00756F97">
        <w:rPr>
          <w:rFonts w:ascii="Arial" w:eastAsia="Arial" w:hAnsi="Arial" w:cs="Arial"/>
          <w:b/>
          <w:sz w:val="16"/>
          <w:szCs w:val="16"/>
          <w:lang w:bidi="cs-CZ"/>
        </w:rPr>
        <w:t>VetMAX</w:t>
      </w:r>
      <w:proofErr w:type="spellEnd"/>
      <w:r w:rsidRPr="00756F97">
        <w:rPr>
          <w:rFonts w:ascii="Arial" w:eastAsia="Arial" w:hAnsi="Arial" w:cs="Arial"/>
          <w:b/>
          <w:sz w:val="16"/>
          <w:szCs w:val="16"/>
          <w:lang w:bidi="cs-CZ"/>
        </w:rPr>
        <w:t xml:space="preserve"> </w:t>
      </w:r>
      <w:proofErr w:type="spellStart"/>
      <w:r w:rsidRPr="00756F97">
        <w:rPr>
          <w:rFonts w:ascii="Arial" w:eastAsia="Arial" w:hAnsi="Arial" w:cs="Arial"/>
          <w:b/>
          <w:sz w:val="16"/>
          <w:szCs w:val="16"/>
          <w:lang w:bidi="cs-CZ"/>
        </w:rPr>
        <w:t>Ruminant</w:t>
      </w:r>
      <w:proofErr w:type="spellEnd"/>
      <w:r w:rsidRPr="00756F97">
        <w:rPr>
          <w:rFonts w:ascii="Arial" w:eastAsia="Arial" w:hAnsi="Arial" w:cs="Arial"/>
          <w:b/>
          <w:sz w:val="16"/>
          <w:szCs w:val="16"/>
          <w:lang w:bidi="cs-CZ"/>
        </w:rPr>
        <w:t xml:space="preserve"> </w:t>
      </w:r>
      <w:proofErr w:type="spellStart"/>
      <w:r w:rsidRPr="00756F97">
        <w:rPr>
          <w:rFonts w:ascii="Arial" w:eastAsia="Arial" w:hAnsi="Arial" w:cs="Arial"/>
          <w:b/>
          <w:sz w:val="16"/>
          <w:szCs w:val="16"/>
          <w:lang w:bidi="cs-CZ"/>
        </w:rPr>
        <w:t>Abortion</w:t>
      </w:r>
      <w:proofErr w:type="spellEnd"/>
      <w:r w:rsidRPr="00756F97">
        <w:rPr>
          <w:rFonts w:ascii="Arial" w:eastAsia="Arial" w:hAnsi="Arial" w:cs="Arial"/>
          <w:b/>
          <w:sz w:val="16"/>
          <w:szCs w:val="16"/>
          <w:lang w:bidi="cs-CZ"/>
        </w:rPr>
        <w:t xml:space="preserve"> </w:t>
      </w:r>
      <w:proofErr w:type="spellStart"/>
      <w:r w:rsidRPr="00756F97">
        <w:rPr>
          <w:rFonts w:ascii="Arial" w:eastAsia="Arial" w:hAnsi="Arial" w:cs="Arial"/>
          <w:b/>
          <w:sz w:val="16"/>
          <w:szCs w:val="16"/>
          <w:lang w:bidi="cs-CZ"/>
        </w:rPr>
        <w:t>Screening</w:t>
      </w:r>
      <w:proofErr w:type="spellEnd"/>
      <w:r w:rsidRPr="00756F97">
        <w:rPr>
          <w:rFonts w:ascii="Arial" w:eastAsia="Arial" w:hAnsi="Arial" w:cs="Arial"/>
          <w:b/>
          <w:sz w:val="16"/>
          <w:szCs w:val="16"/>
          <w:lang w:bidi="cs-CZ"/>
        </w:rPr>
        <w:t xml:space="preserve"> Kit</w:t>
      </w:r>
      <w:r w:rsidRPr="00756F97">
        <w:rPr>
          <w:rFonts w:ascii="Arial" w:eastAsia="Arial" w:hAnsi="Arial" w:cs="Arial"/>
          <w:sz w:val="16"/>
          <w:szCs w:val="16"/>
          <w:lang w:bidi="cs-CZ"/>
        </w:rPr>
        <w:t xml:space="preserve"> obsahuje jednu kontrolu, která se používá k validaci amplifikace DNA.</w:t>
      </w:r>
    </w:p>
    <w:p w:rsidR="004335CD" w:rsidRPr="00756F97" w:rsidRDefault="0000292E" w:rsidP="0012339A">
      <w:pPr>
        <w:spacing w:after="60"/>
        <w:outlineLvl w:val="2"/>
        <w:rPr>
          <w:rFonts w:ascii="Arial" w:hAnsi="Arial" w:cs="Arial"/>
          <w:b/>
          <w:bCs/>
          <w:sz w:val="16"/>
          <w:szCs w:val="16"/>
        </w:rPr>
      </w:pPr>
      <w:bookmarkStart w:id="13" w:name="bookmark12"/>
      <w:bookmarkStart w:id="14" w:name="bookmark13"/>
      <w:bookmarkStart w:id="15" w:name="bookmark14"/>
      <w:r w:rsidRPr="00756F97">
        <w:rPr>
          <w:rFonts w:ascii="Arial" w:eastAsia="Arial" w:hAnsi="Arial" w:cs="Arial"/>
          <w:b/>
          <w:sz w:val="16"/>
          <w:szCs w:val="16"/>
          <w:lang w:bidi="cs-CZ"/>
        </w:rPr>
        <w:t>4a - EPC SARP: pozitivní kontrola cílového patogen</w:t>
      </w:r>
      <w:bookmarkEnd w:id="13"/>
      <w:bookmarkEnd w:id="14"/>
      <w:bookmarkEnd w:id="15"/>
      <w:r w:rsidR="00B01691" w:rsidRPr="00756F97">
        <w:rPr>
          <w:rFonts w:ascii="Arial" w:eastAsia="Arial" w:hAnsi="Arial" w:cs="Arial"/>
          <w:b/>
          <w:sz w:val="16"/>
          <w:szCs w:val="16"/>
          <w:lang w:bidi="cs-CZ"/>
        </w:rPr>
        <w:t>u</w:t>
      </w:r>
    </w:p>
    <w:p w:rsidR="004335CD" w:rsidRPr="00756F97" w:rsidRDefault="0000292E" w:rsidP="0012339A">
      <w:pPr>
        <w:spacing w:after="60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b/>
          <w:sz w:val="16"/>
          <w:szCs w:val="16"/>
          <w:lang w:bidi="cs-CZ"/>
        </w:rPr>
        <w:t xml:space="preserve">Již extrahovaná </w:t>
      </w:r>
      <w:r w:rsidRPr="00756F97">
        <w:rPr>
          <w:rFonts w:ascii="Arial" w:eastAsia="Arial" w:hAnsi="Arial" w:cs="Arial"/>
          <w:sz w:val="16"/>
          <w:szCs w:val="16"/>
          <w:lang w:bidi="cs-CZ"/>
        </w:rPr>
        <w:t>pozitivní kontrola, která má být amplifikována během PCR v reálném čase.</w:t>
      </w:r>
    </w:p>
    <w:p w:rsidR="004335CD" w:rsidRPr="00756F97" w:rsidRDefault="0000292E" w:rsidP="0012339A">
      <w:pPr>
        <w:spacing w:after="60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lang w:bidi="cs-CZ"/>
        </w:rPr>
        <w:t>Pozitivní výsledek v rámci specifikovaného rozsahu Ct umožňuje validovat amplifikaci cílového patogenu pomocí PCR v reálném čase.</w:t>
      </w:r>
    </w:p>
    <w:p w:rsidR="004335CD" w:rsidRPr="00756F97" w:rsidRDefault="004335CD" w:rsidP="0012339A">
      <w:pPr>
        <w:spacing w:after="60"/>
        <w:rPr>
          <w:rFonts w:ascii="Arial" w:hAnsi="Arial" w:cs="Arial"/>
          <w:sz w:val="16"/>
          <w:szCs w:val="16"/>
        </w:rPr>
      </w:pPr>
    </w:p>
    <w:p w:rsidR="004335CD" w:rsidRPr="00756F97" w:rsidRDefault="0000292E" w:rsidP="0012339A">
      <w:pPr>
        <w:spacing w:after="60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lang w:bidi="cs-CZ"/>
        </w:rPr>
        <w:t xml:space="preserve">Ověření extrakce nukleové kyseliny pro každý vzorek se provádí detekcí </w:t>
      </w:r>
      <w:r w:rsidRPr="00756F97">
        <w:rPr>
          <w:rFonts w:ascii="Arial" w:eastAsia="Arial" w:hAnsi="Arial" w:cs="Arial"/>
          <w:b/>
          <w:sz w:val="16"/>
          <w:szCs w:val="16"/>
          <w:lang w:bidi="cs-CZ"/>
        </w:rPr>
        <w:t>endogenous IPC</w:t>
      </w:r>
      <w:r w:rsidRPr="00756F97">
        <w:rPr>
          <w:rFonts w:ascii="Arial" w:eastAsia="Arial" w:hAnsi="Arial" w:cs="Arial"/>
          <w:sz w:val="16"/>
          <w:szCs w:val="16"/>
          <w:lang w:bidi="cs-CZ"/>
        </w:rPr>
        <w:t xml:space="preserve"> (Internal Positive Control) (</w:t>
      </w:r>
      <w:r w:rsidRPr="00756F97">
        <w:rPr>
          <w:rFonts w:ascii="Arial" w:eastAsia="Arial" w:hAnsi="Arial" w:cs="Arial"/>
          <w:b/>
          <w:sz w:val="16"/>
          <w:szCs w:val="16"/>
          <w:lang w:bidi="cs-CZ"/>
        </w:rPr>
        <w:t>endogenní IPC</w:t>
      </w:r>
      <w:r w:rsidRPr="00756F97">
        <w:rPr>
          <w:rFonts w:ascii="Arial" w:eastAsia="Arial" w:hAnsi="Arial" w:cs="Arial"/>
          <w:sz w:val="16"/>
          <w:szCs w:val="16"/>
          <w:lang w:bidi="cs-CZ"/>
        </w:rPr>
        <w:t xml:space="preserve"> (Interní pozitivní kontroly)) </w:t>
      </w:r>
      <w:r w:rsidRPr="00756F97">
        <w:rPr>
          <w:rFonts w:ascii="Arial" w:eastAsia="Arial" w:hAnsi="Arial" w:cs="Arial"/>
          <w:b/>
          <w:sz w:val="16"/>
          <w:szCs w:val="16"/>
          <w:lang w:bidi="cs-CZ"/>
        </w:rPr>
        <w:t>přítomné v každém vzorku</w:t>
      </w:r>
      <w:r w:rsidRPr="00756F97">
        <w:rPr>
          <w:rFonts w:ascii="Arial" w:eastAsia="Arial" w:hAnsi="Arial" w:cs="Arial"/>
          <w:sz w:val="16"/>
          <w:szCs w:val="16"/>
          <w:lang w:bidi="cs-CZ"/>
        </w:rPr>
        <w:t>.</w:t>
      </w:r>
    </w:p>
    <w:p w:rsidR="004335CD" w:rsidRPr="00756F97" w:rsidRDefault="0000292E" w:rsidP="0012339A">
      <w:pPr>
        <w:spacing w:after="60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lang w:bidi="cs-CZ"/>
        </w:rPr>
        <w:t>Pozitivní výsledek IPC s vyhovující hodnotou ve vzorku validuje extrakci tohoto vzorku, ať už pozitivního nebo negativního pro cílový patogen: eliminace falešně negativních výsledků a ověření účinku inhibitoru.</w:t>
      </w:r>
    </w:p>
    <w:p w:rsidR="004335CD" w:rsidRPr="00756F97" w:rsidRDefault="004335CD" w:rsidP="0012339A">
      <w:pPr>
        <w:spacing w:after="60"/>
        <w:rPr>
          <w:rFonts w:ascii="Arial" w:hAnsi="Arial" w:cs="Arial"/>
          <w:sz w:val="16"/>
          <w:szCs w:val="16"/>
        </w:rPr>
      </w:pPr>
    </w:p>
    <w:p w:rsidR="004335CD" w:rsidRPr="00756F97" w:rsidRDefault="0000292E" w:rsidP="0012339A">
      <w:pPr>
        <w:spacing w:after="60"/>
        <w:rPr>
          <w:rFonts w:ascii="Arial" w:hAnsi="Arial" w:cs="Arial"/>
          <w:b/>
          <w:bCs/>
          <w:sz w:val="16"/>
          <w:szCs w:val="16"/>
        </w:rPr>
      </w:pPr>
      <w:r w:rsidRPr="00756F97">
        <w:rPr>
          <w:rFonts w:ascii="Arial" w:eastAsia="Arial" w:hAnsi="Arial" w:cs="Arial"/>
          <w:b/>
          <w:sz w:val="16"/>
          <w:szCs w:val="16"/>
          <w:lang w:bidi="cs-CZ"/>
        </w:rPr>
        <w:t>Pro konfirmaci správné analýzy doporučujeme zahrnout dvě negativní kontroly:</w:t>
      </w:r>
    </w:p>
    <w:p w:rsidR="004335CD" w:rsidRPr="00756F97" w:rsidRDefault="004335CD" w:rsidP="0012339A">
      <w:pPr>
        <w:spacing w:after="60"/>
        <w:rPr>
          <w:rFonts w:ascii="Arial" w:hAnsi="Arial" w:cs="Arial"/>
          <w:sz w:val="16"/>
          <w:szCs w:val="16"/>
        </w:rPr>
      </w:pPr>
    </w:p>
    <w:p w:rsidR="004335CD" w:rsidRPr="00756F97" w:rsidRDefault="0000292E" w:rsidP="0012339A">
      <w:pPr>
        <w:spacing w:after="60"/>
        <w:outlineLvl w:val="2"/>
        <w:rPr>
          <w:rFonts w:ascii="Arial" w:hAnsi="Arial" w:cs="Arial"/>
          <w:b/>
          <w:bCs/>
          <w:sz w:val="16"/>
          <w:szCs w:val="16"/>
        </w:rPr>
      </w:pPr>
      <w:bookmarkStart w:id="16" w:name="bookmark15"/>
      <w:bookmarkStart w:id="17" w:name="bookmark16"/>
      <w:bookmarkStart w:id="18" w:name="bookmark17"/>
      <w:r w:rsidRPr="00756F97">
        <w:rPr>
          <w:rFonts w:ascii="Arial" w:eastAsia="Arial" w:hAnsi="Arial" w:cs="Arial"/>
          <w:b/>
          <w:sz w:val="16"/>
          <w:szCs w:val="16"/>
          <w:lang w:bidi="cs-CZ"/>
        </w:rPr>
        <w:t>NCS: negativní extrakční kontrola</w:t>
      </w:r>
      <w:bookmarkEnd w:id="16"/>
      <w:bookmarkEnd w:id="17"/>
      <w:bookmarkEnd w:id="18"/>
    </w:p>
    <w:p w:rsidR="004335CD" w:rsidRPr="00756F97" w:rsidRDefault="0000292E" w:rsidP="0012339A">
      <w:pPr>
        <w:spacing w:after="60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lang w:bidi="cs-CZ"/>
        </w:rPr>
        <w:t>Tato kontrola sestává ze složek použitých při extrakci bez přidání vzorku (objem vzorku může být nahrazen pufrem použitým při přípravě vzorku nebo vodou bez DNázy/RNázy), které procházejí stejným zpracováním jako vzorky: extrakcí nukleových kyselin a PCR v reálném čase.</w:t>
      </w:r>
    </w:p>
    <w:p w:rsidR="004335CD" w:rsidRPr="00756F97" w:rsidRDefault="0000292E" w:rsidP="0012339A">
      <w:pPr>
        <w:spacing w:after="60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lang w:bidi="cs-CZ"/>
        </w:rPr>
        <w:t>Negativní výsledek pro cílový patogen a endogenní IPC potvrzuje nepřítomnost kontaminace během extrakce a PCR v reálném čase.</w:t>
      </w:r>
    </w:p>
    <w:p w:rsidR="004335CD" w:rsidRPr="00756F97" w:rsidRDefault="004335CD" w:rsidP="0012339A">
      <w:pPr>
        <w:spacing w:after="60"/>
        <w:rPr>
          <w:rFonts w:ascii="Arial" w:hAnsi="Arial" w:cs="Arial"/>
          <w:sz w:val="16"/>
          <w:szCs w:val="16"/>
        </w:rPr>
      </w:pPr>
    </w:p>
    <w:p w:rsidR="004335CD" w:rsidRPr="00756F97" w:rsidRDefault="0000292E" w:rsidP="0012339A">
      <w:pPr>
        <w:spacing w:after="60"/>
        <w:outlineLvl w:val="2"/>
        <w:rPr>
          <w:rFonts w:ascii="Arial" w:hAnsi="Arial" w:cs="Arial"/>
          <w:b/>
          <w:bCs/>
          <w:sz w:val="16"/>
          <w:szCs w:val="16"/>
        </w:rPr>
      </w:pPr>
      <w:bookmarkStart w:id="19" w:name="bookmark18"/>
      <w:bookmarkStart w:id="20" w:name="bookmark19"/>
      <w:bookmarkStart w:id="21" w:name="bookmark20"/>
      <w:r w:rsidRPr="00756F97">
        <w:rPr>
          <w:rFonts w:ascii="Arial" w:eastAsia="Arial" w:hAnsi="Arial" w:cs="Arial"/>
          <w:b/>
          <w:sz w:val="16"/>
          <w:szCs w:val="16"/>
          <w:lang w:bidi="cs-CZ"/>
        </w:rPr>
        <w:t>NC: Negativní amplifikační kontrola</w:t>
      </w:r>
      <w:bookmarkEnd w:id="19"/>
      <w:bookmarkEnd w:id="20"/>
      <w:bookmarkEnd w:id="21"/>
    </w:p>
    <w:p w:rsidR="004335CD" w:rsidRPr="00756F97" w:rsidRDefault="0000292E" w:rsidP="0012339A">
      <w:pPr>
        <w:spacing w:after="60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lang w:bidi="cs-CZ"/>
        </w:rPr>
        <w:t>Jedná se o amplifikační mix, který se nanáší na destičku během přípravy PCR v reálném čase společně s 5 μl vody bez DNázy/RNázy pro doplnění objemu na 25 μl.</w:t>
      </w:r>
    </w:p>
    <w:p w:rsidR="004335CD" w:rsidRPr="00756F97" w:rsidRDefault="0000292E" w:rsidP="0012339A">
      <w:pPr>
        <w:spacing w:after="60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lang w:bidi="cs-CZ"/>
        </w:rPr>
        <w:t>Negativní výsledek pro daný patogen potvrzuje absenci kontaminace během přípravy PCR reakce v reálném čase.</w:t>
      </w:r>
    </w:p>
    <w:p w:rsidR="004335CD" w:rsidRPr="00756F97" w:rsidRDefault="004335CD" w:rsidP="0012339A">
      <w:pPr>
        <w:spacing w:after="60"/>
        <w:rPr>
          <w:rFonts w:ascii="Arial" w:hAnsi="Arial" w:cs="Arial"/>
          <w:sz w:val="16"/>
          <w:szCs w:val="16"/>
        </w:rPr>
      </w:pPr>
    </w:p>
    <w:p w:rsidR="004335CD" w:rsidRPr="00756F97" w:rsidRDefault="0000292E" w:rsidP="0012339A">
      <w:pPr>
        <w:spacing w:after="60"/>
        <w:outlineLvl w:val="1"/>
        <w:rPr>
          <w:rFonts w:ascii="Arial" w:hAnsi="Arial" w:cs="Arial"/>
          <w:b/>
          <w:bCs/>
          <w:sz w:val="18"/>
          <w:szCs w:val="18"/>
        </w:rPr>
      </w:pPr>
      <w:bookmarkStart w:id="22" w:name="bookmark21"/>
      <w:bookmarkStart w:id="23" w:name="bookmark22"/>
      <w:bookmarkStart w:id="24" w:name="bookmark23"/>
      <w:r w:rsidRPr="00756F97">
        <w:rPr>
          <w:rFonts w:ascii="Arial" w:eastAsia="Arial" w:hAnsi="Arial" w:cs="Arial"/>
          <w:b/>
          <w:sz w:val="18"/>
          <w:szCs w:val="18"/>
          <w:lang w:bidi="cs-CZ"/>
        </w:rPr>
        <w:t>Požadované materiály, které nejsou součástí dodávky</w:t>
      </w:r>
      <w:bookmarkEnd w:id="22"/>
      <w:bookmarkEnd w:id="23"/>
      <w:bookmarkEnd w:id="24"/>
    </w:p>
    <w:p w:rsidR="004335CD" w:rsidRPr="00756F97" w:rsidRDefault="0000292E" w:rsidP="0012339A">
      <w:pPr>
        <w:spacing w:after="60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lang w:bidi="cs-CZ"/>
        </w:rPr>
        <w:t xml:space="preserve">Není-li uvedeno jinak, jsou všechny materiály k dispozici na stránce </w:t>
      </w:r>
      <w:hyperlink r:id="rId10" w:history="1">
        <w:r w:rsidRPr="00756F97">
          <w:rPr>
            <w:rFonts w:ascii="Arial" w:eastAsia="Arial" w:hAnsi="Arial" w:cs="Arial"/>
            <w:b/>
            <w:sz w:val="16"/>
            <w:szCs w:val="16"/>
            <w:lang w:bidi="cs-CZ"/>
          </w:rPr>
          <w:t xml:space="preserve"> thermofisher.com</w:t>
        </w:r>
        <w:r w:rsidRPr="00756F97">
          <w:rPr>
            <w:rFonts w:ascii="Arial" w:eastAsia="Arial" w:hAnsi="Arial" w:cs="Arial"/>
            <w:sz w:val="16"/>
            <w:szCs w:val="16"/>
            <w:lang w:bidi="cs-CZ"/>
          </w:rPr>
          <w:t>.</w:t>
        </w:r>
      </w:hyperlink>
    </w:p>
    <w:p w:rsidR="004335CD" w:rsidRPr="00756F97" w:rsidRDefault="0000292E" w:rsidP="0012339A">
      <w:pPr>
        <w:pStyle w:val="Odstavecseseznamem"/>
        <w:numPr>
          <w:ilvl w:val="0"/>
          <w:numId w:val="4"/>
        </w:numPr>
        <w:spacing w:after="60"/>
        <w:ind w:left="431" w:hanging="352"/>
        <w:contextualSpacing w:val="0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lang w:bidi="cs-CZ"/>
        </w:rPr>
        <w:t>Vysoce přesné mikropipety (rozmezí od 1 μl do 1000 μl) s filtrovanými špičkami</w:t>
      </w:r>
      <w:r w:rsidRPr="00756F97">
        <w:rPr>
          <w:rFonts w:ascii="Arial" w:eastAsia="Arial" w:hAnsi="Arial" w:cs="Arial"/>
          <w:b/>
          <w:sz w:val="16"/>
          <w:szCs w:val="16"/>
          <w:lang w:bidi="cs-CZ"/>
        </w:rPr>
        <w:t xml:space="preserve"> </w:t>
      </w:r>
      <w:r w:rsidRPr="00756F97">
        <w:rPr>
          <w:rFonts w:ascii="Arial" w:eastAsia="Arial" w:hAnsi="Arial" w:cs="Arial"/>
          <w:sz w:val="16"/>
          <w:szCs w:val="16"/>
          <w:lang w:bidi="cs-CZ"/>
        </w:rPr>
        <w:t>bez DNázy/RNázy.</w:t>
      </w:r>
    </w:p>
    <w:p w:rsidR="004335CD" w:rsidRPr="00756F97" w:rsidRDefault="0000292E" w:rsidP="0012339A">
      <w:pPr>
        <w:pStyle w:val="Odstavecseseznamem"/>
        <w:numPr>
          <w:ilvl w:val="0"/>
          <w:numId w:val="4"/>
        </w:numPr>
        <w:spacing w:after="60"/>
        <w:ind w:left="431" w:hanging="352"/>
        <w:contextualSpacing w:val="0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lang w:bidi="cs-CZ"/>
        </w:rPr>
        <w:t>DNase/RNase-free water (Voda bez DNázy/RNázy)</w:t>
      </w:r>
    </w:p>
    <w:p w:rsidR="004335CD" w:rsidRPr="00756F97" w:rsidRDefault="0000292E" w:rsidP="0012339A">
      <w:pPr>
        <w:pStyle w:val="Odstavecseseznamem"/>
        <w:numPr>
          <w:ilvl w:val="0"/>
          <w:numId w:val="4"/>
        </w:numPr>
        <w:spacing w:after="60"/>
        <w:ind w:left="431" w:hanging="352"/>
        <w:contextualSpacing w:val="0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lang w:bidi="cs-CZ"/>
        </w:rPr>
        <w:t>1X TE pufr</w:t>
      </w:r>
    </w:p>
    <w:p w:rsidR="004335CD" w:rsidRPr="00756F97" w:rsidRDefault="0000292E" w:rsidP="0012339A">
      <w:pPr>
        <w:pStyle w:val="Odstavecseseznamem"/>
        <w:numPr>
          <w:ilvl w:val="0"/>
          <w:numId w:val="4"/>
        </w:numPr>
        <w:spacing w:after="60"/>
        <w:ind w:left="431" w:hanging="352"/>
        <w:contextualSpacing w:val="0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lang w:bidi="cs-CZ"/>
        </w:rPr>
        <w:t>1X PBS pufr</w:t>
      </w:r>
    </w:p>
    <w:p w:rsidR="004335CD" w:rsidRPr="00756F97" w:rsidRDefault="0000292E" w:rsidP="0012339A">
      <w:pPr>
        <w:pStyle w:val="Odstavecseseznamem"/>
        <w:numPr>
          <w:ilvl w:val="0"/>
          <w:numId w:val="4"/>
        </w:numPr>
        <w:spacing w:after="60"/>
        <w:ind w:left="431" w:hanging="352"/>
        <w:contextualSpacing w:val="0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lang w:bidi="cs-CZ"/>
        </w:rPr>
        <w:t>Termocykler pro PCR v reálném čase schopný detekovat následující fluorofory:</w:t>
      </w:r>
    </w:p>
    <w:p w:rsidR="004335CD" w:rsidRPr="00756F97" w:rsidRDefault="0000292E" w:rsidP="0012339A">
      <w:pPr>
        <w:pStyle w:val="Odstavecseseznamem"/>
        <w:numPr>
          <w:ilvl w:val="0"/>
          <w:numId w:val="2"/>
        </w:numPr>
        <w:spacing w:after="60"/>
        <w:ind w:left="714" w:hanging="288"/>
        <w:contextualSpacing w:val="0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lang w:bidi="cs-CZ"/>
        </w:rPr>
        <w:t>FAM™ (emisní maximum: A515 nm)</w:t>
      </w:r>
    </w:p>
    <w:p w:rsidR="004335CD" w:rsidRPr="00756F97" w:rsidRDefault="0000292E" w:rsidP="0012339A">
      <w:pPr>
        <w:pStyle w:val="Odstavecseseznamem"/>
        <w:numPr>
          <w:ilvl w:val="0"/>
          <w:numId w:val="2"/>
        </w:numPr>
        <w:spacing w:after="60"/>
        <w:ind w:left="714" w:hanging="288"/>
        <w:contextualSpacing w:val="0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lang w:bidi="cs-CZ"/>
        </w:rPr>
        <w:t>VIC™ (emisní maximum: A554 nm)</w:t>
      </w:r>
    </w:p>
    <w:p w:rsidR="004335CD" w:rsidRPr="00756F97" w:rsidRDefault="0000292E" w:rsidP="0012339A">
      <w:pPr>
        <w:pStyle w:val="Odstavecseseznamem"/>
        <w:numPr>
          <w:ilvl w:val="0"/>
          <w:numId w:val="4"/>
        </w:numPr>
        <w:spacing w:after="60"/>
        <w:ind w:left="431" w:hanging="352"/>
        <w:contextualSpacing w:val="0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lang w:bidi="cs-CZ"/>
        </w:rPr>
        <w:t>Spotřební materiál potřebné optické kvality kompatibilní s termocyklerem: 96-jamkové PCR destičky, PCR stripy (8 nebo 12 jamek), mikrozkumavky nebo kapiláry; vhodné kryty destiček nebo víčka pro zakrytí</w:t>
      </w:r>
    </w:p>
    <w:p w:rsidR="004335CD" w:rsidRPr="00756F97" w:rsidRDefault="004335CD" w:rsidP="0012339A">
      <w:pPr>
        <w:spacing w:after="60"/>
        <w:rPr>
          <w:rFonts w:ascii="Arial" w:hAnsi="Arial" w:cs="Arial"/>
          <w:sz w:val="16"/>
          <w:szCs w:val="16"/>
        </w:rPr>
      </w:pPr>
    </w:p>
    <w:p w:rsidR="004335CD" w:rsidRPr="00756F97" w:rsidRDefault="0000292E" w:rsidP="0012339A">
      <w:pPr>
        <w:spacing w:after="60"/>
        <w:outlineLvl w:val="0"/>
        <w:rPr>
          <w:rFonts w:ascii="Arial" w:hAnsi="Arial" w:cs="Arial"/>
          <w:b/>
          <w:bCs/>
          <w:sz w:val="20"/>
          <w:szCs w:val="20"/>
        </w:rPr>
      </w:pPr>
      <w:bookmarkStart w:id="25" w:name="bookmark32"/>
      <w:bookmarkStart w:id="26" w:name="bookmark33"/>
      <w:bookmarkStart w:id="27" w:name="bookmark34"/>
      <w:r w:rsidRPr="00756F97">
        <w:rPr>
          <w:rFonts w:ascii="Arial" w:eastAsia="Arial" w:hAnsi="Arial" w:cs="Arial"/>
          <w:b/>
          <w:sz w:val="20"/>
          <w:szCs w:val="20"/>
          <w:lang w:bidi="cs-CZ"/>
        </w:rPr>
        <w:t>Postup analýzy</w:t>
      </w:r>
      <w:bookmarkEnd w:id="25"/>
      <w:bookmarkEnd w:id="26"/>
      <w:bookmarkEnd w:id="27"/>
    </w:p>
    <w:p w:rsidR="004335CD" w:rsidRPr="00756F97" w:rsidRDefault="004335CD" w:rsidP="0012339A">
      <w:pPr>
        <w:spacing w:after="60"/>
        <w:rPr>
          <w:rFonts w:ascii="Arial" w:hAnsi="Arial" w:cs="Arial"/>
          <w:sz w:val="16"/>
          <w:szCs w:val="16"/>
        </w:rPr>
      </w:pPr>
    </w:p>
    <w:p w:rsidR="004335CD" w:rsidRPr="00756F97" w:rsidRDefault="0000292E" w:rsidP="0012339A">
      <w:pPr>
        <w:spacing w:after="60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lang w:bidi="cs-CZ"/>
        </w:rPr>
        <w:t>Reakční objem PCR v reálném čase je 25 μl:</w:t>
      </w:r>
    </w:p>
    <w:p w:rsidR="004335CD" w:rsidRPr="00756F97" w:rsidRDefault="0000292E" w:rsidP="0012339A">
      <w:pPr>
        <w:pStyle w:val="Odstavecseseznamem"/>
        <w:numPr>
          <w:ilvl w:val="0"/>
          <w:numId w:val="4"/>
        </w:numPr>
        <w:spacing w:after="60"/>
        <w:ind w:left="431" w:hanging="352"/>
        <w:contextualSpacing w:val="0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lang w:bidi="cs-CZ"/>
        </w:rPr>
        <w:t>3 - Mix SAR pathogen: 20 μl na analýzu</w:t>
      </w:r>
    </w:p>
    <w:p w:rsidR="004335CD" w:rsidRPr="00756F97" w:rsidRDefault="0000292E" w:rsidP="0012339A">
      <w:pPr>
        <w:pStyle w:val="Odstavecseseznamem"/>
        <w:numPr>
          <w:ilvl w:val="0"/>
          <w:numId w:val="4"/>
        </w:numPr>
        <w:spacing w:after="60"/>
        <w:ind w:left="431" w:hanging="352"/>
        <w:contextualSpacing w:val="0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lang w:bidi="cs-CZ"/>
        </w:rPr>
        <w:t>Extrahovaná DNA: 5 μl na analýzu a na mix</w:t>
      </w:r>
    </w:p>
    <w:p w:rsidR="004335CD" w:rsidRPr="00756F97" w:rsidRDefault="004335CD" w:rsidP="0012339A">
      <w:pPr>
        <w:spacing w:after="60"/>
        <w:rPr>
          <w:rFonts w:ascii="Arial" w:hAnsi="Arial" w:cs="Arial"/>
          <w:sz w:val="16"/>
          <w:szCs w:val="16"/>
        </w:rPr>
      </w:pPr>
    </w:p>
    <w:p w:rsidR="004335CD" w:rsidRPr="00756F97" w:rsidRDefault="0000292E" w:rsidP="0012339A">
      <w:pPr>
        <w:spacing w:after="60"/>
        <w:outlineLvl w:val="1"/>
        <w:rPr>
          <w:rFonts w:ascii="Arial" w:hAnsi="Arial" w:cs="Arial"/>
          <w:b/>
          <w:bCs/>
          <w:sz w:val="18"/>
          <w:szCs w:val="18"/>
        </w:rPr>
      </w:pPr>
      <w:bookmarkStart w:id="28" w:name="bookmark37"/>
      <w:bookmarkStart w:id="29" w:name="bookmark38"/>
      <w:bookmarkStart w:id="30" w:name="bookmark39"/>
      <w:r w:rsidRPr="00756F97">
        <w:rPr>
          <w:rFonts w:ascii="Arial" w:eastAsia="Arial" w:hAnsi="Arial" w:cs="Arial"/>
          <w:b/>
          <w:sz w:val="18"/>
          <w:szCs w:val="18"/>
          <w:lang w:bidi="cs-CZ"/>
        </w:rPr>
        <w:t>Extrakce DNA</w:t>
      </w:r>
      <w:bookmarkEnd w:id="28"/>
      <w:bookmarkEnd w:id="29"/>
      <w:bookmarkEnd w:id="30"/>
    </w:p>
    <w:p w:rsidR="004335CD" w:rsidRPr="00756F97" w:rsidRDefault="0000292E" w:rsidP="0012339A">
      <w:pPr>
        <w:spacing w:after="60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lang w:bidi="cs-CZ"/>
        </w:rPr>
        <w:t>DNA musí být izolována ze vzorků pro analýzu PCR v reálném čase.</w:t>
      </w:r>
    </w:p>
    <w:p w:rsidR="004335CD" w:rsidRPr="00756F97" w:rsidRDefault="0000292E" w:rsidP="0012339A">
      <w:pPr>
        <w:spacing w:after="60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b/>
          <w:sz w:val="16"/>
          <w:szCs w:val="16"/>
          <w:lang w:bidi="cs-CZ"/>
        </w:rPr>
        <w:t>POZNÁMKA</w:t>
      </w:r>
      <w:r w:rsidRPr="00756F97">
        <w:rPr>
          <w:rFonts w:ascii="Arial" w:eastAsia="Arial" w:hAnsi="Arial" w:cs="Arial"/>
          <w:sz w:val="16"/>
          <w:szCs w:val="16"/>
          <w:lang w:bidi="cs-CZ"/>
        </w:rPr>
        <w:t>: Pro informace o metodách extrakce, které jsou kompatibilní se soupravou VetMAX™ Ruminant Abortion Screening Kit, a které jsou pro ni validovány, kontaktujte oddělení technické podpory.</w:t>
      </w:r>
    </w:p>
    <w:p w:rsidR="004335CD" w:rsidRPr="00756F97" w:rsidRDefault="004335CD" w:rsidP="0012339A">
      <w:pPr>
        <w:spacing w:after="60"/>
        <w:rPr>
          <w:rFonts w:ascii="Arial" w:hAnsi="Arial" w:cs="Arial"/>
          <w:sz w:val="16"/>
          <w:szCs w:val="16"/>
        </w:rPr>
      </w:pPr>
    </w:p>
    <w:p w:rsidR="004335CD" w:rsidRPr="00756F97" w:rsidRDefault="0000292E" w:rsidP="0012339A">
      <w:pPr>
        <w:spacing w:after="60"/>
        <w:outlineLvl w:val="1"/>
        <w:rPr>
          <w:rFonts w:ascii="Arial" w:hAnsi="Arial" w:cs="Arial"/>
          <w:b/>
          <w:bCs/>
          <w:sz w:val="18"/>
          <w:szCs w:val="18"/>
        </w:rPr>
      </w:pPr>
      <w:bookmarkStart w:id="31" w:name="bookmark40"/>
      <w:bookmarkStart w:id="32" w:name="bookmark41"/>
      <w:bookmarkStart w:id="33" w:name="bookmark42"/>
      <w:r w:rsidRPr="00756F97">
        <w:rPr>
          <w:rFonts w:ascii="Arial" w:eastAsia="Arial" w:hAnsi="Arial" w:cs="Arial"/>
          <w:b/>
          <w:sz w:val="18"/>
          <w:szCs w:val="18"/>
          <w:lang w:bidi="cs-CZ"/>
        </w:rPr>
        <w:t>Příprava PCR v reálném čase</w:t>
      </w:r>
      <w:bookmarkEnd w:id="31"/>
      <w:bookmarkEnd w:id="32"/>
      <w:bookmarkEnd w:id="33"/>
    </w:p>
    <w:p w:rsidR="004335CD" w:rsidRPr="00756F97" w:rsidRDefault="0000292E" w:rsidP="0012339A">
      <w:pPr>
        <w:pStyle w:val="Odstavecseseznamem"/>
        <w:numPr>
          <w:ilvl w:val="0"/>
          <w:numId w:val="7"/>
        </w:numPr>
        <w:spacing w:after="60"/>
        <w:ind w:left="425" w:hanging="357"/>
        <w:contextualSpacing w:val="0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lang w:bidi="cs-CZ"/>
        </w:rPr>
        <w:t>Vytvořte plán analýzy pro distribuci mixů a vzorků. Je-li to možné, uchovávejte pozitivní kontrolu (EPC) odděleně od ostatních vzorků.</w:t>
      </w:r>
    </w:p>
    <w:p w:rsidR="004335CD" w:rsidRPr="00756F97" w:rsidRDefault="0000292E" w:rsidP="0012339A">
      <w:pPr>
        <w:pStyle w:val="Odstavecseseznamem"/>
        <w:numPr>
          <w:ilvl w:val="0"/>
          <w:numId w:val="7"/>
        </w:numPr>
        <w:spacing w:after="60"/>
        <w:ind w:left="425" w:hanging="357"/>
        <w:contextualSpacing w:val="0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lang w:bidi="cs-CZ"/>
        </w:rPr>
        <w:t>U každého mixu použitého pro analýzu:</w:t>
      </w:r>
    </w:p>
    <w:p w:rsidR="004335CD" w:rsidRPr="00756F97" w:rsidRDefault="0000292E" w:rsidP="0012339A">
      <w:pPr>
        <w:pStyle w:val="Odstavecseseznamem"/>
        <w:numPr>
          <w:ilvl w:val="1"/>
          <w:numId w:val="7"/>
        </w:numPr>
        <w:spacing w:after="60"/>
        <w:ind w:left="851" w:hanging="357"/>
        <w:contextualSpacing w:val="0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lang w:bidi="cs-CZ"/>
        </w:rPr>
        <w:t xml:space="preserve">Rozmrazte zkumavku s reagencií 3 </w:t>
      </w:r>
      <w:r w:rsidRPr="00756F97">
        <w:rPr>
          <w:rFonts w:ascii="Arial" w:eastAsia="Arial" w:hAnsi="Arial" w:cs="Arial"/>
          <w:b/>
          <w:sz w:val="16"/>
          <w:szCs w:val="16"/>
          <w:lang w:bidi="cs-CZ"/>
        </w:rPr>
        <w:t>- Mix SAR pathogen</w:t>
      </w:r>
      <w:r w:rsidRPr="00756F97">
        <w:rPr>
          <w:rFonts w:ascii="Arial" w:eastAsia="Arial" w:hAnsi="Arial" w:cs="Arial"/>
          <w:sz w:val="16"/>
          <w:szCs w:val="16"/>
          <w:lang w:bidi="cs-CZ"/>
        </w:rPr>
        <w:t xml:space="preserve"> při teplotě mezi </w:t>
      </w:r>
      <w:r w:rsidRPr="00756F97">
        <w:rPr>
          <w:rFonts w:ascii="Arial" w:eastAsia="Arial" w:hAnsi="Arial" w:cs="Arial"/>
          <w:b/>
          <w:sz w:val="16"/>
          <w:szCs w:val="16"/>
          <w:lang w:bidi="cs-CZ"/>
        </w:rPr>
        <w:t>2 °C a 8 °C</w:t>
      </w:r>
      <w:r w:rsidRPr="00756F97">
        <w:rPr>
          <w:rFonts w:ascii="Arial" w:eastAsia="Arial" w:hAnsi="Arial" w:cs="Arial"/>
          <w:sz w:val="16"/>
          <w:szCs w:val="16"/>
          <w:lang w:bidi="cs-CZ"/>
        </w:rPr>
        <w:t>, na ledu nebo v chlazeném stojanu.</w:t>
      </w:r>
    </w:p>
    <w:p w:rsidR="004335CD" w:rsidRPr="00756F97" w:rsidRDefault="0000292E" w:rsidP="0012339A">
      <w:pPr>
        <w:pStyle w:val="Odstavecseseznamem"/>
        <w:numPr>
          <w:ilvl w:val="1"/>
          <w:numId w:val="7"/>
        </w:numPr>
        <w:spacing w:after="60"/>
        <w:ind w:left="851" w:hanging="357"/>
        <w:contextualSpacing w:val="0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lang w:bidi="cs-CZ"/>
        </w:rPr>
        <w:t xml:space="preserve">Zkumavku s reagencií </w:t>
      </w:r>
      <w:r w:rsidRPr="00756F97">
        <w:rPr>
          <w:rFonts w:ascii="Arial" w:eastAsia="Arial" w:hAnsi="Arial" w:cs="Arial"/>
          <w:b/>
          <w:sz w:val="16"/>
          <w:szCs w:val="16"/>
          <w:lang w:bidi="cs-CZ"/>
        </w:rPr>
        <w:t xml:space="preserve">3 - Mix SAR pathogen </w:t>
      </w:r>
      <w:r w:rsidRPr="00756F97">
        <w:rPr>
          <w:rFonts w:ascii="Arial" w:eastAsia="Arial" w:hAnsi="Arial" w:cs="Arial"/>
          <w:sz w:val="16"/>
          <w:szCs w:val="16"/>
          <w:lang w:bidi="cs-CZ"/>
        </w:rPr>
        <w:t>promíchejte opatrným protřepáním a poté krátce centrifugujte.</w:t>
      </w:r>
    </w:p>
    <w:p w:rsidR="004335CD" w:rsidRPr="00756F97" w:rsidRDefault="0000292E" w:rsidP="0012339A">
      <w:pPr>
        <w:pStyle w:val="Odstavecseseznamem"/>
        <w:numPr>
          <w:ilvl w:val="1"/>
          <w:numId w:val="7"/>
        </w:numPr>
        <w:spacing w:after="60"/>
        <w:ind w:left="851" w:hanging="357"/>
        <w:contextualSpacing w:val="0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lang w:bidi="cs-CZ"/>
        </w:rPr>
        <w:t>Přidejte po 20 μl reagencie 3</w:t>
      </w:r>
      <w:r w:rsidRPr="00756F97">
        <w:rPr>
          <w:rFonts w:ascii="Arial" w:eastAsia="Arial" w:hAnsi="Arial" w:cs="Arial"/>
          <w:b/>
          <w:sz w:val="16"/>
          <w:szCs w:val="16"/>
          <w:lang w:bidi="cs-CZ"/>
        </w:rPr>
        <w:t xml:space="preserve">- Mix SAR pathogen </w:t>
      </w:r>
      <w:r w:rsidRPr="00756F97">
        <w:rPr>
          <w:rFonts w:ascii="Arial" w:eastAsia="Arial" w:hAnsi="Arial" w:cs="Arial"/>
          <w:sz w:val="16"/>
          <w:szCs w:val="16"/>
          <w:lang w:bidi="cs-CZ"/>
        </w:rPr>
        <w:t>do každé použité jamky PCR destičky, PCR stripu nebo kapiláry.</w:t>
      </w:r>
    </w:p>
    <w:p w:rsidR="0012339A" w:rsidRPr="00756F97" w:rsidRDefault="0012339A">
      <w:pPr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lang w:bidi="cs-CZ"/>
        </w:rPr>
        <w:br w:type="page"/>
      </w:r>
    </w:p>
    <w:p w:rsidR="004335CD" w:rsidRPr="00756F97" w:rsidRDefault="0000292E" w:rsidP="0012339A">
      <w:pPr>
        <w:pStyle w:val="Odstavecseseznamem"/>
        <w:numPr>
          <w:ilvl w:val="0"/>
          <w:numId w:val="7"/>
        </w:numPr>
        <w:spacing w:after="60"/>
        <w:ind w:left="425" w:hanging="357"/>
        <w:contextualSpacing w:val="0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lang w:bidi="cs-CZ"/>
        </w:rPr>
        <w:lastRenderedPageBreak/>
        <w:t>Přidejte vzorek a kontrolní DNA do každého reakčního mixu podle předem definovaného plánu analýzy: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9"/>
        <w:gridCol w:w="4066"/>
        <w:gridCol w:w="3062"/>
      </w:tblGrid>
      <w:tr w:rsidR="004335CD" w:rsidRPr="00756F97" w:rsidTr="009870A0">
        <w:trPr>
          <w:trHeight w:val="312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335CD" w:rsidRPr="00756F97" w:rsidRDefault="0000292E" w:rsidP="001233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Typ analýzy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335CD" w:rsidRPr="00756F97" w:rsidRDefault="0000292E" w:rsidP="001233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Složka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5CD" w:rsidRPr="00756F97" w:rsidRDefault="0000292E" w:rsidP="001233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Objem vzorku</w:t>
            </w:r>
          </w:p>
        </w:tc>
      </w:tr>
      <w:tr w:rsidR="004335CD" w:rsidRPr="00756F97" w:rsidTr="009870A0">
        <w:trPr>
          <w:trHeight w:val="317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12339A">
            <w:pPr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Vzorek pro analýzu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123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DNA extrahovaná ze vzorku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123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5 μl</w:t>
            </w:r>
          </w:p>
        </w:tc>
      </w:tr>
      <w:tr w:rsidR="004335CD" w:rsidRPr="00756F97" w:rsidTr="009870A0">
        <w:trPr>
          <w:trHeight w:val="312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12339A">
            <w:pPr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Positive amplification control (Pozitivní amplifikační kontrola)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123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4a - EPC SARP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123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5 μl</w:t>
            </w:r>
          </w:p>
        </w:tc>
      </w:tr>
      <w:tr w:rsidR="004335CD" w:rsidRPr="00756F97" w:rsidTr="009870A0">
        <w:trPr>
          <w:trHeight w:val="317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12339A">
            <w:pPr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Negative extraction control (Negativní extrakční kontrola) (NCS)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123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Extrahovaná NCS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123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5 μl</w:t>
            </w:r>
          </w:p>
        </w:tc>
      </w:tr>
      <w:tr w:rsidR="004335CD" w:rsidRPr="00756F97" w:rsidTr="009870A0">
        <w:trPr>
          <w:trHeight w:val="322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12339A">
            <w:pPr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Negative amplification control Negativní amplifikační kontrola (NC)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123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DNase/RNase-free water (Voda bez DNázy/RNázy)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123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5 μl</w:t>
            </w:r>
          </w:p>
        </w:tc>
      </w:tr>
    </w:tbl>
    <w:p w:rsidR="004335CD" w:rsidRPr="00756F97" w:rsidRDefault="0000292E" w:rsidP="0012339A">
      <w:pPr>
        <w:pStyle w:val="Odstavecseseznamem"/>
        <w:numPr>
          <w:ilvl w:val="0"/>
          <w:numId w:val="7"/>
        </w:numPr>
        <w:spacing w:after="60"/>
        <w:ind w:left="425" w:hanging="357"/>
        <w:contextualSpacing w:val="0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lang w:bidi="cs-CZ"/>
        </w:rPr>
        <w:t>Zakryjte PCR destičku, PCR stripy nebo kapiláry adhezivním víčkem destičky nebo vhodnými uzávěry.</w:t>
      </w:r>
    </w:p>
    <w:p w:rsidR="004335CD" w:rsidRPr="00756F97" w:rsidRDefault="004335CD">
      <w:pPr>
        <w:rPr>
          <w:rFonts w:ascii="Arial" w:hAnsi="Arial" w:cs="Arial"/>
          <w:sz w:val="16"/>
          <w:szCs w:val="16"/>
        </w:rPr>
      </w:pPr>
    </w:p>
    <w:p w:rsidR="004335CD" w:rsidRPr="00756F97" w:rsidRDefault="0000292E" w:rsidP="0012339A">
      <w:pPr>
        <w:spacing w:after="60"/>
        <w:outlineLvl w:val="1"/>
        <w:rPr>
          <w:rFonts w:ascii="Arial" w:hAnsi="Arial" w:cs="Arial"/>
          <w:b/>
          <w:bCs/>
          <w:sz w:val="18"/>
          <w:szCs w:val="18"/>
        </w:rPr>
      </w:pPr>
      <w:bookmarkStart w:id="34" w:name="bookmark48"/>
      <w:r w:rsidRPr="00756F97">
        <w:rPr>
          <w:rFonts w:ascii="Arial" w:eastAsia="Arial" w:hAnsi="Arial" w:cs="Arial"/>
          <w:b/>
          <w:sz w:val="18"/>
          <w:szCs w:val="18"/>
          <w:lang w:bidi="cs-CZ"/>
        </w:rPr>
        <w:t>Amplifikace pomocí PCR v reálném čase</w:t>
      </w:r>
      <w:bookmarkEnd w:id="34"/>
    </w:p>
    <w:p w:rsidR="004335CD" w:rsidRPr="00756F97" w:rsidRDefault="0000292E" w:rsidP="0012339A">
      <w:pPr>
        <w:pStyle w:val="Odstavecseseznamem"/>
        <w:numPr>
          <w:ilvl w:val="0"/>
          <w:numId w:val="8"/>
        </w:numPr>
        <w:spacing w:after="60"/>
        <w:ind w:left="425" w:hanging="357"/>
        <w:contextualSpacing w:val="0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lang w:bidi="cs-CZ"/>
        </w:rPr>
        <w:t>Na termocykleru vytvořte následujících 9 detektorů: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8"/>
        <w:gridCol w:w="3595"/>
        <w:gridCol w:w="3614"/>
      </w:tblGrid>
      <w:tr w:rsidR="004335CD" w:rsidRPr="00756F97" w:rsidTr="009870A0">
        <w:trPr>
          <w:trHeight w:val="322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335CD" w:rsidRPr="00756F97" w:rsidRDefault="004335CD" w:rsidP="001233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335CD" w:rsidRPr="00756F97" w:rsidRDefault="0000292E" w:rsidP="001233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Reportér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5CD" w:rsidRPr="00756F97" w:rsidRDefault="0000292E" w:rsidP="0012339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Quencher</w:t>
            </w:r>
          </w:p>
        </w:tc>
      </w:tr>
      <w:tr w:rsidR="004335CD" w:rsidRPr="00756F97" w:rsidTr="009870A0">
        <w:trPr>
          <w:trHeight w:val="312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12339A">
            <w:pPr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COXB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751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FAM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751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TAMRA</w:t>
            </w:r>
            <w:r w:rsidRPr="00756F97">
              <w:rPr>
                <w:rFonts w:ascii="Arial" w:eastAsia="Arial" w:hAnsi="Arial" w:cs="Arial"/>
                <w:sz w:val="16"/>
                <w:szCs w:val="16"/>
                <w:vertAlign w:val="superscript"/>
                <w:lang w:bidi="cs-CZ"/>
              </w:rPr>
              <w:t>(1)</w:t>
            </w:r>
          </w:p>
        </w:tc>
      </w:tr>
      <w:tr w:rsidR="004335CD" w:rsidRPr="00756F97" w:rsidTr="009870A0">
        <w:trPr>
          <w:trHeight w:val="317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12339A">
            <w:pPr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CHL, LIST, SALM, CF, ANAP, BHV4, LEPT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751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FAM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123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NFQ (nefluorescenční zhášeč)</w:t>
            </w:r>
          </w:p>
        </w:tc>
      </w:tr>
      <w:tr w:rsidR="004335CD" w:rsidRPr="00756F97" w:rsidTr="009870A0">
        <w:trPr>
          <w:trHeight w:val="307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12339A">
            <w:pPr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IPC SARP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751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VIC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7516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TAMRA</w:t>
            </w:r>
            <w:r w:rsidRPr="00756F97">
              <w:rPr>
                <w:rFonts w:ascii="Arial" w:eastAsia="Arial" w:hAnsi="Arial" w:cs="Arial"/>
                <w:sz w:val="16"/>
                <w:szCs w:val="16"/>
                <w:vertAlign w:val="superscript"/>
                <w:lang w:bidi="cs-CZ"/>
              </w:rPr>
              <w:t>(1)</w:t>
            </w:r>
          </w:p>
        </w:tc>
      </w:tr>
      <w:tr w:rsidR="004335CD" w:rsidRPr="00756F97" w:rsidTr="009870A0">
        <w:trPr>
          <w:trHeight w:val="322"/>
          <w:jc w:val="center"/>
        </w:trPr>
        <w:tc>
          <w:tcPr>
            <w:tcW w:w="10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7516DC">
            <w:pPr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Pasivní reference: </w:t>
            </w:r>
            <w:proofErr w:type="gramStart"/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ROX</w:t>
            </w:r>
            <w:r w:rsidRPr="00756F97">
              <w:rPr>
                <w:rFonts w:ascii="Arial" w:eastAsia="Arial" w:hAnsi="Arial" w:cs="Arial"/>
                <w:sz w:val="16"/>
                <w:szCs w:val="16"/>
                <w:vertAlign w:val="superscript"/>
                <w:lang w:bidi="cs-CZ"/>
              </w:rPr>
              <w:t>(1)</w:t>
            </w:r>
            <w:proofErr w:type="gramEnd"/>
          </w:p>
        </w:tc>
      </w:tr>
    </w:tbl>
    <w:p w:rsidR="004335CD" w:rsidRPr="00756F97" w:rsidRDefault="0000292E" w:rsidP="001C1BA9">
      <w:pPr>
        <w:spacing w:after="60"/>
        <w:ind w:left="357" w:hanging="357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vertAlign w:val="superscript"/>
          <w:lang w:bidi="cs-CZ"/>
        </w:rPr>
        <w:t>(1)</w:t>
      </w:r>
      <w:r w:rsidRPr="00756F97">
        <w:rPr>
          <w:rFonts w:ascii="Arial" w:eastAsia="Arial" w:hAnsi="Arial" w:cs="Arial"/>
          <w:sz w:val="16"/>
          <w:szCs w:val="16"/>
          <w:lang w:bidi="cs-CZ"/>
        </w:rPr>
        <w:tab/>
      </w:r>
      <w:proofErr w:type="spellStart"/>
      <w:r w:rsidRPr="00756F97">
        <w:rPr>
          <w:rFonts w:ascii="Arial" w:eastAsia="Arial" w:hAnsi="Arial" w:cs="Arial"/>
          <w:sz w:val="16"/>
          <w:szCs w:val="16"/>
          <w:lang w:bidi="cs-CZ"/>
        </w:rPr>
        <w:t>Fluorofory</w:t>
      </w:r>
      <w:proofErr w:type="spellEnd"/>
      <w:r w:rsidRPr="00756F97">
        <w:rPr>
          <w:rFonts w:ascii="Arial" w:eastAsia="Arial" w:hAnsi="Arial" w:cs="Arial"/>
          <w:sz w:val="16"/>
          <w:szCs w:val="16"/>
          <w:lang w:bidi="cs-CZ"/>
        </w:rPr>
        <w:t xml:space="preserve"> TAMRA a ROX jsou zapotřebí pro analýzu PCR v reálném čase, pokud je termocykler schopen je detekovat. U ostatních termocyklerů absence schopnosti detekovat tyto fluorofory nezhoršuje analýzu PCR v reálném čase.</w:t>
      </w:r>
    </w:p>
    <w:p w:rsidR="004335CD" w:rsidRPr="00756F97" w:rsidRDefault="0000292E" w:rsidP="0012339A">
      <w:pPr>
        <w:pStyle w:val="Odstavecseseznamem"/>
        <w:numPr>
          <w:ilvl w:val="0"/>
          <w:numId w:val="8"/>
        </w:numPr>
        <w:spacing w:after="60"/>
        <w:ind w:left="425" w:hanging="357"/>
        <w:contextualSpacing w:val="0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lang w:bidi="cs-CZ"/>
        </w:rPr>
        <w:t xml:space="preserve">Ke každému vzorku přiřaďte </w:t>
      </w:r>
      <w:r w:rsidRPr="00756F97">
        <w:rPr>
          <w:rFonts w:ascii="Arial" w:eastAsia="Arial" w:hAnsi="Arial" w:cs="Arial"/>
          <w:b/>
          <w:sz w:val="16"/>
          <w:szCs w:val="16"/>
          <w:lang w:bidi="cs-CZ"/>
        </w:rPr>
        <w:t>odpovídající</w:t>
      </w:r>
      <w:r w:rsidRPr="00756F97">
        <w:rPr>
          <w:rFonts w:ascii="Arial" w:eastAsia="Arial" w:hAnsi="Arial" w:cs="Arial"/>
          <w:sz w:val="16"/>
          <w:szCs w:val="16"/>
          <w:lang w:bidi="cs-CZ"/>
        </w:rPr>
        <w:t xml:space="preserve"> detektor patogenu a pokud mix detekuje IPC, také detektor </w:t>
      </w:r>
      <w:r w:rsidRPr="00756F97">
        <w:rPr>
          <w:rFonts w:ascii="Arial" w:eastAsia="Arial" w:hAnsi="Arial" w:cs="Arial"/>
          <w:b/>
          <w:sz w:val="16"/>
          <w:szCs w:val="16"/>
          <w:lang w:bidi="cs-CZ"/>
        </w:rPr>
        <w:t>IPC SAR</w:t>
      </w:r>
      <w:r w:rsidRPr="00756F97">
        <w:rPr>
          <w:rFonts w:ascii="Arial" w:eastAsia="Arial" w:hAnsi="Arial" w:cs="Arial"/>
          <w:sz w:val="16"/>
          <w:szCs w:val="16"/>
          <w:lang w:bidi="cs-CZ"/>
        </w:rPr>
        <w:t xml:space="preserve"> v jamce použité pro analýzu.</w:t>
      </w:r>
    </w:p>
    <w:p w:rsidR="004335CD" w:rsidRPr="00756F97" w:rsidRDefault="0000292E" w:rsidP="0012339A">
      <w:pPr>
        <w:pStyle w:val="Odstavecseseznamem"/>
        <w:numPr>
          <w:ilvl w:val="0"/>
          <w:numId w:val="8"/>
        </w:numPr>
        <w:spacing w:after="60"/>
        <w:ind w:left="425" w:hanging="357"/>
        <w:contextualSpacing w:val="0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lang w:bidi="cs-CZ"/>
        </w:rPr>
        <w:t>Pro analýzu nastavte následující program PCR v reálném čase: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0"/>
        <w:gridCol w:w="2635"/>
        <w:gridCol w:w="2626"/>
        <w:gridCol w:w="2645"/>
      </w:tblGrid>
      <w:tr w:rsidR="004335CD" w:rsidRPr="00756F97" w:rsidTr="009870A0">
        <w:trPr>
          <w:trHeight w:val="298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335CD" w:rsidRPr="00756F97" w:rsidRDefault="004335CD" w:rsidP="00123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335CD" w:rsidRPr="00756F97" w:rsidRDefault="0000292E" w:rsidP="00123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Opakování kroků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335CD" w:rsidRPr="00756F97" w:rsidRDefault="0000292E" w:rsidP="00123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Teplota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5CD" w:rsidRPr="00756F97" w:rsidRDefault="0000292E" w:rsidP="00123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Doba trvání</w:t>
            </w:r>
          </w:p>
        </w:tc>
      </w:tr>
      <w:tr w:rsidR="004335CD" w:rsidRPr="00756F97" w:rsidTr="009870A0">
        <w:trPr>
          <w:trHeight w:val="269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12339A">
            <w:pPr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Krok 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123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x1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123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50 °C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123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2 minuty</w:t>
            </w:r>
          </w:p>
        </w:tc>
      </w:tr>
      <w:tr w:rsidR="004335CD" w:rsidRPr="00756F97" w:rsidTr="009870A0">
        <w:trPr>
          <w:trHeight w:val="259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12339A">
            <w:pPr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Krok 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123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x1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123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95 °C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123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10 minut</w:t>
            </w:r>
          </w:p>
        </w:tc>
      </w:tr>
      <w:tr w:rsidR="004335CD" w:rsidRPr="00756F97" w:rsidTr="009870A0">
        <w:trPr>
          <w:trHeight w:val="264"/>
          <w:jc w:val="center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12339A">
            <w:pPr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Krok 3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123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x45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123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95 °C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123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15 sekund</w:t>
            </w:r>
          </w:p>
        </w:tc>
      </w:tr>
      <w:tr w:rsidR="004335CD" w:rsidRPr="00756F97" w:rsidTr="009870A0">
        <w:trPr>
          <w:trHeight w:val="274"/>
          <w:jc w:val="center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CD" w:rsidRPr="00756F97" w:rsidRDefault="004335CD" w:rsidP="00123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CD" w:rsidRPr="00756F97" w:rsidRDefault="004335CD" w:rsidP="00123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123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60 °C</w:t>
            </w:r>
            <w:r w:rsidRPr="00756F97">
              <w:rPr>
                <w:rFonts w:ascii="Arial" w:eastAsia="Arial" w:hAnsi="Arial" w:cs="Arial"/>
                <w:sz w:val="16"/>
                <w:szCs w:val="16"/>
                <w:vertAlign w:val="superscript"/>
                <w:lang w:bidi="cs-CZ"/>
              </w:rPr>
              <w:t>(1)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123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1 minuta</w:t>
            </w:r>
          </w:p>
        </w:tc>
      </w:tr>
    </w:tbl>
    <w:p w:rsidR="004335CD" w:rsidRPr="00756F97" w:rsidRDefault="0000292E" w:rsidP="001C1BA9">
      <w:pPr>
        <w:spacing w:after="60"/>
        <w:ind w:left="357" w:hanging="357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vertAlign w:val="superscript"/>
          <w:lang w:bidi="cs-CZ"/>
        </w:rPr>
        <w:t>(1)</w:t>
      </w:r>
      <w:r w:rsidRPr="00756F97">
        <w:rPr>
          <w:rFonts w:ascii="Arial" w:eastAsia="Arial" w:hAnsi="Arial" w:cs="Arial"/>
          <w:sz w:val="16"/>
          <w:szCs w:val="16"/>
          <w:lang w:bidi="cs-CZ"/>
        </w:rPr>
        <w:t xml:space="preserve"> Sběr dat fluorescence během jednominutové fáze při teplotě 60 °C.</w:t>
      </w:r>
    </w:p>
    <w:p w:rsidR="004335CD" w:rsidRPr="00756F97" w:rsidRDefault="0000292E" w:rsidP="0012339A">
      <w:pPr>
        <w:pStyle w:val="Odstavecseseznamem"/>
        <w:numPr>
          <w:ilvl w:val="0"/>
          <w:numId w:val="8"/>
        </w:numPr>
        <w:spacing w:after="60"/>
        <w:ind w:left="425" w:hanging="357"/>
        <w:contextualSpacing w:val="0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lang w:bidi="cs-CZ"/>
        </w:rPr>
        <w:t>Vložte PCR destičku, PCR stripy nebo kapiláry do termocykleru a spusťte PCR v reálném čase.</w:t>
      </w:r>
    </w:p>
    <w:p w:rsidR="004335CD" w:rsidRPr="00756F97" w:rsidRDefault="004335CD">
      <w:pPr>
        <w:rPr>
          <w:rFonts w:ascii="Arial" w:hAnsi="Arial" w:cs="Arial"/>
          <w:sz w:val="16"/>
          <w:szCs w:val="16"/>
        </w:rPr>
      </w:pPr>
    </w:p>
    <w:p w:rsidR="004335CD" w:rsidRPr="00756F97" w:rsidRDefault="0000292E">
      <w:pPr>
        <w:outlineLvl w:val="0"/>
        <w:rPr>
          <w:rFonts w:ascii="Arial" w:hAnsi="Arial" w:cs="Arial"/>
          <w:b/>
          <w:bCs/>
          <w:sz w:val="20"/>
          <w:szCs w:val="20"/>
        </w:rPr>
      </w:pPr>
      <w:bookmarkStart w:id="35" w:name="bookmark50"/>
      <w:bookmarkStart w:id="36" w:name="bookmark51"/>
      <w:bookmarkStart w:id="37" w:name="bookmark52"/>
      <w:r w:rsidRPr="00756F97">
        <w:rPr>
          <w:rFonts w:ascii="Arial" w:eastAsia="Arial" w:hAnsi="Arial" w:cs="Arial"/>
          <w:b/>
          <w:sz w:val="20"/>
          <w:szCs w:val="20"/>
          <w:lang w:bidi="cs-CZ"/>
        </w:rPr>
        <w:t>Analýza výsledků</w:t>
      </w:r>
      <w:bookmarkEnd w:id="35"/>
      <w:bookmarkEnd w:id="36"/>
      <w:bookmarkEnd w:id="37"/>
    </w:p>
    <w:p w:rsidR="004335CD" w:rsidRPr="00756F97" w:rsidRDefault="004335CD">
      <w:pPr>
        <w:rPr>
          <w:rFonts w:ascii="Arial" w:hAnsi="Arial" w:cs="Arial"/>
          <w:sz w:val="16"/>
          <w:szCs w:val="16"/>
        </w:rPr>
      </w:pPr>
    </w:p>
    <w:p w:rsidR="004335CD" w:rsidRPr="00756F97" w:rsidRDefault="0000292E" w:rsidP="001C1BA9">
      <w:pPr>
        <w:spacing w:after="60"/>
        <w:outlineLvl w:val="1"/>
        <w:rPr>
          <w:rFonts w:ascii="Arial" w:hAnsi="Arial" w:cs="Arial"/>
          <w:b/>
          <w:bCs/>
          <w:sz w:val="18"/>
          <w:szCs w:val="18"/>
        </w:rPr>
      </w:pPr>
      <w:bookmarkStart w:id="38" w:name="bookmark53"/>
      <w:bookmarkStart w:id="39" w:name="bookmark54"/>
      <w:bookmarkStart w:id="40" w:name="bookmark55"/>
      <w:r w:rsidRPr="00756F97">
        <w:rPr>
          <w:rFonts w:ascii="Arial" w:eastAsia="Arial" w:hAnsi="Arial" w:cs="Arial"/>
          <w:b/>
          <w:sz w:val="18"/>
          <w:szCs w:val="18"/>
          <w:lang w:bidi="cs-CZ"/>
        </w:rPr>
        <w:t>Analýza surových dat</w:t>
      </w:r>
      <w:bookmarkEnd w:id="38"/>
      <w:bookmarkEnd w:id="39"/>
      <w:bookmarkEnd w:id="40"/>
    </w:p>
    <w:p w:rsidR="004335CD" w:rsidRPr="00756F97" w:rsidRDefault="0000292E" w:rsidP="001C1BA9">
      <w:pPr>
        <w:spacing w:after="60"/>
        <w:ind w:left="357" w:hanging="357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lang w:bidi="cs-CZ"/>
        </w:rPr>
        <w:t>Pro analýzu surových dat postupujte podle doporučení výrobce termocykleru.</w:t>
      </w:r>
    </w:p>
    <w:p w:rsidR="004335CD" w:rsidRPr="00756F97" w:rsidRDefault="0000292E" w:rsidP="001C1BA9">
      <w:pPr>
        <w:pStyle w:val="Odstavecseseznamem"/>
        <w:numPr>
          <w:ilvl w:val="0"/>
          <w:numId w:val="9"/>
        </w:numPr>
        <w:spacing w:after="60"/>
        <w:ind w:left="425" w:hanging="357"/>
        <w:contextualSpacing w:val="0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lang w:bidi="cs-CZ"/>
        </w:rPr>
        <w:t>Prahové limity nastavte odděleně pro každý cíl PCR v reálném čase.</w:t>
      </w:r>
    </w:p>
    <w:p w:rsidR="004335CD" w:rsidRPr="00756F97" w:rsidRDefault="0000292E" w:rsidP="001C1BA9">
      <w:pPr>
        <w:pStyle w:val="Odstavecseseznamem"/>
        <w:numPr>
          <w:ilvl w:val="0"/>
          <w:numId w:val="9"/>
        </w:numPr>
        <w:spacing w:after="60"/>
        <w:ind w:left="425" w:hanging="357"/>
        <w:contextualSpacing w:val="0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lang w:bidi="cs-CZ"/>
        </w:rPr>
        <w:t>Pro každý detektor interpretujte výsledky podle hodnot Ct vzorku získaných podle doporučení níže.</w:t>
      </w:r>
    </w:p>
    <w:p w:rsidR="004335CD" w:rsidRPr="00756F97" w:rsidRDefault="004335CD">
      <w:pPr>
        <w:rPr>
          <w:rFonts w:ascii="Arial" w:hAnsi="Arial" w:cs="Arial"/>
          <w:sz w:val="16"/>
          <w:szCs w:val="16"/>
        </w:rPr>
      </w:pPr>
    </w:p>
    <w:p w:rsidR="004335CD" w:rsidRPr="00756F97" w:rsidRDefault="0000292E" w:rsidP="001C1BA9">
      <w:pPr>
        <w:spacing w:after="60"/>
        <w:outlineLvl w:val="1"/>
        <w:rPr>
          <w:rFonts w:ascii="Arial" w:hAnsi="Arial" w:cs="Arial"/>
          <w:b/>
          <w:bCs/>
          <w:sz w:val="18"/>
          <w:szCs w:val="18"/>
        </w:rPr>
      </w:pPr>
      <w:bookmarkStart w:id="41" w:name="bookmark58"/>
      <w:r w:rsidRPr="00756F97">
        <w:rPr>
          <w:rFonts w:ascii="Arial" w:eastAsia="Arial" w:hAnsi="Arial" w:cs="Arial"/>
          <w:b/>
          <w:sz w:val="18"/>
          <w:szCs w:val="18"/>
          <w:lang w:bidi="cs-CZ"/>
        </w:rPr>
        <w:t>Validace</w:t>
      </w:r>
      <w:bookmarkEnd w:id="41"/>
    </w:p>
    <w:p w:rsidR="004335CD" w:rsidRPr="00756F97" w:rsidRDefault="0000292E">
      <w:pPr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lang w:bidi="cs-CZ"/>
        </w:rPr>
        <w:t>Test je validován, pokud jsou splněna následující kritéria: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3427"/>
        <w:gridCol w:w="3427"/>
        <w:gridCol w:w="2198"/>
      </w:tblGrid>
      <w:tr w:rsidR="004335CD" w:rsidRPr="00756F97" w:rsidTr="009870A0">
        <w:trPr>
          <w:trHeight w:val="538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335CD" w:rsidRPr="00756F97" w:rsidRDefault="004335CD" w:rsidP="001C1B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335CD" w:rsidRPr="00756F97" w:rsidRDefault="0000292E" w:rsidP="001C1B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Detektor patogenu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335CD" w:rsidRPr="00756F97" w:rsidRDefault="0000292E" w:rsidP="001C1B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Detektor IPC SAR (pro detekční mix IPC)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5CD" w:rsidRPr="00756F97" w:rsidRDefault="0000292E" w:rsidP="001C1B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Validace</w:t>
            </w:r>
          </w:p>
        </w:tc>
      </w:tr>
      <w:tr w:rsidR="004335CD" w:rsidRPr="00756F97" w:rsidTr="009870A0">
        <w:trPr>
          <w:trHeight w:val="30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1C1BA9">
            <w:pPr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EPC SARP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1C1BA9" w:rsidP="001C1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C</w:t>
            </w:r>
            <w:r w:rsidRPr="00756F97">
              <w:rPr>
                <w:rFonts w:ascii="Arial" w:eastAsia="Arial" w:hAnsi="Arial" w:cs="Arial"/>
                <w:sz w:val="16"/>
                <w:szCs w:val="16"/>
                <w:vertAlign w:val="subscript"/>
                <w:lang w:bidi="cs-CZ"/>
              </w:rPr>
              <w:t>t</w:t>
            </w: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= C</w:t>
            </w:r>
            <w:r w:rsidRPr="00756F97">
              <w:rPr>
                <w:rFonts w:ascii="Arial" w:eastAsia="Arial" w:hAnsi="Arial" w:cs="Arial"/>
                <w:sz w:val="16"/>
                <w:szCs w:val="16"/>
                <w:vertAlign w:val="subscript"/>
                <w:lang w:bidi="cs-CZ"/>
              </w:rPr>
              <w:t>t</w:t>
            </w: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</w:t>
            </w:r>
            <w:r w:rsidRPr="00756F97">
              <w:rPr>
                <w:rFonts w:ascii="Arial" w:eastAsia="Arial" w:hAnsi="Arial" w:cs="Arial"/>
                <w:sz w:val="16"/>
                <w:szCs w:val="16"/>
                <w:vertAlign w:val="subscript"/>
                <w:lang w:bidi="cs-CZ"/>
              </w:rPr>
              <w:t>QC</w:t>
            </w: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SAR 4a - EPC SARP ±3C</w:t>
            </w:r>
            <w:r w:rsidRPr="00756F97">
              <w:rPr>
                <w:rFonts w:ascii="Arial" w:eastAsia="Arial" w:hAnsi="Arial" w:cs="Arial"/>
                <w:sz w:val="16"/>
                <w:szCs w:val="16"/>
                <w:vertAlign w:val="subscript"/>
                <w:lang w:bidi="cs-CZ"/>
              </w:rPr>
              <w:t>t(</w:t>
            </w:r>
            <w:r w:rsidRPr="00756F97">
              <w:rPr>
                <w:rFonts w:ascii="Arial" w:eastAsia="Arial" w:hAnsi="Arial" w:cs="Arial"/>
                <w:sz w:val="16"/>
                <w:szCs w:val="16"/>
                <w:vertAlign w:val="superscript"/>
                <w:lang w:bidi="cs-CZ"/>
              </w:rPr>
              <w:t>1)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1C1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C</w:t>
            </w:r>
            <w:r w:rsidRPr="00756F97">
              <w:rPr>
                <w:rFonts w:ascii="Arial" w:eastAsia="Arial" w:hAnsi="Arial" w:cs="Arial"/>
                <w:sz w:val="16"/>
                <w:szCs w:val="16"/>
                <w:vertAlign w:val="subscript"/>
                <w:lang w:bidi="cs-CZ"/>
              </w:rPr>
              <w:t>t</w:t>
            </w: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&lt; 45 nebo C</w:t>
            </w:r>
            <w:r w:rsidRPr="00756F97">
              <w:rPr>
                <w:rFonts w:ascii="Arial" w:eastAsia="Arial" w:hAnsi="Arial" w:cs="Arial"/>
                <w:sz w:val="16"/>
                <w:szCs w:val="16"/>
                <w:vertAlign w:val="subscript"/>
                <w:lang w:bidi="cs-CZ"/>
              </w:rPr>
              <w:t>t</w:t>
            </w: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&gt; 45</w:t>
            </w:r>
            <w:r w:rsidRPr="00756F97">
              <w:rPr>
                <w:rFonts w:ascii="Arial" w:eastAsia="Arial" w:hAnsi="Arial" w:cs="Arial"/>
                <w:sz w:val="16"/>
                <w:szCs w:val="16"/>
                <w:vertAlign w:val="superscript"/>
                <w:lang w:bidi="cs-CZ"/>
              </w:rPr>
              <w:t>(2)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1C1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Validováno pro PCR</w:t>
            </w:r>
          </w:p>
        </w:tc>
      </w:tr>
      <w:tr w:rsidR="004335CD" w:rsidRPr="00756F97" w:rsidTr="009870A0">
        <w:trPr>
          <w:trHeight w:val="317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1C1BA9">
            <w:pPr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NCS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1C1BA9" w:rsidP="001C1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C</w:t>
            </w:r>
            <w:r w:rsidRPr="00756F97">
              <w:rPr>
                <w:rFonts w:ascii="Arial" w:eastAsia="Arial" w:hAnsi="Arial" w:cs="Arial"/>
                <w:sz w:val="16"/>
                <w:szCs w:val="16"/>
                <w:vertAlign w:val="subscript"/>
                <w:lang w:bidi="cs-CZ"/>
              </w:rPr>
              <w:t>t</w:t>
            </w: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&gt; 45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1C1BA9" w:rsidP="001C1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C</w:t>
            </w:r>
            <w:r w:rsidRPr="00756F97">
              <w:rPr>
                <w:rFonts w:ascii="Arial" w:eastAsia="Arial" w:hAnsi="Arial" w:cs="Arial"/>
                <w:sz w:val="16"/>
                <w:szCs w:val="16"/>
                <w:vertAlign w:val="subscript"/>
                <w:lang w:bidi="cs-CZ"/>
              </w:rPr>
              <w:t>t</w:t>
            </w: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&gt; 45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1C1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Validováno pro extrakci</w:t>
            </w:r>
          </w:p>
        </w:tc>
      </w:tr>
      <w:tr w:rsidR="004335CD" w:rsidRPr="00756F97" w:rsidTr="009870A0">
        <w:trPr>
          <w:trHeight w:val="538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1C1BA9">
            <w:pPr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NC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CD" w:rsidRPr="00756F97" w:rsidRDefault="001C1BA9" w:rsidP="001C1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C</w:t>
            </w:r>
            <w:r w:rsidRPr="00756F97">
              <w:rPr>
                <w:rFonts w:ascii="Arial" w:eastAsia="Arial" w:hAnsi="Arial" w:cs="Arial"/>
                <w:sz w:val="16"/>
                <w:szCs w:val="16"/>
                <w:vertAlign w:val="subscript"/>
                <w:lang w:bidi="cs-CZ"/>
              </w:rPr>
              <w:t>t</w:t>
            </w: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&gt; 45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CD" w:rsidRPr="00756F97" w:rsidRDefault="001C1BA9" w:rsidP="001C1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C</w:t>
            </w:r>
            <w:r w:rsidRPr="00756F97">
              <w:rPr>
                <w:rFonts w:ascii="Arial" w:eastAsia="Arial" w:hAnsi="Arial" w:cs="Arial"/>
                <w:sz w:val="16"/>
                <w:szCs w:val="16"/>
                <w:vertAlign w:val="subscript"/>
                <w:lang w:bidi="cs-CZ"/>
              </w:rPr>
              <w:t>t</w:t>
            </w: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&gt; 45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1C1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PCR složky validovány</w:t>
            </w:r>
          </w:p>
        </w:tc>
      </w:tr>
    </w:tbl>
    <w:p w:rsidR="004335CD" w:rsidRPr="00756F97" w:rsidRDefault="0000292E">
      <w:pPr>
        <w:tabs>
          <w:tab w:val="left" w:pos="187"/>
        </w:tabs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vertAlign w:val="superscript"/>
          <w:lang w:bidi="cs-CZ"/>
        </w:rPr>
        <w:t>(1)</w:t>
      </w:r>
      <w:r w:rsidRPr="00756F97">
        <w:rPr>
          <w:rFonts w:ascii="Arial" w:eastAsia="Arial" w:hAnsi="Arial" w:cs="Arial"/>
          <w:sz w:val="16"/>
          <w:szCs w:val="16"/>
          <w:lang w:bidi="cs-CZ"/>
        </w:rPr>
        <w:tab/>
        <w:t>Viz hodnoty uvedené v oddílu 2.1 „EPC“, certifikátu o analýze šarže použité pro daný test.</w:t>
      </w:r>
    </w:p>
    <w:p w:rsidR="004335CD" w:rsidRPr="00756F97" w:rsidRDefault="0000292E">
      <w:pPr>
        <w:tabs>
          <w:tab w:val="left" w:pos="182"/>
        </w:tabs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vertAlign w:val="superscript"/>
          <w:lang w:bidi="cs-CZ"/>
        </w:rPr>
        <w:t>(2)</w:t>
      </w:r>
      <w:r w:rsidRPr="00756F97">
        <w:rPr>
          <w:rFonts w:ascii="Arial" w:eastAsia="Arial" w:hAnsi="Arial" w:cs="Arial"/>
          <w:sz w:val="16"/>
          <w:szCs w:val="16"/>
          <w:lang w:bidi="cs-CZ"/>
        </w:rPr>
        <w:tab/>
        <w:t>Hodnota IPC v EPC by se neměla použít k validaci testu.</w:t>
      </w:r>
    </w:p>
    <w:p w:rsidR="004335CD" w:rsidRPr="00756F97" w:rsidRDefault="004335CD">
      <w:pPr>
        <w:rPr>
          <w:rFonts w:ascii="Arial" w:hAnsi="Arial" w:cs="Arial"/>
          <w:sz w:val="16"/>
          <w:szCs w:val="16"/>
        </w:rPr>
      </w:pPr>
    </w:p>
    <w:p w:rsidR="004335CD" w:rsidRPr="00756F97" w:rsidRDefault="0000292E" w:rsidP="001C1BA9">
      <w:pPr>
        <w:spacing w:after="60"/>
        <w:outlineLvl w:val="1"/>
        <w:rPr>
          <w:rFonts w:ascii="Arial" w:hAnsi="Arial" w:cs="Arial"/>
          <w:b/>
          <w:bCs/>
          <w:sz w:val="18"/>
          <w:szCs w:val="18"/>
        </w:rPr>
      </w:pPr>
      <w:bookmarkStart w:id="42" w:name="bookmark59"/>
      <w:r w:rsidRPr="00756F97">
        <w:rPr>
          <w:rFonts w:ascii="Arial" w:eastAsia="Arial" w:hAnsi="Arial" w:cs="Arial"/>
          <w:b/>
          <w:sz w:val="18"/>
          <w:szCs w:val="18"/>
          <w:lang w:bidi="cs-CZ"/>
        </w:rPr>
        <w:t>Interpretace výsledků</w:t>
      </w:r>
      <w:bookmarkEnd w:id="42"/>
    </w:p>
    <w:p w:rsidR="004335CD" w:rsidRPr="00756F97" w:rsidRDefault="0000292E">
      <w:pPr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lang w:bidi="cs-CZ"/>
        </w:rPr>
        <w:t>Pro každý analyzovaný vzorek by měly být výsledky interpretovány takto: U mixů, které nedetekují IPC, viz hodnota IPC Ct získaná pomocí detekčních mixů IPC.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5"/>
        <w:gridCol w:w="3600"/>
        <w:gridCol w:w="3610"/>
      </w:tblGrid>
      <w:tr w:rsidR="004335CD" w:rsidRPr="00756F97" w:rsidTr="001C1BA9">
        <w:trPr>
          <w:trHeight w:val="312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335CD" w:rsidRPr="00756F97" w:rsidRDefault="0000292E" w:rsidP="001C1B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Detektor patogenu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335CD" w:rsidRPr="00756F97" w:rsidRDefault="0000292E" w:rsidP="001C1B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Detektor IPC SARP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35CD" w:rsidRPr="00756F97" w:rsidRDefault="0000292E" w:rsidP="001C1B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Interpretace</w:t>
            </w:r>
          </w:p>
        </w:tc>
      </w:tr>
      <w:tr w:rsidR="004335CD" w:rsidRPr="00756F97" w:rsidTr="001C1BA9">
        <w:trPr>
          <w:trHeight w:val="322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1C1BA9" w:rsidP="001C1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C</w:t>
            </w:r>
            <w:r w:rsidRPr="00756F97">
              <w:rPr>
                <w:rFonts w:ascii="Arial" w:eastAsia="Arial" w:hAnsi="Arial" w:cs="Arial"/>
                <w:sz w:val="16"/>
                <w:szCs w:val="16"/>
                <w:vertAlign w:val="subscript"/>
                <w:lang w:bidi="cs-CZ"/>
              </w:rPr>
              <w:t>t</w:t>
            </w: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&lt; 45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1C1BA9" w:rsidP="001C1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C</w:t>
            </w:r>
            <w:r w:rsidRPr="00756F97">
              <w:rPr>
                <w:rFonts w:ascii="Arial" w:eastAsia="Arial" w:hAnsi="Arial" w:cs="Arial"/>
                <w:sz w:val="16"/>
                <w:szCs w:val="16"/>
                <w:vertAlign w:val="subscript"/>
                <w:lang w:bidi="cs-CZ"/>
              </w:rPr>
              <w:t>t</w:t>
            </w: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&lt; 45 nebo C</w:t>
            </w:r>
            <w:r w:rsidRPr="00756F97">
              <w:rPr>
                <w:rFonts w:ascii="Arial" w:eastAsia="Arial" w:hAnsi="Arial" w:cs="Arial"/>
                <w:sz w:val="16"/>
                <w:szCs w:val="16"/>
                <w:vertAlign w:val="subscript"/>
                <w:lang w:bidi="cs-CZ"/>
              </w:rPr>
              <w:t>t</w:t>
            </w: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&gt; 45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1C1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Cílový patogen detekován</w:t>
            </w:r>
          </w:p>
        </w:tc>
      </w:tr>
      <w:tr w:rsidR="004335CD" w:rsidRPr="00756F97" w:rsidTr="001C1BA9">
        <w:trPr>
          <w:trHeight w:val="307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1C1BA9" w:rsidP="001C1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C</w:t>
            </w:r>
            <w:r w:rsidRPr="00756F97">
              <w:rPr>
                <w:rFonts w:ascii="Arial" w:eastAsia="Arial" w:hAnsi="Arial" w:cs="Arial"/>
                <w:sz w:val="16"/>
                <w:szCs w:val="16"/>
                <w:vertAlign w:val="subscript"/>
                <w:lang w:bidi="cs-CZ"/>
              </w:rPr>
              <w:t>t</w:t>
            </w: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&gt; 45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1C1BA9" w:rsidP="001C1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C</w:t>
            </w:r>
            <w:r w:rsidRPr="00756F97">
              <w:rPr>
                <w:rFonts w:ascii="Arial" w:eastAsia="Arial" w:hAnsi="Arial" w:cs="Arial"/>
                <w:sz w:val="16"/>
                <w:szCs w:val="16"/>
                <w:vertAlign w:val="subscript"/>
                <w:lang w:bidi="cs-CZ"/>
              </w:rPr>
              <w:t>t</w:t>
            </w: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&lt; 45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1C1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Cílový patogen nedetekován</w:t>
            </w:r>
          </w:p>
        </w:tc>
      </w:tr>
      <w:tr w:rsidR="004335CD" w:rsidRPr="00756F97" w:rsidTr="001C1BA9">
        <w:trPr>
          <w:trHeight w:val="322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CD" w:rsidRPr="00756F97" w:rsidRDefault="001C1BA9" w:rsidP="001C1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C</w:t>
            </w:r>
            <w:r w:rsidRPr="00756F97">
              <w:rPr>
                <w:rFonts w:ascii="Arial" w:eastAsia="Arial" w:hAnsi="Arial" w:cs="Arial"/>
                <w:sz w:val="16"/>
                <w:szCs w:val="16"/>
                <w:vertAlign w:val="subscript"/>
                <w:lang w:bidi="cs-CZ"/>
              </w:rPr>
              <w:t>t</w:t>
            </w: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&gt; 45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5CD" w:rsidRPr="00756F97" w:rsidRDefault="001C1BA9" w:rsidP="001C1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C</w:t>
            </w:r>
            <w:r w:rsidRPr="00756F97">
              <w:rPr>
                <w:rFonts w:ascii="Arial" w:eastAsia="Arial" w:hAnsi="Arial" w:cs="Arial"/>
                <w:sz w:val="16"/>
                <w:szCs w:val="16"/>
                <w:vertAlign w:val="subscript"/>
                <w:lang w:bidi="cs-CZ"/>
              </w:rPr>
              <w:t>t</w:t>
            </w: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 &gt; 45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35CD" w:rsidRPr="00756F97" w:rsidRDefault="0000292E" w:rsidP="001C1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Nevalidováno</w:t>
            </w:r>
            <w:r w:rsidRPr="00756F97">
              <w:rPr>
                <w:rFonts w:ascii="Arial" w:eastAsia="Arial" w:hAnsi="Arial" w:cs="Arial"/>
                <w:sz w:val="16"/>
                <w:szCs w:val="16"/>
                <w:vertAlign w:val="superscript"/>
                <w:lang w:bidi="cs-CZ"/>
              </w:rPr>
              <w:t>(1)</w:t>
            </w:r>
          </w:p>
        </w:tc>
      </w:tr>
    </w:tbl>
    <w:p w:rsidR="004335CD" w:rsidRPr="00756F97" w:rsidRDefault="0000292E">
      <w:pPr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vertAlign w:val="superscript"/>
          <w:lang w:bidi="cs-CZ"/>
        </w:rPr>
        <w:t>(1)</w:t>
      </w:r>
      <w:r w:rsidRPr="00756F97">
        <w:rPr>
          <w:rFonts w:ascii="Arial" w:eastAsia="Arial" w:hAnsi="Arial" w:cs="Arial"/>
          <w:sz w:val="16"/>
          <w:szCs w:val="16"/>
          <w:lang w:bidi="cs-CZ"/>
        </w:rPr>
        <w:t xml:space="preserve"> Vzorek bude vrácen jako nevalidovaný z důvodu negativní IPC.</w:t>
      </w:r>
    </w:p>
    <w:p w:rsidR="001C1BA9" w:rsidRPr="00756F97" w:rsidRDefault="001C1BA9">
      <w:pPr>
        <w:rPr>
          <w:rFonts w:ascii="Arial" w:hAnsi="Arial" w:cs="Arial"/>
          <w:sz w:val="16"/>
          <w:szCs w:val="16"/>
        </w:rPr>
      </w:pPr>
    </w:p>
    <w:p w:rsidR="001C1BA9" w:rsidRPr="00756F97" w:rsidRDefault="001C1BA9">
      <w:pPr>
        <w:rPr>
          <w:rFonts w:ascii="Arial" w:hAnsi="Arial" w:cs="Arial"/>
          <w:sz w:val="16"/>
          <w:szCs w:val="16"/>
        </w:rPr>
        <w:sectPr w:rsidR="001C1BA9" w:rsidRPr="00756F97" w:rsidSect="007516DC">
          <w:headerReference w:type="default" r:id="rId11"/>
          <w:footerReference w:type="even" r:id="rId12"/>
          <w:footerReference w:type="default" r:id="rId13"/>
          <w:type w:val="continuous"/>
          <w:pgSz w:w="11909" w:h="16840"/>
          <w:pgMar w:top="993" w:right="569" w:bottom="720" w:left="567" w:header="589" w:footer="3" w:gutter="0"/>
          <w:cols w:space="720"/>
          <w:noEndnote/>
          <w:docGrid w:linePitch="360"/>
        </w:sectPr>
      </w:pPr>
    </w:p>
    <w:p w:rsidR="004335CD" w:rsidRPr="00756F97" w:rsidRDefault="0000292E" w:rsidP="001C1BA9">
      <w:pPr>
        <w:spacing w:after="60"/>
        <w:outlineLvl w:val="2"/>
        <w:rPr>
          <w:rFonts w:ascii="Arial" w:hAnsi="Arial" w:cs="Arial"/>
          <w:b/>
          <w:bCs/>
          <w:sz w:val="16"/>
          <w:szCs w:val="16"/>
        </w:rPr>
      </w:pPr>
      <w:bookmarkStart w:id="43" w:name="bookmark60"/>
      <w:bookmarkStart w:id="44" w:name="bookmark61"/>
      <w:bookmarkStart w:id="45" w:name="bookmark62"/>
      <w:r w:rsidRPr="00756F97">
        <w:rPr>
          <w:rFonts w:ascii="Arial" w:eastAsia="Arial" w:hAnsi="Arial" w:cs="Arial"/>
          <w:b/>
          <w:sz w:val="16"/>
          <w:szCs w:val="16"/>
          <w:lang w:bidi="cs-CZ"/>
        </w:rPr>
        <w:lastRenderedPageBreak/>
        <w:t>Postup pro zacházení s nevalidovanými vzorky</w:t>
      </w:r>
      <w:bookmarkEnd w:id="43"/>
      <w:bookmarkEnd w:id="44"/>
      <w:bookmarkEnd w:id="45"/>
    </w:p>
    <w:p w:rsidR="004335CD" w:rsidRPr="00756F97" w:rsidRDefault="0000292E" w:rsidP="001C1BA9">
      <w:pPr>
        <w:pStyle w:val="Odstavecseseznamem"/>
        <w:numPr>
          <w:ilvl w:val="0"/>
          <w:numId w:val="11"/>
        </w:numPr>
        <w:spacing w:after="60"/>
        <w:ind w:left="426" w:hanging="357"/>
        <w:contextualSpacing w:val="0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lang w:bidi="cs-CZ"/>
        </w:rPr>
        <w:t>Nařeďte vzorek DNA v poměru 1:10 v 1X TE pufru.</w:t>
      </w:r>
    </w:p>
    <w:p w:rsidR="004335CD" w:rsidRPr="00756F97" w:rsidRDefault="0000292E" w:rsidP="001C1BA9">
      <w:pPr>
        <w:pStyle w:val="Odstavecseseznamem"/>
        <w:numPr>
          <w:ilvl w:val="0"/>
          <w:numId w:val="11"/>
        </w:numPr>
        <w:spacing w:after="60"/>
        <w:ind w:left="426" w:hanging="357"/>
        <w:contextualSpacing w:val="0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lang w:bidi="cs-CZ"/>
        </w:rPr>
        <w:t>Proveďte novou PCR analýzu na 5 μl tohoto ředění.</w:t>
      </w:r>
    </w:p>
    <w:p w:rsidR="004335CD" w:rsidRPr="00756F97" w:rsidRDefault="0000292E" w:rsidP="001C1BA9">
      <w:pPr>
        <w:pStyle w:val="Odstavecseseznamem"/>
        <w:numPr>
          <w:ilvl w:val="0"/>
          <w:numId w:val="11"/>
        </w:numPr>
        <w:spacing w:after="60"/>
        <w:ind w:left="426" w:hanging="357"/>
        <w:contextualSpacing w:val="0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lang w:bidi="cs-CZ"/>
        </w:rPr>
        <w:t>Pokud je zředěná DNA pozitivní nebo negativní na cílový patogen s vyhovujícím výsledkem IPC, je získaný výsledek validován.</w:t>
      </w:r>
    </w:p>
    <w:p w:rsidR="004335CD" w:rsidRPr="00756F97" w:rsidRDefault="0000292E" w:rsidP="001C1BA9">
      <w:pPr>
        <w:pStyle w:val="Odstavecseseznamem"/>
        <w:numPr>
          <w:ilvl w:val="0"/>
          <w:numId w:val="11"/>
        </w:numPr>
        <w:spacing w:after="60"/>
        <w:ind w:left="426" w:hanging="357"/>
        <w:contextualSpacing w:val="0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lang w:bidi="cs-CZ"/>
        </w:rPr>
        <w:t>Pokud je zředěná DNA negativní na cílový patogen s nevyhovujícím výsledkem IPC, získaný výsledek není validován. V takovém případě opakujte extrakci nukleové kyseliny za použití vzorku, který je před extrakcí předem naředěn 1 : 10 v 1X PBS pufru.</w:t>
      </w:r>
    </w:p>
    <w:p w:rsidR="004335CD" w:rsidRPr="00756F97" w:rsidRDefault="0000292E" w:rsidP="001C1BA9">
      <w:pPr>
        <w:pStyle w:val="Odstavecseseznamem"/>
        <w:numPr>
          <w:ilvl w:val="0"/>
          <w:numId w:val="11"/>
        </w:numPr>
        <w:spacing w:after="60"/>
        <w:ind w:left="426" w:hanging="357"/>
        <w:contextualSpacing w:val="0"/>
        <w:rPr>
          <w:rFonts w:ascii="Arial" w:hAnsi="Arial" w:cs="Arial"/>
          <w:sz w:val="16"/>
          <w:szCs w:val="16"/>
        </w:rPr>
      </w:pPr>
      <w:r w:rsidRPr="00756F97">
        <w:rPr>
          <w:rFonts w:ascii="Arial" w:eastAsia="Arial" w:hAnsi="Arial" w:cs="Arial"/>
          <w:sz w:val="16"/>
          <w:szCs w:val="16"/>
          <w:lang w:bidi="cs-CZ"/>
        </w:rPr>
        <w:t>Pokud výsledek stále není validován, opakujte analýzu na novém vzorku.</w:t>
      </w:r>
    </w:p>
    <w:p w:rsidR="004335CD" w:rsidRPr="00756F97" w:rsidRDefault="004335CD" w:rsidP="001C1BA9">
      <w:pPr>
        <w:spacing w:after="60"/>
        <w:rPr>
          <w:rFonts w:ascii="Arial" w:hAnsi="Arial" w:cs="Arial"/>
          <w:sz w:val="16"/>
          <w:szCs w:val="16"/>
        </w:rPr>
      </w:pPr>
    </w:p>
    <w:p w:rsidR="004335CD" w:rsidRPr="00756F97" w:rsidRDefault="0000292E" w:rsidP="001C1BA9">
      <w:pPr>
        <w:spacing w:after="60"/>
        <w:outlineLvl w:val="0"/>
        <w:rPr>
          <w:rFonts w:ascii="Arial" w:hAnsi="Arial" w:cs="Arial"/>
          <w:b/>
          <w:bCs/>
          <w:sz w:val="20"/>
          <w:szCs w:val="20"/>
        </w:rPr>
      </w:pPr>
      <w:bookmarkStart w:id="46" w:name="bookmark68"/>
      <w:bookmarkStart w:id="47" w:name="bookmark69"/>
      <w:bookmarkStart w:id="48" w:name="bookmark70"/>
      <w:r w:rsidRPr="00756F97">
        <w:rPr>
          <w:rFonts w:ascii="Arial" w:eastAsia="Arial" w:hAnsi="Arial" w:cs="Arial"/>
          <w:b/>
          <w:sz w:val="20"/>
          <w:szCs w:val="20"/>
          <w:lang w:bidi="cs-CZ"/>
        </w:rPr>
        <w:t>Dokumentace a podpora</w:t>
      </w:r>
      <w:bookmarkEnd w:id="46"/>
      <w:bookmarkEnd w:id="47"/>
      <w:bookmarkEnd w:id="48"/>
    </w:p>
    <w:p w:rsidR="004335CD" w:rsidRPr="00756F97" w:rsidRDefault="004335CD" w:rsidP="001C1BA9">
      <w:pPr>
        <w:spacing w:after="60"/>
        <w:rPr>
          <w:rFonts w:ascii="Arial" w:hAnsi="Arial" w:cs="Arial"/>
          <w:sz w:val="16"/>
          <w:szCs w:val="16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5"/>
        <w:gridCol w:w="751"/>
        <w:gridCol w:w="5085"/>
      </w:tblGrid>
      <w:tr w:rsidR="004335CD" w:rsidRPr="00756F97" w:rsidTr="001C1BA9">
        <w:trPr>
          <w:trHeight w:val="2689"/>
        </w:trPr>
        <w:tc>
          <w:tcPr>
            <w:tcW w:w="4995" w:type="dxa"/>
            <w:shd w:val="clear" w:color="auto" w:fill="FFFFFF"/>
          </w:tcPr>
          <w:p w:rsidR="004335CD" w:rsidRPr="00756F97" w:rsidRDefault="0000292E" w:rsidP="001C1BA9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49" w:name="bookmark71"/>
            <w:r w:rsidRPr="00756F97">
              <w:rPr>
                <w:rFonts w:ascii="Arial" w:eastAsia="Arial" w:hAnsi="Arial" w:cs="Arial"/>
                <w:b/>
                <w:sz w:val="18"/>
                <w:szCs w:val="18"/>
                <w:lang w:bidi="cs-CZ"/>
              </w:rPr>
              <w:t>Zákaznická a technická podpora</w:t>
            </w:r>
            <w:bookmarkEnd w:id="49"/>
          </w:p>
          <w:p w:rsidR="004335CD" w:rsidRPr="00756F97" w:rsidRDefault="0000292E" w:rsidP="001C1BA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Technická podpora: navštivte </w:t>
            </w:r>
            <w:hyperlink r:id="rId14" w:history="1">
              <w:r w:rsidRPr="00756F97">
                <w:rPr>
                  <w:rFonts w:ascii="Arial" w:eastAsia="Arial" w:hAnsi="Arial" w:cs="Arial"/>
                  <w:b/>
                  <w:sz w:val="16"/>
                  <w:szCs w:val="16"/>
                  <w:lang w:bidi="cs-CZ"/>
                </w:rPr>
                <w:t>thermofisher.com/askaquestion</w:t>
              </w:r>
            </w:hyperlink>
          </w:p>
          <w:p w:rsidR="004335CD" w:rsidRPr="00756F97" w:rsidRDefault="0000292E" w:rsidP="001C1BA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 xml:space="preserve">Navštivte </w:t>
            </w:r>
            <w:hyperlink r:id="rId15" w:history="1">
              <w:r w:rsidRPr="00756F97">
                <w:rPr>
                  <w:rFonts w:ascii="Arial" w:eastAsia="Arial" w:hAnsi="Arial" w:cs="Arial"/>
                  <w:b/>
                  <w:sz w:val="16"/>
                  <w:szCs w:val="16"/>
                  <w:lang w:bidi="cs-CZ"/>
                </w:rPr>
                <w:t xml:space="preserve"> thermofisher.com/support </w:t>
              </w:r>
              <w:r w:rsidRPr="00756F97">
                <w:rPr>
                  <w:rFonts w:ascii="Arial" w:eastAsia="Arial" w:hAnsi="Arial" w:cs="Arial"/>
                  <w:sz w:val="16"/>
                  <w:szCs w:val="16"/>
                  <w:lang w:bidi="cs-CZ"/>
                </w:rPr>
                <w:t>f</w:t>
              </w:r>
            </w:hyperlink>
            <w:r w:rsidRPr="00756F97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 xml:space="preserve"> </w:t>
            </w: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pro nejnovější služby a podporu:</w:t>
            </w:r>
          </w:p>
          <w:p w:rsidR="004335CD" w:rsidRPr="00756F97" w:rsidRDefault="0000292E" w:rsidP="001C1BA9">
            <w:pPr>
              <w:pStyle w:val="Odstavecseseznamem"/>
              <w:numPr>
                <w:ilvl w:val="0"/>
                <w:numId w:val="4"/>
              </w:numPr>
              <w:spacing w:after="60"/>
              <w:ind w:left="552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Mezinárodní kontaktní telefonní čísla</w:t>
            </w:r>
          </w:p>
          <w:p w:rsidR="004335CD" w:rsidRPr="00756F97" w:rsidRDefault="0000292E" w:rsidP="001C1BA9">
            <w:pPr>
              <w:pStyle w:val="Odstavecseseznamem"/>
              <w:numPr>
                <w:ilvl w:val="0"/>
                <w:numId w:val="4"/>
              </w:numPr>
              <w:spacing w:after="60"/>
              <w:ind w:left="552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Objednávková a webová podpora</w:t>
            </w:r>
          </w:p>
          <w:p w:rsidR="004335CD" w:rsidRPr="00756F97" w:rsidRDefault="0000292E" w:rsidP="001C1BA9">
            <w:pPr>
              <w:pStyle w:val="Odstavecseseznamem"/>
              <w:numPr>
                <w:ilvl w:val="0"/>
                <w:numId w:val="4"/>
              </w:numPr>
              <w:spacing w:after="60"/>
              <w:ind w:left="552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Uživatelské příručky, manuály a protokoly</w:t>
            </w:r>
          </w:p>
          <w:p w:rsidR="004335CD" w:rsidRPr="00756F97" w:rsidRDefault="0000292E" w:rsidP="001C1BA9">
            <w:pPr>
              <w:pStyle w:val="Odstavecseseznamem"/>
              <w:numPr>
                <w:ilvl w:val="0"/>
                <w:numId w:val="4"/>
              </w:numPr>
              <w:spacing w:after="60"/>
              <w:ind w:left="552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Osvědčení o analýze</w:t>
            </w:r>
          </w:p>
          <w:p w:rsidR="001C1BA9" w:rsidRPr="00756F97" w:rsidRDefault="0000292E" w:rsidP="001C1BA9">
            <w:pPr>
              <w:pStyle w:val="Odstavecseseznamem"/>
              <w:numPr>
                <w:ilvl w:val="0"/>
                <w:numId w:val="4"/>
              </w:numPr>
              <w:spacing w:after="60"/>
              <w:ind w:left="552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Bezpečnostní listy (BL; známé také jako MSDS)</w:t>
            </w:r>
          </w:p>
          <w:p w:rsidR="004335CD" w:rsidRPr="00756F97" w:rsidRDefault="0000292E" w:rsidP="001C1BA9">
            <w:pPr>
              <w:pStyle w:val="Odstavecseseznamem"/>
              <w:spacing w:after="60"/>
              <w:ind w:left="552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756F97">
              <w:rPr>
                <w:rFonts w:ascii="Arial" w:eastAsia="Arial" w:hAnsi="Arial" w:cs="Arial"/>
                <w:b/>
                <w:sz w:val="16"/>
                <w:szCs w:val="16"/>
                <w:lang w:bidi="cs-CZ"/>
              </w:rPr>
              <w:t>POZNÁMKA</w:t>
            </w:r>
            <w:r w:rsidRPr="00756F97">
              <w:rPr>
                <w:rFonts w:ascii="Arial" w:eastAsia="Arial" w:hAnsi="Arial" w:cs="Arial"/>
                <w:sz w:val="16"/>
                <w:szCs w:val="16"/>
                <w:lang w:bidi="cs-CZ"/>
              </w:rPr>
              <w:t>: Pokud chcete získat bezpečnostní listy pro chemické látky jiných výrobců, kontaktujte výrobce.</w:t>
            </w:r>
          </w:p>
        </w:tc>
        <w:tc>
          <w:tcPr>
            <w:tcW w:w="751" w:type="dxa"/>
            <w:shd w:val="clear" w:color="auto" w:fill="FFFFFF"/>
          </w:tcPr>
          <w:p w:rsidR="004335CD" w:rsidRPr="00756F97" w:rsidRDefault="004335CD" w:rsidP="001C1BA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85" w:type="dxa"/>
            <w:shd w:val="clear" w:color="auto" w:fill="FFFFFF"/>
          </w:tcPr>
          <w:p w:rsidR="004335CD" w:rsidRPr="00756F97" w:rsidRDefault="004335CD" w:rsidP="001C1BA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335CD" w:rsidRPr="00756F97" w:rsidRDefault="004335CD">
      <w:pPr>
        <w:rPr>
          <w:rFonts w:ascii="Arial" w:hAnsi="Arial" w:cs="Arial"/>
          <w:sz w:val="16"/>
          <w:szCs w:val="16"/>
        </w:rPr>
      </w:pPr>
    </w:p>
    <w:p w:rsidR="004335CD" w:rsidRPr="00756F97" w:rsidRDefault="004335CD">
      <w:pPr>
        <w:rPr>
          <w:rFonts w:ascii="Arial" w:hAnsi="Arial" w:cs="Arial"/>
          <w:sz w:val="16"/>
          <w:szCs w:val="16"/>
        </w:rPr>
      </w:pPr>
    </w:p>
    <w:p w:rsidR="004335CD" w:rsidRPr="00756F97" w:rsidRDefault="004335CD">
      <w:pPr>
        <w:rPr>
          <w:rFonts w:ascii="Arial" w:hAnsi="Arial" w:cs="Arial"/>
          <w:sz w:val="16"/>
          <w:szCs w:val="16"/>
        </w:rPr>
      </w:pPr>
    </w:p>
    <w:p w:rsidR="004335CD" w:rsidRPr="00756F97" w:rsidRDefault="004335CD">
      <w:pPr>
        <w:rPr>
          <w:rFonts w:ascii="Arial" w:hAnsi="Arial" w:cs="Arial"/>
          <w:sz w:val="16"/>
          <w:szCs w:val="16"/>
        </w:rPr>
      </w:pPr>
    </w:p>
    <w:p w:rsidR="001C1BA9" w:rsidRPr="00756F97" w:rsidRDefault="001C1BA9">
      <w:pPr>
        <w:rPr>
          <w:rFonts w:ascii="Arial" w:hAnsi="Arial" w:cs="Arial"/>
          <w:sz w:val="16"/>
          <w:szCs w:val="16"/>
        </w:rPr>
      </w:pPr>
    </w:p>
    <w:p w:rsidR="001C1BA9" w:rsidRPr="00756F97" w:rsidRDefault="001C1BA9">
      <w:pPr>
        <w:rPr>
          <w:rFonts w:ascii="Arial" w:hAnsi="Arial" w:cs="Arial"/>
          <w:sz w:val="16"/>
          <w:szCs w:val="16"/>
        </w:rPr>
      </w:pPr>
    </w:p>
    <w:p w:rsidR="001C1BA9" w:rsidRPr="00756F97" w:rsidRDefault="001C1BA9">
      <w:pPr>
        <w:rPr>
          <w:rFonts w:ascii="Arial" w:hAnsi="Arial" w:cs="Arial"/>
          <w:sz w:val="16"/>
          <w:szCs w:val="16"/>
        </w:rPr>
      </w:pPr>
    </w:p>
    <w:p w:rsidR="001C1BA9" w:rsidRPr="00756F97" w:rsidRDefault="001C1BA9">
      <w:pPr>
        <w:rPr>
          <w:rFonts w:ascii="Arial" w:hAnsi="Arial" w:cs="Arial"/>
          <w:sz w:val="16"/>
          <w:szCs w:val="16"/>
        </w:rPr>
      </w:pPr>
    </w:p>
    <w:p w:rsidR="001C1BA9" w:rsidRPr="00756F97" w:rsidRDefault="001C1BA9">
      <w:pPr>
        <w:rPr>
          <w:rFonts w:ascii="Arial" w:hAnsi="Arial" w:cs="Arial"/>
          <w:sz w:val="16"/>
          <w:szCs w:val="16"/>
        </w:rPr>
      </w:pPr>
    </w:p>
    <w:p w:rsidR="001C1BA9" w:rsidRPr="00756F97" w:rsidRDefault="001C1BA9">
      <w:pPr>
        <w:rPr>
          <w:rFonts w:ascii="Arial" w:hAnsi="Arial" w:cs="Arial"/>
          <w:sz w:val="16"/>
          <w:szCs w:val="16"/>
        </w:rPr>
      </w:pPr>
    </w:p>
    <w:p w:rsidR="001C1BA9" w:rsidRPr="00756F97" w:rsidRDefault="001C1BA9">
      <w:pPr>
        <w:rPr>
          <w:rFonts w:ascii="Arial" w:hAnsi="Arial" w:cs="Arial"/>
          <w:sz w:val="16"/>
          <w:szCs w:val="16"/>
        </w:rPr>
      </w:pPr>
    </w:p>
    <w:p w:rsidR="001C1BA9" w:rsidRPr="00756F97" w:rsidRDefault="001C1BA9">
      <w:pPr>
        <w:rPr>
          <w:rFonts w:ascii="Arial" w:hAnsi="Arial" w:cs="Arial"/>
          <w:sz w:val="16"/>
          <w:szCs w:val="16"/>
        </w:rPr>
      </w:pPr>
    </w:p>
    <w:p w:rsidR="001C1BA9" w:rsidRPr="00756F97" w:rsidRDefault="001C1BA9">
      <w:pPr>
        <w:rPr>
          <w:rFonts w:ascii="Arial" w:hAnsi="Arial" w:cs="Arial"/>
          <w:sz w:val="16"/>
          <w:szCs w:val="16"/>
        </w:rPr>
      </w:pPr>
    </w:p>
    <w:p w:rsidR="001C1BA9" w:rsidRPr="00756F97" w:rsidRDefault="001C1BA9">
      <w:pPr>
        <w:rPr>
          <w:rFonts w:ascii="Arial" w:hAnsi="Arial" w:cs="Arial"/>
          <w:sz w:val="16"/>
          <w:szCs w:val="16"/>
        </w:rPr>
      </w:pPr>
    </w:p>
    <w:p w:rsidR="001C1BA9" w:rsidRPr="00756F97" w:rsidRDefault="001C1BA9">
      <w:pPr>
        <w:rPr>
          <w:rFonts w:ascii="Arial" w:hAnsi="Arial" w:cs="Arial"/>
          <w:sz w:val="16"/>
          <w:szCs w:val="16"/>
        </w:rPr>
      </w:pPr>
    </w:p>
    <w:p w:rsidR="001C1BA9" w:rsidRPr="00756F97" w:rsidRDefault="001C1BA9">
      <w:pPr>
        <w:rPr>
          <w:rFonts w:ascii="Arial" w:hAnsi="Arial" w:cs="Arial"/>
          <w:sz w:val="16"/>
          <w:szCs w:val="16"/>
        </w:rPr>
      </w:pPr>
    </w:p>
    <w:p w:rsidR="001C1BA9" w:rsidRPr="00756F97" w:rsidRDefault="001C1BA9">
      <w:pPr>
        <w:rPr>
          <w:rFonts w:ascii="Arial" w:hAnsi="Arial" w:cs="Arial"/>
          <w:sz w:val="16"/>
          <w:szCs w:val="16"/>
        </w:rPr>
      </w:pPr>
    </w:p>
    <w:p w:rsidR="001C1BA9" w:rsidRPr="00756F97" w:rsidRDefault="001C1BA9">
      <w:pPr>
        <w:rPr>
          <w:rFonts w:ascii="Arial" w:hAnsi="Arial" w:cs="Arial"/>
          <w:sz w:val="16"/>
          <w:szCs w:val="16"/>
        </w:rPr>
      </w:pPr>
    </w:p>
    <w:p w:rsidR="001C1BA9" w:rsidRPr="00756F97" w:rsidRDefault="001C1BA9">
      <w:pPr>
        <w:rPr>
          <w:rFonts w:ascii="Arial" w:hAnsi="Arial" w:cs="Arial"/>
          <w:sz w:val="16"/>
          <w:szCs w:val="16"/>
        </w:rPr>
      </w:pPr>
    </w:p>
    <w:p w:rsidR="001C1BA9" w:rsidRPr="00756F97" w:rsidRDefault="001C1BA9">
      <w:pPr>
        <w:rPr>
          <w:rFonts w:ascii="Arial" w:hAnsi="Arial" w:cs="Arial"/>
          <w:sz w:val="16"/>
          <w:szCs w:val="16"/>
        </w:rPr>
      </w:pPr>
    </w:p>
    <w:p w:rsidR="001C1BA9" w:rsidRPr="00756F97" w:rsidRDefault="001C1BA9">
      <w:pPr>
        <w:rPr>
          <w:rFonts w:ascii="Arial" w:hAnsi="Arial" w:cs="Arial"/>
          <w:sz w:val="16"/>
          <w:szCs w:val="16"/>
        </w:rPr>
      </w:pPr>
    </w:p>
    <w:p w:rsidR="001C1BA9" w:rsidRPr="00756F97" w:rsidRDefault="001C1BA9">
      <w:pPr>
        <w:rPr>
          <w:rFonts w:ascii="Arial" w:hAnsi="Arial" w:cs="Arial"/>
          <w:sz w:val="16"/>
          <w:szCs w:val="16"/>
        </w:rPr>
      </w:pPr>
    </w:p>
    <w:p w:rsidR="001C1BA9" w:rsidRPr="00756F97" w:rsidRDefault="001C1BA9">
      <w:pPr>
        <w:rPr>
          <w:rFonts w:ascii="Arial" w:hAnsi="Arial" w:cs="Arial"/>
          <w:sz w:val="16"/>
          <w:szCs w:val="16"/>
        </w:rPr>
      </w:pPr>
    </w:p>
    <w:p w:rsidR="001C1BA9" w:rsidRPr="00756F97" w:rsidRDefault="001C1BA9">
      <w:pPr>
        <w:rPr>
          <w:rFonts w:ascii="Arial" w:hAnsi="Arial" w:cs="Arial"/>
          <w:sz w:val="16"/>
          <w:szCs w:val="16"/>
        </w:rPr>
      </w:pPr>
    </w:p>
    <w:p w:rsidR="001C1BA9" w:rsidRPr="00756F97" w:rsidRDefault="001C1BA9">
      <w:pPr>
        <w:rPr>
          <w:rFonts w:ascii="Arial" w:hAnsi="Arial" w:cs="Arial"/>
          <w:sz w:val="16"/>
          <w:szCs w:val="16"/>
        </w:rPr>
      </w:pPr>
    </w:p>
    <w:p w:rsidR="001C1BA9" w:rsidRPr="00756F97" w:rsidRDefault="001C1BA9">
      <w:pPr>
        <w:rPr>
          <w:rFonts w:ascii="Arial" w:hAnsi="Arial" w:cs="Arial"/>
          <w:sz w:val="16"/>
          <w:szCs w:val="16"/>
        </w:rPr>
      </w:pPr>
    </w:p>
    <w:p w:rsidR="001C1BA9" w:rsidRPr="00756F97" w:rsidRDefault="001C1BA9">
      <w:pPr>
        <w:rPr>
          <w:rFonts w:ascii="Arial" w:hAnsi="Arial" w:cs="Arial"/>
          <w:sz w:val="16"/>
          <w:szCs w:val="16"/>
        </w:rPr>
      </w:pPr>
    </w:p>
    <w:p w:rsidR="001C1BA9" w:rsidRPr="00756F97" w:rsidRDefault="001C1BA9">
      <w:pPr>
        <w:rPr>
          <w:rFonts w:ascii="Arial" w:hAnsi="Arial" w:cs="Arial"/>
          <w:sz w:val="16"/>
          <w:szCs w:val="16"/>
        </w:rPr>
      </w:pPr>
    </w:p>
    <w:p w:rsidR="001C1BA9" w:rsidRPr="00756F97" w:rsidRDefault="001C1BA9">
      <w:pPr>
        <w:rPr>
          <w:rFonts w:ascii="Arial" w:hAnsi="Arial" w:cs="Arial"/>
          <w:sz w:val="16"/>
          <w:szCs w:val="16"/>
        </w:rPr>
      </w:pPr>
    </w:p>
    <w:p w:rsidR="001C1BA9" w:rsidRPr="00756F97" w:rsidRDefault="001C1BA9">
      <w:pPr>
        <w:rPr>
          <w:rFonts w:ascii="Arial" w:hAnsi="Arial" w:cs="Arial"/>
          <w:sz w:val="16"/>
          <w:szCs w:val="16"/>
        </w:rPr>
      </w:pPr>
    </w:p>
    <w:p w:rsidR="001C1BA9" w:rsidRPr="00756F97" w:rsidRDefault="001C1BA9">
      <w:pPr>
        <w:rPr>
          <w:rFonts w:ascii="Arial" w:hAnsi="Arial" w:cs="Arial"/>
          <w:sz w:val="16"/>
          <w:szCs w:val="16"/>
        </w:rPr>
      </w:pPr>
    </w:p>
    <w:p w:rsidR="001C1BA9" w:rsidRPr="00756F97" w:rsidRDefault="001C1BA9">
      <w:pPr>
        <w:rPr>
          <w:rFonts w:ascii="Arial" w:hAnsi="Arial" w:cs="Arial"/>
          <w:sz w:val="16"/>
          <w:szCs w:val="16"/>
        </w:rPr>
      </w:pPr>
    </w:p>
    <w:p w:rsidR="004335CD" w:rsidRPr="00756F97" w:rsidRDefault="004335CD">
      <w:pPr>
        <w:rPr>
          <w:rFonts w:ascii="Arial" w:hAnsi="Arial" w:cs="Arial"/>
          <w:sz w:val="16"/>
          <w:szCs w:val="16"/>
        </w:rPr>
      </w:pPr>
    </w:p>
    <w:p w:rsidR="004335CD" w:rsidRPr="00756F97" w:rsidRDefault="004335CD">
      <w:pPr>
        <w:rPr>
          <w:rFonts w:ascii="Arial" w:hAnsi="Arial" w:cs="Arial"/>
          <w:sz w:val="16"/>
          <w:szCs w:val="16"/>
        </w:rPr>
      </w:pPr>
    </w:p>
    <w:sectPr w:rsidR="004335CD" w:rsidRPr="00756F97" w:rsidSect="001C1BA9">
      <w:footerReference w:type="first" r:id="rId16"/>
      <w:pgSz w:w="11909" w:h="16840"/>
      <w:pgMar w:top="720" w:right="569" w:bottom="426" w:left="56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364" w:rsidRDefault="00062364">
      <w:r>
        <w:separator/>
      </w:r>
    </w:p>
  </w:endnote>
  <w:endnote w:type="continuationSeparator" w:id="0">
    <w:p w:rsidR="00062364" w:rsidRDefault="0006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Overlap w:val="never"/>
      <w:tblW w:w="0" w:type="auto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35"/>
      <w:gridCol w:w="10584"/>
    </w:tblGrid>
    <w:tr w:rsidR="0012339A" w:rsidRPr="005D090F" w:rsidTr="0061278A">
      <w:trPr>
        <w:trHeight w:val="226"/>
      </w:trPr>
      <w:tc>
        <w:tcPr>
          <w:tcW w:w="235" w:type="dxa"/>
          <w:shd w:val="clear" w:color="auto" w:fill="FFFFFF"/>
        </w:tcPr>
        <w:p w:rsidR="0012339A" w:rsidRPr="005D090F" w:rsidRDefault="0012339A" w:rsidP="0012339A">
          <w:pPr>
            <w:rPr>
              <w:rFonts w:ascii="Arial" w:hAnsi="Arial" w:cs="Arial"/>
              <w:sz w:val="16"/>
              <w:szCs w:val="16"/>
            </w:rPr>
          </w:pPr>
          <w:r w:rsidRPr="0012339A">
            <w:rPr>
              <w:rFonts w:ascii="Arial" w:eastAsia="Arial" w:hAnsi="Arial" w:cs="Arial"/>
              <w:sz w:val="16"/>
              <w:szCs w:val="16"/>
              <w:lang w:bidi="cs-CZ"/>
            </w:rPr>
            <w:fldChar w:fldCharType="begin"/>
          </w:r>
          <w:r w:rsidRPr="0012339A">
            <w:rPr>
              <w:rFonts w:ascii="Arial" w:eastAsia="Arial" w:hAnsi="Arial" w:cs="Arial"/>
              <w:sz w:val="16"/>
              <w:szCs w:val="16"/>
              <w:lang w:bidi="cs-CZ"/>
            </w:rPr>
            <w:instrText>PAGE   \* MERGEFORMAT</w:instrText>
          </w:r>
          <w:r w:rsidRPr="0012339A">
            <w:rPr>
              <w:rFonts w:ascii="Arial" w:eastAsia="Arial" w:hAnsi="Arial" w:cs="Arial"/>
              <w:sz w:val="16"/>
              <w:szCs w:val="16"/>
              <w:lang w:bidi="cs-CZ"/>
            </w:rPr>
            <w:fldChar w:fldCharType="separate"/>
          </w:r>
          <w:r w:rsidR="007516DC">
            <w:rPr>
              <w:rFonts w:ascii="Arial" w:eastAsia="Arial" w:hAnsi="Arial" w:cs="Arial"/>
              <w:noProof/>
              <w:sz w:val="16"/>
              <w:szCs w:val="16"/>
              <w:lang w:bidi="cs-CZ"/>
            </w:rPr>
            <w:t>2</w:t>
          </w:r>
          <w:r w:rsidRPr="0012339A">
            <w:rPr>
              <w:rFonts w:ascii="Arial" w:eastAsia="Arial" w:hAnsi="Arial" w:cs="Arial"/>
              <w:sz w:val="16"/>
              <w:szCs w:val="16"/>
              <w:lang w:bidi="cs-CZ"/>
            </w:rPr>
            <w:fldChar w:fldCharType="end"/>
          </w:r>
        </w:p>
      </w:tc>
      <w:tc>
        <w:tcPr>
          <w:tcW w:w="10584" w:type="dxa"/>
          <w:shd w:val="clear" w:color="auto" w:fill="FFFFFF"/>
        </w:tcPr>
        <w:p w:rsidR="0012339A" w:rsidRPr="0012339A" w:rsidRDefault="0012339A" w:rsidP="0012339A">
          <w:pPr>
            <w:jc w:val="right"/>
            <w:rPr>
              <w:rFonts w:ascii="Arial" w:hAnsi="Arial" w:cs="Arial"/>
              <w:i/>
              <w:iCs/>
              <w:sz w:val="16"/>
              <w:szCs w:val="16"/>
            </w:rPr>
          </w:pPr>
        </w:p>
      </w:tc>
    </w:tr>
  </w:tbl>
  <w:p w:rsidR="0012339A" w:rsidRDefault="001233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Overlap w:val="never"/>
      <w:tblW w:w="0" w:type="auto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584"/>
      <w:gridCol w:w="226"/>
    </w:tblGrid>
    <w:tr w:rsidR="001C1BA9" w:rsidRPr="005D090F" w:rsidTr="0061278A">
      <w:trPr>
        <w:trHeight w:val="226"/>
      </w:trPr>
      <w:tc>
        <w:tcPr>
          <w:tcW w:w="10584" w:type="dxa"/>
          <w:shd w:val="clear" w:color="auto" w:fill="FFFFFF"/>
        </w:tcPr>
        <w:p w:rsidR="001C1BA9" w:rsidRPr="001C1BA9" w:rsidRDefault="001C1BA9" w:rsidP="001C1BA9">
          <w:pPr>
            <w:rPr>
              <w:rFonts w:ascii="Arial" w:hAnsi="Arial" w:cs="Arial"/>
              <w:i/>
              <w:iCs/>
              <w:sz w:val="16"/>
              <w:szCs w:val="16"/>
            </w:rPr>
          </w:pPr>
        </w:p>
      </w:tc>
      <w:tc>
        <w:tcPr>
          <w:tcW w:w="226" w:type="dxa"/>
          <w:shd w:val="clear" w:color="auto" w:fill="FFFFFF"/>
        </w:tcPr>
        <w:p w:rsidR="001C1BA9" w:rsidRPr="005D090F" w:rsidRDefault="001C1BA9" w:rsidP="001C1BA9">
          <w:pPr>
            <w:rPr>
              <w:rFonts w:ascii="Arial" w:hAnsi="Arial" w:cs="Arial"/>
              <w:sz w:val="16"/>
              <w:szCs w:val="16"/>
            </w:rPr>
          </w:pPr>
          <w:r w:rsidRPr="001C1BA9">
            <w:rPr>
              <w:rFonts w:ascii="Arial" w:eastAsia="Arial" w:hAnsi="Arial" w:cs="Arial"/>
              <w:sz w:val="16"/>
              <w:szCs w:val="16"/>
              <w:lang w:bidi="cs-CZ"/>
            </w:rPr>
            <w:fldChar w:fldCharType="begin"/>
          </w:r>
          <w:r w:rsidRPr="001C1BA9">
            <w:rPr>
              <w:rFonts w:ascii="Arial" w:eastAsia="Arial" w:hAnsi="Arial" w:cs="Arial"/>
              <w:sz w:val="16"/>
              <w:szCs w:val="16"/>
              <w:lang w:bidi="cs-CZ"/>
            </w:rPr>
            <w:instrText>PAGE   \* MERGEFORMAT</w:instrText>
          </w:r>
          <w:r w:rsidRPr="001C1BA9">
            <w:rPr>
              <w:rFonts w:ascii="Arial" w:eastAsia="Arial" w:hAnsi="Arial" w:cs="Arial"/>
              <w:sz w:val="16"/>
              <w:szCs w:val="16"/>
              <w:lang w:bidi="cs-CZ"/>
            </w:rPr>
            <w:fldChar w:fldCharType="separate"/>
          </w:r>
          <w:r w:rsidR="00343C2D">
            <w:rPr>
              <w:rFonts w:ascii="Arial" w:eastAsia="Arial" w:hAnsi="Arial" w:cs="Arial"/>
              <w:noProof/>
              <w:sz w:val="16"/>
              <w:szCs w:val="16"/>
              <w:lang w:bidi="cs-CZ"/>
            </w:rPr>
            <w:t>3</w:t>
          </w:r>
          <w:r w:rsidRPr="001C1BA9">
            <w:rPr>
              <w:rFonts w:ascii="Arial" w:eastAsia="Arial" w:hAnsi="Arial" w:cs="Arial"/>
              <w:sz w:val="16"/>
              <w:szCs w:val="16"/>
              <w:lang w:bidi="cs-CZ"/>
            </w:rPr>
            <w:fldChar w:fldCharType="end"/>
          </w:r>
        </w:p>
      </w:tc>
    </w:tr>
  </w:tbl>
  <w:p w:rsidR="001C1BA9" w:rsidRDefault="001C1BA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A9" w:rsidRDefault="001C1B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364" w:rsidRDefault="00062364"/>
  </w:footnote>
  <w:footnote w:type="continuationSeparator" w:id="0">
    <w:p w:rsidR="00062364" w:rsidRDefault="000623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E7" w:rsidRPr="00343C2D" w:rsidRDefault="007F4BE7" w:rsidP="004A0BFD">
    <w:pPr>
      <w:rPr>
        <w:rFonts w:asciiTheme="minorHAnsi" w:hAnsiTheme="minorHAnsi" w:cstheme="minorHAnsi"/>
        <w:b/>
        <w:bCs/>
        <w:sz w:val="22"/>
        <w:szCs w:val="22"/>
      </w:rPr>
    </w:pPr>
    <w:r w:rsidRPr="00343C2D">
      <w:rPr>
        <w:rFonts w:asciiTheme="minorHAnsi" w:hAnsiTheme="minorHAnsi" w:cstheme="minorHAnsi"/>
        <w:b/>
        <w:bCs/>
        <w:sz w:val="22"/>
        <w:szCs w:val="22"/>
      </w:rPr>
      <w:t xml:space="preserve">Text návodu použití součást dokumentace schválené rozhodnutím </w:t>
    </w:r>
    <w:proofErr w:type="spellStart"/>
    <w:proofErr w:type="gramStart"/>
    <w:r w:rsidRPr="00343C2D">
      <w:rPr>
        <w:rFonts w:asciiTheme="minorHAnsi" w:hAnsiTheme="minorHAnsi" w:cstheme="minorHAnsi"/>
        <w:b/>
        <w:bCs/>
        <w:sz w:val="22"/>
        <w:szCs w:val="22"/>
      </w:rPr>
      <w:t>sp.zn</w:t>
    </w:r>
    <w:proofErr w:type="spellEnd"/>
    <w:r w:rsidRPr="00343C2D">
      <w:rPr>
        <w:rFonts w:asciiTheme="minorHAnsi" w:hAnsiTheme="minorHAnsi" w:cstheme="minorHAnsi"/>
        <w:b/>
        <w:bCs/>
        <w:sz w:val="22"/>
        <w:szCs w:val="22"/>
      </w:rPr>
      <w:t>.</w:t>
    </w:r>
    <w:proofErr w:type="gramEnd"/>
    <w:r w:rsidRPr="00343C2D">
      <w:rPr>
        <w:rFonts w:asciiTheme="minorHAnsi" w:hAnsiTheme="minorHAnsi" w:cstheme="minorHAnsi"/>
        <w:b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/>
          <w:bCs/>
          <w:sz w:val="22"/>
          <w:szCs w:val="22"/>
        </w:rPr>
        <w:id w:val="2058362447"/>
        <w:placeholder>
          <w:docPart w:val="9F8F13A5E3F04BD7B4E2946BC1D3915F"/>
        </w:placeholder>
        <w:text/>
      </w:sdtPr>
      <w:sdtEndPr/>
      <w:sdtContent>
        <w:r w:rsidR="007A7917" w:rsidRPr="00343C2D">
          <w:rPr>
            <w:rFonts w:asciiTheme="minorHAnsi" w:hAnsiTheme="minorHAnsi" w:cstheme="minorHAnsi"/>
            <w:b/>
            <w:bCs/>
            <w:sz w:val="22"/>
            <w:szCs w:val="22"/>
          </w:rPr>
          <w:t>USKVBL/5855/2020/POD</w:t>
        </w:r>
      </w:sdtContent>
    </w:sdt>
    <w:r w:rsidRPr="00343C2D">
      <w:rPr>
        <w:rFonts w:asciiTheme="minorHAnsi" w:hAnsiTheme="minorHAnsi" w:cstheme="minorHAnsi"/>
        <w:b/>
        <w:bCs/>
        <w:sz w:val="22"/>
        <w:szCs w:val="22"/>
      </w:rPr>
      <w:t xml:space="preserve"> č.j. </w:t>
    </w:r>
    <w:sdt>
      <w:sdtPr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id w:val="256413127"/>
        <w:placeholder>
          <w:docPart w:val="9F8F13A5E3F04BD7B4E2946BC1D3915F"/>
        </w:placeholder>
        <w:text/>
      </w:sdtPr>
      <w:sdtContent>
        <w:r w:rsidR="00343C2D" w:rsidRPr="00343C2D">
          <w:rPr>
            <w:rFonts w:asciiTheme="minorHAnsi" w:eastAsia="Times New Roman" w:hAnsiTheme="minorHAnsi" w:cstheme="minorHAnsi"/>
            <w:b/>
            <w:sz w:val="22"/>
            <w:szCs w:val="22"/>
            <w:lang w:eastAsia="cs-CZ"/>
          </w:rPr>
          <w:t>USKVBL/9461/2020/REG-</w:t>
        </w:r>
        <w:proofErr w:type="spellStart"/>
        <w:r w:rsidR="00343C2D" w:rsidRPr="00343C2D">
          <w:rPr>
            <w:rFonts w:asciiTheme="minorHAnsi" w:eastAsia="Times New Roman" w:hAnsiTheme="minorHAnsi" w:cstheme="minorHAnsi"/>
            <w:b/>
            <w:sz w:val="22"/>
            <w:szCs w:val="22"/>
            <w:lang w:eastAsia="cs-CZ"/>
          </w:rPr>
          <w:t>Podb</w:t>
        </w:r>
        <w:proofErr w:type="spellEnd"/>
      </w:sdtContent>
    </w:sdt>
    <w:r w:rsidRPr="00343C2D">
      <w:rPr>
        <w:rFonts w:asciiTheme="minorHAnsi" w:hAnsiTheme="minorHAnsi" w:cstheme="minorHAnsi"/>
        <w:b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/>
          <w:bCs/>
          <w:sz w:val="22"/>
          <w:szCs w:val="22"/>
        </w:rPr>
        <w:id w:val="1773286175"/>
        <w:placeholder>
          <w:docPart w:val="341EE9CC24B84CAB8436F6CA8C1F1AD3"/>
        </w:placeholder>
        <w:date w:fullDate="2020-08-1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43C2D" w:rsidRPr="00343C2D">
          <w:rPr>
            <w:rFonts w:asciiTheme="minorHAnsi" w:hAnsiTheme="minorHAnsi" w:cstheme="minorHAnsi"/>
            <w:b/>
            <w:bCs/>
            <w:sz w:val="22"/>
            <w:szCs w:val="22"/>
          </w:rPr>
          <w:t>14.8.2020</w:t>
        </w:r>
      </w:sdtContent>
    </w:sdt>
    <w:r w:rsidRPr="00343C2D">
      <w:rPr>
        <w:rFonts w:asciiTheme="minorHAnsi" w:hAnsiTheme="minorHAnsi" w:cstheme="minorHAnsi"/>
        <w:b/>
        <w:bCs/>
        <w:sz w:val="22"/>
        <w:szCs w:val="22"/>
      </w:rPr>
      <w:t xml:space="preserve"> o </w:t>
    </w:r>
    <w:sdt>
      <w:sdtPr>
        <w:rPr>
          <w:rStyle w:val="Siln"/>
          <w:rFonts w:asciiTheme="minorHAnsi" w:hAnsiTheme="minorHAnsi" w:cstheme="minorHAnsi"/>
          <w:sz w:val="22"/>
          <w:szCs w:val="22"/>
        </w:rPr>
        <w:id w:val="-2045283072"/>
        <w:placeholder>
          <w:docPart w:val="CA3702F2DFFA4B92B2984B84A9BB7E0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/>
          <w:b w:val="0"/>
          <w:bCs w:val="0"/>
        </w:rPr>
      </w:sdtEndPr>
      <w:sdtContent>
        <w:r w:rsidRPr="00343C2D">
          <w:rPr>
            <w:rStyle w:val="Siln"/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343C2D">
      <w:rPr>
        <w:rFonts w:asciiTheme="minorHAnsi" w:hAnsiTheme="minorHAnsi" w:cstheme="minorHAnsi"/>
        <w:b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/>
          <w:bCs/>
          <w:sz w:val="22"/>
          <w:szCs w:val="22"/>
        </w:rPr>
        <w:id w:val="-484012948"/>
        <w:placeholder>
          <w:docPart w:val="9F8F13A5E3F04BD7B4E2946BC1D3915F"/>
        </w:placeholder>
        <w:text/>
      </w:sdtPr>
      <w:sdtEndPr/>
      <w:sdtContent>
        <w:proofErr w:type="spellStart"/>
        <w:r w:rsidRPr="00343C2D">
          <w:rPr>
            <w:rFonts w:asciiTheme="minorHAnsi" w:hAnsiTheme="minorHAnsi" w:cstheme="minorHAnsi"/>
            <w:b/>
            <w:bCs/>
            <w:sz w:val="22"/>
            <w:szCs w:val="22"/>
          </w:rPr>
          <w:t>VetMAX</w:t>
        </w:r>
        <w:proofErr w:type="spellEnd"/>
        <w:r w:rsidRPr="00343C2D">
          <w:rPr>
            <w:rFonts w:asciiTheme="minorHAnsi" w:hAnsiTheme="minorHAnsi" w:cstheme="minorHAnsi"/>
            <w:b/>
            <w:bCs/>
            <w:sz w:val="22"/>
            <w:szCs w:val="22"/>
          </w:rPr>
          <w:t xml:space="preserve"> </w:t>
        </w:r>
        <w:proofErr w:type="spellStart"/>
        <w:r w:rsidRPr="00343C2D">
          <w:rPr>
            <w:rFonts w:asciiTheme="minorHAnsi" w:hAnsiTheme="minorHAnsi" w:cstheme="minorHAnsi"/>
            <w:b/>
            <w:bCs/>
            <w:sz w:val="22"/>
            <w:szCs w:val="22"/>
          </w:rPr>
          <w:t>Ruminant</w:t>
        </w:r>
        <w:proofErr w:type="spellEnd"/>
        <w:r w:rsidRPr="00343C2D">
          <w:rPr>
            <w:rFonts w:asciiTheme="minorHAnsi" w:hAnsiTheme="minorHAnsi" w:cstheme="minorHAnsi"/>
            <w:b/>
            <w:bCs/>
            <w:sz w:val="22"/>
            <w:szCs w:val="22"/>
          </w:rPr>
          <w:t xml:space="preserve"> </w:t>
        </w:r>
        <w:proofErr w:type="spellStart"/>
        <w:r w:rsidRPr="00343C2D">
          <w:rPr>
            <w:rFonts w:asciiTheme="minorHAnsi" w:hAnsiTheme="minorHAnsi" w:cstheme="minorHAnsi"/>
            <w:b/>
            <w:bCs/>
            <w:sz w:val="22"/>
            <w:szCs w:val="22"/>
          </w:rPr>
          <w:t>Abortion</w:t>
        </w:r>
        <w:proofErr w:type="spellEnd"/>
        <w:r w:rsidRPr="00343C2D">
          <w:rPr>
            <w:rFonts w:asciiTheme="minorHAnsi" w:hAnsiTheme="minorHAnsi" w:cstheme="minorHAnsi"/>
            <w:b/>
            <w:bCs/>
            <w:sz w:val="22"/>
            <w:szCs w:val="22"/>
          </w:rPr>
          <w:t xml:space="preserve"> </w:t>
        </w:r>
        <w:proofErr w:type="spellStart"/>
        <w:r w:rsidRPr="00343C2D">
          <w:rPr>
            <w:rFonts w:asciiTheme="minorHAnsi" w:hAnsiTheme="minorHAnsi" w:cstheme="minorHAnsi"/>
            <w:b/>
            <w:bCs/>
            <w:sz w:val="22"/>
            <w:szCs w:val="22"/>
          </w:rPr>
          <w:t>Screening</w:t>
        </w:r>
        <w:proofErr w:type="spellEnd"/>
        <w:r w:rsidRPr="00343C2D">
          <w:rPr>
            <w:rFonts w:asciiTheme="minorHAnsi" w:hAnsiTheme="minorHAnsi" w:cstheme="minorHAnsi"/>
            <w:b/>
            <w:bCs/>
            <w:sz w:val="22"/>
            <w:szCs w:val="22"/>
          </w:rPr>
          <w:t xml:space="preserve"> </w:t>
        </w:r>
        <w:proofErr w:type="spellStart"/>
        <w:r w:rsidRPr="00343C2D">
          <w:rPr>
            <w:rFonts w:asciiTheme="minorHAnsi" w:hAnsiTheme="minorHAnsi" w:cstheme="minorHAnsi"/>
            <w:b/>
            <w:bCs/>
            <w:sz w:val="22"/>
            <w:szCs w:val="22"/>
          </w:rPr>
          <w:t>Kit</w:t>
        </w:r>
        <w:proofErr w:type="spellEnd"/>
      </w:sdtContent>
    </w:sdt>
  </w:p>
  <w:p w:rsidR="007F4BE7" w:rsidRDefault="007F4BE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914FA"/>
    <w:multiLevelType w:val="hybridMultilevel"/>
    <w:tmpl w:val="FA345A96"/>
    <w:lvl w:ilvl="0" w:tplc="8500C35A"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907DEE"/>
    <w:multiLevelType w:val="hybridMultilevel"/>
    <w:tmpl w:val="CC6C08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D6A1C"/>
    <w:multiLevelType w:val="hybridMultilevel"/>
    <w:tmpl w:val="19541468"/>
    <w:lvl w:ilvl="0" w:tplc="9EDCC98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A76EB9"/>
    <w:multiLevelType w:val="hybridMultilevel"/>
    <w:tmpl w:val="2A4ABC72"/>
    <w:lvl w:ilvl="0" w:tplc="8500C35A"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3A4D23"/>
    <w:multiLevelType w:val="hybridMultilevel"/>
    <w:tmpl w:val="E49E2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866AA3"/>
    <w:multiLevelType w:val="hybridMultilevel"/>
    <w:tmpl w:val="96E42CF2"/>
    <w:lvl w:ilvl="0" w:tplc="9EDCC98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8630EE1"/>
    <w:multiLevelType w:val="hybridMultilevel"/>
    <w:tmpl w:val="E1CAC6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4072C"/>
    <w:multiLevelType w:val="hybridMultilevel"/>
    <w:tmpl w:val="C458002A"/>
    <w:lvl w:ilvl="0" w:tplc="9EDCC98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88D43FA"/>
    <w:multiLevelType w:val="hybridMultilevel"/>
    <w:tmpl w:val="D9761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806F3"/>
    <w:multiLevelType w:val="hybridMultilevel"/>
    <w:tmpl w:val="2DB24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3427E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E6C17"/>
    <w:multiLevelType w:val="hybridMultilevel"/>
    <w:tmpl w:val="9C5E6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3427E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E531B"/>
    <w:multiLevelType w:val="hybridMultilevel"/>
    <w:tmpl w:val="918E7E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9"/>
  </w:num>
  <w:num w:numId="8">
    <w:abstractNumId w:val="10"/>
  </w:num>
  <w:num w:numId="9">
    <w:abstractNumId w:val="8"/>
  </w:num>
  <w:num w:numId="10">
    <w:abstractNumId w:val="1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CD"/>
    <w:rsid w:val="0000292E"/>
    <w:rsid w:val="000567F5"/>
    <w:rsid w:val="00062364"/>
    <w:rsid w:val="0012339A"/>
    <w:rsid w:val="001C1BA9"/>
    <w:rsid w:val="00260AE6"/>
    <w:rsid w:val="00343C2D"/>
    <w:rsid w:val="00346FDE"/>
    <w:rsid w:val="004335CD"/>
    <w:rsid w:val="005D090F"/>
    <w:rsid w:val="007516DC"/>
    <w:rsid w:val="00756F97"/>
    <w:rsid w:val="007A7917"/>
    <w:rsid w:val="007F4BE7"/>
    <w:rsid w:val="00812E3E"/>
    <w:rsid w:val="0085580D"/>
    <w:rsid w:val="008C68D4"/>
    <w:rsid w:val="00950179"/>
    <w:rsid w:val="009870A0"/>
    <w:rsid w:val="00A37329"/>
    <w:rsid w:val="00AC37BA"/>
    <w:rsid w:val="00B01691"/>
    <w:rsid w:val="00B13F81"/>
    <w:rsid w:val="00B673C8"/>
    <w:rsid w:val="00BE1B2D"/>
    <w:rsid w:val="00C1422C"/>
    <w:rsid w:val="00D504F2"/>
    <w:rsid w:val="00E40973"/>
    <w:rsid w:val="00EC3052"/>
    <w:rsid w:val="00EF6335"/>
    <w:rsid w:val="00F341EB"/>
    <w:rsid w:val="00F6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64235F-1F29-49BB-B1FC-B75EE8DA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017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01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017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501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0179"/>
    <w:rPr>
      <w:color w:val="000000"/>
    </w:rPr>
  </w:style>
  <w:style w:type="character" w:styleId="Zstupntext">
    <w:name w:val="Placeholder Text"/>
    <w:rsid w:val="000567F5"/>
    <w:rPr>
      <w:color w:val="808080"/>
    </w:rPr>
  </w:style>
  <w:style w:type="character" w:styleId="Siln">
    <w:name w:val="Strong"/>
    <w:basedOn w:val="Standardnpsmoodstavce"/>
    <w:uiPriority w:val="22"/>
    <w:qFormat/>
    <w:rsid w:val="000567F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C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C2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5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rmofisher.com/support" TargetMode="Externa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thermofisher.com/support" TargetMode="External"/><Relationship Id="rId10" Type="http://schemas.openxmlformats.org/officeDocument/2006/relationships/hyperlink" Target="http://thermofisher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hermofisher.com/" TargetMode="External"/><Relationship Id="rId14" Type="http://schemas.openxmlformats.org/officeDocument/2006/relationships/hyperlink" Target="http://www.thermofisher.com/askaquestio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8F13A5E3F04BD7B4E2946BC1D391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983116-C14C-4EF8-A600-1DCA91DACB88}"/>
      </w:docPartPr>
      <w:docPartBody>
        <w:p w:rsidR="00534320" w:rsidRDefault="00731C80" w:rsidP="00731C80">
          <w:pPr>
            <w:pStyle w:val="9F8F13A5E3F04BD7B4E2946BC1D3915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41EE9CC24B84CAB8436F6CA8C1F1A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0D7E48-FAE1-444A-956B-4CF0EF6CFDB9}"/>
      </w:docPartPr>
      <w:docPartBody>
        <w:p w:rsidR="00534320" w:rsidRDefault="00731C80" w:rsidP="00731C80">
          <w:pPr>
            <w:pStyle w:val="341EE9CC24B84CAB8436F6CA8C1F1AD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A3702F2DFFA4B92B2984B84A9BB7E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D94299-ABA0-42C8-8FF2-725BEF847332}"/>
      </w:docPartPr>
      <w:docPartBody>
        <w:p w:rsidR="00534320" w:rsidRDefault="00731C80" w:rsidP="00731C80">
          <w:pPr>
            <w:pStyle w:val="CA3702F2DFFA4B92B2984B84A9BB7E0B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80"/>
    <w:rsid w:val="004D6626"/>
    <w:rsid w:val="00534320"/>
    <w:rsid w:val="0073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31C80"/>
    <w:rPr>
      <w:color w:val="808080"/>
    </w:rPr>
  </w:style>
  <w:style w:type="paragraph" w:customStyle="1" w:styleId="EE666A0EA2434195A0C77240DB251E4F">
    <w:name w:val="EE666A0EA2434195A0C77240DB251E4F"/>
    <w:rsid w:val="00731C80"/>
  </w:style>
  <w:style w:type="paragraph" w:customStyle="1" w:styleId="C39B0E11985A4D3C939E17318CC8CFCA">
    <w:name w:val="C39B0E11985A4D3C939E17318CC8CFCA"/>
    <w:rsid w:val="00731C80"/>
  </w:style>
  <w:style w:type="paragraph" w:customStyle="1" w:styleId="7FBA9F4DBEC346418324DB94C2F59556">
    <w:name w:val="7FBA9F4DBEC346418324DB94C2F59556"/>
    <w:rsid w:val="00731C80"/>
  </w:style>
  <w:style w:type="paragraph" w:customStyle="1" w:styleId="C53E106304ED49D29C04C54DF21D8EC0">
    <w:name w:val="C53E106304ED49D29C04C54DF21D8EC0"/>
    <w:rsid w:val="00731C80"/>
  </w:style>
  <w:style w:type="paragraph" w:customStyle="1" w:styleId="4EC96125CAA9421BB9BFCDB37656D998">
    <w:name w:val="4EC96125CAA9421BB9BFCDB37656D998"/>
    <w:rsid w:val="00731C80"/>
  </w:style>
  <w:style w:type="paragraph" w:customStyle="1" w:styleId="360A19BBB3CD4CDB88479D24EB392CC8">
    <w:name w:val="360A19BBB3CD4CDB88479D24EB392CC8"/>
    <w:rsid w:val="00731C80"/>
  </w:style>
  <w:style w:type="paragraph" w:customStyle="1" w:styleId="9F8F13A5E3F04BD7B4E2946BC1D3915F">
    <w:name w:val="9F8F13A5E3F04BD7B4E2946BC1D3915F"/>
    <w:rsid w:val="00731C80"/>
  </w:style>
  <w:style w:type="paragraph" w:customStyle="1" w:styleId="341EE9CC24B84CAB8436F6CA8C1F1AD3">
    <w:name w:val="341EE9CC24B84CAB8436F6CA8C1F1AD3"/>
    <w:rsid w:val="00731C80"/>
  </w:style>
  <w:style w:type="paragraph" w:customStyle="1" w:styleId="CA3702F2DFFA4B92B2984B84A9BB7E0B">
    <w:name w:val="CA3702F2DFFA4B92B2984B84A9BB7E0B"/>
    <w:rsid w:val="00731C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1588</Words>
  <Characters>9375</Characters>
  <Application>Microsoft Office Word</Application>
  <DocSecurity>0</DocSecurity>
  <Lines>78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Podbřecká Milena</cp:lastModifiedBy>
  <cp:revision>8</cp:revision>
  <cp:lastPrinted>2020-08-14T06:00:00Z</cp:lastPrinted>
  <dcterms:created xsi:type="dcterms:W3CDTF">2020-05-11T09:50:00Z</dcterms:created>
  <dcterms:modified xsi:type="dcterms:W3CDTF">2020-08-14T06:00:00Z</dcterms:modified>
</cp:coreProperties>
</file>