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18" w:rsidRPr="009716E4" w:rsidRDefault="00D20018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716E4">
        <w:rPr>
          <w:rFonts w:cstheme="minorHAnsi"/>
          <w:b/>
          <w:bCs/>
        </w:rPr>
        <w:t xml:space="preserve">Testovací sada na průkaz antigenů dirofilárií a protilátek proti </w:t>
      </w:r>
      <w:r w:rsidR="00393A66" w:rsidRPr="009716E4">
        <w:rPr>
          <w:rFonts w:cstheme="minorHAnsi"/>
          <w:b/>
          <w:bCs/>
        </w:rPr>
        <w:t xml:space="preserve">bakteriím </w:t>
      </w:r>
      <w:r w:rsidR="00393A66" w:rsidRPr="009716E4">
        <w:rPr>
          <w:rFonts w:cstheme="minorHAnsi"/>
          <w:b/>
          <w:bCs/>
          <w:i/>
        </w:rPr>
        <w:t xml:space="preserve">Borrelia </w:t>
      </w:r>
      <w:r w:rsidR="00F24D49" w:rsidRPr="009716E4">
        <w:rPr>
          <w:rFonts w:cstheme="minorHAnsi"/>
          <w:b/>
          <w:bCs/>
          <w:i/>
        </w:rPr>
        <w:t>b</w:t>
      </w:r>
      <w:r w:rsidR="00393A66" w:rsidRPr="009716E4">
        <w:rPr>
          <w:rFonts w:cstheme="minorHAnsi"/>
          <w:b/>
          <w:bCs/>
          <w:i/>
        </w:rPr>
        <w:t>urgdorferi</w:t>
      </w:r>
      <w:r w:rsidR="00393A66" w:rsidRPr="009716E4">
        <w:rPr>
          <w:rFonts w:cstheme="minorHAnsi"/>
          <w:b/>
          <w:bCs/>
        </w:rPr>
        <w:t xml:space="preserve">, </w:t>
      </w:r>
      <w:r w:rsidR="00393A66" w:rsidRPr="009716E4">
        <w:rPr>
          <w:rFonts w:cstheme="minorHAnsi"/>
          <w:b/>
          <w:bCs/>
          <w:i/>
        </w:rPr>
        <w:t>Anaplasma</w:t>
      </w:r>
      <w:r w:rsidR="00393A66" w:rsidRPr="009716E4">
        <w:rPr>
          <w:rFonts w:cstheme="minorHAnsi"/>
          <w:b/>
          <w:bCs/>
        </w:rPr>
        <w:t xml:space="preserve"> a </w:t>
      </w:r>
      <w:r w:rsidR="00393A66" w:rsidRPr="009716E4">
        <w:rPr>
          <w:rFonts w:cstheme="minorHAnsi"/>
          <w:b/>
          <w:bCs/>
          <w:i/>
        </w:rPr>
        <w:t>Ehrlichia</w:t>
      </w:r>
      <w:r w:rsidR="00393A66" w:rsidRPr="009716E4">
        <w:rPr>
          <w:rFonts w:cstheme="minorHAnsi"/>
          <w:b/>
          <w:bCs/>
        </w:rPr>
        <w:t xml:space="preserve"> </w:t>
      </w:r>
    </w:p>
    <w:p w:rsidR="00F24D49" w:rsidRPr="009716E4" w:rsidRDefault="00F24D49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93A66" w:rsidRPr="009716E4" w:rsidRDefault="00393A66" w:rsidP="006F44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16E4">
        <w:rPr>
          <w:rFonts w:cstheme="minorHAnsi"/>
        </w:rPr>
        <w:t xml:space="preserve">Testovací sada VetScan Flex4 Rapid </w:t>
      </w:r>
      <w:r w:rsidR="00542734" w:rsidRPr="009716E4">
        <w:rPr>
          <w:rFonts w:cstheme="minorHAnsi"/>
        </w:rPr>
        <w:t>Test</w:t>
      </w:r>
    </w:p>
    <w:p w:rsidR="00D20018" w:rsidRPr="009716E4" w:rsidRDefault="00D20018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93A66" w:rsidRPr="009716E4" w:rsidRDefault="00393A66" w:rsidP="006F4484">
      <w:pPr>
        <w:rPr>
          <w:rFonts w:cstheme="minorHAnsi"/>
        </w:rPr>
      </w:pPr>
      <w:r w:rsidRPr="009716E4">
        <w:rPr>
          <w:rFonts w:cstheme="minorHAnsi"/>
        </w:rPr>
        <w:t>Test</w:t>
      </w:r>
      <w:r w:rsidR="004755C6" w:rsidRPr="009716E4">
        <w:rPr>
          <w:rFonts w:cstheme="minorHAnsi"/>
        </w:rPr>
        <w:t xml:space="preserve"> VetScan FLEX4 Rapid slouží ke kvalitativní detekci protilátek proti </w:t>
      </w:r>
      <w:r w:rsidR="004755C6" w:rsidRPr="009716E4">
        <w:rPr>
          <w:rFonts w:cstheme="minorHAnsi"/>
          <w:i/>
          <w:iCs/>
        </w:rPr>
        <w:t xml:space="preserve">Anaplasma phagocytophilum, A. platys, Borrelia burgdorferi, Ehrlichia canis, E. chaffeensis, E. ewingii </w:t>
      </w:r>
      <w:r w:rsidR="004755C6" w:rsidRPr="009716E4">
        <w:rPr>
          <w:rFonts w:cstheme="minorHAnsi"/>
        </w:rPr>
        <w:t xml:space="preserve">a antigenů </w:t>
      </w:r>
      <w:r w:rsidR="004755C6" w:rsidRPr="009716E4">
        <w:rPr>
          <w:rFonts w:cstheme="minorHAnsi"/>
          <w:i/>
          <w:iCs/>
        </w:rPr>
        <w:t xml:space="preserve">Dirofilaria immitis </w:t>
      </w:r>
      <w:r w:rsidR="004755C6" w:rsidRPr="009716E4">
        <w:rPr>
          <w:rFonts w:cstheme="minorHAnsi"/>
        </w:rPr>
        <w:t>ve vzorcích plné krve, séra nebo krevní plazmy psů.</w:t>
      </w:r>
    </w:p>
    <w:p w:rsidR="004755C6" w:rsidRPr="009716E4" w:rsidRDefault="00913521" w:rsidP="006F4484">
      <w:pPr>
        <w:rPr>
          <w:rFonts w:cstheme="minorHAnsi"/>
          <w:lang w:val="cs-CZ"/>
        </w:rPr>
      </w:pPr>
      <w:r w:rsidRPr="009716E4">
        <w:rPr>
          <w:rFonts w:cstheme="minorHAnsi"/>
        </w:rPr>
        <w:br/>
      </w:r>
      <w:r w:rsidR="00894577" w:rsidRPr="009716E4">
        <w:rPr>
          <w:rFonts w:cstheme="minorHAnsi"/>
        </w:rPr>
        <w:t>UR</w:t>
      </w:r>
      <w:r w:rsidR="00894577" w:rsidRPr="009716E4">
        <w:rPr>
          <w:rFonts w:cstheme="minorHAnsi"/>
          <w:lang w:val="cs-CZ"/>
        </w:rPr>
        <w:t>ČENÍ</w:t>
      </w:r>
    </w:p>
    <w:p w:rsidR="004755C6" w:rsidRPr="009716E4" w:rsidRDefault="004755C6" w:rsidP="006F4484">
      <w:pPr>
        <w:rPr>
          <w:rFonts w:cstheme="minorHAnsi"/>
        </w:rPr>
      </w:pPr>
      <w:r w:rsidRPr="009716E4">
        <w:rPr>
          <w:rFonts w:cstheme="minorHAnsi"/>
        </w:rPr>
        <w:t xml:space="preserve">Testovací sada VetScan FLEX4 je rychlý vizuální test pro kvalitativní detekci protilátek proti </w:t>
      </w:r>
      <w:r w:rsidRPr="009716E4">
        <w:rPr>
          <w:rFonts w:cstheme="minorHAnsi"/>
          <w:i/>
          <w:iCs/>
        </w:rPr>
        <w:t xml:space="preserve">Anaplasma phagocytophilum, </w:t>
      </w:r>
      <w:r w:rsidRPr="009716E4">
        <w:rPr>
          <w:rFonts w:cstheme="minorHAnsi"/>
        </w:rPr>
        <w:t xml:space="preserve">protilátek proti </w:t>
      </w:r>
      <w:r w:rsidRPr="009716E4">
        <w:rPr>
          <w:rFonts w:cstheme="minorHAnsi"/>
          <w:i/>
          <w:iCs/>
        </w:rPr>
        <w:t xml:space="preserve">A. platys, </w:t>
      </w:r>
      <w:r w:rsidRPr="009716E4">
        <w:rPr>
          <w:rFonts w:cstheme="minorHAnsi"/>
        </w:rPr>
        <w:t xml:space="preserve">protilátek proti </w:t>
      </w:r>
      <w:r w:rsidR="004E2223" w:rsidRPr="009716E4">
        <w:rPr>
          <w:rFonts w:cstheme="minorHAnsi"/>
          <w:i/>
          <w:iCs/>
        </w:rPr>
        <w:t xml:space="preserve">Borrelia burgdorferi, </w:t>
      </w:r>
      <w:r w:rsidR="004E2223" w:rsidRPr="009716E4">
        <w:rPr>
          <w:rFonts w:cstheme="minorHAnsi"/>
        </w:rPr>
        <w:t xml:space="preserve">protilátek proti </w:t>
      </w:r>
      <w:r w:rsidR="004E2223" w:rsidRPr="009716E4">
        <w:rPr>
          <w:rFonts w:cstheme="minorHAnsi"/>
          <w:i/>
          <w:iCs/>
        </w:rPr>
        <w:t xml:space="preserve">Ehrlichia canis, </w:t>
      </w:r>
      <w:r w:rsidR="004E2223" w:rsidRPr="009716E4">
        <w:rPr>
          <w:rFonts w:cstheme="minorHAnsi"/>
        </w:rPr>
        <w:t xml:space="preserve">protilátek proti </w:t>
      </w:r>
      <w:r w:rsidR="004E2223" w:rsidRPr="009716E4">
        <w:rPr>
          <w:rFonts w:cstheme="minorHAnsi"/>
          <w:i/>
          <w:iCs/>
        </w:rPr>
        <w:t xml:space="preserve">E. chaffeensis, </w:t>
      </w:r>
      <w:r w:rsidR="004E2223" w:rsidRPr="009716E4">
        <w:rPr>
          <w:rFonts w:cstheme="minorHAnsi"/>
        </w:rPr>
        <w:t xml:space="preserve">protilátek proti </w:t>
      </w:r>
      <w:r w:rsidR="004E2223" w:rsidRPr="009716E4">
        <w:rPr>
          <w:rFonts w:cstheme="minorHAnsi"/>
          <w:i/>
          <w:iCs/>
        </w:rPr>
        <w:t xml:space="preserve">E. ewingii </w:t>
      </w:r>
      <w:r w:rsidR="004E2223" w:rsidRPr="009716E4">
        <w:rPr>
          <w:rFonts w:cstheme="minorHAnsi"/>
        </w:rPr>
        <w:t xml:space="preserve">a antigenů </w:t>
      </w:r>
      <w:r w:rsidR="004E2223" w:rsidRPr="009716E4">
        <w:rPr>
          <w:rFonts w:cstheme="minorHAnsi"/>
          <w:i/>
          <w:iCs/>
        </w:rPr>
        <w:t xml:space="preserve">Dirofilaria immitis </w:t>
      </w:r>
      <w:r w:rsidR="006C735F" w:rsidRPr="009716E4">
        <w:rPr>
          <w:rFonts w:cstheme="minorHAnsi"/>
        </w:rPr>
        <w:t>v plné krvi</w:t>
      </w:r>
      <w:r w:rsidR="004E2223" w:rsidRPr="009716E4">
        <w:rPr>
          <w:rFonts w:cstheme="minorHAnsi"/>
        </w:rPr>
        <w:t>, sér</w:t>
      </w:r>
      <w:r w:rsidR="006C735F" w:rsidRPr="009716E4">
        <w:rPr>
          <w:rFonts w:cstheme="minorHAnsi"/>
        </w:rPr>
        <w:t>u</w:t>
      </w:r>
      <w:r w:rsidR="004E2223" w:rsidRPr="009716E4">
        <w:rPr>
          <w:rFonts w:cstheme="minorHAnsi"/>
        </w:rPr>
        <w:t xml:space="preserve"> nebo krevní plazm</w:t>
      </w:r>
      <w:r w:rsidR="006C735F" w:rsidRPr="009716E4">
        <w:rPr>
          <w:rFonts w:cstheme="minorHAnsi"/>
        </w:rPr>
        <w:t>ě</w:t>
      </w:r>
      <w:r w:rsidR="004E2223" w:rsidRPr="009716E4">
        <w:rPr>
          <w:rFonts w:cstheme="minorHAnsi"/>
        </w:rPr>
        <w:t xml:space="preserve"> psů. Test je určen pouze k veterinárnímu použití.</w:t>
      </w:r>
    </w:p>
    <w:p w:rsidR="004E2223" w:rsidRPr="009716E4" w:rsidRDefault="004E2223" w:rsidP="006F4484">
      <w:pPr>
        <w:rPr>
          <w:rFonts w:cstheme="minorHAnsi"/>
        </w:rPr>
      </w:pPr>
    </w:p>
    <w:p w:rsidR="004E2223" w:rsidRPr="009716E4" w:rsidRDefault="004E2223" w:rsidP="006F4484">
      <w:pPr>
        <w:rPr>
          <w:rFonts w:cstheme="minorHAnsi"/>
        </w:rPr>
      </w:pPr>
      <w:r w:rsidRPr="009716E4">
        <w:rPr>
          <w:rFonts w:cstheme="minorHAnsi"/>
        </w:rPr>
        <w:t>NÁVOD K POUŽITÍ</w:t>
      </w:r>
    </w:p>
    <w:p w:rsidR="004E2223" w:rsidRPr="009716E4" w:rsidRDefault="006C735F" w:rsidP="006F4484">
      <w:pPr>
        <w:rPr>
          <w:rFonts w:cstheme="minorHAnsi"/>
        </w:rPr>
      </w:pPr>
      <w:r w:rsidRPr="009716E4">
        <w:rPr>
          <w:rFonts w:cstheme="minorHAnsi"/>
        </w:rPr>
        <w:t xml:space="preserve">Tento test je určen k detekci protilátek proti vybraným druhům </w:t>
      </w:r>
      <w:r w:rsidRPr="009716E4">
        <w:rPr>
          <w:rFonts w:cstheme="minorHAnsi"/>
          <w:i/>
          <w:iCs/>
        </w:rPr>
        <w:t xml:space="preserve">Anaplasma spp., Borrelia spp. </w:t>
      </w:r>
      <w:r w:rsidRPr="009716E4">
        <w:rPr>
          <w:rFonts w:cstheme="minorHAnsi"/>
        </w:rPr>
        <w:t xml:space="preserve">a </w:t>
      </w:r>
      <w:r w:rsidRPr="009716E4">
        <w:rPr>
          <w:rFonts w:cstheme="minorHAnsi"/>
          <w:i/>
          <w:iCs/>
        </w:rPr>
        <w:t xml:space="preserve">Ehrlichia spp. </w:t>
      </w:r>
      <w:r w:rsidRPr="009716E4">
        <w:rPr>
          <w:rFonts w:cstheme="minorHAnsi"/>
        </w:rPr>
        <w:t xml:space="preserve">a antigenů </w:t>
      </w:r>
      <w:r w:rsidRPr="009716E4">
        <w:rPr>
          <w:rFonts w:cstheme="minorHAnsi"/>
          <w:i/>
          <w:iCs/>
        </w:rPr>
        <w:t xml:space="preserve">Dirofilaria immitis </w:t>
      </w:r>
      <w:r w:rsidRPr="009716E4">
        <w:rPr>
          <w:rFonts w:cstheme="minorHAnsi"/>
        </w:rPr>
        <w:t>ve vzorcích plné krve, séra nebo krevní plazmy psů.</w:t>
      </w:r>
    </w:p>
    <w:p w:rsidR="006C735F" w:rsidRPr="009716E4" w:rsidRDefault="006C735F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Vzorky musí mít před zahájením testu pokojovou teplotu (15-27 °C) – NEZAHŘÍVAT</w:t>
      </w:r>
    </w:p>
    <w:p w:rsidR="006C735F" w:rsidRPr="009716E4" w:rsidRDefault="006C735F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Plnou</w:t>
      </w:r>
      <w:r w:rsidR="00B72274" w:rsidRPr="009716E4">
        <w:rPr>
          <w:rFonts w:cstheme="minorHAnsi"/>
        </w:rPr>
        <w:t xml:space="preserve"> psí</w:t>
      </w:r>
      <w:r w:rsidRPr="009716E4">
        <w:rPr>
          <w:rFonts w:cstheme="minorHAnsi"/>
        </w:rPr>
        <w:t xml:space="preserve"> krev odebranou do kteréhokoli typu EDTA, heparinových nebo citrátových </w:t>
      </w:r>
      <w:r w:rsidR="007C7C45" w:rsidRPr="009716E4">
        <w:rPr>
          <w:rFonts w:cstheme="minorHAnsi"/>
        </w:rPr>
        <w:t xml:space="preserve">zkumavek lze použít do jednoho dne po odběru, pokud </w:t>
      </w:r>
      <w:r w:rsidR="00F24D49" w:rsidRPr="009716E4">
        <w:rPr>
          <w:rFonts w:cstheme="minorHAnsi"/>
        </w:rPr>
        <w:t>se netvoří</w:t>
      </w:r>
      <w:r w:rsidR="007C7C45" w:rsidRPr="009716E4">
        <w:rPr>
          <w:rFonts w:cstheme="minorHAnsi"/>
        </w:rPr>
        <w:t xml:space="preserve"> viditeln</w:t>
      </w:r>
      <w:r w:rsidR="00B72274" w:rsidRPr="009716E4">
        <w:rPr>
          <w:rFonts w:cstheme="minorHAnsi"/>
        </w:rPr>
        <w:t>á</w:t>
      </w:r>
      <w:r w:rsidR="007C7C45" w:rsidRPr="009716E4">
        <w:rPr>
          <w:rFonts w:cstheme="minorHAnsi"/>
        </w:rPr>
        <w:t xml:space="preserve"> sraženin</w:t>
      </w:r>
      <w:r w:rsidR="00B72274" w:rsidRPr="009716E4">
        <w:rPr>
          <w:rFonts w:cstheme="minorHAnsi"/>
        </w:rPr>
        <w:t>a</w:t>
      </w:r>
      <w:r w:rsidR="007C7C45" w:rsidRPr="009716E4">
        <w:rPr>
          <w:rFonts w:cstheme="minorHAnsi"/>
        </w:rPr>
        <w:t>.</w:t>
      </w:r>
    </w:p>
    <w:p w:rsidR="007C7C45" w:rsidRPr="009716E4" w:rsidRDefault="007C7C45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Vzorky plné krve nezmrazujte ani nepoužívejte vzorky</w:t>
      </w:r>
      <w:r w:rsidR="00B72274" w:rsidRPr="009716E4">
        <w:rPr>
          <w:rFonts w:cstheme="minorHAnsi"/>
        </w:rPr>
        <w:t xml:space="preserve"> plné krve</w:t>
      </w:r>
      <w:r w:rsidRPr="009716E4">
        <w:rPr>
          <w:rFonts w:cstheme="minorHAnsi"/>
        </w:rPr>
        <w:t>, které byly zmrazeny. Pokud plnou krev nepoužijete do dvou hodin po odběru, uchovávejte ji v chladu (2-8</w:t>
      </w:r>
      <w:r w:rsidR="009679EB" w:rsidRPr="009716E4">
        <w:rPr>
          <w:rFonts w:cstheme="minorHAnsi"/>
        </w:rPr>
        <w:t> </w:t>
      </w:r>
      <w:r w:rsidRPr="009716E4">
        <w:rPr>
          <w:rFonts w:cstheme="minorHAnsi"/>
        </w:rPr>
        <w:t>°C).</w:t>
      </w:r>
    </w:p>
    <w:p w:rsidR="007C7C45" w:rsidRPr="009716E4" w:rsidRDefault="007C7C45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Krevní sérum nebo plazmu lze účely tohoto testu použít čerstvé, rozmrazené nebo uchovávané v chladu (2-8 °C).</w:t>
      </w:r>
    </w:p>
    <w:p w:rsidR="00EC2023" w:rsidRPr="009716E4" w:rsidRDefault="00EC2023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Sérum nebo plazmu lze v chlad</w:t>
      </w:r>
      <w:r w:rsidR="00F24D49" w:rsidRPr="009716E4">
        <w:rPr>
          <w:rFonts w:cstheme="minorHAnsi"/>
        </w:rPr>
        <w:t>ničce</w:t>
      </w:r>
      <w:r w:rsidRPr="009716E4">
        <w:rPr>
          <w:rFonts w:cstheme="minorHAnsi"/>
        </w:rPr>
        <w:t xml:space="preserve">  (2-8 °C) uchovávat až 7 dní. Pro delší skladování je můžete zmrazit na teplotu -20 °C nebo nižší.</w:t>
      </w:r>
    </w:p>
    <w:p w:rsidR="00EC2023" w:rsidRPr="009716E4" w:rsidRDefault="00EC2023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Rozmrazené, případně starší vzorky séra nebo plazmy je před použitím nutno centrifugovat při &gt;1600</w:t>
      </w:r>
      <w:r w:rsidR="009716E4">
        <w:rPr>
          <w:rFonts w:cstheme="minorHAnsi"/>
        </w:rPr>
        <w:t xml:space="preserve"> </w:t>
      </w:r>
      <w:r w:rsidRPr="009716E4">
        <w:rPr>
          <w:rFonts w:cstheme="minorHAnsi"/>
        </w:rPr>
        <w:t xml:space="preserve">g pro odstranění </w:t>
      </w:r>
      <w:r w:rsidR="00C7565A" w:rsidRPr="009716E4">
        <w:rPr>
          <w:rFonts w:cstheme="minorHAnsi"/>
        </w:rPr>
        <w:t>jakýchkoli případných částeček.</w:t>
      </w:r>
    </w:p>
    <w:p w:rsidR="00C7565A" w:rsidRPr="009716E4" w:rsidRDefault="00C7565A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 xml:space="preserve">Nadměrná hemolýza může </w:t>
      </w:r>
      <w:r w:rsidR="00F24D49" w:rsidRPr="009716E4">
        <w:rPr>
          <w:rFonts w:cstheme="minorHAnsi"/>
        </w:rPr>
        <w:t>ovlivnit výsledky.</w:t>
      </w:r>
    </w:p>
    <w:p w:rsidR="00C7565A" w:rsidRPr="009716E4" w:rsidRDefault="00C7565A" w:rsidP="006C735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716E4">
        <w:rPr>
          <w:rFonts w:cstheme="minorHAnsi"/>
        </w:rPr>
        <w:t>Přítomnost EDTA, citrátu nebo heparinu výsledky neovlivní.</w:t>
      </w:r>
    </w:p>
    <w:p w:rsidR="007C7C45" w:rsidRPr="009716E4" w:rsidRDefault="007C7C45" w:rsidP="007C7C45">
      <w:pPr>
        <w:pStyle w:val="Odstavecseseznamem"/>
        <w:rPr>
          <w:rFonts w:cstheme="minorHAnsi"/>
        </w:rPr>
      </w:pPr>
    </w:p>
    <w:p w:rsidR="00393A66" w:rsidRPr="009716E4" w:rsidRDefault="00C7565A" w:rsidP="006F4484">
      <w:pPr>
        <w:rPr>
          <w:rFonts w:cstheme="minorHAnsi"/>
        </w:rPr>
      </w:pPr>
      <w:r w:rsidRPr="009716E4">
        <w:rPr>
          <w:rFonts w:cstheme="minorHAnsi"/>
        </w:rPr>
        <w:t>UPOZORNĚNÍ A VÝSTRAHY</w:t>
      </w:r>
    </w:p>
    <w:p w:rsidR="00C7565A" w:rsidRPr="009716E4" w:rsidRDefault="00C7565A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 xml:space="preserve">Důležité: </w:t>
      </w:r>
      <w:r w:rsidR="00A064B5" w:rsidRPr="009716E4">
        <w:rPr>
          <w:rFonts w:cstheme="minorHAnsi"/>
        </w:rPr>
        <w:t xml:space="preserve">testovací kazetu nevyndávejte z obalu, </w:t>
      </w:r>
      <w:r w:rsidR="00F24D49" w:rsidRPr="009716E4">
        <w:rPr>
          <w:rFonts w:cstheme="minorHAnsi"/>
        </w:rPr>
        <w:t>d</w:t>
      </w:r>
      <w:r w:rsidR="00A064B5" w:rsidRPr="009716E4">
        <w:rPr>
          <w:rFonts w:cstheme="minorHAnsi"/>
        </w:rPr>
        <w:t>okud nejste připraveni ji použít.</w:t>
      </w:r>
    </w:p>
    <w:p w:rsidR="00A064B5" w:rsidRPr="009716E4" w:rsidRDefault="00A064B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Testovací kazeta musí být použita co nejdříve po vyjmutí z obalu, maximálně do 15 minut.</w:t>
      </w:r>
    </w:p>
    <w:p w:rsidR="00A064B5" w:rsidRPr="009716E4" w:rsidRDefault="00A064B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Pouze k veterinárnímu užití.</w:t>
      </w:r>
    </w:p>
    <w:p w:rsidR="00A064B5" w:rsidRPr="009716E4" w:rsidRDefault="00A064B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Nepoužívejte po uplynutí doby použitelnosti uvedené na obalu.</w:t>
      </w:r>
    </w:p>
    <w:p w:rsidR="00A064B5" w:rsidRPr="009716E4" w:rsidRDefault="00A064B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Během testu by testovací kazeta měla být umístěna ve vodorovné poloze na rovné ploše. Kazetu v průběhu testu nenaklánějte.</w:t>
      </w:r>
    </w:p>
    <w:p w:rsidR="00A064B5" w:rsidRPr="009716E4" w:rsidRDefault="00A064B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lastRenderedPageBreak/>
        <w:t>Pro každého pacienta použijte novou jednorázovou pipetu.</w:t>
      </w:r>
    </w:p>
    <w:p w:rsidR="00A064B5" w:rsidRPr="009716E4" w:rsidRDefault="00D5410A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Ředicí</w:t>
      </w:r>
      <w:r w:rsidR="009C59E5" w:rsidRPr="009716E4">
        <w:rPr>
          <w:rFonts w:cstheme="minorHAnsi"/>
        </w:rPr>
        <w:t xml:space="preserve"> pufr není zaměnitelný mezi různými šaržemi testů.</w:t>
      </w:r>
    </w:p>
    <w:p w:rsidR="009C59E5" w:rsidRPr="009716E4" w:rsidRDefault="009C59E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Nepoužívejte testovací kazety s viditelně protrženým či poškozeným obalem.</w:t>
      </w:r>
    </w:p>
    <w:p w:rsidR="009C59E5" w:rsidRPr="009716E4" w:rsidRDefault="009C59E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Nepoužívejte prasklé, nalomené či jinak poškozené testovací kazety.</w:t>
      </w:r>
    </w:p>
    <w:p w:rsidR="009C59E5" w:rsidRPr="009716E4" w:rsidRDefault="00BC3877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S</w:t>
      </w:r>
      <w:r w:rsidR="009C59E5" w:rsidRPr="009716E4">
        <w:rPr>
          <w:rFonts w:cstheme="minorHAnsi"/>
        </w:rPr>
        <w:t>oučásti tohoto testu nesmí být zmrazeny.</w:t>
      </w:r>
    </w:p>
    <w:p w:rsidR="009C59E5" w:rsidRPr="009716E4" w:rsidRDefault="009C59E5" w:rsidP="00C756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716E4">
        <w:rPr>
          <w:rFonts w:cstheme="minorHAnsi"/>
        </w:rPr>
        <w:t>Jako konzervační látky obsahuje Proclin</w:t>
      </w:r>
      <w:r w:rsidR="005849A8" w:rsidRPr="009716E4">
        <w:rPr>
          <w:rFonts w:cstheme="minorHAnsi"/>
        </w:rPr>
        <w:t>™</w:t>
      </w:r>
      <w:r w:rsidR="00D5410A" w:rsidRPr="009716E4">
        <w:rPr>
          <w:rFonts w:cstheme="minorHAnsi"/>
        </w:rPr>
        <w:t xml:space="preserve"> 300 a azid sodný.</w:t>
      </w:r>
    </w:p>
    <w:p w:rsidR="00D5410A" w:rsidRPr="009716E4" w:rsidRDefault="00D5410A" w:rsidP="00D5410A">
      <w:pPr>
        <w:rPr>
          <w:rFonts w:cstheme="minorHAnsi"/>
        </w:rPr>
      </w:pPr>
    </w:p>
    <w:p w:rsidR="00D5410A" w:rsidRPr="009716E4" w:rsidRDefault="00D5410A" w:rsidP="00D5410A">
      <w:pPr>
        <w:rPr>
          <w:rFonts w:cstheme="minorHAnsi"/>
        </w:rPr>
      </w:pPr>
      <w:r w:rsidRPr="009716E4">
        <w:rPr>
          <w:rFonts w:cstheme="minorHAnsi"/>
        </w:rPr>
        <w:t xml:space="preserve">UCHOVÁVÁNÍ </w:t>
      </w:r>
    </w:p>
    <w:p w:rsidR="00D5410A" w:rsidRPr="009716E4" w:rsidRDefault="00D5410A" w:rsidP="00D5410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716E4">
        <w:rPr>
          <w:rFonts w:cstheme="minorHAnsi"/>
        </w:rPr>
        <w:t>Testovací kazetu a ředicí pufr lze uchovávat při pokojové teplotě nebo v chladničce (2-27 °C). Nezmrazujte.</w:t>
      </w:r>
    </w:p>
    <w:p w:rsidR="00D5410A" w:rsidRPr="009716E4" w:rsidRDefault="00D5410A" w:rsidP="00D5410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716E4">
        <w:rPr>
          <w:rFonts w:cstheme="minorHAnsi"/>
        </w:rPr>
        <w:t>Při uchovávání za doporučených teplot jsou testovací kazety a ředicí pufr stabilní až do data expirace.</w:t>
      </w:r>
      <w:r w:rsidRPr="009716E4">
        <w:rPr>
          <w:rFonts w:cstheme="minorHAnsi"/>
        </w:rPr>
        <w:br/>
      </w:r>
    </w:p>
    <w:p w:rsidR="00D5410A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OBSAH BALENÍ</w:t>
      </w:r>
    </w:p>
    <w:p w:rsidR="00D5410A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1. Testovací kazety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2. Lahvičky ředicího pufru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3. Jednorázové pipety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4. Návod k použití</w:t>
      </w:r>
    </w:p>
    <w:p w:rsidR="0018687F" w:rsidRPr="009716E4" w:rsidRDefault="0018687F" w:rsidP="00D5410A">
      <w:pPr>
        <w:rPr>
          <w:rFonts w:cstheme="minorHAnsi"/>
        </w:rPr>
      </w:pP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POSTUP TESTU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 xml:space="preserve">1. Vyjměte testovací kazetu z ochranného obalu a položte ji na rovný povrch. Kazetu popište označením pacienta nebo kontroly. K tomuto účelu použijte pouze vyhrazené bílé místo. Nezakrývejte název testu. 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>2. Promíchejte vzorek jemným obracením.</w:t>
      </w:r>
    </w:p>
    <w:p w:rsidR="0018687F" w:rsidRPr="009716E4" w:rsidRDefault="0018687F" w:rsidP="00D5410A">
      <w:pPr>
        <w:rPr>
          <w:rFonts w:cstheme="minorHAnsi"/>
        </w:rPr>
      </w:pPr>
      <w:r w:rsidRPr="009716E4">
        <w:rPr>
          <w:rFonts w:cstheme="minorHAnsi"/>
        </w:rPr>
        <w:t xml:space="preserve">3.  Přiloženou jednorázovou pipetou </w:t>
      </w:r>
      <w:r w:rsidR="00181317" w:rsidRPr="009716E4">
        <w:rPr>
          <w:rFonts w:cstheme="minorHAnsi"/>
        </w:rPr>
        <w:t>přeneste jednu kapku vzorku (plné krve, séra nebo plazmy) do každé jamky pro vzorek.</w:t>
      </w:r>
      <w:r w:rsidR="00F24D49" w:rsidRPr="009716E4">
        <w:rPr>
          <w:rFonts w:cstheme="minorHAnsi"/>
        </w:rPr>
        <w:t xml:space="preserve"> Pipetu držte vertikálně.</w:t>
      </w:r>
    </w:p>
    <w:p w:rsidR="00181317" w:rsidRPr="009716E4" w:rsidRDefault="00181317" w:rsidP="00D5410A">
      <w:pPr>
        <w:rPr>
          <w:rFonts w:cstheme="minorHAnsi"/>
        </w:rPr>
      </w:pPr>
      <w:r w:rsidRPr="009716E4">
        <w:rPr>
          <w:rFonts w:cstheme="minorHAnsi"/>
        </w:rPr>
        <w:t>4. Do každé jamky pro vzorek přidejte 3 kapky ředicího pufru. Lahvičku s pufrem držte vertikálně.</w:t>
      </w:r>
    </w:p>
    <w:p w:rsidR="006F4484" w:rsidRPr="009716E4" w:rsidRDefault="00181317" w:rsidP="006F4484">
      <w:pPr>
        <w:rPr>
          <w:rFonts w:cstheme="minorHAnsi"/>
        </w:rPr>
      </w:pPr>
      <w:r w:rsidRPr="009716E4">
        <w:rPr>
          <w:rFonts w:cstheme="minorHAnsi"/>
        </w:rPr>
        <w:t xml:space="preserve">5. Za 8 minut odečtěte výsledky. Neodečítejte výsledky </w:t>
      </w:r>
      <w:r w:rsidR="006C034F" w:rsidRPr="009716E4">
        <w:rPr>
          <w:rFonts w:cstheme="minorHAnsi"/>
        </w:rPr>
        <w:t>po</w:t>
      </w:r>
      <w:r w:rsidRPr="009716E4">
        <w:rPr>
          <w:rFonts w:cstheme="minorHAnsi"/>
        </w:rPr>
        <w:t xml:space="preserve"> 10 minut</w:t>
      </w:r>
      <w:r w:rsidR="006C034F" w:rsidRPr="009716E4">
        <w:rPr>
          <w:rFonts w:cstheme="minorHAnsi"/>
        </w:rPr>
        <w:t>ách</w:t>
      </w:r>
      <w:r w:rsidRPr="009716E4">
        <w:rPr>
          <w:rFonts w:cstheme="minorHAnsi"/>
        </w:rPr>
        <w:t>! Barevné linky, které se objeví po 10 minutách nejsou diagnosticky použitelné a měly by být ignorovány.</w:t>
      </w:r>
    </w:p>
    <w:p w:rsidR="00181317" w:rsidRPr="009716E4" w:rsidRDefault="00181317" w:rsidP="006F4484">
      <w:pPr>
        <w:rPr>
          <w:rFonts w:cstheme="minorHAnsi"/>
        </w:rPr>
      </w:pPr>
    </w:p>
    <w:p w:rsidR="00913521" w:rsidRPr="009716E4" w:rsidRDefault="00913521" w:rsidP="006F4484">
      <w:pPr>
        <w:rPr>
          <w:rFonts w:cstheme="minorHAnsi"/>
        </w:rPr>
      </w:pPr>
    </w:p>
    <w:p w:rsidR="00181317" w:rsidRPr="009716E4" w:rsidRDefault="00181317" w:rsidP="006F4484">
      <w:pPr>
        <w:rPr>
          <w:rFonts w:cstheme="minorHAnsi"/>
        </w:rPr>
      </w:pPr>
      <w:r w:rsidRPr="009716E4">
        <w:rPr>
          <w:rFonts w:cstheme="minorHAnsi"/>
        </w:rPr>
        <w:t>INTERPRETACE VÝSLEDKŮ TESTŮ</w:t>
      </w:r>
    </w:p>
    <w:p w:rsidR="00181317" w:rsidRPr="009716E4" w:rsidRDefault="00181317" w:rsidP="006F4484">
      <w:pPr>
        <w:rPr>
          <w:rFonts w:cstheme="minorHAnsi"/>
        </w:rPr>
      </w:pPr>
      <w:r w:rsidRPr="009716E4">
        <w:rPr>
          <w:rFonts w:cstheme="minorHAnsi"/>
        </w:rPr>
        <w:t>Pozitivní výsledky</w:t>
      </w:r>
    </w:p>
    <w:p w:rsidR="00181317" w:rsidRPr="009716E4" w:rsidRDefault="00181317" w:rsidP="006F4484">
      <w:pPr>
        <w:rPr>
          <w:rFonts w:cstheme="minorHAnsi"/>
        </w:rPr>
      </w:pPr>
      <w:r w:rsidRPr="009716E4">
        <w:rPr>
          <w:rFonts w:cstheme="minorHAnsi"/>
        </w:rPr>
        <w:lastRenderedPageBreak/>
        <w:t xml:space="preserve">Test je pozitivní, pokud se pod oblastmi popsanými jako L (lymská borelióza), A (Anaplasma), H (Heartworm – dirofilarióza) nebo E (Ehrlichia) </w:t>
      </w:r>
      <w:r w:rsidR="00A17C08" w:rsidRPr="009716E4">
        <w:rPr>
          <w:rFonts w:cstheme="minorHAnsi"/>
        </w:rPr>
        <w:t xml:space="preserve">a zároveň pod oblastí C (control – kontrola) objeví barevné linky.  Jakákoli intenzita linky v oblasti L, A, H nebo E by měla být považována za pozitivní. Linky mohou být vzájemně tmavší nebo světlejší. </w:t>
      </w:r>
    </w:p>
    <w:p w:rsidR="00A17C08" w:rsidRPr="009716E4" w:rsidRDefault="00A17C08" w:rsidP="006F4484">
      <w:pPr>
        <w:rPr>
          <w:rFonts w:cstheme="minorHAnsi"/>
        </w:rPr>
      </w:pPr>
      <w:r w:rsidRPr="009716E4">
        <w:rPr>
          <w:rFonts w:cstheme="minorHAnsi"/>
        </w:rPr>
        <w:t>Negativní výsledky</w:t>
      </w:r>
    </w:p>
    <w:p w:rsidR="00A17C08" w:rsidRPr="009716E4" w:rsidRDefault="00A17C08" w:rsidP="006F4484">
      <w:pPr>
        <w:rPr>
          <w:rFonts w:cstheme="minorHAnsi"/>
        </w:rPr>
      </w:pPr>
      <w:r w:rsidRPr="009716E4">
        <w:rPr>
          <w:rFonts w:cstheme="minorHAnsi"/>
        </w:rPr>
        <w:t>Pokud se barevná linka objeví jen v oblasti C (control), řádek testu je negativní.</w:t>
      </w:r>
    </w:p>
    <w:p w:rsidR="00A17C08" w:rsidRPr="009716E4" w:rsidRDefault="00A17C08" w:rsidP="006F4484">
      <w:pPr>
        <w:rPr>
          <w:rFonts w:cstheme="minorHAnsi"/>
        </w:rPr>
      </w:pPr>
      <w:r w:rsidRPr="009716E4">
        <w:rPr>
          <w:rFonts w:cstheme="minorHAnsi"/>
        </w:rPr>
        <w:t>Neplatné výsledky</w:t>
      </w:r>
    </w:p>
    <w:p w:rsidR="00A17C08" w:rsidRPr="009716E4" w:rsidRDefault="00A17C08" w:rsidP="006F4484">
      <w:pPr>
        <w:rPr>
          <w:rFonts w:cstheme="minorHAnsi"/>
        </w:rPr>
      </w:pPr>
      <w:r w:rsidRPr="009716E4">
        <w:rPr>
          <w:rFonts w:cstheme="minorHAnsi"/>
        </w:rPr>
        <w:t xml:space="preserve">Pokud se v daném řádku </w:t>
      </w:r>
      <w:r w:rsidR="003E51DE" w:rsidRPr="009716E4">
        <w:rPr>
          <w:rFonts w:cstheme="minorHAnsi"/>
        </w:rPr>
        <w:t>v oblasti C (control) barevná linka neobjeví, tento řádek je neplatný. I když se objeví linky v oblastech L, A, H nebo E, na stejném řádku</w:t>
      </w:r>
      <w:r w:rsidR="00913521" w:rsidRPr="009716E4">
        <w:rPr>
          <w:rFonts w:cstheme="minorHAnsi"/>
        </w:rPr>
        <w:t xml:space="preserve"> zároveň musí být</w:t>
      </w:r>
      <w:r w:rsidR="003E51DE" w:rsidRPr="009716E4">
        <w:rPr>
          <w:rFonts w:cstheme="minorHAnsi"/>
        </w:rPr>
        <w:t xml:space="preserve"> linka i v oblasti C.</w:t>
      </w:r>
    </w:p>
    <w:p w:rsidR="003E51DE" w:rsidRPr="009716E4" w:rsidRDefault="003E51DE" w:rsidP="006F4484">
      <w:pPr>
        <w:rPr>
          <w:rFonts w:cstheme="minorHAnsi"/>
        </w:rPr>
      </w:pPr>
    </w:p>
    <w:p w:rsidR="003E51DE" w:rsidRPr="009716E4" w:rsidRDefault="003E51DE" w:rsidP="006F4484">
      <w:pPr>
        <w:rPr>
          <w:rFonts w:cstheme="minorHAnsi"/>
        </w:rPr>
      </w:pPr>
      <w:r w:rsidRPr="009716E4">
        <w:rPr>
          <w:rFonts w:cstheme="minorHAnsi"/>
        </w:rPr>
        <w:t>Postup testu FLEX4</w:t>
      </w:r>
      <w:r w:rsidR="00612FB4" w:rsidRPr="009716E4">
        <w:rPr>
          <w:rFonts w:cstheme="minorHAnsi"/>
        </w:rPr>
        <w:t xml:space="preserve"> (viz obrázek)</w:t>
      </w:r>
    </w:p>
    <w:p w:rsidR="003E51DE" w:rsidRPr="009716E4" w:rsidRDefault="003E51DE" w:rsidP="006F4484">
      <w:pPr>
        <w:rPr>
          <w:rFonts w:cstheme="minorHAnsi"/>
        </w:rPr>
      </w:pPr>
      <w:r w:rsidRPr="009716E4">
        <w:rPr>
          <w:rFonts w:cstheme="minorHAnsi"/>
        </w:rPr>
        <w:t>1. Do každé jamky na vzorek dejte 1 kapku krve, séra nebo plazmy.</w:t>
      </w:r>
    </w:p>
    <w:p w:rsidR="003E51DE" w:rsidRPr="009716E4" w:rsidRDefault="003E51DE" w:rsidP="006F4484">
      <w:pPr>
        <w:rPr>
          <w:rFonts w:cstheme="minorHAnsi"/>
        </w:rPr>
      </w:pPr>
      <w:r w:rsidRPr="009716E4">
        <w:rPr>
          <w:rFonts w:cstheme="minorHAnsi"/>
        </w:rPr>
        <w:t>2. Do každé jamky na vzorek přidejte 3 kapky ředicího pufru.</w:t>
      </w:r>
    </w:p>
    <w:p w:rsidR="003E51DE" w:rsidRPr="009716E4" w:rsidRDefault="003E51DE" w:rsidP="006F4484">
      <w:pPr>
        <w:rPr>
          <w:rFonts w:cstheme="minorHAnsi"/>
          <w:b/>
          <w:bCs/>
        </w:rPr>
      </w:pPr>
      <w:r w:rsidRPr="009716E4">
        <w:rPr>
          <w:rFonts w:cstheme="minorHAnsi"/>
        </w:rPr>
        <w:t>3. Za 8 minut odečtěte výsledky.</w:t>
      </w:r>
      <w:r w:rsidR="004148D4" w:rsidRPr="009716E4">
        <w:rPr>
          <w:rFonts w:cstheme="minorHAnsi"/>
        </w:rPr>
        <w:t xml:space="preserve"> </w:t>
      </w:r>
      <w:r w:rsidRPr="009716E4">
        <w:rPr>
          <w:rFonts w:cstheme="minorHAnsi"/>
          <w:b/>
          <w:bCs/>
        </w:rPr>
        <w:t>Příklad pozitivního výsledku</w:t>
      </w:r>
    </w:p>
    <w:p w:rsidR="00A17C08" w:rsidRPr="009716E4" w:rsidRDefault="004148D4" w:rsidP="006F4484">
      <w:pPr>
        <w:rPr>
          <w:rFonts w:cstheme="minorHAnsi"/>
        </w:rPr>
      </w:pPr>
      <w:r w:rsidRPr="009716E4">
        <w:rPr>
          <w:rFonts w:cstheme="minorHAnsi"/>
          <w:lang w:val="cs-CZ" w:eastAsia="cs-CZ"/>
        </w:rPr>
        <w:drawing>
          <wp:inline distT="0" distB="0" distL="0" distR="0">
            <wp:extent cx="5760720" cy="2804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 do navod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D4" w:rsidRPr="009716E4" w:rsidRDefault="004148D4" w:rsidP="006F4484">
      <w:pPr>
        <w:rPr>
          <w:rFonts w:cstheme="minorHAnsi"/>
          <w:b/>
          <w:bCs/>
        </w:rPr>
      </w:pPr>
    </w:p>
    <w:p w:rsidR="00F24D49" w:rsidRPr="009716E4" w:rsidRDefault="00F24D49" w:rsidP="006F4484">
      <w:pPr>
        <w:rPr>
          <w:rFonts w:cstheme="minorHAnsi"/>
        </w:rPr>
      </w:pPr>
    </w:p>
    <w:p w:rsidR="006F4484" w:rsidRPr="009716E4" w:rsidRDefault="006F4484" w:rsidP="00F24D49">
      <w:pPr>
        <w:rPr>
          <w:rFonts w:cstheme="minorHAnsi"/>
        </w:rPr>
      </w:pPr>
    </w:p>
    <w:sectPr w:rsidR="006F4484" w:rsidRPr="00971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D0" w:rsidRDefault="009E19D0" w:rsidP="009E19D0">
      <w:pPr>
        <w:spacing w:after="0" w:line="240" w:lineRule="auto"/>
      </w:pPr>
      <w:r>
        <w:separator/>
      </w:r>
    </w:p>
  </w:endnote>
  <w:endnote w:type="continuationSeparator" w:id="0">
    <w:p w:rsidR="009E19D0" w:rsidRDefault="009E19D0" w:rsidP="009E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3" w:rsidRDefault="003D57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3" w:rsidRDefault="003D57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3" w:rsidRDefault="003D57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D0" w:rsidRDefault="009E19D0" w:rsidP="009E19D0">
      <w:pPr>
        <w:spacing w:after="0" w:line="240" w:lineRule="auto"/>
      </w:pPr>
      <w:r>
        <w:separator/>
      </w:r>
    </w:p>
  </w:footnote>
  <w:footnote w:type="continuationSeparator" w:id="0">
    <w:p w:rsidR="009E19D0" w:rsidRDefault="009E19D0" w:rsidP="009E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3" w:rsidRDefault="003D57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D0" w:rsidRDefault="009E19D0" w:rsidP="009E19D0">
    <w:pPr>
      <w:rPr>
        <w:b/>
        <w:bCs/>
        <w:noProof w:val="0"/>
        <w:lang w:val="cs-CZ"/>
      </w:rPr>
    </w:pPr>
    <w:r>
      <w:rPr>
        <w:b/>
        <w:bCs/>
      </w:rPr>
      <w:t xml:space="preserve">Text příbalové informace  součást dokumentace schválené rozhodnutím sp.zn </w:t>
    </w:r>
    <w:sdt>
      <w:sdtPr>
        <w:rPr>
          <w:rFonts w:eastAsia="Times New Roman"/>
          <w:lang w:eastAsia="cs-CZ"/>
        </w:rPr>
        <w:id w:val="2058362447"/>
        <w:placeholder>
          <w:docPart w:val="2CC4CB35A115430CB08F1223C19A2629"/>
        </w:placeholder>
        <w:text/>
      </w:sdtPr>
      <w:sdtContent>
        <w:r w:rsidR="003D5783" w:rsidRPr="003D5783">
          <w:rPr>
            <w:rFonts w:eastAsia="Times New Roman"/>
            <w:lang w:eastAsia="cs-CZ"/>
          </w:rPr>
          <w:t>USKVBL/2965/2020/POD</w:t>
        </w:r>
      </w:sdtContent>
    </w:sdt>
    <w:r>
      <w:rPr>
        <w:b/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2CC4CB35A115430CB08F1223C19A2629"/>
        </w:placeholder>
        <w:text/>
      </w:sdtPr>
      <w:sdtContent>
        <w:r w:rsidR="003D5783" w:rsidRPr="003D5783">
          <w:rPr>
            <w:rFonts w:eastAsia="Times New Roman"/>
            <w:lang w:eastAsia="cs-CZ"/>
          </w:rPr>
          <w:t>USKVBL/5157/2020/REG-Podb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2690443ADD28413A88E8953983855BE6"/>
        </w:placeholder>
        <w:date w:fullDate="2020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5783">
          <w:rPr>
            <w:b/>
            <w:bCs/>
            <w:lang w:val="cs-CZ"/>
          </w:rPr>
          <w:t>28.4.2020</w:t>
        </w:r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2045283072"/>
        <w:placeholder>
          <w:docPart w:val="72136B5ED64E449F8DB14BFB10746F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3D5783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noProof w:val="0"/>
          <w:lang w:val="cs-CZ" w:eastAsia="cs-CZ"/>
        </w:rPr>
        <w:id w:val="-484012948"/>
        <w:placeholder>
          <w:docPart w:val="2CC4CB35A115430CB08F1223C19A2629"/>
        </w:placeholder>
        <w:text/>
      </w:sdtPr>
      <w:sdtContent>
        <w:proofErr w:type="spellStart"/>
        <w:r w:rsidR="003D5783" w:rsidRPr="003D5783">
          <w:rPr>
            <w:rFonts w:ascii="Calibri" w:eastAsia="Times New Roman" w:hAnsi="Calibri" w:cs="Calibri"/>
            <w:b/>
            <w:bCs/>
            <w:noProof w:val="0"/>
            <w:lang w:val="cs-CZ" w:eastAsia="cs-CZ"/>
          </w:rPr>
          <w:t>Vetscan</w:t>
        </w:r>
        <w:proofErr w:type="spellEnd"/>
        <w:r w:rsidR="003D5783" w:rsidRPr="003D5783">
          <w:rPr>
            <w:rFonts w:ascii="Calibri" w:eastAsia="Times New Roman" w:hAnsi="Calibri" w:cs="Calibri"/>
            <w:b/>
            <w:bCs/>
            <w:noProof w:val="0"/>
            <w:lang w:val="cs-CZ" w:eastAsia="cs-CZ"/>
          </w:rPr>
          <w:t xml:space="preserve"> Flex4 Rapid Test</w:t>
        </w:r>
      </w:sdtContent>
    </w:sdt>
  </w:p>
  <w:p w:rsidR="009E19D0" w:rsidRDefault="003D5783" w:rsidP="003D5783">
    <w:pPr>
      <w:pStyle w:val="Zhlav"/>
      <w:tabs>
        <w:tab w:val="clear" w:pos="4536"/>
        <w:tab w:val="clear" w:pos="9072"/>
        <w:tab w:val="left" w:pos="7596"/>
      </w:tabs>
    </w:pPr>
    <w:r>
      <w:tab/>
    </w:r>
    <w:bookmarkStart w:id="0" w:name="_GoBack"/>
    <w:bookmarkEnd w:id="0"/>
  </w:p>
  <w:p w:rsidR="009E19D0" w:rsidRDefault="009E19D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3" w:rsidRDefault="003D57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0D0"/>
    <w:multiLevelType w:val="hybridMultilevel"/>
    <w:tmpl w:val="BDB08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1F20"/>
    <w:multiLevelType w:val="hybridMultilevel"/>
    <w:tmpl w:val="58A05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4775"/>
    <w:multiLevelType w:val="hybridMultilevel"/>
    <w:tmpl w:val="7C4A9FAC"/>
    <w:lvl w:ilvl="0" w:tplc="3A123390">
      <w:numFmt w:val="bullet"/>
      <w:lvlText w:val="-"/>
      <w:lvlJc w:val="left"/>
      <w:pPr>
        <w:ind w:left="720" w:hanging="360"/>
      </w:pPr>
      <w:rPr>
        <w:rFonts w:ascii="Segoe Script" w:eastAsiaTheme="minorHAnsi" w:hAnsi="Segoe Script" w:cs="MV Bol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14DC"/>
    <w:multiLevelType w:val="hybridMultilevel"/>
    <w:tmpl w:val="E5F6C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6"/>
    <w:rsid w:val="0004159D"/>
    <w:rsid w:val="000637E7"/>
    <w:rsid w:val="00181317"/>
    <w:rsid w:val="0018687F"/>
    <w:rsid w:val="0022288C"/>
    <w:rsid w:val="00346011"/>
    <w:rsid w:val="00393A66"/>
    <w:rsid w:val="003D5783"/>
    <w:rsid w:val="003E20FF"/>
    <w:rsid w:val="003E51DE"/>
    <w:rsid w:val="004148D4"/>
    <w:rsid w:val="004755C6"/>
    <w:rsid w:val="004E2223"/>
    <w:rsid w:val="0050553C"/>
    <w:rsid w:val="00517723"/>
    <w:rsid w:val="00542734"/>
    <w:rsid w:val="00582C56"/>
    <w:rsid w:val="005849A8"/>
    <w:rsid w:val="00586B13"/>
    <w:rsid w:val="00612FB4"/>
    <w:rsid w:val="006C034F"/>
    <w:rsid w:val="006C735F"/>
    <w:rsid w:val="006E7913"/>
    <w:rsid w:val="006F4484"/>
    <w:rsid w:val="007C7C45"/>
    <w:rsid w:val="00836DF4"/>
    <w:rsid w:val="00894577"/>
    <w:rsid w:val="00913521"/>
    <w:rsid w:val="00940806"/>
    <w:rsid w:val="009679EB"/>
    <w:rsid w:val="009716E4"/>
    <w:rsid w:val="009B02FD"/>
    <w:rsid w:val="009C59E5"/>
    <w:rsid w:val="009E19D0"/>
    <w:rsid w:val="00A064B5"/>
    <w:rsid w:val="00A17C08"/>
    <w:rsid w:val="00AB1916"/>
    <w:rsid w:val="00B72274"/>
    <w:rsid w:val="00BC3877"/>
    <w:rsid w:val="00BC3BF5"/>
    <w:rsid w:val="00C7565A"/>
    <w:rsid w:val="00D20018"/>
    <w:rsid w:val="00D5410A"/>
    <w:rsid w:val="00E22113"/>
    <w:rsid w:val="00E53D89"/>
    <w:rsid w:val="00EC2023"/>
    <w:rsid w:val="00F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9404B0-3322-4F82-81EB-9AD5F44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4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44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73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8D4"/>
    <w:rPr>
      <w:rFonts w:ascii="Segoe UI" w:hAnsi="Segoe UI" w:cs="Segoe UI"/>
      <w:noProof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9E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9D0"/>
    <w:rPr>
      <w:noProof/>
      <w:lang w:val="en-US"/>
    </w:rPr>
  </w:style>
  <w:style w:type="paragraph" w:styleId="Zpat">
    <w:name w:val="footer"/>
    <w:basedOn w:val="Normln"/>
    <w:link w:val="ZpatChar"/>
    <w:uiPriority w:val="99"/>
    <w:unhideWhenUsed/>
    <w:rsid w:val="009E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9D0"/>
    <w:rPr>
      <w:noProof/>
      <w:lang w:val="en-US"/>
    </w:rPr>
  </w:style>
  <w:style w:type="character" w:styleId="Zstupntext">
    <w:name w:val="Placeholder Text"/>
    <w:semiHidden/>
    <w:rsid w:val="009E19D0"/>
    <w:rPr>
      <w:color w:val="808080"/>
    </w:rPr>
  </w:style>
  <w:style w:type="character" w:styleId="Siln">
    <w:name w:val="Strong"/>
    <w:basedOn w:val="Standardnpsmoodstavce"/>
    <w:uiPriority w:val="22"/>
    <w:qFormat/>
    <w:rsid w:val="009E1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10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18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C4CB35A115430CB08F1223C19A2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C69E2-9196-4823-A36B-45B120636688}"/>
      </w:docPartPr>
      <w:docPartBody>
        <w:p w:rsidR="0094716A" w:rsidRDefault="00D03E5C" w:rsidP="00D03E5C">
          <w:pPr>
            <w:pStyle w:val="2CC4CB35A115430CB08F1223C19A26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90443ADD28413A88E8953983855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F5698-D1F8-4B56-B93E-00D7C3C54823}"/>
      </w:docPartPr>
      <w:docPartBody>
        <w:p w:rsidR="0094716A" w:rsidRDefault="00D03E5C" w:rsidP="00D03E5C">
          <w:pPr>
            <w:pStyle w:val="2690443ADD28413A88E8953983855B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136B5ED64E449F8DB14BFB10746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5FCE9-D5F8-4983-B975-9D02F72516BD}"/>
      </w:docPartPr>
      <w:docPartBody>
        <w:p w:rsidR="0094716A" w:rsidRDefault="00D03E5C" w:rsidP="00D03E5C">
          <w:pPr>
            <w:pStyle w:val="72136B5ED64E449F8DB14BFB10746F1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C"/>
    <w:rsid w:val="0094716A"/>
    <w:rsid w:val="00D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3E5C"/>
  </w:style>
  <w:style w:type="paragraph" w:customStyle="1" w:styleId="2CC4CB35A115430CB08F1223C19A2629">
    <w:name w:val="2CC4CB35A115430CB08F1223C19A2629"/>
    <w:rsid w:val="00D03E5C"/>
  </w:style>
  <w:style w:type="paragraph" w:customStyle="1" w:styleId="2690443ADD28413A88E8953983855BE6">
    <w:name w:val="2690443ADD28413A88E8953983855BE6"/>
    <w:rsid w:val="00D03E5C"/>
  </w:style>
  <w:style w:type="paragraph" w:customStyle="1" w:styleId="72136B5ED64E449F8DB14BFB10746F14">
    <w:name w:val="72136B5ED64E449F8DB14BFB10746F14"/>
    <w:rsid w:val="00D03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Nekvapilová</dc:creator>
  <cp:keywords/>
  <dc:description/>
  <cp:lastModifiedBy>Podbřecká Milena</cp:lastModifiedBy>
  <cp:revision>5</cp:revision>
  <dcterms:created xsi:type="dcterms:W3CDTF">2020-04-15T10:48:00Z</dcterms:created>
  <dcterms:modified xsi:type="dcterms:W3CDTF">2020-04-28T06:11:00Z</dcterms:modified>
</cp:coreProperties>
</file>