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60" w:rsidRPr="00A50FFF" w:rsidRDefault="00B50460" w:rsidP="00B50460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PŘÍBALOVÁ INFORMACE = ETIKETA</w:t>
      </w:r>
    </w:p>
    <w:p w:rsidR="00B50460" w:rsidRPr="00A50FFF" w:rsidRDefault="00B50460" w:rsidP="00B50460">
      <w:pPr>
        <w:rPr>
          <w:rFonts w:ascii="Calibri" w:hAnsi="Calibri" w:cs="Calibri"/>
          <w:sz w:val="22"/>
          <w:szCs w:val="22"/>
          <w:lang w:val="cs-CZ"/>
        </w:rPr>
      </w:pPr>
    </w:p>
    <w:p w:rsidR="00B50460" w:rsidRPr="00A50FFF" w:rsidRDefault="00B50460" w:rsidP="00B50460">
      <w:pPr>
        <w:pStyle w:val="Nadpis4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Permammas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N – kožní emulze</w:t>
      </w:r>
    </w:p>
    <w:p w:rsidR="00B50460" w:rsidRPr="00A50FFF" w:rsidRDefault="00B50460" w:rsidP="00B50460">
      <w:pPr>
        <w:jc w:val="center"/>
        <w:rPr>
          <w:rFonts w:ascii="Calibri" w:hAnsi="Calibri" w:cs="Calibri"/>
          <w:sz w:val="22"/>
          <w:szCs w:val="22"/>
          <w:lang w:val="cs-CZ" w:eastAsia="cs-CZ"/>
        </w:rPr>
      </w:pPr>
      <w:r w:rsidRPr="00A50FFF">
        <w:rPr>
          <w:rFonts w:ascii="Calibri" w:hAnsi="Calibri" w:cs="Calibri"/>
          <w:sz w:val="22"/>
          <w:szCs w:val="22"/>
          <w:lang w:val="cs-CZ" w:eastAsia="cs-CZ"/>
        </w:rPr>
        <w:t>veterinární přípravek</w:t>
      </w:r>
    </w:p>
    <w:p w:rsidR="00B50460" w:rsidRPr="00A50FFF" w:rsidRDefault="00B50460" w:rsidP="00B50460">
      <w:pPr>
        <w:rPr>
          <w:rFonts w:ascii="Calibri" w:hAnsi="Calibri" w:cs="Calibri"/>
          <w:lang w:val="cs-CZ" w:eastAsia="cs-CZ"/>
        </w:rPr>
      </w:pPr>
    </w:p>
    <w:p w:rsidR="00B50460" w:rsidRPr="00A50FFF" w:rsidRDefault="00B50460" w:rsidP="00B50460">
      <w:pPr>
        <w:rPr>
          <w:rFonts w:ascii="Calibri" w:hAnsi="Calibri" w:cs="Calibri"/>
          <w:lang w:val="cs-CZ" w:eastAsia="cs-CZ"/>
        </w:rPr>
      </w:pPr>
      <w:bookmarkStart w:id="0" w:name="_Toc258585524"/>
      <w:r w:rsidRPr="00A50FFF">
        <w:rPr>
          <w:rFonts w:ascii="Calibri" w:hAnsi="Calibri" w:cs="Calibri"/>
          <w:b/>
          <w:sz w:val="22"/>
          <w:szCs w:val="22"/>
          <w:lang w:val="cs-CZ"/>
        </w:rPr>
        <w:t>Výrobce</w:t>
      </w:r>
      <w:r w:rsidRPr="00A50FFF">
        <w:rPr>
          <w:rFonts w:ascii="Calibri" w:hAnsi="Calibri" w:cs="Calibri"/>
          <w:sz w:val="22"/>
          <w:szCs w:val="22"/>
          <w:lang w:val="cs-CZ"/>
        </w:rPr>
        <w:t>:</w:t>
      </w:r>
      <w:bookmarkEnd w:id="0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Vétoquinol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Biowet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proofErr w:type="gramStart"/>
      <w:r w:rsidRPr="00A50FFF">
        <w:rPr>
          <w:rFonts w:ascii="Calibri" w:hAnsi="Calibri" w:cs="Calibri"/>
          <w:sz w:val="22"/>
          <w:szCs w:val="22"/>
          <w:lang w:val="cs-CZ"/>
        </w:rPr>
        <w:t>Sp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.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z.o.</w:t>
      </w:r>
      <w:proofErr w:type="gramEnd"/>
      <w:r w:rsidRPr="00A50FFF">
        <w:rPr>
          <w:rFonts w:ascii="Calibri" w:hAnsi="Calibri" w:cs="Calibri"/>
          <w:sz w:val="22"/>
          <w:szCs w:val="22"/>
          <w:lang w:val="cs-CZ"/>
        </w:rPr>
        <w:t>o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>.</w:t>
      </w:r>
    </w:p>
    <w:p w:rsidR="00B50460" w:rsidRPr="00A50FFF" w:rsidRDefault="00B50460" w:rsidP="00B50460">
      <w:pPr>
        <w:pStyle w:val="Nadpis1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 xml:space="preserve">ul.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Kosynierów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Gdyńskich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13-14, </w:t>
      </w:r>
    </w:p>
    <w:p w:rsidR="00B50460" w:rsidRPr="00A50FFF" w:rsidRDefault="00B50460" w:rsidP="00B50460">
      <w:pPr>
        <w:pStyle w:val="Nadpis1"/>
        <w:rPr>
          <w:rFonts w:ascii="Calibri" w:hAnsi="Calibri" w:cs="Calibri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 xml:space="preserve">66-400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Gorzów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Wlkp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>., Polsko</w:t>
      </w:r>
    </w:p>
    <w:p w:rsidR="00B50460" w:rsidRPr="00A50FFF" w:rsidRDefault="00B50460" w:rsidP="00B50460">
      <w:pPr>
        <w:pStyle w:val="Nadpis1"/>
        <w:tabs>
          <w:tab w:val="left" w:pos="2700"/>
          <w:tab w:val="left" w:pos="2880"/>
          <w:tab w:val="left" w:pos="3060"/>
          <w:tab w:val="left" w:pos="3240"/>
        </w:tabs>
        <w:spacing w:before="0"/>
        <w:jc w:val="both"/>
        <w:rPr>
          <w:rFonts w:ascii="Calibri" w:hAnsi="Calibri" w:cs="Calibri"/>
          <w:lang w:val="cs-CZ"/>
        </w:rPr>
      </w:pPr>
    </w:p>
    <w:p w:rsidR="00B50460" w:rsidRPr="00A50FFF" w:rsidRDefault="00B50460" w:rsidP="00B50460">
      <w:pPr>
        <w:pStyle w:val="Nadpis1"/>
        <w:tabs>
          <w:tab w:val="left" w:pos="2700"/>
          <w:tab w:val="left" w:pos="2880"/>
          <w:tab w:val="left" w:pos="3060"/>
          <w:tab w:val="left" w:pos="3240"/>
        </w:tabs>
        <w:spacing w:before="0"/>
        <w:jc w:val="both"/>
        <w:rPr>
          <w:rFonts w:ascii="Calibri" w:hAnsi="Calibri" w:cs="Calibri"/>
          <w:sz w:val="22"/>
          <w:szCs w:val="22"/>
          <w:lang w:val="cs-CZ"/>
        </w:rPr>
      </w:pPr>
      <w:bookmarkStart w:id="1" w:name="_Toc258585525"/>
      <w:r w:rsidRPr="00A50FFF">
        <w:rPr>
          <w:rFonts w:ascii="Calibri" w:hAnsi="Calibri" w:cs="Calibri"/>
          <w:b/>
          <w:sz w:val="22"/>
          <w:szCs w:val="22"/>
          <w:lang w:val="cs-CZ"/>
        </w:rPr>
        <w:t>Držitel rozhodnutí o schválení</w:t>
      </w:r>
      <w:r w:rsidRPr="00A50FFF">
        <w:rPr>
          <w:rFonts w:ascii="Calibri" w:hAnsi="Calibri" w:cs="Calibri"/>
          <w:sz w:val="22"/>
          <w:szCs w:val="22"/>
          <w:lang w:val="cs-CZ"/>
        </w:rPr>
        <w:t>:</w:t>
      </w:r>
      <w:bookmarkEnd w:id="1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Vetoquinol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s.r.o.,</w:t>
      </w:r>
    </w:p>
    <w:p w:rsidR="00B50460" w:rsidRPr="00A50FFF" w:rsidRDefault="00B50460" w:rsidP="00B50460">
      <w:pPr>
        <w:pStyle w:val="Nadpis1"/>
        <w:tabs>
          <w:tab w:val="left" w:pos="2700"/>
          <w:tab w:val="left" w:pos="2880"/>
          <w:tab w:val="left" w:pos="3060"/>
          <w:tab w:val="left" w:pos="3240"/>
        </w:tabs>
        <w:spacing w:before="0"/>
        <w:jc w:val="both"/>
        <w:rPr>
          <w:rFonts w:ascii="Calibri" w:hAnsi="Calibri" w:cs="Calibri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Walterovo náměstí 329/3</w:t>
      </w:r>
      <w:r w:rsidRPr="00A50FFF">
        <w:rPr>
          <w:rFonts w:ascii="Calibri" w:hAnsi="Calibri" w:cs="Calibri"/>
          <w:lang w:val="cs-CZ"/>
        </w:rPr>
        <w:t xml:space="preserve">, </w:t>
      </w:r>
    </w:p>
    <w:p w:rsidR="00B50460" w:rsidRPr="00A50FFF" w:rsidRDefault="00B50460" w:rsidP="00B50460">
      <w:pPr>
        <w:pStyle w:val="Nadpis1"/>
        <w:tabs>
          <w:tab w:val="left" w:pos="2700"/>
          <w:tab w:val="left" w:pos="2880"/>
          <w:tab w:val="left" w:pos="3060"/>
          <w:tab w:val="left" w:pos="3240"/>
        </w:tabs>
        <w:spacing w:before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158 00 Praha 5, Česká republika</w:t>
      </w:r>
    </w:p>
    <w:p w:rsidR="00B50460" w:rsidRPr="00A50FFF" w:rsidRDefault="00B50460" w:rsidP="00B50460">
      <w:pPr>
        <w:rPr>
          <w:rFonts w:ascii="Calibri" w:hAnsi="Calibri" w:cs="Calibri"/>
          <w:lang w:val="cs-CZ" w:eastAsia="cs-CZ"/>
        </w:rPr>
      </w:pPr>
      <w:r w:rsidRPr="00A50FFF">
        <w:rPr>
          <w:rFonts w:ascii="Calibri" w:hAnsi="Calibri" w:cs="Calibri"/>
          <w:lang w:val="cs-CZ" w:eastAsia="cs-CZ"/>
        </w:rPr>
        <w:tab/>
      </w:r>
      <w:r w:rsidRPr="00A50FFF">
        <w:rPr>
          <w:rFonts w:ascii="Calibri" w:hAnsi="Calibri" w:cs="Calibri"/>
          <w:lang w:val="cs-CZ" w:eastAsia="cs-CZ"/>
        </w:rPr>
        <w:tab/>
      </w:r>
      <w:r w:rsidRPr="00A50FFF">
        <w:rPr>
          <w:rFonts w:ascii="Calibri" w:hAnsi="Calibri" w:cs="Calibri"/>
          <w:lang w:val="cs-CZ" w:eastAsia="cs-CZ"/>
        </w:rPr>
        <w:tab/>
      </w:r>
    </w:p>
    <w:p w:rsidR="00B50460" w:rsidRPr="00A50FFF" w:rsidRDefault="00B50460" w:rsidP="00B50460">
      <w:pPr>
        <w:tabs>
          <w:tab w:val="left" w:pos="1276"/>
          <w:tab w:val="left" w:pos="2268"/>
          <w:tab w:val="left" w:pos="2694"/>
        </w:tabs>
        <w:autoSpaceDE w:val="0"/>
        <w:autoSpaceDN w:val="0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Složení</w:t>
      </w:r>
      <w:r w:rsidRPr="00A50FFF">
        <w:rPr>
          <w:rFonts w:ascii="Calibri" w:hAnsi="Calibri" w:cs="Calibri"/>
          <w:sz w:val="22"/>
          <w:szCs w:val="22"/>
          <w:lang w:val="cs-CZ"/>
        </w:rPr>
        <w:t>:</w:t>
      </w:r>
      <w:r w:rsidR="00A50FFF" w:rsidRPr="00A50FFF">
        <w:rPr>
          <w:rFonts w:ascii="Calibri" w:hAnsi="Calibri" w:cs="Calibri"/>
          <w:sz w:val="22"/>
          <w:szCs w:val="22"/>
          <w:lang w:val="cs-CZ"/>
        </w:rPr>
        <w:tab/>
      </w:r>
      <w:r w:rsidR="00A50FFF" w:rsidRPr="00A50FFF">
        <w:rPr>
          <w:rFonts w:ascii="Calibri" w:hAnsi="Calibri" w:cs="Calibri"/>
          <w:sz w:val="22"/>
          <w:szCs w:val="22"/>
          <w:lang w:val="cs-CZ"/>
        </w:rPr>
        <w:tab/>
      </w:r>
      <w:r w:rsidR="00A50FFF"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b/>
          <w:sz w:val="22"/>
          <w:szCs w:val="22"/>
          <w:lang w:val="cs-CZ"/>
        </w:rPr>
        <w:t>1 g obsahuje:</w:t>
      </w:r>
    </w:p>
    <w:p w:rsidR="00B50460" w:rsidRPr="00A50FFF" w:rsidRDefault="00B50460" w:rsidP="00B50460">
      <w:pPr>
        <w:tabs>
          <w:tab w:val="left" w:pos="1276"/>
          <w:tab w:val="left" w:pos="2268"/>
          <w:tab w:val="left" w:pos="2694"/>
        </w:tabs>
        <w:autoSpaceDE w:val="0"/>
        <w:autoSpaceDN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Methylis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salicylas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2,5 mg</w:t>
      </w:r>
    </w:p>
    <w:p w:rsidR="00B50460" w:rsidRPr="00A50FFF" w:rsidRDefault="00B50460" w:rsidP="00B50460">
      <w:pPr>
        <w:tabs>
          <w:tab w:val="left" w:pos="1276"/>
          <w:tab w:val="left" w:pos="2268"/>
          <w:tab w:val="left" w:pos="2694"/>
        </w:tabs>
        <w:autoSpaceDE w:val="0"/>
        <w:autoSpaceDN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Camphora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10,0 mg</w:t>
      </w:r>
    </w:p>
    <w:p w:rsidR="00B50460" w:rsidRPr="00A50FFF" w:rsidRDefault="00B50460" w:rsidP="00B50460">
      <w:pPr>
        <w:tabs>
          <w:tab w:val="left" w:pos="1276"/>
          <w:tab w:val="left" w:pos="2268"/>
          <w:tab w:val="left" w:pos="2694"/>
        </w:tabs>
        <w:autoSpaceDE w:val="0"/>
        <w:autoSpaceDN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Mentholum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2,5 mg</w:t>
      </w:r>
    </w:p>
    <w:p w:rsidR="00B50460" w:rsidRPr="00A50FFF" w:rsidRDefault="00B50460" w:rsidP="00B50460">
      <w:pPr>
        <w:tabs>
          <w:tab w:val="left" w:pos="1276"/>
          <w:tab w:val="left" w:pos="2268"/>
          <w:tab w:val="left" w:pos="2694"/>
        </w:tabs>
        <w:autoSpaceDE w:val="0"/>
        <w:autoSpaceDN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Guaiacolum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sz w:val="22"/>
          <w:szCs w:val="22"/>
          <w:lang w:val="cs-CZ"/>
        </w:rPr>
        <w:tab/>
        <w:t>5,0 mg</w:t>
      </w:r>
    </w:p>
    <w:p w:rsidR="00B50460" w:rsidRPr="00A50FFF" w:rsidRDefault="00B50460" w:rsidP="00B50460">
      <w:pPr>
        <w:pStyle w:val="a"/>
        <w:tabs>
          <w:tab w:val="left" w:pos="2880"/>
          <w:tab w:val="left" w:pos="3060"/>
          <w:tab w:val="left" w:pos="3240"/>
        </w:tabs>
        <w:rPr>
          <w:rFonts w:ascii="Calibri" w:hAnsi="Calibri" w:cs="Calibri"/>
          <w:sz w:val="22"/>
          <w:szCs w:val="22"/>
          <w:lang w:val="cs-CZ"/>
        </w:rPr>
      </w:pPr>
    </w:p>
    <w:p w:rsidR="00B50460" w:rsidRPr="00A50FFF" w:rsidRDefault="00B50460" w:rsidP="00B50460">
      <w:pPr>
        <w:pStyle w:val="a"/>
        <w:tabs>
          <w:tab w:val="left" w:pos="2880"/>
          <w:tab w:val="left" w:pos="3060"/>
          <w:tab w:val="left" w:pos="3240"/>
        </w:tabs>
        <w:rPr>
          <w:rFonts w:ascii="Calibri" w:hAnsi="Calibri" w:cs="Calibri"/>
          <w:b w:val="0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>Cílový druh zvířat</w:t>
      </w:r>
      <w:r w:rsidRPr="00A50FFF">
        <w:rPr>
          <w:rFonts w:ascii="Calibri" w:hAnsi="Calibri" w:cs="Calibri"/>
          <w:b w:val="0"/>
          <w:sz w:val="22"/>
          <w:szCs w:val="22"/>
          <w:lang w:val="cs-CZ"/>
        </w:rPr>
        <w:t>:</w:t>
      </w:r>
      <w:r w:rsidR="00A50FFF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50FFF">
        <w:rPr>
          <w:rFonts w:ascii="Calibri" w:hAnsi="Calibri" w:cs="Calibri"/>
          <w:b w:val="0"/>
          <w:sz w:val="22"/>
          <w:szCs w:val="22"/>
          <w:lang w:val="cs-CZ"/>
        </w:rPr>
        <w:t>Koně, skot, prasata, ovce, kozy, psi, kočky</w:t>
      </w:r>
    </w:p>
    <w:p w:rsidR="00B50460" w:rsidRPr="00A50FFF" w:rsidRDefault="00B50460" w:rsidP="00B50460">
      <w:pPr>
        <w:pStyle w:val="a"/>
        <w:tabs>
          <w:tab w:val="left" w:pos="2880"/>
          <w:tab w:val="left" w:pos="3060"/>
          <w:tab w:val="left" w:pos="3240"/>
          <w:tab w:val="left" w:pos="3420"/>
          <w:tab w:val="left" w:pos="3600"/>
        </w:tabs>
        <w:rPr>
          <w:rFonts w:ascii="Calibri" w:hAnsi="Calibri" w:cs="Calibri"/>
          <w:b w:val="0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 xml:space="preserve">Popis vet. </w:t>
      </w:r>
      <w:proofErr w:type="gramStart"/>
      <w:r w:rsidRPr="00A50FFF">
        <w:rPr>
          <w:rFonts w:ascii="Calibri" w:hAnsi="Calibri" w:cs="Calibri"/>
          <w:sz w:val="22"/>
          <w:szCs w:val="22"/>
          <w:lang w:val="cs-CZ"/>
        </w:rPr>
        <w:t>přípravku</w:t>
      </w:r>
      <w:proofErr w:type="gramEnd"/>
      <w:r w:rsidRPr="00A50FFF">
        <w:rPr>
          <w:rFonts w:ascii="Calibri" w:hAnsi="Calibri" w:cs="Calibri"/>
          <w:b w:val="0"/>
          <w:sz w:val="22"/>
          <w:szCs w:val="22"/>
          <w:lang w:val="cs-CZ"/>
        </w:rPr>
        <w:t>:</w:t>
      </w:r>
      <w:r w:rsidRPr="00A50FFF">
        <w:rPr>
          <w:rFonts w:ascii="Calibri" w:hAnsi="Calibri" w:cs="Calibri"/>
          <w:b w:val="0"/>
          <w:sz w:val="22"/>
          <w:szCs w:val="22"/>
          <w:lang w:val="cs-CZ"/>
        </w:rPr>
        <w:tab/>
        <w:t xml:space="preserve">Světle růžová tekutina </w:t>
      </w:r>
    </w:p>
    <w:p w:rsidR="00B50460" w:rsidRPr="00A50FFF" w:rsidRDefault="00B50460" w:rsidP="00B50460">
      <w:pPr>
        <w:pStyle w:val="Zkladntext"/>
        <w:rPr>
          <w:lang w:val="cs-CZ" w:eastAsia="ar-SA"/>
        </w:rPr>
      </w:pPr>
    </w:p>
    <w:p w:rsidR="00B50460" w:rsidRPr="00A50FFF" w:rsidRDefault="00B50460" w:rsidP="00B50460">
      <w:pPr>
        <w:pStyle w:val="Zkladntext"/>
        <w:spacing w:after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Charakteristika</w:t>
      </w:r>
      <w:r w:rsidRPr="00A50FFF">
        <w:rPr>
          <w:rFonts w:ascii="Calibri" w:hAnsi="Calibri" w:cs="Calibri"/>
          <w:sz w:val="22"/>
          <w:szCs w:val="22"/>
          <w:lang w:val="cs-CZ"/>
        </w:rPr>
        <w:t>:</w:t>
      </w:r>
      <w:r w:rsidRPr="00A50FFF">
        <w:rPr>
          <w:rFonts w:ascii="Calibri" w:hAnsi="Calibri" w:cs="Calibri"/>
          <w:sz w:val="22"/>
          <w:szCs w:val="22"/>
          <w:lang w:val="cs-CZ"/>
        </w:rPr>
        <w:tab/>
        <w:t xml:space="preserve"> </w:t>
      </w:r>
      <w:r w:rsidRPr="00A50FFF">
        <w:rPr>
          <w:rFonts w:ascii="Calibri" w:hAnsi="Calibri" w:cs="Calibri"/>
          <w:sz w:val="22"/>
          <w:szCs w:val="22"/>
          <w:lang w:val="cs-CZ"/>
        </w:rPr>
        <w:tab/>
      </w:r>
    </w:p>
    <w:p w:rsidR="00B50460" w:rsidRPr="00A50FFF" w:rsidRDefault="00B50460" w:rsidP="00B50460">
      <w:pPr>
        <w:pStyle w:val="Zkladntext"/>
        <w:spacing w:after="0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Theme="minorHAnsi" w:hAnsiTheme="minorHAnsi" w:cstheme="minorHAnsi"/>
          <w:sz w:val="22"/>
          <w:szCs w:val="22"/>
          <w:lang w:val="cs-CZ"/>
        </w:rPr>
        <w:t>Veterinární přípravek pro ošetření</w:t>
      </w:r>
      <w:r w:rsidRPr="00A50FFF">
        <w:rPr>
          <w:rStyle w:val="Odkaznakoment"/>
          <w:rFonts w:asciiTheme="minorHAnsi" w:hAnsiTheme="minorHAnsi" w:cstheme="minorHAnsi"/>
          <w:sz w:val="22"/>
          <w:szCs w:val="22"/>
          <w:lang w:val="cs-CZ" w:eastAsia="sk-SK"/>
        </w:rPr>
        <w:t xml:space="preserve"> a</w:t>
      </w:r>
      <w:r w:rsidRPr="00A50FFF">
        <w:rPr>
          <w:rFonts w:asciiTheme="minorHAnsi" w:hAnsiTheme="minorHAnsi" w:cstheme="minorHAnsi"/>
          <w:sz w:val="22"/>
          <w:szCs w:val="22"/>
          <w:lang w:val="cs-CZ"/>
        </w:rPr>
        <w:t xml:space="preserve"> hygienu kůže</w:t>
      </w:r>
      <w:r w:rsidRPr="00A50FFF">
        <w:rPr>
          <w:rStyle w:val="Odkaznakoment"/>
          <w:rFonts w:asciiTheme="minorHAnsi" w:hAnsiTheme="minorHAnsi" w:cstheme="minorHAnsi"/>
          <w:sz w:val="22"/>
          <w:szCs w:val="22"/>
          <w:lang w:val="cs-CZ" w:eastAsia="sk-SK"/>
        </w:rPr>
        <w:t xml:space="preserve"> z</w:t>
      </w:r>
      <w:r w:rsidRPr="00A50FFF">
        <w:rPr>
          <w:rFonts w:asciiTheme="minorHAnsi" w:hAnsiTheme="minorHAnsi" w:cstheme="minorHAnsi"/>
          <w:sz w:val="22"/>
          <w:szCs w:val="22"/>
          <w:lang w:val="cs-CZ"/>
        </w:rPr>
        <w:t xml:space="preserve">vířat. V případě potřeby pomáhá </w:t>
      </w:r>
      <w:r w:rsidR="00037BFF">
        <w:rPr>
          <w:rFonts w:asciiTheme="minorHAnsi" w:hAnsiTheme="minorHAnsi" w:cstheme="minorHAnsi"/>
          <w:sz w:val="22"/>
          <w:szCs w:val="22"/>
          <w:lang w:val="cs-CZ"/>
        </w:rPr>
        <w:t>mírnit</w:t>
      </w:r>
      <w:r w:rsidR="00D3108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50FFF">
        <w:rPr>
          <w:rFonts w:asciiTheme="minorHAnsi" w:hAnsiTheme="minorHAnsi" w:cstheme="minorHAnsi"/>
          <w:sz w:val="22"/>
          <w:szCs w:val="22"/>
          <w:lang w:val="cs-CZ"/>
        </w:rPr>
        <w:t>zánětlivé procesy,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má prokrvující a resorpci podporující účinek, podporuje hojení. Lokálně přispívá k </w:t>
      </w:r>
      <w:r w:rsidR="000A2C01">
        <w:rPr>
          <w:rFonts w:ascii="Calibri" w:hAnsi="Calibri" w:cs="Calibri"/>
          <w:sz w:val="22"/>
          <w:szCs w:val="22"/>
          <w:lang w:val="cs-CZ"/>
        </w:rPr>
        <w:t>zmírnění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20E76">
        <w:rPr>
          <w:rFonts w:ascii="Calibri" w:hAnsi="Calibri" w:cs="Calibri"/>
          <w:sz w:val="22"/>
          <w:szCs w:val="22"/>
          <w:lang w:val="cs-CZ"/>
        </w:rPr>
        <w:t>negativního vlivu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nežádoucích bakterií a způsobuje</w:t>
      </w:r>
      <w:r w:rsidRPr="00A50FFF">
        <w:rPr>
          <w:rFonts w:ascii="Calibri" w:hAnsi="Calibri" w:cs="Calibri"/>
          <w:sz w:val="22"/>
          <w:szCs w:val="22"/>
          <w:shd w:val="clear" w:color="auto" w:fill="FFFFFF" w:themeFill="background1"/>
          <w:lang w:val="cs-CZ"/>
        </w:rPr>
        <w:t xml:space="preserve"> mírné znecitlivění.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Emulze je dobře snášena a rychle a hluboko proniká do tkáně.</w:t>
      </w:r>
    </w:p>
    <w:p w:rsidR="00B50460" w:rsidRPr="00A50FFF" w:rsidRDefault="00B50460" w:rsidP="00B50460">
      <w:pPr>
        <w:pStyle w:val="Zkladntext"/>
        <w:spacing w:after="0"/>
        <w:jc w:val="both"/>
        <w:rPr>
          <w:rFonts w:ascii="Calibri" w:hAnsi="Calibri" w:cs="Calibri"/>
          <w:sz w:val="22"/>
          <w:szCs w:val="22"/>
          <w:lang w:val="cs-CZ"/>
        </w:rPr>
      </w:pPr>
    </w:p>
    <w:p w:rsidR="00B50460" w:rsidRPr="00A50FFF" w:rsidRDefault="00B50460" w:rsidP="00B50460">
      <w:pPr>
        <w:pStyle w:val="Zkladntext"/>
        <w:spacing w:after="0"/>
        <w:jc w:val="both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Methylsalicytát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je rychle vstřebáván z povrchu kůže, snižuje prostupnost cév, brzdí buněčnou infiltraci při zánětlivém procesu a podporuje narušenou mikrocirkulaci.</w:t>
      </w:r>
    </w:p>
    <w:p w:rsidR="00B50460" w:rsidRPr="00A50FFF" w:rsidRDefault="00B50460" w:rsidP="00B50460">
      <w:pPr>
        <w:pStyle w:val="Zkladntext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 xml:space="preserve">Kafr podporuje prokrvování tkáně. Zlepšením průtoku krve se zvýší zásobování tkáně kyslíkem a také se podpoří vstřebání </w:t>
      </w:r>
      <w:proofErr w:type="spellStart"/>
      <w:r w:rsidRPr="00A50FFF">
        <w:rPr>
          <w:rFonts w:ascii="Calibri" w:hAnsi="Calibri" w:cs="Calibri"/>
          <w:sz w:val="22"/>
          <w:szCs w:val="22"/>
          <w:lang w:val="cs-CZ"/>
        </w:rPr>
        <w:t>mimocévního</w:t>
      </w:r>
      <w:proofErr w:type="spellEnd"/>
      <w:r w:rsidRPr="00A50FFF">
        <w:rPr>
          <w:rFonts w:ascii="Calibri" w:hAnsi="Calibri" w:cs="Calibri"/>
          <w:sz w:val="22"/>
          <w:szCs w:val="22"/>
          <w:lang w:val="cs-CZ"/>
        </w:rPr>
        <w:t xml:space="preserve"> infiltrátu. Podporuje granulaci tkáně, čímž pomáhá k urychlení hojení poškozené tkáně.</w:t>
      </w:r>
    </w:p>
    <w:p w:rsidR="00B50460" w:rsidRPr="00A50FFF" w:rsidRDefault="00B50460" w:rsidP="00254951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bCs/>
          <w:sz w:val="22"/>
          <w:szCs w:val="22"/>
          <w:lang w:val="cs-CZ"/>
        </w:rPr>
        <w:t>Použití: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Péče o hygienu vemene, při zatvrdnutí vemene nebo pohmoždění vemene a struků. Lokální péče pro podporu zmírnění zánětlivých procesů končetin a svalů.</w:t>
      </w:r>
    </w:p>
    <w:p w:rsidR="00B50460" w:rsidRPr="00A50FFF" w:rsidRDefault="00B50460" w:rsidP="00254951">
      <w:pPr>
        <w:ind w:left="2124"/>
        <w:jc w:val="both"/>
        <w:rPr>
          <w:rFonts w:ascii="Calibri" w:hAnsi="Calibri" w:cs="Calibri"/>
          <w:sz w:val="22"/>
          <w:szCs w:val="22"/>
          <w:lang w:val="cs-CZ"/>
        </w:rPr>
      </w:pPr>
    </w:p>
    <w:p w:rsidR="00B50460" w:rsidRPr="00A50FFF" w:rsidRDefault="00B50460" w:rsidP="00254951">
      <w:pPr>
        <w:ind w:left="2124" w:hanging="2124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Nežádoucí účinky</w:t>
      </w:r>
      <w:r w:rsidRPr="00A50FFF">
        <w:rPr>
          <w:rFonts w:ascii="Calibri" w:hAnsi="Calibri" w:cs="Calibri"/>
          <w:sz w:val="22"/>
          <w:szCs w:val="22"/>
          <w:lang w:val="cs-CZ"/>
        </w:rPr>
        <w:t>: V ojedinělých případech se může vyskytnout lokální reakce, v takovém případě</w:t>
      </w:r>
    </w:p>
    <w:p w:rsidR="00B50460" w:rsidRPr="00A50FFF" w:rsidRDefault="00B50460" w:rsidP="00254951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>přípravek přestaňte používat.</w:t>
      </w:r>
    </w:p>
    <w:p w:rsidR="00B50460" w:rsidRPr="00A50FFF" w:rsidRDefault="00B50460" w:rsidP="00254951">
      <w:pPr>
        <w:ind w:left="2124" w:hanging="2124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</w:p>
    <w:p w:rsidR="00B50460" w:rsidRPr="00037BFF" w:rsidRDefault="00B50460" w:rsidP="00B43440">
      <w:pPr>
        <w:pStyle w:val="Zkladntext"/>
        <w:spacing w:after="0"/>
        <w:ind w:left="2124" w:hanging="2124"/>
        <w:jc w:val="both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Způsob použití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37BFF">
        <w:rPr>
          <w:rFonts w:ascii="Calibri" w:hAnsi="Calibri" w:cs="Calibri"/>
          <w:sz w:val="22"/>
          <w:szCs w:val="22"/>
          <w:lang w:val="cs-CZ"/>
        </w:rPr>
        <w:t>Emulzi v dostatečném množství 2krát denně po</w:t>
      </w:r>
      <w:r w:rsidR="000B2C01">
        <w:rPr>
          <w:rFonts w:ascii="Calibri" w:hAnsi="Calibri" w:cs="Calibri"/>
          <w:sz w:val="22"/>
          <w:szCs w:val="22"/>
          <w:lang w:val="cs-CZ"/>
        </w:rPr>
        <w:t xml:space="preserve"> dojení důkladně vtírat na dobře </w:t>
      </w:r>
      <w:r w:rsidRPr="00037BFF">
        <w:rPr>
          <w:rFonts w:ascii="Calibri" w:hAnsi="Calibri" w:cs="Calibri"/>
          <w:sz w:val="22"/>
          <w:szCs w:val="22"/>
          <w:lang w:val="cs-CZ"/>
        </w:rPr>
        <w:t>očištěné vemeno. Přípravek je možné použít několikrát za den vždy po dojení.</w:t>
      </w:r>
    </w:p>
    <w:p w:rsidR="00B50460" w:rsidRPr="00A50FFF" w:rsidRDefault="00B50460" w:rsidP="00B5046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bCs/>
          <w:sz w:val="22"/>
          <w:szCs w:val="22"/>
          <w:lang w:val="cs-CZ"/>
        </w:rPr>
        <w:t>Pohmoždění vemene a struků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- 1-2 dny po poranění nanášet bez masáže.</w:t>
      </w:r>
    </w:p>
    <w:p w:rsidR="00B50460" w:rsidRPr="00A50FFF" w:rsidRDefault="00037BFF" w:rsidP="00B5046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 w:eastAsia="cs-CZ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D</w:t>
      </w:r>
      <w:r w:rsidR="00B50460" w:rsidRPr="00A50FFF"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alší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 xml:space="preserve"> případy</w:t>
      </w:r>
      <w:r w:rsidR="00B50460" w:rsidRPr="00A50FFF"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použití -</w:t>
      </w:r>
      <w:r w:rsidR="00B50460" w:rsidRPr="00A50FFF">
        <w:rPr>
          <w:rFonts w:ascii="Calibri" w:hAnsi="Calibri" w:cs="Calibri"/>
          <w:sz w:val="22"/>
          <w:szCs w:val="22"/>
          <w:lang w:val="cs-CZ"/>
        </w:rPr>
        <w:t xml:space="preserve"> např. končetiny a svaly - </w:t>
      </w:r>
      <w:r w:rsidR="00B50460" w:rsidRPr="00A50FFF">
        <w:rPr>
          <w:rFonts w:ascii="Calibri" w:hAnsi="Calibri" w:cs="Calibri"/>
          <w:sz w:val="22"/>
          <w:szCs w:val="22"/>
          <w:shd w:val="clear" w:color="auto" w:fill="FFFFFF"/>
          <w:lang w:val="cs-CZ"/>
        </w:rPr>
        <w:t>Emulzi důkladně vtírat na dobře očištěnou pokožku 2krát denně</w:t>
      </w:r>
    </w:p>
    <w:p w:rsidR="00B50460" w:rsidRPr="00A50FFF" w:rsidRDefault="00B50460" w:rsidP="00B50460">
      <w:pPr>
        <w:rPr>
          <w:rFonts w:ascii="Calibri" w:hAnsi="Calibri" w:cs="Calibri"/>
          <w:color w:val="FF0000"/>
          <w:sz w:val="22"/>
          <w:szCs w:val="22"/>
          <w:lang w:val="cs-CZ"/>
        </w:rPr>
      </w:pPr>
      <w:r w:rsidRPr="00A50FFF" w:rsidDel="00E45330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B50460" w:rsidRPr="00A50FFF" w:rsidRDefault="00B50460" w:rsidP="00B50460">
      <w:pPr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037BFF" w:rsidRDefault="00B50460" w:rsidP="00B50460">
      <w:pPr>
        <w:pStyle w:val="Normln1"/>
        <w:ind w:left="2124" w:hanging="2124"/>
        <w:jc w:val="both"/>
        <w:rPr>
          <w:rFonts w:ascii="Calibri" w:hAnsi="Calibri" w:cs="Calibri"/>
          <w:lang w:val="cs-CZ"/>
        </w:rPr>
      </w:pPr>
      <w:r w:rsidRPr="00A50FFF">
        <w:rPr>
          <w:rFonts w:ascii="Calibri" w:hAnsi="Calibri" w:cs="Calibri"/>
          <w:b/>
          <w:lang w:val="cs-CZ"/>
        </w:rPr>
        <w:t>Upozornění:</w:t>
      </w:r>
      <w:r w:rsidRPr="00A50FFF">
        <w:rPr>
          <w:rFonts w:ascii="Calibri" w:hAnsi="Calibri" w:cs="Calibri"/>
          <w:lang w:val="cs-CZ"/>
        </w:rPr>
        <w:t xml:space="preserve"> Přípravek použít pouze po dojení. Před dojením vemeno </w:t>
      </w:r>
      <w:r w:rsidR="00037BFF">
        <w:rPr>
          <w:rFonts w:ascii="Calibri" w:hAnsi="Calibri" w:cs="Calibri"/>
          <w:lang w:val="cs-CZ"/>
        </w:rPr>
        <w:t>důkladně umýt a osušit. Chránit</w:t>
      </w:r>
    </w:p>
    <w:p w:rsidR="000C6D66" w:rsidRDefault="00B50460" w:rsidP="00B50460">
      <w:pPr>
        <w:pStyle w:val="Normln1"/>
        <w:ind w:left="2124" w:hanging="2124"/>
        <w:jc w:val="both"/>
        <w:rPr>
          <w:rFonts w:ascii="Calibri" w:hAnsi="Calibri" w:cs="Calibri"/>
          <w:lang w:val="cs-CZ"/>
        </w:rPr>
      </w:pPr>
      <w:r w:rsidRPr="00A50FFF">
        <w:rPr>
          <w:rFonts w:ascii="Calibri" w:hAnsi="Calibri" w:cs="Calibri"/>
          <w:lang w:val="cs-CZ"/>
        </w:rPr>
        <w:t>oči, nenanášet na poraněnou kůži a sliznice. Pouze k vnějšímu použití!</w:t>
      </w:r>
      <w:r w:rsidR="00037BFF">
        <w:rPr>
          <w:rFonts w:ascii="Calibri" w:hAnsi="Calibri" w:cs="Calibri"/>
          <w:lang w:val="cs-CZ"/>
        </w:rPr>
        <w:t xml:space="preserve"> </w:t>
      </w:r>
    </w:p>
    <w:p w:rsidR="00B50460" w:rsidRPr="00A50FFF" w:rsidRDefault="00B50460" w:rsidP="00B50460">
      <w:pPr>
        <w:pStyle w:val="Normln1"/>
        <w:ind w:left="2124" w:hanging="2124"/>
        <w:jc w:val="both"/>
        <w:rPr>
          <w:rFonts w:ascii="Calibri" w:hAnsi="Calibri" w:cs="Calibri"/>
          <w:lang w:val="cs-CZ"/>
        </w:rPr>
      </w:pPr>
      <w:r w:rsidRPr="00A50FFF">
        <w:rPr>
          <w:rFonts w:ascii="Calibri" w:eastAsia="Times New Roman" w:hAnsi="Calibri" w:cs="Calibri"/>
          <w:b/>
          <w:bCs/>
          <w:color w:val="auto"/>
          <w:lang w:val="cs-CZ"/>
        </w:rPr>
        <w:lastRenderedPageBreak/>
        <w:t>Přípravek není náhradou veterinární péče a léčiv doporučených veterinárním lékařem. </w:t>
      </w:r>
    </w:p>
    <w:p w:rsidR="00346C1D" w:rsidRDefault="00346C1D" w:rsidP="00346C1D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</w:p>
    <w:p w:rsidR="00346C1D" w:rsidRPr="00346C1D" w:rsidRDefault="00346C1D" w:rsidP="00346C1D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346C1D">
        <w:rPr>
          <w:rFonts w:asciiTheme="minorHAnsi" w:hAnsiTheme="minorHAnsi" w:cstheme="minorHAnsi"/>
          <w:sz w:val="22"/>
          <w:szCs w:val="22"/>
          <w:lang w:val="cs-CZ"/>
        </w:rPr>
        <w:t>Všechen nepoužitý přípravek nebo odpad, který pochází z tohoto přípravku, musí být likvidován podle místních právních předpisů.</w:t>
      </w:r>
    </w:p>
    <w:p w:rsidR="00346C1D" w:rsidRPr="00A50FFF" w:rsidRDefault="00346C1D" w:rsidP="00B50460">
      <w:pPr>
        <w:rPr>
          <w:rFonts w:ascii="Calibri" w:hAnsi="Calibri" w:cs="Calibri"/>
          <w:sz w:val="22"/>
          <w:szCs w:val="22"/>
          <w:lang w:val="cs-CZ"/>
        </w:rPr>
      </w:pPr>
    </w:p>
    <w:p w:rsidR="00B50460" w:rsidRPr="00A50FFF" w:rsidRDefault="00B50460" w:rsidP="00B50460">
      <w:pPr>
        <w:ind w:right="-288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Velikost balení</w:t>
      </w:r>
      <w:r w:rsidRPr="00A50FFF">
        <w:rPr>
          <w:rFonts w:ascii="Calibri" w:hAnsi="Calibri" w:cs="Calibri"/>
          <w:sz w:val="22"/>
          <w:szCs w:val="22"/>
          <w:lang w:val="cs-CZ"/>
        </w:rPr>
        <w:t>: 1000 ml</w:t>
      </w:r>
    </w:p>
    <w:p w:rsidR="00B50460" w:rsidRPr="00A50FFF" w:rsidRDefault="00B50460" w:rsidP="00B50460">
      <w:pPr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Doba použitelnost</w:t>
      </w:r>
      <w:r w:rsidRPr="00A50FFF">
        <w:rPr>
          <w:rFonts w:ascii="Calibri" w:hAnsi="Calibri" w:cs="Calibri"/>
          <w:sz w:val="22"/>
          <w:szCs w:val="22"/>
          <w:lang w:val="cs-CZ"/>
        </w:rPr>
        <w:t>i</w:t>
      </w:r>
      <w:r w:rsidRPr="00A50FFF">
        <w:rPr>
          <w:rFonts w:ascii="Calibri" w:hAnsi="Calibri" w:cs="Calibri"/>
          <w:b/>
          <w:sz w:val="22"/>
          <w:szCs w:val="22"/>
          <w:lang w:val="cs-CZ"/>
        </w:rPr>
        <w:t>: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 24 měsíců</w:t>
      </w:r>
    </w:p>
    <w:p w:rsidR="00B50460" w:rsidRPr="00A50FFF" w:rsidRDefault="00B50460" w:rsidP="00B50460">
      <w:pPr>
        <w:ind w:right="-288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Způsob uchovávání</w:t>
      </w:r>
      <w:r w:rsidRPr="00A50FFF">
        <w:rPr>
          <w:rFonts w:ascii="Calibri" w:hAnsi="Calibri" w:cs="Calibri"/>
          <w:sz w:val="22"/>
          <w:szCs w:val="22"/>
          <w:lang w:val="cs-CZ"/>
        </w:rPr>
        <w:t xml:space="preserve">: Skladovat při teplotě do 25°C a na suchém místě. </w:t>
      </w:r>
    </w:p>
    <w:p w:rsidR="00B50460" w:rsidRPr="00A50FFF" w:rsidRDefault="00B50460" w:rsidP="00B50460">
      <w:pPr>
        <w:ind w:right="-288"/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sz w:val="22"/>
          <w:szCs w:val="22"/>
          <w:lang w:val="cs-CZ"/>
        </w:rPr>
        <w:t xml:space="preserve">Uchovávat mimo dohled a dosah dětí. </w:t>
      </w:r>
    </w:p>
    <w:p w:rsidR="00B50460" w:rsidRPr="00A50FFF" w:rsidRDefault="00B50460" w:rsidP="00B50460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B50460" w:rsidRPr="00A50FFF" w:rsidRDefault="00B50460" w:rsidP="00B50460">
      <w:pPr>
        <w:rPr>
          <w:rFonts w:ascii="Calibri" w:hAnsi="Calibri" w:cs="Calibri"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Označení</w:t>
      </w:r>
      <w:r w:rsidRPr="00A50FFF">
        <w:rPr>
          <w:rFonts w:ascii="Calibri" w:hAnsi="Calibri" w:cs="Calibri"/>
          <w:sz w:val="22"/>
          <w:szCs w:val="22"/>
          <w:lang w:val="cs-CZ"/>
        </w:rPr>
        <w:t>: Pouze pro zvířata!</w:t>
      </w:r>
    </w:p>
    <w:p w:rsidR="00B50460" w:rsidRPr="00A50FFF" w:rsidRDefault="00B50460" w:rsidP="00B50460">
      <w:pPr>
        <w:rPr>
          <w:rFonts w:ascii="Calibri" w:hAnsi="Calibri" w:cs="Calibri"/>
          <w:b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Číslo schválení:</w:t>
      </w:r>
      <w:r w:rsidR="00B56666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B56666" w:rsidRPr="00B56666">
        <w:rPr>
          <w:rFonts w:ascii="Calibri" w:hAnsi="Calibri" w:cs="Calibri"/>
          <w:sz w:val="22"/>
          <w:szCs w:val="22"/>
          <w:lang w:val="cs-CZ"/>
        </w:rPr>
        <w:t>151-10/C</w:t>
      </w:r>
    </w:p>
    <w:p w:rsidR="00B50460" w:rsidRPr="00A50FFF" w:rsidRDefault="00B50460" w:rsidP="00B50460">
      <w:pPr>
        <w:rPr>
          <w:rFonts w:ascii="Calibri" w:hAnsi="Calibri" w:cs="Calibri"/>
          <w:b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 xml:space="preserve">Č. šarže: </w:t>
      </w:r>
      <w:bookmarkStart w:id="2" w:name="_GoBack"/>
      <w:bookmarkEnd w:id="2"/>
    </w:p>
    <w:p w:rsidR="00B50460" w:rsidRPr="00A50FFF" w:rsidRDefault="00B50460" w:rsidP="00B50460">
      <w:pPr>
        <w:rPr>
          <w:rFonts w:ascii="Calibri" w:hAnsi="Calibri" w:cs="Calibri"/>
          <w:b/>
          <w:sz w:val="22"/>
          <w:szCs w:val="22"/>
          <w:lang w:val="cs-CZ"/>
        </w:rPr>
      </w:pPr>
      <w:r w:rsidRPr="00A50FFF">
        <w:rPr>
          <w:rFonts w:ascii="Calibri" w:hAnsi="Calibri" w:cs="Calibri"/>
          <w:b/>
          <w:sz w:val="22"/>
          <w:szCs w:val="22"/>
          <w:lang w:val="cs-CZ"/>
        </w:rPr>
        <w:t>EXP:</w:t>
      </w:r>
    </w:p>
    <w:p w:rsidR="00B50460" w:rsidRPr="00A50FFF" w:rsidRDefault="00B50460" w:rsidP="00B50460">
      <w:pPr>
        <w:rPr>
          <w:rFonts w:ascii="Calibri" w:hAnsi="Calibri" w:cs="Calibri"/>
          <w:sz w:val="22"/>
          <w:szCs w:val="22"/>
          <w:lang w:val="cs-CZ"/>
        </w:rPr>
      </w:pPr>
    </w:p>
    <w:p w:rsidR="00264BD6" w:rsidRPr="00A50FFF" w:rsidRDefault="00264BD6">
      <w:pPr>
        <w:rPr>
          <w:lang w:val="cs-CZ"/>
        </w:rPr>
      </w:pPr>
    </w:p>
    <w:sectPr w:rsidR="00264BD6" w:rsidRPr="00A50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5E" w:rsidRDefault="0020015E" w:rsidP="0090484A">
      <w:r>
        <w:separator/>
      </w:r>
    </w:p>
  </w:endnote>
  <w:endnote w:type="continuationSeparator" w:id="0">
    <w:p w:rsidR="0020015E" w:rsidRDefault="0020015E" w:rsidP="0090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5E" w:rsidRDefault="0020015E" w:rsidP="0090484A">
      <w:r>
        <w:separator/>
      </w:r>
    </w:p>
  </w:footnote>
  <w:footnote w:type="continuationSeparator" w:id="0">
    <w:p w:rsidR="0020015E" w:rsidRDefault="0020015E" w:rsidP="0090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4A" w:rsidRPr="00B56666" w:rsidRDefault="0090484A" w:rsidP="0090484A">
    <w:pPr>
      <w:rPr>
        <w:rFonts w:asciiTheme="minorHAnsi" w:hAnsiTheme="minorHAnsi" w:cstheme="minorHAnsi"/>
        <w:bCs/>
        <w:sz w:val="22"/>
        <w:szCs w:val="22"/>
        <w:lang w:val="cs-CZ" w:eastAsia="en-US"/>
      </w:rPr>
    </w:pPr>
    <w:r w:rsidRPr="00B56666">
      <w:rPr>
        <w:rFonts w:asciiTheme="minorHAnsi" w:hAnsiTheme="minorHAnsi" w:cstheme="minorHAnsi"/>
        <w:bCs/>
        <w:sz w:val="22"/>
        <w:szCs w:val="22"/>
      </w:rPr>
      <w:t xml:space="preserve">Text obal =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příbalové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informace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 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2058362447"/>
        <w:placeholder>
          <w:docPart w:val="A5E4FA4E98644D0B908D65C446F353F5"/>
        </w:placeholder>
        <w:text/>
      </w:sdtPr>
      <w:sdtEndPr/>
      <w:sdtContent>
        <w:r w:rsidR="007811AF" w:rsidRPr="00B56666">
          <w:rPr>
            <w:rFonts w:asciiTheme="minorHAnsi" w:hAnsiTheme="minorHAnsi" w:cstheme="minorHAnsi"/>
            <w:sz w:val="22"/>
            <w:szCs w:val="22"/>
            <w:lang w:eastAsia="cs-CZ"/>
          </w:rPr>
          <w:t>USKVBL/11334/2020/POD</w:t>
        </w:r>
        <w:r w:rsidR="00B56666" w:rsidRPr="00B56666">
          <w:rPr>
            <w:rFonts w:asciiTheme="minorHAnsi" w:hAnsiTheme="minorHAnsi" w:cstheme="minorHAnsi"/>
            <w:sz w:val="22"/>
            <w:szCs w:val="22"/>
            <w:lang w:eastAsia="cs-CZ"/>
          </w:rPr>
          <w:t>,</w:t>
        </w:r>
      </w:sdtContent>
    </w:sdt>
    <w:r w:rsidRPr="00B5666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256413127"/>
        <w:placeholder>
          <w:docPart w:val="A5E4FA4E98644D0B908D65C446F353F5"/>
        </w:placeholder>
        <w:text/>
      </w:sdtPr>
      <w:sdtEndPr/>
      <w:sdtContent>
        <w:r w:rsidR="007811AF" w:rsidRPr="00B56666">
          <w:rPr>
            <w:rFonts w:asciiTheme="minorHAnsi" w:hAnsiTheme="minorHAnsi" w:cstheme="minorHAnsi"/>
            <w:sz w:val="22"/>
            <w:szCs w:val="22"/>
            <w:lang w:eastAsia="cs-CZ"/>
          </w:rPr>
          <w:t xml:space="preserve">USKVBL/12896/2020/REG- </w:t>
        </w:r>
        <w:proofErr w:type="spellStart"/>
        <w:r w:rsidR="007811AF" w:rsidRPr="00B56666">
          <w:rPr>
            <w:rFonts w:asciiTheme="minorHAnsi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B5666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B56666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B56666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BC5B65AB11D34FB6998A0F20A8AAAAFB"/>
        </w:placeholder>
        <w:date w:fullDate="2020-11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11AF" w:rsidRPr="00B56666">
          <w:rPr>
            <w:rFonts w:asciiTheme="minorHAnsi" w:hAnsiTheme="minorHAnsi" w:cstheme="minorHAnsi"/>
            <w:bCs/>
            <w:sz w:val="22"/>
            <w:szCs w:val="22"/>
            <w:lang w:val="cs-CZ"/>
          </w:rPr>
          <w:t>4.11.2020</w:t>
        </w:r>
      </w:sdtContent>
    </w:sdt>
    <w:r w:rsidRPr="00B5666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-2045283072"/>
        <w:placeholder>
          <w:docPart w:val="0F039E9AEE2E40DA8ECCBC1545BD81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7811AF" w:rsidRPr="00B56666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prodloužení platnosti rozhodnutí o schválení veterinárního přípravku</w:t>
        </w:r>
      </w:sdtContent>
    </w:sdt>
    <w:r w:rsidRPr="00B566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484012948"/>
        <w:placeholder>
          <w:docPart w:val="A5E4FA4E98644D0B908D65C446F353F5"/>
        </w:placeholder>
        <w:text/>
      </w:sdtPr>
      <w:sdtEndPr/>
      <w:sdtContent>
        <w:r w:rsidR="007811AF" w:rsidRPr="00B56666">
          <w:rPr>
            <w:rFonts w:asciiTheme="minorHAnsi" w:hAnsiTheme="minorHAnsi" w:cstheme="minorHAnsi"/>
            <w:bCs/>
            <w:sz w:val="22"/>
            <w:szCs w:val="22"/>
          </w:rPr>
          <w:t xml:space="preserve">PERMAMMAS N – kožní </w:t>
        </w:r>
        <w:proofErr w:type="spellStart"/>
        <w:r w:rsidR="007811AF" w:rsidRPr="00B56666">
          <w:rPr>
            <w:rFonts w:asciiTheme="minorHAnsi" w:hAnsiTheme="minorHAnsi" w:cstheme="minorHAnsi"/>
            <w:bCs/>
            <w:sz w:val="22"/>
            <w:szCs w:val="22"/>
          </w:rPr>
          <w:t>emulze</w:t>
        </w:r>
        <w:proofErr w:type="spellEnd"/>
      </w:sdtContent>
    </w:sdt>
  </w:p>
  <w:p w:rsidR="0090484A" w:rsidRDefault="009048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4F9"/>
    <w:multiLevelType w:val="hybridMultilevel"/>
    <w:tmpl w:val="C7E890C8"/>
    <w:lvl w:ilvl="0" w:tplc="485EAE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6971"/>
    <w:multiLevelType w:val="hybridMultilevel"/>
    <w:tmpl w:val="AC98C1EC"/>
    <w:lvl w:ilvl="0" w:tplc="E96686E0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60"/>
    <w:rsid w:val="00037BFF"/>
    <w:rsid w:val="000A2C01"/>
    <w:rsid w:val="000B2C01"/>
    <w:rsid w:val="000C6D66"/>
    <w:rsid w:val="0020015E"/>
    <w:rsid w:val="00254951"/>
    <w:rsid w:val="00264BD6"/>
    <w:rsid w:val="002F5ECA"/>
    <w:rsid w:val="00346C1D"/>
    <w:rsid w:val="00380E25"/>
    <w:rsid w:val="004400B2"/>
    <w:rsid w:val="00720E76"/>
    <w:rsid w:val="007811AF"/>
    <w:rsid w:val="0090484A"/>
    <w:rsid w:val="00955856"/>
    <w:rsid w:val="00A50FFF"/>
    <w:rsid w:val="00B43440"/>
    <w:rsid w:val="00B50460"/>
    <w:rsid w:val="00B56666"/>
    <w:rsid w:val="00D3108A"/>
    <w:rsid w:val="00E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B8554-9F5D-3C4E-8393-ADA8002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460"/>
    <w:rPr>
      <w:rFonts w:ascii="Times New Roman" w:eastAsia="Times New Roman" w:hAnsi="Times New Roman" w:cs="Times New Roman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B50460"/>
    <w:pPr>
      <w:keepNext/>
      <w:tabs>
        <w:tab w:val="left" w:pos="851"/>
      </w:tabs>
      <w:spacing w:before="120" w:line="240" w:lineRule="atLeast"/>
      <w:outlineLvl w:val="0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50460"/>
    <w:pPr>
      <w:keepNext/>
      <w:tabs>
        <w:tab w:val="left" w:pos="851"/>
      </w:tabs>
      <w:spacing w:line="240" w:lineRule="atLeast"/>
      <w:jc w:val="center"/>
      <w:outlineLvl w:val="3"/>
    </w:pPr>
    <w:rPr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0460"/>
    <w:rPr>
      <w:rFonts w:ascii="Times New Roman" w:eastAsia="Times New Roman" w:hAnsi="Times New Roman" w:cs="Times New Roman"/>
      <w:szCs w:val="20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B50460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Zkladntext">
    <w:name w:val="Body Text"/>
    <w:basedOn w:val="Normln"/>
    <w:link w:val="ZkladntextChar"/>
    <w:semiHidden/>
    <w:rsid w:val="00B50460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50460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customStyle="1" w:styleId="a">
    <w:basedOn w:val="Normln"/>
    <w:next w:val="Zkladntext"/>
    <w:qFormat/>
    <w:rsid w:val="00B50460"/>
    <w:pPr>
      <w:suppressAutoHyphens/>
    </w:pPr>
    <w:rPr>
      <w:b/>
      <w:bCs/>
      <w:kern w:val="1"/>
      <w:lang w:eastAsia="ar-SA"/>
    </w:rPr>
  </w:style>
  <w:style w:type="paragraph" w:customStyle="1" w:styleId="Normln1">
    <w:name w:val="Normální1"/>
    <w:rsid w:val="00B50460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styleId="Odkaznakoment">
    <w:name w:val="annotation reference"/>
    <w:uiPriority w:val="99"/>
    <w:semiHidden/>
    <w:unhideWhenUsed/>
    <w:rsid w:val="00B50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4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46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ormlnweb">
    <w:name w:val="Normal (Web)"/>
    <w:basedOn w:val="Normln"/>
    <w:uiPriority w:val="99"/>
    <w:unhideWhenUsed/>
    <w:rsid w:val="00B50460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46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460"/>
    <w:rPr>
      <w:rFonts w:ascii="Times New Roman" w:eastAsia="Times New Roman" w:hAnsi="Times New Roman" w:cs="Times New Roman"/>
      <w:sz w:val="18"/>
      <w:szCs w:val="18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904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84A"/>
    <w:rPr>
      <w:rFonts w:ascii="Times New Roman" w:eastAsia="Times New Roman" w:hAnsi="Times New Roman" w:cs="Times New Roman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9048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484A"/>
    <w:rPr>
      <w:rFonts w:ascii="Times New Roman" w:eastAsia="Times New Roman" w:hAnsi="Times New Roman" w:cs="Times New Roman"/>
      <w:lang w:val="sk-SK" w:eastAsia="sk-SK"/>
    </w:rPr>
  </w:style>
  <w:style w:type="character" w:styleId="Zstupntext">
    <w:name w:val="Placeholder Text"/>
    <w:semiHidden/>
    <w:rsid w:val="0090484A"/>
    <w:rPr>
      <w:color w:val="808080"/>
    </w:rPr>
  </w:style>
  <w:style w:type="character" w:styleId="Siln">
    <w:name w:val="Strong"/>
    <w:basedOn w:val="Standardnpsmoodstavce"/>
    <w:uiPriority w:val="22"/>
    <w:qFormat/>
    <w:rsid w:val="0090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E4FA4E98644D0B908D65C446F35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C578C-0B9A-4621-B035-7CC1BA6D900A}"/>
      </w:docPartPr>
      <w:docPartBody>
        <w:p w:rsidR="00ED6729" w:rsidRDefault="002A7D04" w:rsidP="002A7D04">
          <w:pPr>
            <w:pStyle w:val="A5E4FA4E98644D0B908D65C446F353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5B65AB11D34FB6998A0F20A8AAA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BE008-C165-4230-AE1B-2718A233218B}"/>
      </w:docPartPr>
      <w:docPartBody>
        <w:p w:rsidR="00ED6729" w:rsidRDefault="002A7D04" w:rsidP="002A7D04">
          <w:pPr>
            <w:pStyle w:val="BC5B65AB11D34FB6998A0F20A8AAAA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F039E9AEE2E40DA8ECCBC1545BD8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C7678-1F56-4386-BF2F-B94E8BFAF828}"/>
      </w:docPartPr>
      <w:docPartBody>
        <w:p w:rsidR="00ED6729" w:rsidRDefault="002A7D04" w:rsidP="002A7D04">
          <w:pPr>
            <w:pStyle w:val="0F039E9AEE2E40DA8ECCBC1545BD814C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04"/>
    <w:rsid w:val="002A7D04"/>
    <w:rsid w:val="00766812"/>
    <w:rsid w:val="00B47D7F"/>
    <w:rsid w:val="00CB48A4"/>
    <w:rsid w:val="00D30AEA"/>
    <w:rsid w:val="00E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7D04"/>
  </w:style>
  <w:style w:type="paragraph" w:customStyle="1" w:styleId="A5E4FA4E98644D0B908D65C446F353F5">
    <w:name w:val="A5E4FA4E98644D0B908D65C446F353F5"/>
    <w:rsid w:val="002A7D04"/>
  </w:style>
  <w:style w:type="paragraph" w:customStyle="1" w:styleId="BC5B65AB11D34FB6998A0F20A8AAAAFB">
    <w:name w:val="BC5B65AB11D34FB6998A0F20A8AAAAFB"/>
    <w:rsid w:val="002A7D04"/>
  </w:style>
  <w:style w:type="paragraph" w:customStyle="1" w:styleId="0F039E9AEE2E40DA8ECCBC1545BD814C">
    <w:name w:val="0F039E9AEE2E40DA8ECCBC1545BD814C"/>
    <w:rsid w:val="002A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 Nikola</dc:creator>
  <cp:keywords/>
  <dc:description/>
  <cp:lastModifiedBy>Grodová Lenka</cp:lastModifiedBy>
  <cp:revision>14</cp:revision>
  <dcterms:created xsi:type="dcterms:W3CDTF">2020-10-14T14:47:00Z</dcterms:created>
  <dcterms:modified xsi:type="dcterms:W3CDTF">2020-11-04T23:09:00Z</dcterms:modified>
</cp:coreProperties>
</file>