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1E170" w14:textId="77777777" w:rsidR="00961C36" w:rsidRPr="00F75554" w:rsidRDefault="00961C36" w:rsidP="00E0342E">
      <w:pPr>
        <w:rPr>
          <w:bCs/>
        </w:rPr>
      </w:pPr>
    </w:p>
    <w:p w14:paraId="53023E1C" w14:textId="77777777" w:rsidR="00961C36" w:rsidRPr="00F75554" w:rsidRDefault="00961C36" w:rsidP="00E0342E">
      <w:pPr>
        <w:rPr>
          <w:bCs/>
        </w:rPr>
      </w:pPr>
    </w:p>
    <w:p w14:paraId="18158966" w14:textId="77777777" w:rsidR="00961C36" w:rsidRPr="00F75554" w:rsidRDefault="00961C36" w:rsidP="00E0342E">
      <w:pPr>
        <w:rPr>
          <w:bCs/>
        </w:rPr>
      </w:pPr>
    </w:p>
    <w:p w14:paraId="0D44BDA3" w14:textId="77777777" w:rsidR="00961C36" w:rsidRPr="00F75554" w:rsidRDefault="00961C36" w:rsidP="00E0342E">
      <w:pPr>
        <w:rPr>
          <w:bCs/>
        </w:rPr>
      </w:pPr>
    </w:p>
    <w:p w14:paraId="212BD6CE" w14:textId="77777777" w:rsidR="00961C36" w:rsidRPr="00F75554" w:rsidRDefault="00961C36" w:rsidP="00E0342E">
      <w:pPr>
        <w:rPr>
          <w:bCs/>
        </w:rPr>
      </w:pPr>
    </w:p>
    <w:p w14:paraId="29DC6658" w14:textId="77777777" w:rsidR="00961C36" w:rsidRPr="00F75554" w:rsidRDefault="00961C36" w:rsidP="00E0342E">
      <w:pPr>
        <w:rPr>
          <w:bCs/>
        </w:rPr>
      </w:pPr>
    </w:p>
    <w:p w14:paraId="074EF8B7" w14:textId="77777777" w:rsidR="00961C36" w:rsidRPr="00F75554" w:rsidRDefault="00961C36" w:rsidP="00E0342E">
      <w:pPr>
        <w:rPr>
          <w:bCs/>
        </w:rPr>
      </w:pPr>
    </w:p>
    <w:p w14:paraId="7BA8478A" w14:textId="77777777" w:rsidR="00961C36" w:rsidRPr="00F75554" w:rsidRDefault="00961C36" w:rsidP="00E0342E"/>
    <w:p w14:paraId="01CD68C8" w14:textId="77777777" w:rsidR="00961C36" w:rsidRPr="00F75554" w:rsidRDefault="00961C36" w:rsidP="00E0342E">
      <w:pPr>
        <w:ind w:right="113"/>
      </w:pPr>
    </w:p>
    <w:p w14:paraId="403966A5" w14:textId="77777777" w:rsidR="00961C36" w:rsidRPr="00F75554" w:rsidRDefault="00961C36" w:rsidP="00E0342E">
      <w:pPr>
        <w:ind w:right="113"/>
      </w:pPr>
    </w:p>
    <w:p w14:paraId="7523A54D" w14:textId="77777777" w:rsidR="00961C36" w:rsidRPr="00F75554" w:rsidRDefault="00961C36" w:rsidP="00E0342E">
      <w:pPr>
        <w:ind w:right="113"/>
      </w:pPr>
    </w:p>
    <w:p w14:paraId="73897840" w14:textId="77777777" w:rsidR="00961C36" w:rsidRPr="00F75554" w:rsidRDefault="00961C36" w:rsidP="00E0342E">
      <w:pPr>
        <w:ind w:right="113"/>
      </w:pPr>
    </w:p>
    <w:p w14:paraId="7BD7240F" w14:textId="77777777" w:rsidR="00961C36" w:rsidRPr="00F75554" w:rsidRDefault="00961C36" w:rsidP="00E0342E">
      <w:pPr>
        <w:ind w:right="113"/>
      </w:pPr>
    </w:p>
    <w:p w14:paraId="078F5A8C" w14:textId="77777777" w:rsidR="00961C36" w:rsidRPr="00F75554" w:rsidRDefault="00961C36" w:rsidP="00E0342E">
      <w:pPr>
        <w:ind w:right="113"/>
      </w:pPr>
    </w:p>
    <w:p w14:paraId="21917385" w14:textId="77777777" w:rsidR="00961C36" w:rsidRPr="00F75554" w:rsidRDefault="00C12CD6" w:rsidP="00C12CD6">
      <w:pPr>
        <w:tabs>
          <w:tab w:val="left" w:pos="3451"/>
        </w:tabs>
        <w:ind w:right="113"/>
      </w:pPr>
      <w:r>
        <w:tab/>
      </w:r>
      <w:r>
        <w:tab/>
      </w:r>
    </w:p>
    <w:p w14:paraId="640973CE" w14:textId="77777777" w:rsidR="00961C36" w:rsidRPr="00F75554" w:rsidRDefault="00961C36" w:rsidP="00E0342E">
      <w:pPr>
        <w:ind w:right="113"/>
      </w:pPr>
    </w:p>
    <w:p w14:paraId="59AC9268" w14:textId="77777777" w:rsidR="00961C36" w:rsidRPr="00F75554" w:rsidRDefault="00961C36" w:rsidP="00E0342E">
      <w:pPr>
        <w:ind w:right="113"/>
      </w:pPr>
    </w:p>
    <w:p w14:paraId="4C798130" w14:textId="77777777" w:rsidR="00961C36" w:rsidRPr="00F75554" w:rsidRDefault="00961C36" w:rsidP="00E0342E">
      <w:pPr>
        <w:ind w:right="113"/>
      </w:pPr>
    </w:p>
    <w:p w14:paraId="6C5DED5F" w14:textId="77777777" w:rsidR="00961C36" w:rsidRPr="00F75554" w:rsidRDefault="00961C36" w:rsidP="00E0342E">
      <w:pPr>
        <w:ind w:right="113"/>
      </w:pPr>
    </w:p>
    <w:p w14:paraId="6A6834AB" w14:textId="77777777" w:rsidR="00961C36" w:rsidRPr="00F75554" w:rsidRDefault="00961C36" w:rsidP="00E0342E">
      <w:pPr>
        <w:ind w:right="113"/>
      </w:pPr>
    </w:p>
    <w:p w14:paraId="3AB97856" w14:textId="77777777" w:rsidR="00961C36" w:rsidRPr="00F75554" w:rsidRDefault="00961C36" w:rsidP="00E0342E">
      <w:pPr>
        <w:ind w:right="113"/>
      </w:pPr>
    </w:p>
    <w:p w14:paraId="784A4A83" w14:textId="77777777" w:rsidR="00961C36" w:rsidRPr="00F75554" w:rsidRDefault="00961C36" w:rsidP="00E0342E">
      <w:pPr>
        <w:ind w:right="113"/>
      </w:pPr>
    </w:p>
    <w:p w14:paraId="55198A89" w14:textId="77777777" w:rsidR="00961C36" w:rsidRPr="00F75554" w:rsidRDefault="00961C36" w:rsidP="00E0342E">
      <w:pPr>
        <w:ind w:right="113"/>
      </w:pPr>
    </w:p>
    <w:p w14:paraId="4FE488DA" w14:textId="77777777" w:rsidR="00961C36" w:rsidRPr="00F75554" w:rsidRDefault="00961C36" w:rsidP="00E0342E">
      <w:pPr>
        <w:ind w:right="113"/>
      </w:pPr>
    </w:p>
    <w:p w14:paraId="0D63004B" w14:textId="77777777" w:rsidR="00961C36" w:rsidRPr="00F75554" w:rsidRDefault="00961C36" w:rsidP="00E0342E">
      <w:pPr>
        <w:ind w:right="113"/>
      </w:pPr>
    </w:p>
    <w:p w14:paraId="2A0F02B5" w14:textId="77777777" w:rsidR="00961C36" w:rsidRPr="00F75554" w:rsidRDefault="00961C36" w:rsidP="00E0342E">
      <w:pPr>
        <w:ind w:right="113"/>
      </w:pPr>
    </w:p>
    <w:p w14:paraId="1CE79BD8" w14:textId="77777777" w:rsidR="00961C36" w:rsidRPr="00F75554" w:rsidRDefault="00961C36" w:rsidP="00E0342E"/>
    <w:p w14:paraId="7C5268E2" w14:textId="77777777" w:rsidR="00961C36" w:rsidRPr="00F75554" w:rsidRDefault="00961C36" w:rsidP="00E0342E"/>
    <w:p w14:paraId="008EA7E2" w14:textId="77777777" w:rsidR="00961C36" w:rsidRPr="00F75554" w:rsidRDefault="00961C36" w:rsidP="00E0342E"/>
    <w:p w14:paraId="7BCB2D4A" w14:textId="77777777" w:rsidR="00961C36" w:rsidRPr="00F75554" w:rsidRDefault="00961C36" w:rsidP="00E0342E"/>
    <w:p w14:paraId="3C9565D2" w14:textId="77777777" w:rsidR="00961C36" w:rsidRPr="00F75554" w:rsidRDefault="00961C36" w:rsidP="00CB5461">
      <w:pPr>
        <w:ind w:right="113"/>
        <w:jc w:val="center"/>
        <w:outlineLvl w:val="0"/>
      </w:pPr>
      <w:r w:rsidRPr="00F75554">
        <w:rPr>
          <w:b/>
        </w:rPr>
        <w:t>B. PŘÍBALOVÁ INFORMACE</w:t>
      </w:r>
    </w:p>
    <w:p w14:paraId="4A700AEC" w14:textId="54BEA315" w:rsidR="00961C36" w:rsidRPr="00F75554" w:rsidRDefault="00961C36" w:rsidP="00CB5461">
      <w:pPr>
        <w:jc w:val="center"/>
        <w:outlineLvl w:val="0"/>
      </w:pPr>
      <w:r w:rsidRPr="00F75554">
        <w:br w:type="page"/>
      </w:r>
      <w:r w:rsidRPr="00F75554">
        <w:rPr>
          <w:b/>
        </w:rPr>
        <w:lastRenderedPageBreak/>
        <w:t xml:space="preserve">PŘÍBALOVÁ INFORMACE </w:t>
      </w:r>
    </w:p>
    <w:p w14:paraId="475FCD36" w14:textId="77777777" w:rsidR="00961C36" w:rsidRPr="006F4BE0" w:rsidRDefault="00961C36" w:rsidP="006F4BE0">
      <w:pPr>
        <w:ind w:left="0" w:firstLine="0"/>
        <w:jc w:val="center"/>
        <w:outlineLvl w:val="0"/>
      </w:pPr>
      <w:r w:rsidRPr="006F4BE0">
        <w:t xml:space="preserve">ISOFLURIN 1000 mg/g tekutina </w:t>
      </w:r>
      <w:r w:rsidR="00CA39AC" w:rsidRPr="006F4BE0">
        <w:t xml:space="preserve">k </w:t>
      </w:r>
      <w:r w:rsidRPr="006F4BE0">
        <w:t>inhalaci parou</w:t>
      </w:r>
    </w:p>
    <w:p w14:paraId="122CBC49" w14:textId="77777777" w:rsidR="00961C36" w:rsidRDefault="00961C36" w:rsidP="00141F0C">
      <w:pPr>
        <w:jc w:val="center"/>
      </w:pPr>
      <w:r w:rsidRPr="006E6DFC">
        <w:t>Isofluran</w:t>
      </w:r>
      <w:r>
        <w:t>um</w:t>
      </w:r>
    </w:p>
    <w:p w14:paraId="4402A855" w14:textId="77777777" w:rsidR="00961C36" w:rsidRPr="006E6DFC" w:rsidRDefault="00961C36" w:rsidP="00E0342E">
      <w:pPr>
        <w:ind w:left="0" w:firstLine="0"/>
        <w:jc w:val="center"/>
      </w:pPr>
    </w:p>
    <w:p w14:paraId="3500A204" w14:textId="77777777" w:rsidR="00961C36" w:rsidRPr="00F75554" w:rsidRDefault="00961C36" w:rsidP="00E0342E"/>
    <w:p w14:paraId="745444D3" w14:textId="344C2A46" w:rsidR="00961C36" w:rsidRPr="00F75554" w:rsidRDefault="00961C36" w:rsidP="00E0342E">
      <w:pPr>
        <w:rPr>
          <w:b/>
        </w:rPr>
      </w:pPr>
      <w:r w:rsidRPr="006C35B9">
        <w:rPr>
          <w:b/>
          <w:highlight w:val="lightGray"/>
        </w:rPr>
        <w:t>1.</w:t>
      </w:r>
      <w:r w:rsidRPr="00F75554">
        <w:rPr>
          <w:b/>
        </w:rPr>
        <w:tab/>
        <w:t xml:space="preserve">JMÉNO A ADRESA DRŽITELE ROZHODNUTÍ O REGISTRACI A DRŽITELE POVOLENÍ K VÝROBĚ ODPOVĚDNÉHO ZA UVOLNĚNÍ ŠARŽE, POKUD </w:t>
      </w:r>
      <w:r w:rsidR="006E4428">
        <w:rPr>
          <w:b/>
        </w:rPr>
        <w:t xml:space="preserve">SE </w:t>
      </w:r>
      <w:r w:rsidRPr="00F75554">
        <w:rPr>
          <w:b/>
        </w:rPr>
        <w:t>NESHODUJE</w:t>
      </w:r>
    </w:p>
    <w:p w14:paraId="5FE13688" w14:textId="77777777" w:rsidR="00961C36" w:rsidRPr="00F75554" w:rsidRDefault="00961C36" w:rsidP="00E0342E">
      <w:pPr>
        <w:rPr>
          <w:b/>
        </w:rPr>
      </w:pPr>
    </w:p>
    <w:p w14:paraId="5DF5DE30" w14:textId="30833126" w:rsidR="00961C36" w:rsidRPr="00F75554" w:rsidRDefault="00961C36" w:rsidP="00CB5461">
      <w:pPr>
        <w:outlineLvl w:val="0"/>
        <w:rPr>
          <w:iCs/>
        </w:rPr>
      </w:pPr>
      <w:r w:rsidRPr="00F75554">
        <w:rPr>
          <w:iCs/>
          <w:u w:val="single"/>
        </w:rPr>
        <w:t>Držitel rozhodnutí o registraci</w:t>
      </w:r>
      <w:r w:rsidRPr="00F75554">
        <w:rPr>
          <w:iCs/>
        </w:rPr>
        <w:t>:</w:t>
      </w:r>
    </w:p>
    <w:p w14:paraId="3C59CF06" w14:textId="77777777" w:rsidR="00961C36" w:rsidRPr="00344D33" w:rsidRDefault="00961C36" w:rsidP="00CB5461">
      <w:pPr>
        <w:outlineLvl w:val="0"/>
      </w:pPr>
      <w:r w:rsidRPr="00344D33">
        <w:t>VETPHARMA ANIMAL HEALTH, S.L.</w:t>
      </w:r>
    </w:p>
    <w:p w14:paraId="5C67EF1F" w14:textId="77777777" w:rsidR="00961C36" w:rsidRPr="00344D33" w:rsidRDefault="00961C36" w:rsidP="00CB5461">
      <w:pPr>
        <w:outlineLvl w:val="0"/>
      </w:pPr>
      <w:r w:rsidRPr="00344D33">
        <w:t>Les Corts, 23</w:t>
      </w:r>
    </w:p>
    <w:p w14:paraId="1A4D5F37" w14:textId="77777777" w:rsidR="00961C36" w:rsidRPr="00344D33" w:rsidRDefault="00961C36" w:rsidP="00E0342E">
      <w:r w:rsidRPr="00344D33">
        <w:t>08028 Barcelona</w:t>
      </w:r>
    </w:p>
    <w:p w14:paraId="254A8A7D" w14:textId="77777777" w:rsidR="00961C36" w:rsidRPr="00344D33" w:rsidRDefault="00961C36" w:rsidP="00E0342E">
      <w:r w:rsidRPr="00344D33">
        <w:t>Španělsko</w:t>
      </w:r>
    </w:p>
    <w:p w14:paraId="37AF9828" w14:textId="77777777" w:rsidR="00961C36" w:rsidRPr="00F75554" w:rsidRDefault="00961C36" w:rsidP="00E0342E"/>
    <w:p w14:paraId="666CF997" w14:textId="77777777" w:rsidR="00961C36" w:rsidRPr="00F75554" w:rsidRDefault="00961C36" w:rsidP="00CB5461">
      <w:pPr>
        <w:outlineLvl w:val="0"/>
        <w:rPr>
          <w:bCs/>
          <w:u w:val="single"/>
        </w:rPr>
      </w:pPr>
      <w:r w:rsidRPr="00F75554">
        <w:rPr>
          <w:bCs/>
          <w:u w:val="single"/>
        </w:rPr>
        <w:t>Výrobce odpovědný za uvolnění šarže</w:t>
      </w:r>
      <w:r w:rsidRPr="00F75554">
        <w:t>:</w:t>
      </w:r>
    </w:p>
    <w:p w14:paraId="7DB0057F" w14:textId="77777777" w:rsidR="00961C36" w:rsidRPr="00F72F25" w:rsidRDefault="00961C36" w:rsidP="00CB5461">
      <w:pPr>
        <w:outlineLvl w:val="0"/>
      </w:pPr>
      <w:r w:rsidRPr="00F72F25">
        <w:t>CHEMICAL IBÉRICA PV, S.L.</w:t>
      </w:r>
    </w:p>
    <w:p w14:paraId="64CFCBB3" w14:textId="77777777" w:rsidR="00961C36" w:rsidRPr="00F72F25" w:rsidRDefault="00961C36" w:rsidP="00CB5461">
      <w:pPr>
        <w:outlineLvl w:val="0"/>
      </w:pPr>
      <w:r w:rsidRPr="00F72F25">
        <w:t>Ctra. Burgos-Portugal, Km. 256</w:t>
      </w:r>
    </w:p>
    <w:p w14:paraId="12C687E5" w14:textId="77777777" w:rsidR="00961C36" w:rsidRPr="00F72F25" w:rsidRDefault="00961C36" w:rsidP="00E0342E">
      <w:r w:rsidRPr="00F72F25">
        <w:t>Calzada de Don Diego, 37448 Salamanca</w:t>
      </w:r>
    </w:p>
    <w:p w14:paraId="655804F3" w14:textId="77777777" w:rsidR="00961C36" w:rsidRPr="00344D33" w:rsidRDefault="00961C36" w:rsidP="00E0342E">
      <w:r w:rsidRPr="00344D33">
        <w:t>Španělsko</w:t>
      </w:r>
    </w:p>
    <w:p w14:paraId="7CC2D748" w14:textId="77777777" w:rsidR="00961C36" w:rsidRPr="00F75554" w:rsidRDefault="00961C36" w:rsidP="00E0342E"/>
    <w:p w14:paraId="59C9F2C5" w14:textId="77777777" w:rsidR="00961C36" w:rsidRPr="00F75554" w:rsidRDefault="00961C36" w:rsidP="00E0342E">
      <w:pPr>
        <w:rPr>
          <w:b/>
        </w:rPr>
      </w:pPr>
      <w:r w:rsidRPr="006C35B9">
        <w:rPr>
          <w:b/>
          <w:highlight w:val="lightGray"/>
        </w:rPr>
        <w:t>2.</w:t>
      </w:r>
      <w:r w:rsidRPr="00F75554">
        <w:rPr>
          <w:b/>
        </w:rPr>
        <w:tab/>
        <w:t>NÁZEV VETERINÁRNÍHO LÉČIVÉHO PŘÍPRAVKU</w:t>
      </w:r>
    </w:p>
    <w:p w14:paraId="33735518" w14:textId="77777777" w:rsidR="00961C36" w:rsidRPr="00F75554" w:rsidRDefault="00961C36" w:rsidP="00E0342E">
      <w:pPr>
        <w:ind w:left="0" w:firstLine="0"/>
      </w:pPr>
    </w:p>
    <w:p w14:paraId="6A945847" w14:textId="77777777" w:rsidR="00961C36" w:rsidRPr="00721E47" w:rsidRDefault="00961C36" w:rsidP="00CB5461">
      <w:pPr>
        <w:jc w:val="both"/>
        <w:outlineLvl w:val="0"/>
        <w:rPr>
          <w:b/>
        </w:rPr>
      </w:pPr>
      <w:r w:rsidRPr="00721E47">
        <w:rPr>
          <w:b/>
        </w:rPr>
        <w:t xml:space="preserve">ISOFLURIN 1000 mg/g tekutina </w:t>
      </w:r>
      <w:r w:rsidR="00CA39AC" w:rsidRPr="00721E47">
        <w:rPr>
          <w:b/>
        </w:rPr>
        <w:t xml:space="preserve">k </w:t>
      </w:r>
      <w:r w:rsidRPr="00721E47">
        <w:rPr>
          <w:b/>
        </w:rPr>
        <w:t>inhalaci parou</w:t>
      </w:r>
    </w:p>
    <w:p w14:paraId="79E70D03" w14:textId="77777777" w:rsidR="00961C36" w:rsidRDefault="00961C36" w:rsidP="00E0342E">
      <w:r w:rsidRPr="006E6DFC">
        <w:t>Isofluran</w:t>
      </w:r>
      <w:r>
        <w:t>um</w:t>
      </w:r>
    </w:p>
    <w:p w14:paraId="2EFF522B" w14:textId="77777777" w:rsidR="00961C36" w:rsidRPr="00F75554" w:rsidRDefault="00961C36" w:rsidP="00E0342E">
      <w:pPr>
        <w:rPr>
          <w:b/>
        </w:rPr>
      </w:pPr>
    </w:p>
    <w:p w14:paraId="14000FB2" w14:textId="77777777" w:rsidR="00961C36" w:rsidRPr="00F75554" w:rsidRDefault="00961C36" w:rsidP="00E0342E">
      <w:pPr>
        <w:rPr>
          <w:b/>
        </w:rPr>
      </w:pPr>
      <w:r w:rsidRPr="006C35B9">
        <w:rPr>
          <w:b/>
          <w:highlight w:val="lightGray"/>
        </w:rPr>
        <w:t>3.</w:t>
      </w:r>
      <w:r w:rsidRPr="00F75554">
        <w:rPr>
          <w:b/>
        </w:rPr>
        <w:tab/>
        <w:t>OBSAH LÉČIVÝCH A OSTATNÍCH LÁTEK</w:t>
      </w:r>
    </w:p>
    <w:p w14:paraId="6166CB7F" w14:textId="77777777" w:rsidR="00961C36" w:rsidRPr="00F75554" w:rsidRDefault="00961C36" w:rsidP="00E0342E">
      <w:pPr>
        <w:rPr>
          <w:b/>
        </w:rPr>
      </w:pPr>
    </w:p>
    <w:p w14:paraId="3F99AAF1" w14:textId="77777777" w:rsidR="00961C36" w:rsidRPr="005C33E8" w:rsidRDefault="00961C36" w:rsidP="00E0342E">
      <w:smartTag w:uri="urn:schemas-microsoft-com:office:smarttags" w:element="metricconverter">
        <w:smartTagPr>
          <w:attr w:name="ProductID" w:val="20°C"/>
        </w:smartTagPr>
        <w:r w:rsidRPr="005C33E8">
          <w:t xml:space="preserve">1 </w:t>
        </w:r>
        <w:r>
          <w:t>g</w:t>
        </w:r>
      </w:smartTag>
      <w:r>
        <w:t xml:space="preserve"> </w:t>
      </w:r>
      <w:r w:rsidRPr="005C33E8">
        <w:t>obsahuje:</w:t>
      </w:r>
    </w:p>
    <w:p w14:paraId="2A38BAA2" w14:textId="77777777" w:rsidR="006E3C27" w:rsidRDefault="006E3C27" w:rsidP="00CB5461">
      <w:pPr>
        <w:outlineLvl w:val="0"/>
        <w:rPr>
          <w:b/>
        </w:rPr>
      </w:pPr>
    </w:p>
    <w:p w14:paraId="053FB74C" w14:textId="77777777" w:rsidR="00961C36" w:rsidRPr="006E3CE2" w:rsidRDefault="00961C36" w:rsidP="00CB5461">
      <w:pPr>
        <w:outlineLvl w:val="0"/>
        <w:rPr>
          <w:b/>
        </w:rPr>
      </w:pPr>
      <w:r w:rsidRPr="006E3CE2">
        <w:rPr>
          <w:b/>
        </w:rPr>
        <w:t>Léčivá látka:</w:t>
      </w:r>
    </w:p>
    <w:p w14:paraId="7867869E" w14:textId="27D8260E" w:rsidR="00961C36" w:rsidRDefault="00961C36" w:rsidP="00721E47">
      <w:pPr>
        <w:tabs>
          <w:tab w:val="left" w:leader="dot" w:pos="1843"/>
        </w:tabs>
        <w:jc w:val="both"/>
      </w:pPr>
      <w:r w:rsidRPr="006E6DFC">
        <w:t>Isofluran</w:t>
      </w:r>
      <w:r>
        <w:t>um</w:t>
      </w:r>
      <w:r w:rsidR="00213234">
        <w:tab/>
      </w:r>
      <w:r w:rsidRPr="006E6DFC">
        <w:t>1000 mg</w:t>
      </w:r>
    </w:p>
    <w:p w14:paraId="27B31F8F" w14:textId="1DCE6720" w:rsidR="00213234" w:rsidRDefault="00213234" w:rsidP="00213234">
      <w:pPr>
        <w:tabs>
          <w:tab w:val="left" w:leader="dot" w:pos="1843"/>
        </w:tabs>
        <w:jc w:val="both"/>
      </w:pPr>
    </w:p>
    <w:p w14:paraId="1256F69E" w14:textId="34015473" w:rsidR="00213234" w:rsidRPr="006E6DFC" w:rsidRDefault="00D82B32" w:rsidP="002047CA">
      <w:pPr>
        <w:tabs>
          <w:tab w:val="left" w:leader="dot" w:pos="1843"/>
        </w:tabs>
        <w:jc w:val="both"/>
      </w:pPr>
      <w:r>
        <w:t xml:space="preserve">Čirá, bezbarvá, </w:t>
      </w:r>
      <w:r w:rsidR="001744E6">
        <w:t>pohyblivá</w:t>
      </w:r>
      <w:r>
        <w:t xml:space="preserve">, těžká </w:t>
      </w:r>
      <w:r w:rsidR="00A36D60">
        <w:t>tekutina</w:t>
      </w:r>
      <w:r>
        <w:t>.</w:t>
      </w:r>
    </w:p>
    <w:p w14:paraId="36A45B74" w14:textId="77777777" w:rsidR="00961C36" w:rsidRDefault="00961C36" w:rsidP="00E0342E"/>
    <w:p w14:paraId="11DD36E1" w14:textId="77777777" w:rsidR="00961C36" w:rsidRPr="00F75554" w:rsidRDefault="00961C36" w:rsidP="00E0342E">
      <w:pPr>
        <w:rPr>
          <w:b/>
        </w:rPr>
      </w:pPr>
      <w:r w:rsidRPr="006C35B9">
        <w:rPr>
          <w:b/>
          <w:highlight w:val="lightGray"/>
        </w:rPr>
        <w:t>4.</w:t>
      </w:r>
      <w:r w:rsidRPr="00F75554">
        <w:rPr>
          <w:b/>
        </w:rPr>
        <w:tab/>
        <w:t>INDIKACE</w:t>
      </w:r>
    </w:p>
    <w:p w14:paraId="6E8F1F17" w14:textId="77777777" w:rsidR="00961C36" w:rsidRPr="00F75554" w:rsidRDefault="00961C36" w:rsidP="00E0342E">
      <w:pPr>
        <w:rPr>
          <w:b/>
        </w:rPr>
      </w:pPr>
    </w:p>
    <w:p w14:paraId="03A8AEE5" w14:textId="77777777" w:rsidR="00961C36" w:rsidRDefault="00961C36" w:rsidP="00CB5461">
      <w:pPr>
        <w:jc w:val="both"/>
        <w:outlineLvl w:val="0"/>
      </w:pPr>
      <w:r>
        <w:t>Navození a udržování celkové anestezie.</w:t>
      </w:r>
    </w:p>
    <w:p w14:paraId="794A2C47" w14:textId="77777777" w:rsidR="00961C36" w:rsidRPr="00F75554" w:rsidRDefault="00961C36" w:rsidP="00E0342E">
      <w:pPr>
        <w:rPr>
          <w:b/>
        </w:rPr>
      </w:pPr>
    </w:p>
    <w:p w14:paraId="2D919CA0" w14:textId="77777777" w:rsidR="00961C36" w:rsidRPr="00F75554" w:rsidRDefault="00961C36" w:rsidP="00E0342E">
      <w:pPr>
        <w:rPr>
          <w:b/>
        </w:rPr>
      </w:pPr>
      <w:r w:rsidRPr="006C35B9">
        <w:rPr>
          <w:b/>
          <w:highlight w:val="lightGray"/>
        </w:rPr>
        <w:t>5.</w:t>
      </w:r>
      <w:r w:rsidRPr="00F75554">
        <w:rPr>
          <w:b/>
        </w:rPr>
        <w:t xml:space="preserve"> </w:t>
      </w:r>
      <w:r w:rsidRPr="00F75554">
        <w:rPr>
          <w:b/>
        </w:rPr>
        <w:tab/>
        <w:t>KONTRAINDIKACE</w:t>
      </w:r>
    </w:p>
    <w:p w14:paraId="46327147" w14:textId="77777777" w:rsidR="00961C36" w:rsidRPr="00F75554" w:rsidRDefault="00961C36" w:rsidP="00E0342E"/>
    <w:p w14:paraId="183091C1" w14:textId="0C08F3BF" w:rsidR="00961C36" w:rsidRPr="007D7A10" w:rsidRDefault="00961C36" w:rsidP="00A279C9">
      <w:pPr>
        <w:jc w:val="both"/>
      </w:pPr>
      <w:r w:rsidRPr="007D7A10">
        <w:t>Nepoužívat v</w:t>
      </w:r>
      <w:r>
        <w:t xml:space="preserve"> případě známé </w:t>
      </w:r>
      <w:r w:rsidR="00B0070D">
        <w:t>dispozici k</w:t>
      </w:r>
      <w:r>
        <w:t xml:space="preserve"> maligní hypertermii.</w:t>
      </w:r>
    </w:p>
    <w:p w14:paraId="4A2F8D18" w14:textId="4E7B8F12" w:rsidR="008334AD" w:rsidRDefault="00961C36" w:rsidP="00A279C9">
      <w:pPr>
        <w:ind w:left="0" w:firstLine="0"/>
        <w:jc w:val="both"/>
      </w:pPr>
      <w:r w:rsidRPr="007D7A10">
        <w:t xml:space="preserve">Nepoužívat v případě </w:t>
      </w:r>
      <w:r w:rsidR="00137033">
        <w:t xml:space="preserve">známé </w:t>
      </w:r>
      <w:r w:rsidRPr="007D7A10">
        <w:t xml:space="preserve">přecitlivělosti na </w:t>
      </w:r>
      <w:r w:rsidR="008334AD">
        <w:t>isofluran nebo na jiné halogenované látky / halogenovaná inhalační anestetika.</w:t>
      </w:r>
    </w:p>
    <w:p w14:paraId="1A544E3D" w14:textId="08EA27E3" w:rsidR="00961C36" w:rsidRPr="007D7A10" w:rsidRDefault="00961C36" w:rsidP="00A279C9">
      <w:pPr>
        <w:jc w:val="both"/>
      </w:pPr>
    </w:p>
    <w:p w14:paraId="50464407" w14:textId="77777777" w:rsidR="00961C36" w:rsidRPr="00F75554" w:rsidRDefault="00961C36" w:rsidP="00721E47">
      <w:pPr>
        <w:jc w:val="both"/>
      </w:pPr>
      <w:r w:rsidRPr="006C35B9">
        <w:rPr>
          <w:b/>
          <w:highlight w:val="lightGray"/>
        </w:rPr>
        <w:t>6.</w:t>
      </w:r>
      <w:r w:rsidRPr="00F75554">
        <w:rPr>
          <w:b/>
        </w:rPr>
        <w:tab/>
        <w:t>NEŽÁDOUCÍ ÚČINKY</w:t>
      </w:r>
    </w:p>
    <w:p w14:paraId="32AC9703" w14:textId="77777777" w:rsidR="00961C36" w:rsidRPr="00F75554" w:rsidRDefault="00961C36" w:rsidP="00721E47">
      <w:pPr>
        <w:jc w:val="both"/>
      </w:pPr>
    </w:p>
    <w:p w14:paraId="222A1918" w14:textId="77777777" w:rsidR="00961C36" w:rsidRDefault="00961C36" w:rsidP="00721E47">
      <w:pPr>
        <w:ind w:left="0" w:firstLine="0"/>
        <w:jc w:val="both"/>
      </w:pPr>
      <w:r w:rsidRPr="00F90566">
        <w:t xml:space="preserve">Isofluran </w:t>
      </w:r>
      <w:r>
        <w:t>způsobuje hypotenzi</w:t>
      </w:r>
      <w:r w:rsidRPr="00F90566">
        <w:t xml:space="preserve"> a </w:t>
      </w:r>
      <w:r>
        <w:t xml:space="preserve">respirační depresi úměrnou podané </w:t>
      </w:r>
      <w:r w:rsidRPr="00F90566">
        <w:t>dávce. Srdeční arytmie a přechodná bradykardie byly hlášeny jen zřídka.</w:t>
      </w:r>
    </w:p>
    <w:p w14:paraId="441180BD" w14:textId="77777777" w:rsidR="00961C36" w:rsidRDefault="00961C36" w:rsidP="00721E47">
      <w:pPr>
        <w:ind w:left="0" w:firstLine="0"/>
        <w:jc w:val="both"/>
      </w:pPr>
      <w:r w:rsidRPr="00F90566">
        <w:t>Maligní</w:t>
      </w:r>
      <w:r>
        <w:t xml:space="preserve"> hypertermi</w:t>
      </w:r>
      <w:r w:rsidR="00011452">
        <w:t>e</w:t>
      </w:r>
      <w:r w:rsidRPr="00F90566">
        <w:t xml:space="preserve"> byla hlášena velmi vzácně u citlivých zvířat.</w:t>
      </w:r>
    </w:p>
    <w:p w14:paraId="38797A60" w14:textId="77777777" w:rsidR="007B30AD" w:rsidRDefault="007B30AD" w:rsidP="00A279C9">
      <w:pPr>
        <w:ind w:left="0" w:firstLine="0"/>
        <w:jc w:val="both"/>
      </w:pPr>
    </w:p>
    <w:p w14:paraId="2E9395A4" w14:textId="77777777" w:rsidR="006F4BE0" w:rsidRDefault="006F4BE0" w:rsidP="00A279C9">
      <w:pPr>
        <w:ind w:left="0" w:firstLine="0"/>
        <w:jc w:val="both"/>
      </w:pPr>
      <w:r>
        <w:t>Četnost nežádoucích účinků je charakterizována podle následujících pravidel:</w:t>
      </w:r>
    </w:p>
    <w:p w14:paraId="5EE270DE" w14:textId="58FC0357" w:rsidR="006F4BE0" w:rsidRDefault="006F4BE0" w:rsidP="00A279C9">
      <w:pPr>
        <w:ind w:left="0" w:firstLine="0"/>
        <w:jc w:val="both"/>
      </w:pPr>
      <w:r>
        <w:t>-velmi časté (nežádoucí účinek se projevil u více než 1 z 10 ošetřených zvířat</w:t>
      </w:r>
    </w:p>
    <w:p w14:paraId="0A3D7478" w14:textId="4A47A648" w:rsidR="006F4165" w:rsidRPr="00D67A69" w:rsidRDefault="006F4165" w:rsidP="00A279C9">
      <w:pPr>
        <w:ind w:left="0" w:firstLine="0"/>
        <w:jc w:val="both"/>
        <w:rPr>
          <w:szCs w:val="22"/>
        </w:rPr>
      </w:pPr>
      <w:r w:rsidRPr="00D67A69">
        <w:rPr>
          <w:szCs w:val="22"/>
        </w:rPr>
        <w:t xml:space="preserve">- </w:t>
      </w:r>
      <w:r w:rsidR="006F4BE0">
        <w:t>časté (u více než 1, ale méně než 10 ze 100 ošetřených zvířat)</w:t>
      </w:r>
    </w:p>
    <w:p w14:paraId="72A9D889" w14:textId="68452D94" w:rsidR="006F4165" w:rsidRPr="00D67A69" w:rsidRDefault="006F4165" w:rsidP="00A279C9">
      <w:pPr>
        <w:ind w:left="0" w:firstLine="0"/>
        <w:jc w:val="both"/>
        <w:rPr>
          <w:szCs w:val="22"/>
        </w:rPr>
      </w:pPr>
      <w:r w:rsidRPr="00D67A69">
        <w:rPr>
          <w:szCs w:val="22"/>
        </w:rPr>
        <w:t xml:space="preserve">- </w:t>
      </w:r>
      <w:r w:rsidR="006F4BE0">
        <w:t>neobvyklé (u více než 1, ale méně než 10 z 1000 ošetřených zvířat)</w:t>
      </w:r>
    </w:p>
    <w:p w14:paraId="466F8BD5" w14:textId="7BB00B2D" w:rsidR="006F4BE0" w:rsidRDefault="006F4165" w:rsidP="00A279C9">
      <w:pPr>
        <w:ind w:left="0" w:firstLine="0"/>
        <w:jc w:val="both"/>
        <w:rPr>
          <w:szCs w:val="22"/>
        </w:rPr>
      </w:pPr>
      <w:r w:rsidRPr="00D67A69">
        <w:rPr>
          <w:szCs w:val="22"/>
        </w:rPr>
        <w:t xml:space="preserve">- </w:t>
      </w:r>
      <w:r w:rsidR="006F4BE0">
        <w:t xml:space="preserve">vzácné (u více než 1, ale méně než 10 z 10000 ošetřených zvířat) </w:t>
      </w:r>
    </w:p>
    <w:p w14:paraId="0BC01EDD" w14:textId="1D3E437B" w:rsidR="008455B5" w:rsidRDefault="006F4165" w:rsidP="00A279C9">
      <w:pPr>
        <w:ind w:left="0" w:firstLine="0"/>
        <w:jc w:val="both"/>
      </w:pPr>
      <w:r w:rsidRPr="00D67A69">
        <w:rPr>
          <w:szCs w:val="22"/>
        </w:rPr>
        <w:t xml:space="preserve">- </w:t>
      </w:r>
      <w:r w:rsidR="006F4BE0">
        <w:t>velmi vzácné (u méně než 1 z 10000 ošetřených zvířat, včetně ojedinělých hlášení).</w:t>
      </w:r>
    </w:p>
    <w:p w14:paraId="78AF9002" w14:textId="77777777" w:rsidR="006F4BE0" w:rsidRDefault="006F4BE0" w:rsidP="00A279C9">
      <w:pPr>
        <w:ind w:left="0" w:firstLine="0"/>
        <w:jc w:val="both"/>
      </w:pPr>
    </w:p>
    <w:p w14:paraId="1F291718" w14:textId="3517AF42" w:rsidR="00961C36" w:rsidRDefault="00961C36" w:rsidP="00721E47">
      <w:pPr>
        <w:ind w:left="0" w:firstLine="0"/>
        <w:jc w:val="both"/>
      </w:pPr>
      <w:r w:rsidRPr="00F75554">
        <w:t xml:space="preserve">Jestliže zaznamenáte </w:t>
      </w:r>
      <w:r w:rsidR="006F4BE0">
        <w:t xml:space="preserve">kterýkoliv z </w:t>
      </w:r>
      <w:r w:rsidRPr="00F75554">
        <w:t>nežádoucí</w:t>
      </w:r>
      <w:r w:rsidR="006F4BE0">
        <w:t>ch</w:t>
      </w:r>
      <w:r w:rsidRPr="00F75554">
        <w:t xml:space="preserve"> </w:t>
      </w:r>
      <w:r w:rsidR="006F4BE0">
        <w:t>účinků a to i takové</w:t>
      </w:r>
      <w:r w:rsidRPr="00F75554">
        <w:t>, které nejsou uvedeny v této příbalové informaci,</w:t>
      </w:r>
      <w:r w:rsidR="006F4BE0">
        <w:t xml:space="preserve"> nebo si myslíte, že léčivo ne</w:t>
      </w:r>
      <w:r w:rsidR="00B0070D">
        <w:t>ní účinné</w:t>
      </w:r>
      <w:r w:rsidR="006F4BE0">
        <w:t xml:space="preserve">, </w:t>
      </w:r>
      <w:r w:rsidRPr="00F75554">
        <w:t xml:space="preserve"> oznamte to</w:t>
      </w:r>
      <w:r w:rsidR="006F4BE0">
        <w:t>,</w:t>
      </w:r>
      <w:r w:rsidRPr="00F75554">
        <w:t xml:space="preserve"> prosím</w:t>
      </w:r>
      <w:r w:rsidR="006F4BE0">
        <w:t>,</w:t>
      </w:r>
      <w:r w:rsidRPr="00F75554">
        <w:t xml:space="preserve"> vašemu</w:t>
      </w:r>
      <w:r w:rsidR="00291650" w:rsidRPr="00F75554">
        <w:t xml:space="preserve"> </w:t>
      </w:r>
      <w:r w:rsidRPr="00F75554">
        <w:t>veterinárnímu lékaři.</w:t>
      </w:r>
    </w:p>
    <w:p w14:paraId="124AB78D" w14:textId="57706A72" w:rsidR="00291650" w:rsidRDefault="00291650" w:rsidP="00721E47">
      <w:pPr>
        <w:ind w:left="0" w:firstLine="0"/>
        <w:jc w:val="both"/>
      </w:pPr>
    </w:p>
    <w:p w14:paraId="053CFBFC" w14:textId="5747FC11" w:rsidR="007E371D" w:rsidRPr="007E371D" w:rsidRDefault="006F4BE0" w:rsidP="007E371D">
      <w:pPr>
        <w:jc w:val="both"/>
      </w:pPr>
      <w:r>
        <w:t xml:space="preserve">Můžete také hlásit prostřednictvím </w:t>
      </w:r>
      <w:r w:rsidR="007E371D">
        <w:t>celostátního</w:t>
      </w:r>
      <w:r>
        <w:t xml:space="preserve"> systému hlášení nežádoucích účinků</w:t>
      </w:r>
      <w:r w:rsidR="007E371D">
        <w:t xml:space="preserve">. </w:t>
      </w:r>
      <w:r w:rsidR="007E371D" w:rsidRPr="007E371D">
        <w:rPr>
          <w:sz w:val="24"/>
          <w:szCs w:val="24"/>
          <w:lang w:eastAsia="cs-CZ"/>
        </w:rPr>
        <w:t xml:space="preserve"> </w:t>
      </w:r>
      <w:r w:rsidR="007E371D" w:rsidRPr="007E371D">
        <w:t xml:space="preserve">Nežádoucí účinky můžete hlásit prostřednictvím formuláře na webových stránkách ÚSKVBL elektronicky, nebo také přímo na adresu: </w:t>
      </w:r>
    </w:p>
    <w:p w14:paraId="0F9B9910" w14:textId="77777777" w:rsidR="007E371D" w:rsidRPr="007E371D" w:rsidRDefault="007E371D" w:rsidP="007E371D">
      <w:pPr>
        <w:jc w:val="both"/>
      </w:pPr>
      <w:r w:rsidRPr="007E371D">
        <w:t xml:space="preserve">Ústav pro státní kontrolu veterinárních biopreparátů a léčiv </w:t>
      </w:r>
    </w:p>
    <w:p w14:paraId="5F4BBC39" w14:textId="77777777" w:rsidR="007E371D" w:rsidRPr="007E371D" w:rsidRDefault="007E371D" w:rsidP="007E371D">
      <w:pPr>
        <w:jc w:val="both"/>
      </w:pPr>
      <w:r w:rsidRPr="007E371D">
        <w:t>Hudcova 56a</w:t>
      </w:r>
    </w:p>
    <w:p w14:paraId="7780C67F" w14:textId="77777777" w:rsidR="007E371D" w:rsidRPr="007E371D" w:rsidRDefault="007E371D" w:rsidP="007E371D">
      <w:pPr>
        <w:jc w:val="both"/>
      </w:pPr>
      <w:r w:rsidRPr="007E371D">
        <w:t>621 00 Brno</w:t>
      </w:r>
    </w:p>
    <w:p w14:paraId="224BF6A4" w14:textId="77777777" w:rsidR="007E371D" w:rsidRPr="007E371D" w:rsidRDefault="007E371D" w:rsidP="007E371D">
      <w:pPr>
        <w:jc w:val="both"/>
      </w:pPr>
      <w:r w:rsidRPr="007E371D">
        <w:t xml:space="preserve">Mail: </w:t>
      </w:r>
      <w:hyperlink r:id="rId8" w:history="1">
        <w:r w:rsidRPr="007E371D">
          <w:rPr>
            <w:rStyle w:val="Hypertextovodkaz"/>
          </w:rPr>
          <w:t>adr@uskvbl.cz</w:t>
        </w:r>
      </w:hyperlink>
    </w:p>
    <w:p w14:paraId="538B638E" w14:textId="5741B8D5" w:rsidR="00961C36" w:rsidRDefault="007E371D" w:rsidP="007E371D">
      <w:pPr>
        <w:jc w:val="both"/>
      </w:pPr>
      <w:r w:rsidRPr="007E371D">
        <w:t xml:space="preserve">Webové stránky: </w:t>
      </w:r>
      <w:hyperlink r:id="rId9" w:history="1">
        <w:r w:rsidRPr="007E371D">
          <w:rPr>
            <w:rStyle w:val="Hypertextovodkaz"/>
          </w:rPr>
          <w:t>http://www.uskvbl.cz/cs/farmakovigilance</w:t>
        </w:r>
      </w:hyperlink>
    </w:p>
    <w:p w14:paraId="493AC0F5" w14:textId="77777777" w:rsidR="006F4BE0" w:rsidRPr="00F75554" w:rsidRDefault="006F4BE0" w:rsidP="00721E47">
      <w:pPr>
        <w:jc w:val="both"/>
      </w:pPr>
    </w:p>
    <w:p w14:paraId="25773174" w14:textId="29093303" w:rsidR="00961C36" w:rsidRPr="00F75554" w:rsidRDefault="00961C36" w:rsidP="00721E47">
      <w:pPr>
        <w:jc w:val="both"/>
      </w:pPr>
      <w:r w:rsidRPr="006C35B9">
        <w:rPr>
          <w:b/>
          <w:highlight w:val="lightGray"/>
        </w:rPr>
        <w:t>7.</w:t>
      </w:r>
      <w:r w:rsidRPr="00F75554">
        <w:rPr>
          <w:b/>
        </w:rPr>
        <w:tab/>
        <w:t>CÍLOVÝ DRUH ZVÍŘAT</w:t>
      </w:r>
    </w:p>
    <w:p w14:paraId="68B0F413" w14:textId="77777777" w:rsidR="00961C36" w:rsidRPr="00F75554" w:rsidRDefault="00961C36" w:rsidP="00721E47">
      <w:pPr>
        <w:jc w:val="both"/>
      </w:pPr>
    </w:p>
    <w:p w14:paraId="67905AEF" w14:textId="77777777" w:rsidR="00961C36" w:rsidRDefault="00961C36" w:rsidP="00A279C9">
      <w:pPr>
        <w:jc w:val="both"/>
        <w:outlineLvl w:val="0"/>
      </w:pPr>
      <w:r w:rsidRPr="0077423A">
        <w:t xml:space="preserve">Koně, psi, kočky, okrasné ptactvo, plazi, </w:t>
      </w:r>
      <w:r w:rsidR="00011452">
        <w:t>potkani</w:t>
      </w:r>
      <w:r w:rsidRPr="0077423A">
        <w:t xml:space="preserve">, myši, </w:t>
      </w:r>
      <w:r w:rsidR="00011452">
        <w:t>křečci</w:t>
      </w:r>
      <w:r w:rsidRPr="0077423A">
        <w:t>, činčily, pískomilové, morčata a fretky.</w:t>
      </w:r>
    </w:p>
    <w:p w14:paraId="27FD8174" w14:textId="77777777" w:rsidR="00961C36" w:rsidRPr="00F75554" w:rsidRDefault="00961C36" w:rsidP="00721E47">
      <w:pPr>
        <w:jc w:val="both"/>
        <w:rPr>
          <w:b/>
        </w:rPr>
      </w:pPr>
    </w:p>
    <w:p w14:paraId="435C17EE" w14:textId="7F9E09D7" w:rsidR="00961C36" w:rsidRPr="00F75554" w:rsidRDefault="00961C36" w:rsidP="00721E47">
      <w:pPr>
        <w:jc w:val="both"/>
      </w:pPr>
      <w:r w:rsidRPr="006C35B9">
        <w:rPr>
          <w:b/>
          <w:highlight w:val="lightGray"/>
        </w:rPr>
        <w:t>8.</w:t>
      </w:r>
      <w:r w:rsidRPr="00F75554">
        <w:rPr>
          <w:b/>
        </w:rPr>
        <w:tab/>
        <w:t>DÁVKOVÁNÍ PRO KAŽDÝ DRUH, CESTA A ZPŮSOB PODÁNÍ</w:t>
      </w:r>
    </w:p>
    <w:p w14:paraId="3F0EE8AB" w14:textId="77777777" w:rsidR="00961C36" w:rsidRPr="00F75554" w:rsidRDefault="00961C36" w:rsidP="00721E47">
      <w:pPr>
        <w:jc w:val="both"/>
      </w:pPr>
    </w:p>
    <w:p w14:paraId="3A00AE7B" w14:textId="6CEC6BFF" w:rsidR="00961C36" w:rsidRPr="00285507" w:rsidRDefault="00961C36" w:rsidP="00721E47">
      <w:pPr>
        <w:ind w:left="0" w:firstLine="0"/>
        <w:jc w:val="both"/>
        <w:outlineLvl w:val="0"/>
        <w:rPr>
          <w:szCs w:val="22"/>
        </w:rPr>
      </w:pPr>
      <w:r w:rsidRPr="00285507">
        <w:rPr>
          <w:szCs w:val="22"/>
        </w:rPr>
        <w:t xml:space="preserve">Isofluran </w:t>
      </w:r>
      <w:r w:rsidR="001D1B6E">
        <w:rPr>
          <w:szCs w:val="22"/>
        </w:rPr>
        <w:t xml:space="preserve">lze </w:t>
      </w:r>
      <w:r w:rsidRPr="00285507">
        <w:rPr>
          <w:szCs w:val="22"/>
        </w:rPr>
        <w:t>podáv</w:t>
      </w:r>
      <w:r w:rsidR="001D1B6E">
        <w:rPr>
          <w:szCs w:val="22"/>
        </w:rPr>
        <w:t>at</w:t>
      </w:r>
      <w:r w:rsidRPr="00285507">
        <w:rPr>
          <w:szCs w:val="22"/>
        </w:rPr>
        <w:t xml:space="preserve"> ve směsi s kyslíkem nebo </w:t>
      </w:r>
      <w:r w:rsidR="00011452">
        <w:rPr>
          <w:szCs w:val="22"/>
        </w:rPr>
        <w:t xml:space="preserve">ve </w:t>
      </w:r>
      <w:r w:rsidRPr="00285507">
        <w:rPr>
          <w:szCs w:val="22"/>
        </w:rPr>
        <w:t>směsi kyslík/oxid dusný.</w:t>
      </w:r>
    </w:p>
    <w:p w14:paraId="74A5E972" w14:textId="0C1BE2CE" w:rsidR="00961C36" w:rsidRPr="00285507" w:rsidRDefault="00961C36" w:rsidP="00721E47">
      <w:pPr>
        <w:ind w:left="0" w:firstLine="0"/>
        <w:jc w:val="both"/>
        <w:rPr>
          <w:szCs w:val="22"/>
        </w:rPr>
      </w:pPr>
      <w:r w:rsidRPr="00285507">
        <w:rPr>
          <w:szCs w:val="22"/>
        </w:rPr>
        <w:t xml:space="preserve">MAC (minimální alveolární koncentrace v kyslíku) nebo </w:t>
      </w:r>
      <w:r w:rsidR="000E5FCA">
        <w:rPr>
          <w:szCs w:val="22"/>
        </w:rPr>
        <w:t xml:space="preserve">střední </w:t>
      </w:r>
      <w:r w:rsidRPr="00285507">
        <w:rPr>
          <w:szCs w:val="22"/>
        </w:rPr>
        <w:t>efektivní dávk</w:t>
      </w:r>
      <w:r w:rsidR="00A5009B">
        <w:rPr>
          <w:szCs w:val="22"/>
        </w:rPr>
        <w:t>a</w:t>
      </w:r>
      <w:r w:rsidRPr="00285507">
        <w:rPr>
          <w:szCs w:val="22"/>
        </w:rPr>
        <w:t xml:space="preserve"> ED</w:t>
      </w:r>
      <w:r w:rsidRPr="00285507">
        <w:rPr>
          <w:szCs w:val="22"/>
          <w:vertAlign w:val="subscript"/>
        </w:rPr>
        <w:t>50</w:t>
      </w:r>
      <w:r w:rsidRPr="00285507">
        <w:rPr>
          <w:szCs w:val="22"/>
        </w:rPr>
        <w:t xml:space="preserve"> a navrhované koncentrace uvedené níže pro cílové druhy </w:t>
      </w:r>
      <w:r w:rsidR="00A5009B">
        <w:rPr>
          <w:szCs w:val="22"/>
        </w:rPr>
        <w:t>jsou</w:t>
      </w:r>
      <w:r w:rsidR="00A5009B" w:rsidRPr="00285507">
        <w:rPr>
          <w:szCs w:val="22"/>
        </w:rPr>
        <w:t xml:space="preserve"> </w:t>
      </w:r>
      <w:r w:rsidRPr="00285507">
        <w:rPr>
          <w:szCs w:val="22"/>
        </w:rPr>
        <w:t xml:space="preserve">pouze </w:t>
      </w:r>
      <w:r w:rsidR="00A5009B">
        <w:rPr>
          <w:szCs w:val="22"/>
        </w:rPr>
        <w:t>orientační</w:t>
      </w:r>
      <w:r w:rsidRPr="00285507">
        <w:rPr>
          <w:szCs w:val="22"/>
        </w:rPr>
        <w:t xml:space="preserve">. Skutečná koncentrace </w:t>
      </w:r>
      <w:r w:rsidR="00C31029">
        <w:rPr>
          <w:szCs w:val="22"/>
        </w:rPr>
        <w:t xml:space="preserve">potřebná </w:t>
      </w:r>
      <w:r w:rsidRPr="00285507">
        <w:rPr>
          <w:szCs w:val="22"/>
        </w:rPr>
        <w:t xml:space="preserve">v praxi bude záviset na mnoha proměnných, včetně </w:t>
      </w:r>
      <w:r w:rsidR="00011452">
        <w:rPr>
          <w:szCs w:val="22"/>
        </w:rPr>
        <w:t>současného</w:t>
      </w:r>
      <w:r w:rsidR="00011452" w:rsidRPr="00285507">
        <w:rPr>
          <w:szCs w:val="22"/>
        </w:rPr>
        <w:t xml:space="preserve"> </w:t>
      </w:r>
      <w:r w:rsidRPr="00285507">
        <w:rPr>
          <w:szCs w:val="22"/>
        </w:rPr>
        <w:t xml:space="preserve">užívání jiných </w:t>
      </w:r>
      <w:r w:rsidR="00C323F3">
        <w:rPr>
          <w:szCs w:val="22"/>
        </w:rPr>
        <w:t>léků během</w:t>
      </w:r>
      <w:r w:rsidRPr="00285507">
        <w:rPr>
          <w:szCs w:val="22"/>
        </w:rPr>
        <w:t>anest</w:t>
      </w:r>
      <w:r w:rsidR="005A77E2">
        <w:rPr>
          <w:szCs w:val="22"/>
        </w:rPr>
        <w:t>e</w:t>
      </w:r>
      <w:r w:rsidR="00C323F3">
        <w:rPr>
          <w:szCs w:val="22"/>
        </w:rPr>
        <w:t>tického postupu</w:t>
      </w:r>
      <w:r w:rsidRPr="00285507">
        <w:rPr>
          <w:szCs w:val="22"/>
        </w:rPr>
        <w:t xml:space="preserve"> a klinické</w:t>
      </w:r>
      <w:r w:rsidR="007E371D">
        <w:rPr>
          <w:szCs w:val="22"/>
        </w:rPr>
        <w:t>ho</w:t>
      </w:r>
      <w:r w:rsidRPr="00285507">
        <w:rPr>
          <w:szCs w:val="22"/>
        </w:rPr>
        <w:t xml:space="preserve"> stavu pacienta.</w:t>
      </w:r>
    </w:p>
    <w:p w14:paraId="1BF9C0B0" w14:textId="77777777" w:rsidR="00961C36" w:rsidRPr="00285507" w:rsidRDefault="00961C36" w:rsidP="00721E47">
      <w:pPr>
        <w:ind w:left="0" w:firstLine="0"/>
        <w:jc w:val="both"/>
        <w:rPr>
          <w:szCs w:val="22"/>
        </w:rPr>
      </w:pPr>
    </w:p>
    <w:p w14:paraId="5761E698" w14:textId="6C7560B0" w:rsidR="00961C36" w:rsidRPr="00285507" w:rsidRDefault="00961C36" w:rsidP="00721E47">
      <w:pPr>
        <w:ind w:left="0" w:firstLine="0"/>
        <w:jc w:val="both"/>
        <w:rPr>
          <w:szCs w:val="22"/>
        </w:rPr>
      </w:pPr>
      <w:r w:rsidRPr="00285507">
        <w:rPr>
          <w:szCs w:val="22"/>
        </w:rPr>
        <w:t>Isofluran lze použ</w:t>
      </w:r>
      <w:r w:rsidR="00C8243C">
        <w:rPr>
          <w:szCs w:val="22"/>
        </w:rPr>
        <w:t>í</w:t>
      </w:r>
      <w:r w:rsidRPr="00285507">
        <w:rPr>
          <w:szCs w:val="22"/>
        </w:rPr>
        <w:t xml:space="preserve">t ve spojení s jinými léky běžně používanými ve veterinární </w:t>
      </w:r>
      <w:r w:rsidR="00C8243C">
        <w:rPr>
          <w:szCs w:val="22"/>
        </w:rPr>
        <w:t>anestezi</w:t>
      </w:r>
      <w:r w:rsidRPr="00285507">
        <w:rPr>
          <w:szCs w:val="22"/>
        </w:rPr>
        <w:t xml:space="preserve">i k premedikaci, navození </w:t>
      </w:r>
      <w:r w:rsidR="00C8243C">
        <w:rPr>
          <w:szCs w:val="22"/>
        </w:rPr>
        <w:t>anestezi</w:t>
      </w:r>
      <w:r w:rsidRPr="00285507">
        <w:rPr>
          <w:szCs w:val="22"/>
        </w:rPr>
        <w:t>e a analgezii. Některé specifické příklady jsou uvedeny v informacích u jednotlivých cílových druhů. Použití analgezie u bolestivých postupů je v souladu s</w:t>
      </w:r>
      <w:r w:rsidR="00011452">
        <w:rPr>
          <w:szCs w:val="22"/>
        </w:rPr>
        <w:t>e</w:t>
      </w:r>
      <w:r w:rsidRPr="00285507">
        <w:rPr>
          <w:szCs w:val="22"/>
        </w:rPr>
        <w:t xml:space="preserve"> </w:t>
      </w:r>
      <w:r w:rsidR="00011452">
        <w:rPr>
          <w:szCs w:val="22"/>
        </w:rPr>
        <w:t>správnou</w:t>
      </w:r>
      <w:r w:rsidR="00011452" w:rsidRPr="00285507">
        <w:rPr>
          <w:szCs w:val="22"/>
        </w:rPr>
        <w:t xml:space="preserve"> </w:t>
      </w:r>
      <w:r w:rsidRPr="00285507">
        <w:rPr>
          <w:szCs w:val="22"/>
        </w:rPr>
        <w:t>veterinární prax</w:t>
      </w:r>
      <w:r w:rsidR="00011452">
        <w:rPr>
          <w:szCs w:val="22"/>
        </w:rPr>
        <w:t>í</w:t>
      </w:r>
      <w:r w:rsidRPr="00285507">
        <w:rPr>
          <w:szCs w:val="22"/>
        </w:rPr>
        <w:t>.</w:t>
      </w:r>
    </w:p>
    <w:p w14:paraId="61D83A12" w14:textId="77777777" w:rsidR="00961C36" w:rsidRPr="00285507" w:rsidRDefault="00961C36" w:rsidP="00721E47">
      <w:pPr>
        <w:ind w:left="0" w:firstLine="0"/>
        <w:jc w:val="both"/>
        <w:rPr>
          <w:szCs w:val="22"/>
        </w:rPr>
      </w:pPr>
    </w:p>
    <w:p w14:paraId="3F38B11C" w14:textId="285F8A36" w:rsidR="00961C36" w:rsidRPr="00285507" w:rsidRDefault="00961C36" w:rsidP="00721E47">
      <w:pPr>
        <w:ind w:left="0" w:firstLine="0"/>
        <w:jc w:val="both"/>
        <w:rPr>
          <w:szCs w:val="22"/>
        </w:rPr>
      </w:pPr>
      <w:r w:rsidRPr="00285507">
        <w:rPr>
          <w:szCs w:val="22"/>
        </w:rPr>
        <w:t xml:space="preserve">Zotavení z </w:t>
      </w:r>
      <w:r w:rsidR="00C8243C">
        <w:rPr>
          <w:szCs w:val="22"/>
        </w:rPr>
        <w:t>anestezi</w:t>
      </w:r>
      <w:r w:rsidRPr="00285507">
        <w:rPr>
          <w:szCs w:val="22"/>
        </w:rPr>
        <w:t xml:space="preserve">e isofluranem </w:t>
      </w:r>
      <w:r w:rsidR="00DF1590">
        <w:rPr>
          <w:szCs w:val="22"/>
        </w:rPr>
        <w:t xml:space="preserve">má </w:t>
      </w:r>
      <w:r w:rsidRPr="00285507">
        <w:rPr>
          <w:szCs w:val="22"/>
        </w:rPr>
        <w:t>obvykle hladk</w:t>
      </w:r>
      <w:r w:rsidR="00DF1590">
        <w:rPr>
          <w:szCs w:val="22"/>
        </w:rPr>
        <w:t>ý průběh</w:t>
      </w:r>
      <w:r w:rsidRPr="00285507">
        <w:rPr>
          <w:szCs w:val="22"/>
        </w:rPr>
        <w:t xml:space="preserve"> a </w:t>
      </w:r>
      <w:r w:rsidR="00DF1590">
        <w:rPr>
          <w:szCs w:val="22"/>
        </w:rPr>
        <w:t xml:space="preserve">je </w:t>
      </w:r>
      <w:r w:rsidRPr="00285507">
        <w:rPr>
          <w:szCs w:val="22"/>
        </w:rPr>
        <w:t>rychl</w:t>
      </w:r>
      <w:r w:rsidR="00011452">
        <w:rPr>
          <w:szCs w:val="22"/>
        </w:rPr>
        <w:t>é</w:t>
      </w:r>
      <w:r w:rsidRPr="00285507">
        <w:rPr>
          <w:szCs w:val="22"/>
        </w:rPr>
        <w:t xml:space="preserve">. </w:t>
      </w:r>
      <w:r w:rsidR="00011452">
        <w:rPr>
          <w:szCs w:val="22"/>
        </w:rPr>
        <w:t xml:space="preserve">Před ukončením celkové </w:t>
      </w:r>
      <w:r w:rsidR="00C8243C">
        <w:rPr>
          <w:szCs w:val="22"/>
        </w:rPr>
        <w:t>anestezi</w:t>
      </w:r>
      <w:r w:rsidR="00011452">
        <w:rPr>
          <w:szCs w:val="22"/>
        </w:rPr>
        <w:t>e</w:t>
      </w:r>
      <w:r w:rsidR="00011452" w:rsidRPr="00285507">
        <w:rPr>
          <w:szCs w:val="22"/>
        </w:rPr>
        <w:t xml:space="preserve"> je třeba zvážit </w:t>
      </w:r>
      <w:r w:rsidR="00011452">
        <w:rPr>
          <w:szCs w:val="22"/>
        </w:rPr>
        <w:t>p</w:t>
      </w:r>
      <w:r w:rsidRPr="00285507">
        <w:rPr>
          <w:szCs w:val="22"/>
        </w:rPr>
        <w:t>otřeb</w:t>
      </w:r>
      <w:r w:rsidR="00636935">
        <w:rPr>
          <w:szCs w:val="22"/>
        </w:rPr>
        <w:t>y daného</w:t>
      </w:r>
      <w:r w:rsidRPr="00285507">
        <w:rPr>
          <w:szCs w:val="22"/>
        </w:rPr>
        <w:t xml:space="preserve"> pacienta</w:t>
      </w:r>
      <w:r w:rsidR="00636935">
        <w:rPr>
          <w:szCs w:val="22"/>
        </w:rPr>
        <w:t xml:space="preserve"> v oblasti analgezie</w:t>
      </w:r>
      <w:r w:rsidRPr="00285507">
        <w:rPr>
          <w:szCs w:val="22"/>
        </w:rPr>
        <w:t>.</w:t>
      </w:r>
    </w:p>
    <w:p w14:paraId="7CEF6093" w14:textId="77777777" w:rsidR="00961C36" w:rsidRPr="00285507" w:rsidRDefault="00961C36" w:rsidP="00721E47">
      <w:pPr>
        <w:ind w:left="0" w:firstLine="0"/>
        <w:jc w:val="both"/>
        <w:rPr>
          <w:szCs w:val="22"/>
        </w:rPr>
      </w:pPr>
    </w:p>
    <w:p w14:paraId="33747CB0" w14:textId="30D6E386" w:rsidR="00C64DAB" w:rsidRPr="00893DAB" w:rsidRDefault="00C64DAB" w:rsidP="00C64DAB">
      <w:pPr>
        <w:ind w:left="0" w:firstLine="0"/>
        <w:outlineLvl w:val="0"/>
      </w:pPr>
      <w:r w:rsidRPr="00893DAB">
        <w:t xml:space="preserve">Přestože mají anestetika nízký potenciál </w:t>
      </w:r>
      <w:r>
        <w:t xml:space="preserve">pro </w:t>
      </w:r>
      <w:r w:rsidRPr="00893DAB">
        <w:t>poško</w:t>
      </w:r>
      <w:r>
        <w:t xml:space="preserve">zení </w:t>
      </w:r>
      <w:r w:rsidRPr="00893DAB">
        <w:t>atmosfér</w:t>
      </w:r>
      <w:r>
        <w:t>y</w:t>
      </w:r>
      <w:r w:rsidRPr="00893DAB">
        <w:t xml:space="preserve">, </w:t>
      </w:r>
      <w:r>
        <w:t xml:space="preserve">je </w:t>
      </w:r>
      <w:r w:rsidRPr="00893DAB">
        <w:t xml:space="preserve">součástí </w:t>
      </w:r>
      <w:r>
        <w:t xml:space="preserve">správné </w:t>
      </w:r>
      <w:r w:rsidRPr="00893DAB">
        <w:t>praxe používat v</w:t>
      </w:r>
      <w:r>
        <w:t> </w:t>
      </w:r>
      <w:r w:rsidRPr="00893DAB">
        <w:t>odsávacím zařízení uhlíkové filtry</w:t>
      </w:r>
      <w:r>
        <w:t xml:space="preserve">, místo </w:t>
      </w:r>
      <w:r w:rsidRPr="00893DAB">
        <w:t>vypouště</w:t>
      </w:r>
      <w:r>
        <w:t xml:space="preserve">ní </w:t>
      </w:r>
      <w:r w:rsidRPr="00893DAB">
        <w:t>anestetik do ovzduší.</w:t>
      </w:r>
    </w:p>
    <w:p w14:paraId="1C7D6E44" w14:textId="77777777" w:rsidR="00961C36" w:rsidRDefault="00961C36" w:rsidP="00721E47">
      <w:pPr>
        <w:jc w:val="both"/>
      </w:pPr>
    </w:p>
    <w:p w14:paraId="12FBD503" w14:textId="77777777" w:rsidR="00961C36" w:rsidRPr="00134FF1" w:rsidRDefault="00961C36" w:rsidP="00A279C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KONĚ</w:t>
      </w:r>
    </w:p>
    <w:p w14:paraId="6227914E" w14:textId="77777777" w:rsidR="00961C36" w:rsidRDefault="00961C36" w:rsidP="00A279C9">
      <w:pPr>
        <w:jc w:val="both"/>
        <w:outlineLvl w:val="0"/>
      </w:pPr>
      <w:r>
        <w:t>MAC pro isofluran u koně je přibližně 13,1 mg/g.</w:t>
      </w:r>
    </w:p>
    <w:p w14:paraId="22FE468A" w14:textId="77777777" w:rsidR="00961C36" w:rsidRPr="003E07FE" w:rsidRDefault="00961C36" w:rsidP="00E0342E">
      <w:pPr>
        <w:jc w:val="both"/>
      </w:pPr>
    </w:p>
    <w:p w14:paraId="0FE4D083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Premedikace</w:t>
      </w:r>
    </w:p>
    <w:p w14:paraId="581FE3CA" w14:textId="6FA02097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Isofluran </w:t>
      </w:r>
      <w:r w:rsidR="00DC1AE2">
        <w:rPr>
          <w:szCs w:val="22"/>
        </w:rPr>
        <w:t xml:space="preserve">lze použít </w:t>
      </w:r>
      <w:r w:rsidRPr="003F6A76">
        <w:rPr>
          <w:szCs w:val="22"/>
        </w:rPr>
        <w:t xml:space="preserve">s jinými </w:t>
      </w:r>
      <w:r w:rsidR="007E371D">
        <w:t>léky</w:t>
      </w:r>
      <w:r w:rsidR="007E371D" w:rsidRPr="00B72CB7">
        <w:t xml:space="preserve"> </w:t>
      </w:r>
      <w:r w:rsidRPr="003F6A76">
        <w:rPr>
          <w:szCs w:val="22"/>
        </w:rPr>
        <w:t xml:space="preserve">běžně používanými ve veterinárních anestetických režimech. U následujících </w:t>
      </w:r>
      <w:r w:rsidR="007E371D">
        <w:rPr>
          <w:szCs w:val="22"/>
        </w:rPr>
        <w:t>léčiv</w:t>
      </w:r>
      <w:r w:rsidR="007E371D" w:rsidRPr="003F6A76">
        <w:rPr>
          <w:szCs w:val="22"/>
        </w:rPr>
        <w:t xml:space="preserve"> </w:t>
      </w:r>
      <w:r w:rsidRPr="003F6A76">
        <w:rPr>
          <w:szCs w:val="22"/>
        </w:rPr>
        <w:t xml:space="preserve">bylo zjištěno, že jsou kompatibilní s isofluranem: acepromazin, alfentanil, atrakurium, butorfanol, detomidin, diazepam, dobutamin, dopamin, </w:t>
      </w:r>
      <w:r w:rsidR="00011452" w:rsidRPr="003F6A76">
        <w:rPr>
          <w:szCs w:val="22"/>
        </w:rPr>
        <w:t>gu</w:t>
      </w:r>
      <w:r w:rsidR="00125339">
        <w:rPr>
          <w:szCs w:val="22"/>
        </w:rPr>
        <w:t>a</w:t>
      </w:r>
      <w:r w:rsidR="00011452" w:rsidRPr="003F6A76">
        <w:rPr>
          <w:szCs w:val="22"/>
        </w:rPr>
        <w:t>i</w:t>
      </w:r>
      <w:r w:rsidR="00011452">
        <w:rPr>
          <w:szCs w:val="22"/>
        </w:rPr>
        <w:t>f</w:t>
      </w:r>
      <w:r w:rsidR="00011452" w:rsidRPr="003F6A76">
        <w:rPr>
          <w:szCs w:val="22"/>
        </w:rPr>
        <w:t>enesin</w:t>
      </w:r>
      <w:r w:rsidRPr="003F6A76">
        <w:rPr>
          <w:szCs w:val="22"/>
        </w:rPr>
        <w:t xml:space="preserve">, ketamin, morfin, pentazocin, pethidin, thiamylal, thiopental a xylazin. </w:t>
      </w:r>
      <w:r w:rsidR="007E371D">
        <w:rPr>
          <w:szCs w:val="22"/>
        </w:rPr>
        <w:t>Léky</w:t>
      </w:r>
      <w:r w:rsidR="007E371D" w:rsidRPr="003F6A76">
        <w:rPr>
          <w:szCs w:val="22"/>
        </w:rPr>
        <w:t xml:space="preserve"> </w:t>
      </w:r>
      <w:r w:rsidRPr="003F6A76">
        <w:rPr>
          <w:szCs w:val="22"/>
        </w:rPr>
        <w:t>používané k premedikaci by měly být vybrány pro konkrétního pacienta. Je nutno však upozornit na níže uvedené potenciální interakce.</w:t>
      </w:r>
    </w:p>
    <w:p w14:paraId="5A72B10B" w14:textId="77777777" w:rsidR="00961C36" w:rsidRPr="00E45D3F" w:rsidRDefault="00961C36" w:rsidP="00A279C9">
      <w:pPr>
        <w:jc w:val="both"/>
      </w:pPr>
    </w:p>
    <w:p w14:paraId="7CFEEC14" w14:textId="77777777" w:rsidR="00961C36" w:rsidRPr="0082326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</w:t>
      </w:r>
      <w:r w:rsidRPr="00823266">
        <w:rPr>
          <w:u w:val="single"/>
        </w:rPr>
        <w:t xml:space="preserve">nterakce </w:t>
      </w:r>
    </w:p>
    <w:p w14:paraId="5AB3A97C" w14:textId="6D0F21E3" w:rsidR="00961C36" w:rsidRDefault="00961C36" w:rsidP="00A279C9">
      <w:pPr>
        <w:jc w:val="both"/>
        <w:outlineLvl w:val="0"/>
      </w:pPr>
      <w:r>
        <w:t>Snížení MAC pro isofluran u koní bylo popsáno po podání detomidinu a xylazinu.</w:t>
      </w:r>
    </w:p>
    <w:p w14:paraId="3979DB61" w14:textId="77777777" w:rsidR="00961C36" w:rsidRPr="003E07FE" w:rsidRDefault="00961C36" w:rsidP="00A279C9">
      <w:pPr>
        <w:jc w:val="both"/>
      </w:pPr>
    </w:p>
    <w:p w14:paraId="12E1F035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00C8DE2D" w14:textId="4892BCEF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Jelikož není obvykle prakticky možné 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u dospělých koní s použitím isofluranu, mělo by být k 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použito krátkodobě působícího barbiturátu, jako je thiopental sodný, ketamin nebo </w:t>
      </w:r>
      <w:r w:rsidR="00011452" w:rsidRPr="003F6A76">
        <w:rPr>
          <w:szCs w:val="22"/>
        </w:rPr>
        <w:t>gu</w:t>
      </w:r>
      <w:r w:rsidR="00125339">
        <w:rPr>
          <w:szCs w:val="22"/>
        </w:rPr>
        <w:t>a</w:t>
      </w:r>
      <w:r w:rsidR="00011452" w:rsidRPr="003F6A76">
        <w:rPr>
          <w:szCs w:val="22"/>
        </w:rPr>
        <w:t>i</w:t>
      </w:r>
      <w:r w:rsidR="00011452">
        <w:rPr>
          <w:szCs w:val="22"/>
        </w:rPr>
        <w:t>f</w:t>
      </w:r>
      <w:r w:rsidR="00011452" w:rsidRPr="003F6A76">
        <w:rPr>
          <w:szCs w:val="22"/>
        </w:rPr>
        <w:t>enesin</w:t>
      </w:r>
      <w:r w:rsidRPr="003F6A76">
        <w:rPr>
          <w:szCs w:val="22"/>
        </w:rPr>
        <w:t xml:space="preserve">. K dosažení požadované hloubky </w:t>
      </w:r>
      <w:r w:rsidR="00C8243C">
        <w:rPr>
          <w:szCs w:val="22"/>
        </w:rPr>
        <w:t>anestezi</w:t>
      </w:r>
      <w:r w:rsidRPr="003F6A76">
        <w:rPr>
          <w:szCs w:val="22"/>
        </w:rPr>
        <w:t>e během 5 až 10 minut se pak použije koncentrace 30 až 50 mg/g isofluranu.</w:t>
      </w:r>
    </w:p>
    <w:p w14:paraId="35000B50" w14:textId="77777777" w:rsidR="00961C36" w:rsidRDefault="00961C36" w:rsidP="00A279C9">
      <w:pPr>
        <w:jc w:val="both"/>
      </w:pPr>
    </w:p>
    <w:p w14:paraId="5DBEC0EC" w14:textId="4066FF0E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lastRenderedPageBreak/>
        <w:t xml:space="preserve">Pro navození </w:t>
      </w:r>
      <w:r w:rsidR="00C8243C">
        <w:rPr>
          <w:szCs w:val="22"/>
        </w:rPr>
        <w:t>anestezi</w:t>
      </w:r>
      <w:r w:rsidRPr="003F6A76">
        <w:rPr>
          <w:szCs w:val="22"/>
        </w:rPr>
        <w:t>e u hříbat lze použít isofluran v koncentraci 30 až 50 mg/g ve vysokém průtoku kyslíku.</w:t>
      </w:r>
    </w:p>
    <w:p w14:paraId="79FC004D" w14:textId="77777777" w:rsidR="00961C36" w:rsidRDefault="00961C36" w:rsidP="00A279C9">
      <w:pPr>
        <w:jc w:val="both"/>
        <w:rPr>
          <w:u w:val="single"/>
        </w:rPr>
      </w:pPr>
    </w:p>
    <w:p w14:paraId="53A474F8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6728369E" w14:textId="4A539AF2" w:rsidR="00961C36" w:rsidRPr="003F6A76" w:rsidRDefault="00C8243C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>Anestezi</w:t>
      </w:r>
      <w:r w:rsidR="00961C36" w:rsidRPr="003F6A76">
        <w:rPr>
          <w:szCs w:val="22"/>
        </w:rPr>
        <w:t>e se udržuje za použití 15 až 25 mg/g isofluranu.</w:t>
      </w:r>
    </w:p>
    <w:p w14:paraId="0CC43427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5E116D18" w14:textId="4065F3A1" w:rsidR="00961C36" w:rsidRPr="00455B97" w:rsidRDefault="0070184B" w:rsidP="006C35B9">
      <w:pPr>
        <w:keepNext/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5D932302" w14:textId="1667B815" w:rsidR="00961C36" w:rsidRPr="003F6A76" w:rsidRDefault="0070184B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 xml:space="preserve">Zotavení </w:t>
      </w:r>
      <w:r w:rsidR="00961C36" w:rsidRPr="003F6A76">
        <w:rPr>
          <w:szCs w:val="22"/>
        </w:rPr>
        <w:t>je obvykle hladké a rychlé.</w:t>
      </w:r>
    </w:p>
    <w:p w14:paraId="70B2F624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1C99AAEE" w14:textId="77777777" w:rsidR="00961C36" w:rsidRDefault="00961C36" w:rsidP="00A279C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PSI</w:t>
      </w:r>
    </w:p>
    <w:p w14:paraId="4E3F3D02" w14:textId="77777777" w:rsidR="00961C36" w:rsidRPr="003F6A76" w:rsidRDefault="00961C36" w:rsidP="00721E47">
      <w:pPr>
        <w:ind w:left="0" w:firstLine="0"/>
        <w:jc w:val="both"/>
        <w:outlineLvl w:val="0"/>
        <w:rPr>
          <w:szCs w:val="22"/>
        </w:rPr>
      </w:pPr>
      <w:r w:rsidRPr="003F6A76">
        <w:rPr>
          <w:szCs w:val="22"/>
        </w:rPr>
        <w:t>MAC pro isofluran u psa je přibližně 12,8 mg/g.</w:t>
      </w:r>
    </w:p>
    <w:p w14:paraId="6B1459AE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06C14DE4" w14:textId="77777777" w:rsidR="00961C36" w:rsidRPr="003E07FE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Premedikace</w:t>
      </w:r>
    </w:p>
    <w:p w14:paraId="40D5EA09" w14:textId="65D12AED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Isofluran </w:t>
      </w:r>
      <w:r w:rsidR="0070184B">
        <w:rPr>
          <w:szCs w:val="22"/>
        </w:rPr>
        <w:t>lze použít</w:t>
      </w:r>
      <w:r w:rsidRPr="003F6A76">
        <w:rPr>
          <w:szCs w:val="22"/>
        </w:rPr>
        <w:t xml:space="preserve"> s jinými </w:t>
      </w:r>
      <w:r w:rsidR="007E371D">
        <w:t>léky</w:t>
      </w:r>
      <w:r w:rsidR="007E371D" w:rsidRPr="00B72CB7">
        <w:t xml:space="preserve"> </w:t>
      </w:r>
      <w:r w:rsidRPr="003F6A76">
        <w:rPr>
          <w:szCs w:val="22"/>
        </w:rPr>
        <w:t xml:space="preserve">běžně používanými ve veterinárních anestetických režimech. U následujících </w:t>
      </w:r>
      <w:r w:rsidR="00C323F3">
        <w:rPr>
          <w:szCs w:val="22"/>
        </w:rPr>
        <w:t>léčiv</w:t>
      </w:r>
      <w:r w:rsidR="00C323F3" w:rsidRPr="003F6A76">
        <w:rPr>
          <w:szCs w:val="22"/>
        </w:rPr>
        <w:t xml:space="preserve"> </w:t>
      </w:r>
      <w:r w:rsidRPr="003F6A76">
        <w:rPr>
          <w:szCs w:val="22"/>
        </w:rPr>
        <w:t xml:space="preserve">bylo zjištěno, že jsou kompatibilní s isofluranem: acepromazin, atropin, butorfanol, buprenorfin, bupivakain, diazepam, dobutamin, efedrin, epinefrin, etomidát, glykopyrrolát, ketamin, medetomidin, midazolam, metoxamin, oxymorfon, propofol, thiamylal, thiopental a xylazin. </w:t>
      </w:r>
      <w:r w:rsidR="007E371D">
        <w:rPr>
          <w:szCs w:val="22"/>
        </w:rPr>
        <w:t>Léky</w:t>
      </w:r>
      <w:r w:rsidR="007E371D" w:rsidRPr="003F6A76">
        <w:rPr>
          <w:szCs w:val="22"/>
        </w:rPr>
        <w:t xml:space="preserve"> </w:t>
      </w:r>
      <w:r w:rsidRPr="003F6A76">
        <w:rPr>
          <w:szCs w:val="22"/>
        </w:rPr>
        <w:t>používané k premedikaci by měly být vybrány pro konkrétního pacienta. Je nutno však upozornit na níže uvedené potenciální interakce.</w:t>
      </w:r>
    </w:p>
    <w:p w14:paraId="69803CAD" w14:textId="77777777" w:rsidR="00961C36" w:rsidRPr="00FF1802" w:rsidRDefault="00961C36" w:rsidP="00A279C9">
      <w:pPr>
        <w:jc w:val="both"/>
      </w:pPr>
    </w:p>
    <w:p w14:paraId="77A497C7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Interakce</w:t>
      </w:r>
    </w:p>
    <w:p w14:paraId="005FB2D2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Snížení MAC pro isofluran u psů bylo popsáno po podání morfinu, oxymorfonu, acepromazinu, medetomidinu a </w:t>
      </w:r>
      <w:r>
        <w:rPr>
          <w:szCs w:val="22"/>
        </w:rPr>
        <w:t>kombinaci medetomidinu s midazolamem</w:t>
      </w:r>
      <w:r w:rsidRPr="003F6A76">
        <w:rPr>
          <w:szCs w:val="22"/>
        </w:rPr>
        <w:t>.</w:t>
      </w:r>
    </w:p>
    <w:p w14:paraId="75CA7D7E" w14:textId="77777777" w:rsidR="00C6730C" w:rsidRDefault="00C6730C" w:rsidP="00A279C9">
      <w:pPr>
        <w:ind w:left="0" w:firstLine="0"/>
        <w:jc w:val="both"/>
        <w:rPr>
          <w:szCs w:val="22"/>
        </w:rPr>
      </w:pPr>
    </w:p>
    <w:p w14:paraId="725BC9C6" w14:textId="2468C541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>Současné podávání midazolamu/ketaminu v průběhu anestezie isofluranem může mít výrazný vliv na kardiovaskulární systém, zvláště vznik arteriální hypotenze.</w:t>
      </w:r>
    </w:p>
    <w:p w14:paraId="47D740C4" w14:textId="77777777" w:rsidR="00097DFD" w:rsidRDefault="00097DFD" w:rsidP="00A279C9">
      <w:pPr>
        <w:ind w:left="0" w:firstLine="0"/>
        <w:jc w:val="both"/>
        <w:rPr>
          <w:szCs w:val="22"/>
        </w:rPr>
      </w:pPr>
    </w:p>
    <w:p w14:paraId="4658A692" w14:textId="33184DDD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V průběhu </w:t>
      </w:r>
      <w:r w:rsidR="00C8243C">
        <w:rPr>
          <w:szCs w:val="22"/>
        </w:rPr>
        <w:t>anestezi</w:t>
      </w:r>
      <w:r w:rsidRPr="003F6A76">
        <w:rPr>
          <w:szCs w:val="22"/>
        </w:rPr>
        <w:t>e isofluranem jsou sníženy tlumiv</w:t>
      </w:r>
      <w:r w:rsidR="00011452">
        <w:rPr>
          <w:szCs w:val="22"/>
        </w:rPr>
        <w:t>é</w:t>
      </w:r>
      <w:r w:rsidRPr="003F6A76">
        <w:rPr>
          <w:szCs w:val="22"/>
        </w:rPr>
        <w:t xml:space="preserve"> účink</w:t>
      </w:r>
      <w:r w:rsidR="00011452">
        <w:rPr>
          <w:szCs w:val="22"/>
        </w:rPr>
        <w:t>y</w:t>
      </w:r>
      <w:r w:rsidRPr="003F6A76">
        <w:rPr>
          <w:szCs w:val="22"/>
        </w:rPr>
        <w:t xml:space="preserve"> prop</w:t>
      </w:r>
      <w:r w:rsidR="00011452">
        <w:rPr>
          <w:szCs w:val="22"/>
        </w:rPr>
        <w:t>r</w:t>
      </w:r>
      <w:r w:rsidRPr="003F6A76">
        <w:rPr>
          <w:szCs w:val="22"/>
        </w:rPr>
        <w:t>anolol</w:t>
      </w:r>
      <w:r w:rsidR="00011452">
        <w:rPr>
          <w:szCs w:val="22"/>
        </w:rPr>
        <w:t>u</w:t>
      </w:r>
      <w:r w:rsidRPr="003F6A76">
        <w:rPr>
          <w:szCs w:val="22"/>
        </w:rPr>
        <w:t xml:space="preserve"> na myokardiální kontraktilit</w:t>
      </w:r>
      <w:r w:rsidR="00011452">
        <w:rPr>
          <w:szCs w:val="22"/>
        </w:rPr>
        <w:t>u</w:t>
      </w:r>
      <w:r w:rsidRPr="003F6A76">
        <w:rPr>
          <w:szCs w:val="22"/>
        </w:rPr>
        <w:t>, což naznačuje mírný stupeň aktivity β receptorů.</w:t>
      </w:r>
    </w:p>
    <w:p w14:paraId="51FAF7A5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23FB4F28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7B187FAE" w14:textId="020B739B" w:rsidR="00961C36" w:rsidRPr="003F6A76" w:rsidRDefault="00961C36" w:rsidP="00721E47">
      <w:pPr>
        <w:ind w:left="0" w:firstLine="0"/>
        <w:jc w:val="both"/>
        <w:outlineLvl w:val="0"/>
        <w:rPr>
          <w:szCs w:val="22"/>
        </w:rPr>
      </w:pPr>
      <w:r w:rsidRPr="003F6A76">
        <w:rPr>
          <w:szCs w:val="22"/>
        </w:rPr>
        <w:t xml:space="preserve">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isofluranem je možné </w:t>
      </w:r>
      <w:r w:rsidR="00097DFD">
        <w:rPr>
          <w:szCs w:val="22"/>
        </w:rPr>
        <w:t>za</w:t>
      </w:r>
      <w:r w:rsidR="00097DFD" w:rsidRPr="003F6A76">
        <w:rPr>
          <w:szCs w:val="22"/>
        </w:rPr>
        <w:t xml:space="preserve"> </w:t>
      </w:r>
      <w:r w:rsidRPr="003F6A76">
        <w:rPr>
          <w:szCs w:val="22"/>
        </w:rPr>
        <w:t>použití masky až do 50 mg/g, s</w:t>
      </w:r>
      <w:r w:rsidR="005F4471">
        <w:rPr>
          <w:szCs w:val="22"/>
        </w:rPr>
        <w:t> </w:t>
      </w:r>
      <w:r w:rsidRPr="003F6A76">
        <w:rPr>
          <w:szCs w:val="22"/>
        </w:rPr>
        <w:t>premedikac</w:t>
      </w:r>
      <w:r w:rsidR="005F4471">
        <w:rPr>
          <w:szCs w:val="22"/>
        </w:rPr>
        <w:t>í i bez ní</w:t>
      </w:r>
      <w:r w:rsidRPr="003F6A76">
        <w:rPr>
          <w:szCs w:val="22"/>
        </w:rPr>
        <w:t>.</w:t>
      </w:r>
    </w:p>
    <w:p w14:paraId="75E7215B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3EF796AC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3B5C0CA4" w14:textId="0C5EBFCD" w:rsidR="00961C36" w:rsidRPr="003F6A76" w:rsidRDefault="00C8243C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>Anestezi</w:t>
      </w:r>
      <w:r w:rsidR="00961C36" w:rsidRPr="003F6A76">
        <w:rPr>
          <w:szCs w:val="22"/>
        </w:rPr>
        <w:t>e se udržuje za použití 15 až 25 mg/g isofluranu.</w:t>
      </w:r>
    </w:p>
    <w:p w14:paraId="555DC658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098F04D9" w14:textId="190EC89D" w:rsidR="00961C36" w:rsidRPr="00455B97" w:rsidRDefault="005F4471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4EB9BB5E" w14:textId="2E377AD3" w:rsidR="00961C36" w:rsidRPr="003F6A76" w:rsidRDefault="005F4471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 xml:space="preserve">Zotavení </w:t>
      </w:r>
      <w:r w:rsidR="00961C36" w:rsidRPr="003F6A76">
        <w:rPr>
          <w:szCs w:val="22"/>
        </w:rPr>
        <w:t>je obvykle hladké a rychlé.</w:t>
      </w:r>
    </w:p>
    <w:p w14:paraId="4655EA60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690D4DEC" w14:textId="77777777" w:rsidR="00961C36" w:rsidRPr="00AC2125" w:rsidRDefault="00961C36" w:rsidP="00A279C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KOČKY</w:t>
      </w:r>
    </w:p>
    <w:p w14:paraId="3E7349E6" w14:textId="77777777" w:rsidR="00961C36" w:rsidRDefault="00961C36" w:rsidP="00A279C9">
      <w:pPr>
        <w:jc w:val="both"/>
        <w:outlineLvl w:val="0"/>
      </w:pPr>
      <w:r>
        <w:t>MAC pro isofluran u kočky je přibližně 16,3 mg/g.</w:t>
      </w:r>
    </w:p>
    <w:p w14:paraId="67E6DD5C" w14:textId="77777777" w:rsidR="00961C36" w:rsidRPr="00FA58DD" w:rsidRDefault="00961C36" w:rsidP="00A279C9">
      <w:pPr>
        <w:pStyle w:val="Nzev"/>
        <w:spacing w:line="240" w:lineRule="auto"/>
        <w:ind w:left="709"/>
        <w:jc w:val="both"/>
        <w:rPr>
          <w:rFonts w:ascii="Arial" w:hAnsi="Arial" w:cs="Arial"/>
          <w:b w:val="0"/>
          <w:bCs w:val="0"/>
          <w:sz w:val="24"/>
          <w:szCs w:val="24"/>
          <w:lang w:val="cs-CZ"/>
        </w:rPr>
      </w:pPr>
    </w:p>
    <w:p w14:paraId="1EC70657" w14:textId="77777777" w:rsidR="00961C36" w:rsidRPr="003E07FE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Premedikace</w:t>
      </w:r>
    </w:p>
    <w:p w14:paraId="544AEB01" w14:textId="7BC39C07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Isofluran </w:t>
      </w:r>
      <w:r w:rsidR="005F4471">
        <w:rPr>
          <w:szCs w:val="22"/>
        </w:rPr>
        <w:t>lze použít</w:t>
      </w:r>
      <w:r w:rsidRPr="00166585">
        <w:rPr>
          <w:szCs w:val="22"/>
        </w:rPr>
        <w:t xml:space="preserve"> s jinými </w:t>
      </w:r>
      <w:r w:rsidR="007E371D">
        <w:rPr>
          <w:szCs w:val="22"/>
        </w:rPr>
        <w:t>léky</w:t>
      </w:r>
      <w:r w:rsidR="007E371D" w:rsidRPr="00166585">
        <w:rPr>
          <w:szCs w:val="22"/>
        </w:rPr>
        <w:t xml:space="preserve"> </w:t>
      </w:r>
      <w:r w:rsidRPr="00166585">
        <w:rPr>
          <w:szCs w:val="22"/>
        </w:rPr>
        <w:t xml:space="preserve">běžně používanými ve veterinárních anestetických režimech. U následujících </w:t>
      </w:r>
      <w:r w:rsidR="007E371D">
        <w:rPr>
          <w:szCs w:val="22"/>
        </w:rPr>
        <w:t>léčiv</w:t>
      </w:r>
      <w:r w:rsidR="007E371D" w:rsidRPr="00166585">
        <w:rPr>
          <w:szCs w:val="22"/>
        </w:rPr>
        <w:t xml:space="preserve"> </w:t>
      </w:r>
      <w:r w:rsidRPr="00166585">
        <w:rPr>
          <w:szCs w:val="22"/>
        </w:rPr>
        <w:t xml:space="preserve">bylo zjištěno, že jsou kompatibilní s isofluranem: acepromazin, atrakurium, atropin, diazepam, ketamin a oxymorfon. </w:t>
      </w:r>
      <w:r w:rsidR="007E371D">
        <w:rPr>
          <w:szCs w:val="22"/>
        </w:rPr>
        <w:t>Léky</w:t>
      </w:r>
      <w:r w:rsidR="007E371D" w:rsidRPr="00691F89">
        <w:rPr>
          <w:szCs w:val="22"/>
        </w:rPr>
        <w:t xml:space="preserve"> </w:t>
      </w:r>
      <w:r w:rsidRPr="00166585">
        <w:rPr>
          <w:szCs w:val="22"/>
        </w:rPr>
        <w:t>používané k premedikaci by měly být vybrány pro konkrétního pacienta. Je nutno však upozornit na níže uvedené potenciální interakce.</w:t>
      </w:r>
    </w:p>
    <w:p w14:paraId="5926766E" w14:textId="77777777" w:rsidR="00961C36" w:rsidRPr="00B72CB7" w:rsidRDefault="00961C36" w:rsidP="00A279C9">
      <w:pPr>
        <w:jc w:val="both"/>
      </w:pPr>
    </w:p>
    <w:p w14:paraId="339A3779" w14:textId="77777777" w:rsidR="00961C36" w:rsidRPr="0082326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Interakce</w:t>
      </w:r>
    </w:p>
    <w:p w14:paraId="3E4EEACF" w14:textId="5DCF4349" w:rsidR="00961C36" w:rsidRPr="005D7603" w:rsidRDefault="00011452" w:rsidP="00721E47">
      <w:pPr>
        <w:ind w:left="0" w:firstLine="0"/>
        <w:jc w:val="both"/>
        <w:rPr>
          <w:szCs w:val="22"/>
        </w:rPr>
      </w:pPr>
      <w:r w:rsidRPr="004544EF">
        <w:t xml:space="preserve">U koček s navozenou </w:t>
      </w:r>
      <w:r w:rsidR="00C8243C" w:rsidRPr="004544EF">
        <w:t>anestezi</w:t>
      </w:r>
      <w:r w:rsidRPr="004544EF">
        <w:t>í isofluranem byl</w:t>
      </w:r>
      <w:r w:rsidRPr="00721E47">
        <w:t>o</w:t>
      </w:r>
      <w:r w:rsidR="004544EF" w:rsidRPr="002047CA">
        <w:t xml:space="preserve"> udáváno</w:t>
      </w:r>
      <w:r w:rsidR="004544EF">
        <w:t>, že</w:t>
      </w:r>
      <w:r w:rsidRPr="00721E47">
        <w:t xml:space="preserve"> </w:t>
      </w:r>
      <w:r w:rsidRPr="004544EF">
        <w:t>intravenózní</w:t>
      </w:r>
      <w:r w:rsidRPr="00721E47">
        <w:t xml:space="preserve"> podání midazolam-</w:t>
      </w:r>
      <w:r w:rsidRPr="002047CA">
        <w:t>butor</w:t>
      </w:r>
      <w:r w:rsidR="001458B1">
        <w:t>f</w:t>
      </w:r>
      <w:r w:rsidRPr="002047CA">
        <w:t>anolu</w:t>
      </w:r>
      <w:r w:rsidRPr="004544EF">
        <w:t xml:space="preserve"> </w:t>
      </w:r>
      <w:r w:rsidR="001458B1">
        <w:t>má vliv na</w:t>
      </w:r>
      <w:r w:rsidRPr="002047CA">
        <w:t> </w:t>
      </w:r>
      <w:r w:rsidRPr="004544EF">
        <w:t>několik parametrů</w:t>
      </w:r>
      <w:r w:rsidR="005D7603">
        <w:t xml:space="preserve"> srdeční a dýchací soustavy</w:t>
      </w:r>
      <w:r w:rsidRPr="004544EF">
        <w:t xml:space="preserve">, </w:t>
      </w:r>
      <w:r w:rsidRPr="00721E47">
        <w:t xml:space="preserve">stejně jako </w:t>
      </w:r>
      <w:r w:rsidRPr="004544EF">
        <w:t>epiduráln</w:t>
      </w:r>
      <w:r w:rsidR="005D7603">
        <w:t>ě</w:t>
      </w:r>
      <w:r w:rsidRPr="004544EF">
        <w:t xml:space="preserve"> </w:t>
      </w:r>
      <w:r w:rsidRPr="002047CA">
        <w:t>podá</w:t>
      </w:r>
      <w:r w:rsidR="005D7603">
        <w:t>vaný</w:t>
      </w:r>
      <w:r w:rsidRPr="002047CA">
        <w:t xml:space="preserve"> </w:t>
      </w:r>
      <w:r w:rsidRPr="004544EF">
        <w:t>fentanyl a medetomidin</w:t>
      </w:r>
      <w:r w:rsidR="00961C36" w:rsidRPr="004544EF">
        <w:rPr>
          <w:szCs w:val="22"/>
        </w:rPr>
        <w:t>. Bylo prokázáno, že isofluran snižuj</w:t>
      </w:r>
      <w:r w:rsidRPr="004544EF">
        <w:rPr>
          <w:szCs w:val="22"/>
        </w:rPr>
        <w:t>e</w:t>
      </w:r>
      <w:r w:rsidR="00961C36" w:rsidRPr="001458B1">
        <w:rPr>
          <w:szCs w:val="22"/>
        </w:rPr>
        <w:t xml:space="preserve"> citlivost srdce </w:t>
      </w:r>
      <w:r w:rsidR="009F7FDE">
        <w:rPr>
          <w:szCs w:val="22"/>
        </w:rPr>
        <w:t>na</w:t>
      </w:r>
      <w:r w:rsidRPr="005D7603">
        <w:rPr>
          <w:szCs w:val="22"/>
        </w:rPr>
        <w:t xml:space="preserve"> </w:t>
      </w:r>
      <w:r w:rsidR="00961C36" w:rsidRPr="005D7603">
        <w:rPr>
          <w:szCs w:val="22"/>
        </w:rPr>
        <w:t>adrenalin (epinefrin).</w:t>
      </w:r>
    </w:p>
    <w:p w14:paraId="7492D678" w14:textId="77777777" w:rsidR="00961C36" w:rsidRPr="002E5E78" w:rsidRDefault="00961C36" w:rsidP="00A279C9">
      <w:pPr>
        <w:jc w:val="both"/>
      </w:pPr>
    </w:p>
    <w:p w14:paraId="403AC08A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28F94D38" w14:textId="44B6CCE8" w:rsidR="00961C36" w:rsidRPr="009B28FD" w:rsidRDefault="00961C36" w:rsidP="00A279C9">
      <w:pPr>
        <w:jc w:val="both"/>
        <w:outlineLvl w:val="0"/>
      </w:pPr>
      <w:r w:rsidRPr="009B28FD">
        <w:t xml:space="preserve">Navození je možné </w:t>
      </w:r>
      <w:r w:rsidR="00141D48">
        <w:t>za</w:t>
      </w:r>
      <w:r w:rsidR="00141D48" w:rsidRPr="009B28FD">
        <w:t xml:space="preserve"> </w:t>
      </w:r>
      <w:r w:rsidRPr="009B28FD">
        <w:t>použití masky až do 40 mg/g isofluranu, s</w:t>
      </w:r>
      <w:r w:rsidR="00141D48">
        <w:t> </w:t>
      </w:r>
      <w:r w:rsidRPr="009B28FD">
        <w:t>premedikac</w:t>
      </w:r>
      <w:r w:rsidR="00141D48">
        <w:t>í i bez ní</w:t>
      </w:r>
      <w:r w:rsidRPr="009B28FD">
        <w:t>.</w:t>
      </w:r>
    </w:p>
    <w:p w14:paraId="7F142413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42B8D8B9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485F19BB" w14:textId="33DFBDA5" w:rsidR="00961C36" w:rsidRPr="00455B97" w:rsidRDefault="00C8243C" w:rsidP="00A279C9">
      <w:pPr>
        <w:jc w:val="both"/>
        <w:outlineLvl w:val="0"/>
      </w:pPr>
      <w:r>
        <w:lastRenderedPageBreak/>
        <w:t>Anestezi</w:t>
      </w:r>
      <w:r w:rsidR="00961C36">
        <w:t>e</w:t>
      </w:r>
      <w:r w:rsidR="00961C36" w:rsidRPr="009B28FD">
        <w:t xml:space="preserve"> </w:t>
      </w:r>
      <w:r w:rsidR="00961C36">
        <w:t>se</w:t>
      </w:r>
      <w:r w:rsidR="00961C36" w:rsidRPr="009B28FD">
        <w:t xml:space="preserve"> udrž</w:t>
      </w:r>
      <w:r w:rsidR="00961C36">
        <w:t>uje</w:t>
      </w:r>
      <w:r w:rsidR="00961C36" w:rsidRPr="009B28FD">
        <w:t xml:space="preserve"> za použití 15 až </w:t>
      </w:r>
      <w:r w:rsidR="00961C36">
        <w:t>30</w:t>
      </w:r>
      <w:r w:rsidR="00961C36" w:rsidRPr="009B28FD">
        <w:t xml:space="preserve"> mg/g </w:t>
      </w:r>
      <w:r w:rsidR="00961C36">
        <w:t>isofluranu</w:t>
      </w:r>
      <w:r w:rsidR="00961C36" w:rsidRPr="00455B97">
        <w:t>.</w:t>
      </w:r>
    </w:p>
    <w:p w14:paraId="036B03B0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3B7927DE" w14:textId="73F50312" w:rsidR="00961C36" w:rsidRPr="00455B97" w:rsidRDefault="00023F0B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31FB3A94" w14:textId="314A998E" w:rsidR="00961C36" w:rsidRPr="00455B97" w:rsidRDefault="00023F0B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0E030BD2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25E938C7" w14:textId="77777777" w:rsidR="00961C36" w:rsidRPr="00B9596A" w:rsidRDefault="00961C36" w:rsidP="006C35B9">
      <w:pPr>
        <w:keepNext/>
        <w:jc w:val="both"/>
        <w:outlineLvl w:val="0"/>
        <w:rPr>
          <w:b/>
          <w:u w:val="single"/>
        </w:rPr>
      </w:pPr>
      <w:r w:rsidRPr="00B9596A">
        <w:rPr>
          <w:b/>
          <w:u w:val="single"/>
        </w:rPr>
        <w:t>OKRASNÉ PTACTVO</w:t>
      </w:r>
    </w:p>
    <w:p w14:paraId="7F33FAB0" w14:textId="776CD247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>Je známo jen málo hodnot MAC/ED</w:t>
      </w:r>
      <w:r w:rsidRPr="00166585">
        <w:rPr>
          <w:szCs w:val="22"/>
          <w:vertAlign w:val="subscript"/>
        </w:rPr>
        <w:t>50</w:t>
      </w:r>
      <w:r w:rsidRPr="00166585">
        <w:rPr>
          <w:szCs w:val="22"/>
        </w:rPr>
        <w:t xml:space="preserve">. </w:t>
      </w:r>
      <w:r w:rsidR="00023F0B">
        <w:rPr>
          <w:szCs w:val="22"/>
        </w:rPr>
        <w:t>Například</w:t>
      </w:r>
      <w:r w:rsidR="00023F0B" w:rsidRPr="00166585">
        <w:rPr>
          <w:szCs w:val="22"/>
        </w:rPr>
        <w:t xml:space="preserve"> </w:t>
      </w:r>
      <w:r w:rsidRPr="00166585">
        <w:rPr>
          <w:szCs w:val="22"/>
        </w:rPr>
        <w:t>13,4 mg/g pro jeřába kanadského, 14,5 mg/g pro závodního holuba, snížen</w:t>
      </w:r>
      <w:r w:rsidR="008A7349">
        <w:rPr>
          <w:szCs w:val="22"/>
        </w:rPr>
        <w:t>o</w:t>
      </w:r>
      <w:r w:rsidRPr="00166585">
        <w:rPr>
          <w:szCs w:val="22"/>
        </w:rPr>
        <w:t xml:space="preserve"> na 8,9 mg/g podání</w:t>
      </w:r>
      <w:r w:rsidR="00450463">
        <w:rPr>
          <w:szCs w:val="22"/>
        </w:rPr>
        <w:t>m</w:t>
      </w:r>
      <w:r w:rsidRPr="00166585">
        <w:rPr>
          <w:szCs w:val="22"/>
        </w:rPr>
        <w:t xml:space="preserve"> midazolamu, a 14,4 mg/g pro kakadu, snížen</w:t>
      </w:r>
      <w:r w:rsidR="00EC0657">
        <w:rPr>
          <w:szCs w:val="22"/>
        </w:rPr>
        <w:t>o</w:t>
      </w:r>
      <w:r w:rsidRPr="00166585">
        <w:rPr>
          <w:szCs w:val="22"/>
        </w:rPr>
        <w:t xml:space="preserve"> na 10,8 mg/g podání</w:t>
      </w:r>
      <w:r w:rsidR="00EC0657">
        <w:rPr>
          <w:szCs w:val="22"/>
        </w:rPr>
        <w:t>m</w:t>
      </w:r>
      <w:r w:rsidRPr="00166585">
        <w:rPr>
          <w:szCs w:val="22"/>
        </w:rPr>
        <w:t xml:space="preserve"> analgetika butorfanol.</w:t>
      </w:r>
    </w:p>
    <w:p w14:paraId="08252E52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156EC759" w14:textId="3AD2CB49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Použití </w:t>
      </w:r>
      <w:r w:rsidR="00422D85">
        <w:rPr>
          <w:szCs w:val="22"/>
        </w:rPr>
        <w:t>anestezi</w:t>
      </w:r>
      <w:r w:rsidR="00422D85" w:rsidRPr="00166585">
        <w:rPr>
          <w:szCs w:val="22"/>
        </w:rPr>
        <w:t xml:space="preserve">e </w:t>
      </w:r>
      <w:r w:rsidRPr="00166585">
        <w:rPr>
          <w:szCs w:val="22"/>
        </w:rPr>
        <w:t>isofluran</w:t>
      </w:r>
      <w:r w:rsidR="00422D85">
        <w:rPr>
          <w:szCs w:val="22"/>
        </w:rPr>
        <w:t>em</w:t>
      </w:r>
      <w:r w:rsidRPr="00166585">
        <w:rPr>
          <w:szCs w:val="22"/>
        </w:rPr>
        <w:t xml:space="preserve"> bylo popsáno </w:t>
      </w:r>
      <w:r w:rsidR="008F1F3E">
        <w:rPr>
          <w:szCs w:val="22"/>
        </w:rPr>
        <w:t>u</w:t>
      </w:r>
      <w:r w:rsidR="008F1F3E" w:rsidRPr="00166585">
        <w:rPr>
          <w:szCs w:val="22"/>
        </w:rPr>
        <w:t xml:space="preserve"> </w:t>
      </w:r>
      <w:r w:rsidRPr="00166585">
        <w:rPr>
          <w:szCs w:val="22"/>
        </w:rPr>
        <w:t>mnoh</w:t>
      </w:r>
      <w:r w:rsidR="008F1F3E">
        <w:rPr>
          <w:szCs w:val="22"/>
        </w:rPr>
        <w:t>a</w:t>
      </w:r>
      <w:r w:rsidRPr="00166585">
        <w:rPr>
          <w:szCs w:val="22"/>
        </w:rPr>
        <w:t xml:space="preserve"> druhů, od malých ptáků, jako jsou například zebřičky, až po velké ptáky, jako jsou supi</w:t>
      </w:r>
      <w:r w:rsidR="00BC3895">
        <w:rPr>
          <w:szCs w:val="22"/>
        </w:rPr>
        <w:t>,</w:t>
      </w:r>
      <w:r w:rsidRPr="00166585">
        <w:rPr>
          <w:szCs w:val="22"/>
        </w:rPr>
        <w:t xml:space="preserve"> orli a labutě.</w:t>
      </w:r>
    </w:p>
    <w:p w14:paraId="55E266B7" w14:textId="77777777" w:rsidR="00961C36" w:rsidRPr="00DA1F49" w:rsidRDefault="00961C36" w:rsidP="00A279C9">
      <w:pPr>
        <w:jc w:val="both"/>
      </w:pPr>
    </w:p>
    <w:p w14:paraId="698B5BF6" w14:textId="77777777" w:rsidR="00961C36" w:rsidRPr="00823266" w:rsidRDefault="00961C36" w:rsidP="00A279C9">
      <w:pPr>
        <w:jc w:val="both"/>
        <w:outlineLvl w:val="0"/>
        <w:rPr>
          <w:u w:val="single"/>
        </w:rPr>
      </w:pPr>
      <w:r w:rsidRPr="00823266">
        <w:rPr>
          <w:u w:val="single"/>
        </w:rPr>
        <w:t>Lékové interakce / kompatibility</w:t>
      </w:r>
    </w:p>
    <w:p w14:paraId="2253D246" w14:textId="3EF601C6" w:rsidR="00961C36" w:rsidRPr="009B28FD" w:rsidRDefault="00961C36" w:rsidP="00A279C9">
      <w:pPr>
        <w:jc w:val="both"/>
        <w:outlineLvl w:val="0"/>
      </w:pPr>
      <w:r>
        <w:t>V literatuře se uvádí u</w:t>
      </w:r>
      <w:r w:rsidRPr="009B28FD">
        <w:t xml:space="preserve"> labutí</w:t>
      </w:r>
      <w:r>
        <w:t xml:space="preserve"> komptabilita p</w:t>
      </w:r>
      <w:r w:rsidRPr="009B28FD">
        <w:t>ropofol</w:t>
      </w:r>
      <w:r>
        <w:t>u s</w:t>
      </w:r>
      <w:r w:rsidRPr="009B28FD">
        <w:t xml:space="preserve"> isofluranov</w:t>
      </w:r>
      <w:r>
        <w:t>ou</w:t>
      </w:r>
      <w:r w:rsidRPr="009B28FD">
        <w:t xml:space="preserve"> </w:t>
      </w:r>
      <w:r w:rsidR="00C8243C">
        <w:t>anestezi</w:t>
      </w:r>
      <w:r w:rsidR="002B2499">
        <w:t>í</w:t>
      </w:r>
      <w:r w:rsidRPr="009B28FD">
        <w:t>.</w:t>
      </w:r>
    </w:p>
    <w:p w14:paraId="04B67C1C" w14:textId="77777777" w:rsidR="00961C36" w:rsidRPr="00F67605" w:rsidRDefault="00961C36" w:rsidP="00A279C9">
      <w:pPr>
        <w:jc w:val="both"/>
      </w:pPr>
    </w:p>
    <w:p w14:paraId="67C3E5E2" w14:textId="77777777" w:rsidR="00961C36" w:rsidRPr="0082326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Interakce</w:t>
      </w:r>
    </w:p>
    <w:p w14:paraId="6156F347" w14:textId="7EAEF187" w:rsidR="00961C36" w:rsidRPr="00166585" w:rsidRDefault="003F1074" w:rsidP="00721E47">
      <w:pPr>
        <w:ind w:left="0" w:firstLine="0"/>
        <w:jc w:val="both"/>
        <w:rPr>
          <w:szCs w:val="22"/>
        </w:rPr>
      </w:pPr>
      <w:r>
        <w:rPr>
          <w:szCs w:val="22"/>
        </w:rPr>
        <w:t>Po podání b</w:t>
      </w:r>
      <w:r w:rsidRPr="00166585">
        <w:rPr>
          <w:szCs w:val="22"/>
        </w:rPr>
        <w:t>utorfanol</w:t>
      </w:r>
      <w:r>
        <w:rPr>
          <w:szCs w:val="22"/>
        </w:rPr>
        <w:t xml:space="preserve">u bylo zaznamenáno snížení </w:t>
      </w:r>
      <w:r w:rsidR="00961C36" w:rsidRPr="00166585">
        <w:rPr>
          <w:szCs w:val="22"/>
        </w:rPr>
        <w:t>MAC pro isofluran u kakadu. Po podání midazolamu bylo zaznamenáno snížení MAC pro isofluran u holubů.</w:t>
      </w:r>
    </w:p>
    <w:p w14:paraId="5FBFE560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5FCF7402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34A24C4A" w14:textId="50BA8716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K navození dochází obvykle rychle </w:t>
      </w:r>
      <w:r w:rsidR="00153C39">
        <w:rPr>
          <w:szCs w:val="22"/>
        </w:rPr>
        <w:t xml:space="preserve">při </w:t>
      </w:r>
      <w:r w:rsidR="00CE34B1">
        <w:rPr>
          <w:szCs w:val="22"/>
        </w:rPr>
        <w:t>koncentraci</w:t>
      </w:r>
      <w:r w:rsidRPr="00166585">
        <w:rPr>
          <w:szCs w:val="22"/>
        </w:rPr>
        <w:t xml:space="preserve"> 30 až 50 mg/g isofluranu. U labutí je popsáno navození </w:t>
      </w:r>
      <w:r w:rsidR="00C8243C">
        <w:rPr>
          <w:szCs w:val="22"/>
        </w:rPr>
        <w:t>anestezi</w:t>
      </w:r>
      <w:r w:rsidRPr="00166585">
        <w:rPr>
          <w:szCs w:val="22"/>
        </w:rPr>
        <w:t>e s propofolem a následným udržováním isofluranem.</w:t>
      </w:r>
    </w:p>
    <w:p w14:paraId="51558B5F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59D0A935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07362A82" w14:textId="2584DA1D" w:rsidR="00A067EB" w:rsidRDefault="00961C36" w:rsidP="00A279C9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Udržovací dávka závisí na druhu a jednotlivci. </w:t>
      </w:r>
      <w:r w:rsidR="00DC0195">
        <w:rPr>
          <w:szCs w:val="22"/>
        </w:rPr>
        <w:t>Obecně je vhodná a bezpečná k</w:t>
      </w:r>
      <w:r w:rsidR="00135900">
        <w:rPr>
          <w:szCs w:val="22"/>
        </w:rPr>
        <w:t xml:space="preserve">oncentrace </w:t>
      </w:r>
      <w:r w:rsidRPr="00166585">
        <w:rPr>
          <w:szCs w:val="22"/>
        </w:rPr>
        <w:t xml:space="preserve">20 až 30 mg/g. </w:t>
      </w:r>
    </w:p>
    <w:p w14:paraId="34F82D19" w14:textId="1562B7E9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Pouze 6 až 10 mg/g může být zapotřebí pro některé druhy čápů a volavek. </w:t>
      </w:r>
    </w:p>
    <w:p w14:paraId="2FE6DF91" w14:textId="74B05E27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Až 40 </w:t>
      </w:r>
      <w:r w:rsidR="00C323F3">
        <w:rPr>
          <w:szCs w:val="22"/>
        </w:rPr>
        <w:t>-</w:t>
      </w:r>
      <w:r w:rsidR="00C323F3" w:rsidRPr="00166585">
        <w:rPr>
          <w:szCs w:val="22"/>
        </w:rPr>
        <w:t xml:space="preserve"> </w:t>
      </w:r>
      <w:r w:rsidRPr="00166585">
        <w:rPr>
          <w:szCs w:val="22"/>
        </w:rPr>
        <w:t xml:space="preserve">50 mg/g může být zapotřebí pro některé supy a orly. </w:t>
      </w:r>
    </w:p>
    <w:p w14:paraId="471B7C17" w14:textId="6F2A1DF8" w:rsidR="00961C36" w:rsidRPr="00166585" w:rsidRDefault="00051C6E" w:rsidP="00721E47">
      <w:pPr>
        <w:ind w:left="0" w:firstLine="0"/>
        <w:jc w:val="both"/>
        <w:rPr>
          <w:szCs w:val="22"/>
        </w:rPr>
      </w:pPr>
      <w:r>
        <w:rPr>
          <w:szCs w:val="22"/>
        </w:rPr>
        <w:t xml:space="preserve">Koncentrace </w:t>
      </w:r>
      <w:r w:rsidR="00961C36" w:rsidRPr="00166585">
        <w:rPr>
          <w:szCs w:val="22"/>
        </w:rPr>
        <w:t xml:space="preserve">35 až 40 mg/g může být zapotřebí pro některé kachny a husy. </w:t>
      </w:r>
    </w:p>
    <w:p w14:paraId="047463F6" w14:textId="2D18F348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>Obecně ptáci velmi rychle reagují na změny koncentrac</w:t>
      </w:r>
      <w:r w:rsidR="00051C6E">
        <w:rPr>
          <w:szCs w:val="22"/>
        </w:rPr>
        <w:t>e</w:t>
      </w:r>
      <w:r w:rsidRPr="00166585">
        <w:rPr>
          <w:szCs w:val="22"/>
        </w:rPr>
        <w:t xml:space="preserve"> isofluranu. </w:t>
      </w:r>
    </w:p>
    <w:p w14:paraId="002B9389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22C7A6F8" w14:textId="156F1085" w:rsidR="00961C36" w:rsidRPr="00455B97" w:rsidRDefault="00ED4017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605D3469" w14:textId="4B74B59A" w:rsidR="00961C36" w:rsidRPr="00455B97" w:rsidRDefault="00ED4017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72B090D5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7AB142C5" w14:textId="77777777" w:rsidR="00961C36" w:rsidRPr="008923AA" w:rsidRDefault="00961C36" w:rsidP="00A279C9">
      <w:pPr>
        <w:jc w:val="both"/>
        <w:outlineLvl w:val="0"/>
        <w:rPr>
          <w:b/>
          <w:u w:val="single"/>
        </w:rPr>
      </w:pPr>
      <w:r w:rsidRPr="008923AA">
        <w:rPr>
          <w:b/>
          <w:u w:val="single"/>
        </w:rPr>
        <w:t>PLAZI</w:t>
      </w:r>
    </w:p>
    <w:p w14:paraId="7D5B8875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  <w:r w:rsidRPr="00920A44">
        <w:rPr>
          <w:szCs w:val="22"/>
        </w:rPr>
        <w:t>Isofluran je považován několika autory jako anestetikum první volby pro mnoho druhů. Literatura uvádí jeho použití u široké škály plazů (např. různé druhy ještěrek, želv, leguánů, chameleónů a hadů).</w:t>
      </w:r>
    </w:p>
    <w:p w14:paraId="3B8EEB50" w14:textId="60D97756" w:rsidR="00961C36" w:rsidRPr="00920A44" w:rsidRDefault="00961C36" w:rsidP="00721E47">
      <w:pPr>
        <w:ind w:left="0" w:firstLine="0"/>
        <w:jc w:val="both"/>
        <w:rPr>
          <w:szCs w:val="22"/>
        </w:rPr>
      </w:pPr>
      <w:r w:rsidRPr="00920A44">
        <w:rPr>
          <w:szCs w:val="22"/>
        </w:rPr>
        <w:t>ED</w:t>
      </w:r>
      <w:r w:rsidRPr="00920A44">
        <w:rPr>
          <w:szCs w:val="22"/>
          <w:vertAlign w:val="subscript"/>
        </w:rPr>
        <w:t>50</w:t>
      </w:r>
      <w:r w:rsidRPr="00920A44">
        <w:rPr>
          <w:szCs w:val="22"/>
        </w:rPr>
        <w:t xml:space="preserve"> byl</w:t>
      </w:r>
      <w:r w:rsidR="00124944">
        <w:rPr>
          <w:szCs w:val="22"/>
        </w:rPr>
        <w:t>a</w:t>
      </w:r>
      <w:r w:rsidRPr="00920A44">
        <w:rPr>
          <w:szCs w:val="22"/>
        </w:rPr>
        <w:t xml:space="preserve"> stanovena pro pouštního leguána </w:t>
      </w:r>
      <w:r w:rsidR="00124944">
        <w:rPr>
          <w:szCs w:val="22"/>
        </w:rPr>
        <w:t xml:space="preserve">v hodnotě </w:t>
      </w:r>
      <w:r w:rsidRPr="00920A44">
        <w:rPr>
          <w:szCs w:val="22"/>
        </w:rPr>
        <w:t>31,4 mg/g při 35</w:t>
      </w:r>
      <w:r w:rsidR="00124944">
        <w:rPr>
          <w:szCs w:val="22"/>
        </w:rPr>
        <w:t xml:space="preserve"> </w:t>
      </w:r>
      <w:r w:rsidRPr="00920A44">
        <w:rPr>
          <w:szCs w:val="22"/>
        </w:rPr>
        <w:t>°C a 28,3 mg/g při 20</w:t>
      </w:r>
      <w:r w:rsidR="00124944">
        <w:rPr>
          <w:szCs w:val="22"/>
        </w:rPr>
        <w:t xml:space="preserve"> </w:t>
      </w:r>
      <w:r w:rsidRPr="00920A44">
        <w:rPr>
          <w:szCs w:val="22"/>
        </w:rPr>
        <w:t>°C.</w:t>
      </w:r>
    </w:p>
    <w:p w14:paraId="74E62ACF" w14:textId="77777777" w:rsidR="00961C36" w:rsidRDefault="00961C36" w:rsidP="00A279C9">
      <w:pPr>
        <w:jc w:val="both"/>
      </w:pPr>
    </w:p>
    <w:p w14:paraId="3D0543BB" w14:textId="77777777" w:rsidR="00961C36" w:rsidRPr="00823266" w:rsidRDefault="00961C36" w:rsidP="00A279C9">
      <w:pPr>
        <w:jc w:val="both"/>
        <w:outlineLvl w:val="0"/>
        <w:rPr>
          <w:u w:val="single"/>
        </w:rPr>
      </w:pPr>
      <w:r w:rsidRPr="00823266">
        <w:rPr>
          <w:u w:val="single"/>
        </w:rPr>
        <w:t>Lékové interakce / kompatibility</w:t>
      </w:r>
    </w:p>
    <w:p w14:paraId="0E043294" w14:textId="5DB33B91" w:rsidR="00961C36" w:rsidRPr="00920A44" w:rsidRDefault="00961C36" w:rsidP="00721E47">
      <w:pPr>
        <w:ind w:left="0" w:firstLine="0"/>
        <w:jc w:val="both"/>
        <w:rPr>
          <w:szCs w:val="22"/>
        </w:rPr>
      </w:pPr>
      <w:r w:rsidRPr="00920A44">
        <w:rPr>
          <w:szCs w:val="22"/>
        </w:rPr>
        <w:t xml:space="preserve">Žádná </w:t>
      </w:r>
      <w:r w:rsidR="00B86CAA">
        <w:rPr>
          <w:szCs w:val="22"/>
        </w:rPr>
        <w:t>konkrétní</w:t>
      </w:r>
      <w:r w:rsidR="00B86CAA" w:rsidRPr="00920A44">
        <w:rPr>
          <w:szCs w:val="22"/>
        </w:rPr>
        <w:t xml:space="preserve"> </w:t>
      </w:r>
      <w:r w:rsidRPr="00920A44">
        <w:rPr>
          <w:szCs w:val="22"/>
        </w:rPr>
        <w:t xml:space="preserve">publikace o plazích nepopisuje kompatibilitu nebo interakce </w:t>
      </w:r>
      <w:r w:rsidR="00B86CAA">
        <w:rPr>
          <w:szCs w:val="22"/>
        </w:rPr>
        <w:t xml:space="preserve">s </w:t>
      </w:r>
      <w:r w:rsidRPr="00920A44">
        <w:rPr>
          <w:szCs w:val="22"/>
        </w:rPr>
        <w:t>jiný</w:t>
      </w:r>
      <w:r w:rsidR="00B86CAA">
        <w:rPr>
          <w:szCs w:val="22"/>
        </w:rPr>
        <w:t>mi</w:t>
      </w:r>
      <w:r w:rsidRPr="00920A44">
        <w:rPr>
          <w:szCs w:val="22"/>
        </w:rPr>
        <w:t xml:space="preserve"> lék</w:t>
      </w:r>
      <w:r w:rsidR="00B86CAA">
        <w:rPr>
          <w:szCs w:val="22"/>
        </w:rPr>
        <w:t>y</w:t>
      </w:r>
      <w:r w:rsidRPr="00920A44">
        <w:rPr>
          <w:szCs w:val="22"/>
        </w:rPr>
        <w:t xml:space="preserve"> při </w:t>
      </w:r>
      <w:r w:rsidR="00C8243C">
        <w:rPr>
          <w:szCs w:val="22"/>
        </w:rPr>
        <w:t>anestezi</w:t>
      </w:r>
      <w:r w:rsidRPr="00920A44">
        <w:rPr>
          <w:szCs w:val="22"/>
        </w:rPr>
        <w:t>i isofluranem.</w:t>
      </w:r>
    </w:p>
    <w:p w14:paraId="521522D8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</w:p>
    <w:p w14:paraId="0FE69276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1B8D721D" w14:textId="2CCD5433" w:rsidR="00961C36" w:rsidRPr="00920A44" w:rsidRDefault="00961C36" w:rsidP="00721E47">
      <w:pPr>
        <w:ind w:left="0" w:firstLine="0"/>
        <w:jc w:val="both"/>
        <w:outlineLvl w:val="0"/>
        <w:rPr>
          <w:szCs w:val="22"/>
        </w:rPr>
      </w:pPr>
      <w:r w:rsidRPr="00920A44">
        <w:rPr>
          <w:szCs w:val="22"/>
        </w:rPr>
        <w:t xml:space="preserve">Navození je obvykle rychlé při </w:t>
      </w:r>
      <w:r w:rsidR="00B86CAA">
        <w:rPr>
          <w:szCs w:val="22"/>
        </w:rPr>
        <w:t xml:space="preserve">koncentraci </w:t>
      </w:r>
      <w:r w:rsidRPr="00920A44">
        <w:rPr>
          <w:szCs w:val="22"/>
        </w:rPr>
        <w:t>20 až 40 mg/g isofluranu.</w:t>
      </w:r>
    </w:p>
    <w:p w14:paraId="1C5F93AF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</w:p>
    <w:p w14:paraId="19B16F8D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471138EF" w14:textId="400123BC" w:rsidR="00961C36" w:rsidRPr="00920A44" w:rsidRDefault="00A91B12" w:rsidP="00721E47">
      <w:pPr>
        <w:ind w:left="0" w:firstLine="0"/>
        <w:jc w:val="both"/>
        <w:rPr>
          <w:szCs w:val="22"/>
        </w:rPr>
      </w:pPr>
      <w:r>
        <w:rPr>
          <w:szCs w:val="22"/>
        </w:rPr>
        <w:t xml:space="preserve">Vhodná koncentrace činí </w:t>
      </w:r>
      <w:r w:rsidR="00961C36" w:rsidRPr="00920A44">
        <w:rPr>
          <w:szCs w:val="22"/>
        </w:rPr>
        <w:t>10 až 30 mg/g</w:t>
      </w:r>
    </w:p>
    <w:p w14:paraId="7AC1F1F3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</w:p>
    <w:p w14:paraId="7D6C0244" w14:textId="43FAA080" w:rsidR="00961C36" w:rsidRPr="00455B97" w:rsidRDefault="00006E2E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339FE8CF" w14:textId="35CEBD58" w:rsidR="00961C36" w:rsidRPr="00455B97" w:rsidRDefault="00006E2E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18B31BA7" w14:textId="77777777" w:rsidR="00961C36" w:rsidRPr="003F6A76" w:rsidRDefault="00961C36" w:rsidP="00721E47">
      <w:pPr>
        <w:ind w:left="0" w:firstLine="0"/>
        <w:rPr>
          <w:szCs w:val="22"/>
        </w:rPr>
      </w:pPr>
    </w:p>
    <w:p w14:paraId="2A388FF7" w14:textId="77777777" w:rsidR="00961C36" w:rsidRPr="00455B97" w:rsidRDefault="00961C36" w:rsidP="00A279C9">
      <w:pPr>
        <w:jc w:val="both"/>
        <w:outlineLvl w:val="0"/>
        <w:rPr>
          <w:b/>
          <w:u w:val="single"/>
        </w:rPr>
      </w:pPr>
      <w:r w:rsidRPr="00455B97">
        <w:rPr>
          <w:b/>
          <w:u w:val="single"/>
        </w:rPr>
        <w:t>POTKANI, MYŠI, KŘEČCI, ČINČILY, PÍSKOMILOVÉ, MORČATA A FRETKY</w:t>
      </w:r>
    </w:p>
    <w:p w14:paraId="56F7B658" w14:textId="00EC245F" w:rsidR="00961C36" w:rsidRPr="006906BA" w:rsidRDefault="00961C36" w:rsidP="00721E47">
      <w:pPr>
        <w:ind w:left="0" w:firstLine="0"/>
        <w:jc w:val="both"/>
        <w:rPr>
          <w:szCs w:val="22"/>
        </w:rPr>
      </w:pPr>
      <w:r w:rsidRPr="006906BA">
        <w:rPr>
          <w:szCs w:val="22"/>
        </w:rPr>
        <w:t xml:space="preserve">Isofluran je doporučován pro </w:t>
      </w:r>
      <w:r w:rsidR="00C8243C">
        <w:rPr>
          <w:szCs w:val="22"/>
        </w:rPr>
        <w:t>anestezi</w:t>
      </w:r>
      <w:r w:rsidRPr="006906BA">
        <w:rPr>
          <w:szCs w:val="22"/>
        </w:rPr>
        <w:t>i široké škály drobných savců.</w:t>
      </w:r>
    </w:p>
    <w:p w14:paraId="781B2FF9" w14:textId="662A5440" w:rsidR="00961C36" w:rsidRPr="006906BA" w:rsidRDefault="00961C36" w:rsidP="00721E47">
      <w:pPr>
        <w:ind w:left="0" w:firstLine="0"/>
        <w:jc w:val="both"/>
        <w:rPr>
          <w:szCs w:val="22"/>
        </w:rPr>
      </w:pPr>
      <w:r w:rsidRPr="006906BA">
        <w:rPr>
          <w:szCs w:val="22"/>
        </w:rPr>
        <w:t>MAC pro myš</w:t>
      </w:r>
      <w:r w:rsidR="00006E2E">
        <w:rPr>
          <w:szCs w:val="22"/>
        </w:rPr>
        <w:t xml:space="preserve"> se udává v hodnotě </w:t>
      </w:r>
      <w:r w:rsidRPr="006906BA">
        <w:rPr>
          <w:szCs w:val="22"/>
        </w:rPr>
        <w:t xml:space="preserve">13,4 mg/g, pro potkana </w:t>
      </w:r>
      <w:r w:rsidR="007C19C4">
        <w:rPr>
          <w:szCs w:val="22"/>
        </w:rPr>
        <w:t xml:space="preserve">v hodnotě </w:t>
      </w:r>
      <w:r w:rsidRPr="006906BA">
        <w:rPr>
          <w:szCs w:val="22"/>
        </w:rPr>
        <w:t>13,8 mg/g, 14,6 mg/g a 24 mg/g.</w:t>
      </w:r>
    </w:p>
    <w:p w14:paraId="460C53C6" w14:textId="77777777" w:rsidR="00961C36" w:rsidRPr="006906BA" w:rsidRDefault="00961C36" w:rsidP="00721E47">
      <w:pPr>
        <w:ind w:left="0" w:firstLine="0"/>
        <w:jc w:val="both"/>
        <w:rPr>
          <w:szCs w:val="22"/>
        </w:rPr>
      </w:pPr>
    </w:p>
    <w:p w14:paraId="61F6B78E" w14:textId="77777777" w:rsidR="00961C36" w:rsidRPr="00823266" w:rsidRDefault="00961C36" w:rsidP="00A279C9">
      <w:pPr>
        <w:jc w:val="both"/>
        <w:outlineLvl w:val="0"/>
        <w:rPr>
          <w:u w:val="single"/>
        </w:rPr>
      </w:pPr>
      <w:r w:rsidRPr="00823266">
        <w:rPr>
          <w:u w:val="single"/>
        </w:rPr>
        <w:lastRenderedPageBreak/>
        <w:t>Lékové interakce / kompatibility</w:t>
      </w:r>
    </w:p>
    <w:p w14:paraId="50ECC09D" w14:textId="09CB6368" w:rsidR="00961C36" w:rsidRPr="00AA48EF" w:rsidRDefault="00961C36" w:rsidP="00721E47">
      <w:pPr>
        <w:ind w:left="0" w:firstLine="0"/>
        <w:jc w:val="both"/>
        <w:rPr>
          <w:szCs w:val="22"/>
        </w:rPr>
      </w:pPr>
      <w:r w:rsidRPr="00AA48EF">
        <w:rPr>
          <w:szCs w:val="22"/>
        </w:rPr>
        <w:t xml:space="preserve">Žádná </w:t>
      </w:r>
      <w:r w:rsidR="007C19C4">
        <w:rPr>
          <w:szCs w:val="22"/>
        </w:rPr>
        <w:t>konkrétní</w:t>
      </w:r>
      <w:r w:rsidR="007C19C4" w:rsidRPr="00AA48EF">
        <w:rPr>
          <w:szCs w:val="22"/>
        </w:rPr>
        <w:t xml:space="preserve"> </w:t>
      </w:r>
      <w:r w:rsidRPr="00AA48EF">
        <w:rPr>
          <w:szCs w:val="22"/>
        </w:rPr>
        <w:t xml:space="preserve">publikace o </w:t>
      </w:r>
      <w:r w:rsidR="007C19C4">
        <w:rPr>
          <w:szCs w:val="22"/>
        </w:rPr>
        <w:t xml:space="preserve">drobných </w:t>
      </w:r>
      <w:r w:rsidRPr="00AA48EF">
        <w:rPr>
          <w:szCs w:val="22"/>
        </w:rPr>
        <w:t xml:space="preserve">savcích nepopisuje kompatibilitu nebo interakce </w:t>
      </w:r>
      <w:r w:rsidR="007C19C4">
        <w:rPr>
          <w:szCs w:val="22"/>
        </w:rPr>
        <w:t xml:space="preserve">s </w:t>
      </w:r>
      <w:r w:rsidRPr="00AA48EF">
        <w:rPr>
          <w:szCs w:val="22"/>
        </w:rPr>
        <w:t>jiný</w:t>
      </w:r>
      <w:r w:rsidR="007C19C4">
        <w:rPr>
          <w:szCs w:val="22"/>
        </w:rPr>
        <w:t>mi</w:t>
      </w:r>
      <w:r w:rsidRPr="00AA48EF">
        <w:rPr>
          <w:szCs w:val="22"/>
        </w:rPr>
        <w:t xml:space="preserve"> </w:t>
      </w:r>
      <w:r w:rsidR="00C323F3">
        <w:rPr>
          <w:szCs w:val="22"/>
        </w:rPr>
        <w:t>léky</w:t>
      </w:r>
      <w:r w:rsidR="00C323F3" w:rsidRPr="00AA48EF">
        <w:rPr>
          <w:szCs w:val="22"/>
        </w:rPr>
        <w:t xml:space="preserve"> </w:t>
      </w:r>
      <w:r w:rsidRPr="00AA48EF">
        <w:rPr>
          <w:szCs w:val="22"/>
        </w:rPr>
        <w:t>při </w:t>
      </w:r>
      <w:r w:rsidR="00C8243C">
        <w:rPr>
          <w:szCs w:val="22"/>
        </w:rPr>
        <w:t>anestezi</w:t>
      </w:r>
      <w:r w:rsidRPr="00AA48EF">
        <w:rPr>
          <w:szCs w:val="22"/>
        </w:rPr>
        <w:t>i isofluranem.</w:t>
      </w:r>
    </w:p>
    <w:p w14:paraId="25A634CF" w14:textId="77777777" w:rsidR="00961C36" w:rsidRPr="006906BA" w:rsidRDefault="00961C36" w:rsidP="00A279C9">
      <w:pPr>
        <w:jc w:val="both"/>
        <w:rPr>
          <w:u w:val="single"/>
        </w:rPr>
      </w:pPr>
    </w:p>
    <w:p w14:paraId="7444A0A5" w14:textId="77777777" w:rsidR="00961C36" w:rsidRDefault="00961C36" w:rsidP="006C35B9">
      <w:pPr>
        <w:keepNext/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07D3C3AB" w14:textId="77777777" w:rsidR="00961C36" w:rsidRPr="00455B97" w:rsidRDefault="00961C36" w:rsidP="00A279C9">
      <w:pPr>
        <w:jc w:val="both"/>
        <w:outlineLvl w:val="0"/>
      </w:pPr>
      <w:r w:rsidRPr="00455B97">
        <w:t>Koncentrace isofluranu 2</w:t>
      </w:r>
      <w:r>
        <w:t>0</w:t>
      </w:r>
      <w:r w:rsidRPr="00455B97">
        <w:t xml:space="preserve"> </w:t>
      </w:r>
      <w:r>
        <w:t>až 3</w:t>
      </w:r>
      <w:r w:rsidRPr="00455B97">
        <w:t>0 mg/g.</w:t>
      </w:r>
    </w:p>
    <w:p w14:paraId="620635FC" w14:textId="77777777" w:rsidR="00961C36" w:rsidRDefault="00961C36" w:rsidP="00A279C9">
      <w:pPr>
        <w:jc w:val="both"/>
        <w:rPr>
          <w:u w:val="single"/>
        </w:rPr>
      </w:pPr>
    </w:p>
    <w:p w14:paraId="2351ED99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1914D363" w14:textId="77777777" w:rsidR="00961C36" w:rsidRPr="00455B97" w:rsidRDefault="00961C36" w:rsidP="00A279C9">
      <w:pPr>
        <w:jc w:val="both"/>
        <w:outlineLvl w:val="0"/>
      </w:pPr>
      <w:r w:rsidRPr="00455B97">
        <w:t>Koncentrace isofluranu 2,5 až 20 mg/g.</w:t>
      </w:r>
    </w:p>
    <w:p w14:paraId="4EFE3769" w14:textId="77777777" w:rsidR="00961C36" w:rsidRPr="00FA58DD" w:rsidRDefault="00961C36" w:rsidP="00A279C9">
      <w:pPr>
        <w:jc w:val="both"/>
        <w:rPr>
          <w:rFonts w:ascii="Arial" w:hAnsi="Arial" w:cs="Arial"/>
        </w:rPr>
      </w:pPr>
    </w:p>
    <w:p w14:paraId="09A084B3" w14:textId="596509C4" w:rsidR="00961C36" w:rsidRPr="00455B97" w:rsidRDefault="003338B7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6E0F7A6D" w14:textId="4E3C3515" w:rsidR="00961C36" w:rsidRDefault="003338B7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05FB0EA9" w14:textId="77777777" w:rsidR="0070016D" w:rsidRDefault="0070016D" w:rsidP="00A279C9">
      <w:pPr>
        <w:jc w:val="both"/>
        <w:outlineLvl w:val="0"/>
        <w:rPr>
          <w:bCs/>
        </w:rPr>
      </w:pPr>
      <w:bookmarkStart w:id="0" w:name="_Hlk47020075"/>
    </w:p>
    <w:p w14:paraId="30553E09" w14:textId="0B6E2E8F" w:rsidR="0070016D" w:rsidRDefault="0070016D" w:rsidP="00A279C9">
      <w:pPr>
        <w:jc w:val="both"/>
        <w:outlineLvl w:val="0"/>
        <w:rPr>
          <w:bCs/>
        </w:rPr>
      </w:pPr>
      <w:r w:rsidRPr="00D67A69">
        <w:rPr>
          <w:bCs/>
        </w:rPr>
        <w:t xml:space="preserve">Návod pro </w:t>
      </w:r>
      <w:r>
        <w:rPr>
          <w:bCs/>
        </w:rPr>
        <w:t>navození</w:t>
      </w:r>
      <w:r w:rsidRPr="00D67A69">
        <w:rPr>
          <w:bCs/>
        </w:rPr>
        <w:t xml:space="preserve"> </w:t>
      </w:r>
      <w:r>
        <w:rPr>
          <w:bCs/>
        </w:rPr>
        <w:t>a udržení anestezie podle jednotlivých druhů zvířat</w:t>
      </w:r>
    </w:p>
    <w:p w14:paraId="1CFCCA2A" w14:textId="77777777" w:rsidR="0070016D" w:rsidRPr="00D67A69" w:rsidRDefault="0070016D" w:rsidP="002047CA">
      <w:pPr>
        <w:outlineLvl w:val="0"/>
        <w:rPr>
          <w:bCs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1741"/>
        <w:gridCol w:w="1601"/>
        <w:gridCol w:w="1619"/>
        <w:gridCol w:w="1701"/>
      </w:tblGrid>
      <w:tr w:rsidR="0070016D" w:rsidRPr="00D67A69" w14:paraId="37239231" w14:textId="77777777" w:rsidTr="006F4BE0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5139BD4E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Druh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2F20319A" w14:textId="77777777" w:rsidR="0070016D" w:rsidRPr="00D67A69" w:rsidRDefault="0070016D" w:rsidP="006F4BE0">
            <w:pPr>
              <w:outlineLvl w:val="0"/>
              <w:rPr>
                <w:b/>
              </w:rPr>
            </w:pPr>
            <w:r w:rsidRPr="00D67A69">
              <w:rPr>
                <w:b/>
              </w:rPr>
              <w:t>MAC (%)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11BB9BD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Navození</w:t>
            </w:r>
            <w:r w:rsidRPr="00D67A69">
              <w:rPr>
                <w:b/>
              </w:rPr>
              <w:t xml:space="preserve"> (%)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1FB14481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Udržení</w:t>
            </w:r>
            <w:r w:rsidRPr="00D67A69">
              <w:rPr>
                <w:b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E9DCF38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Zotavení</w:t>
            </w:r>
          </w:p>
        </w:tc>
      </w:tr>
      <w:tr w:rsidR="0070016D" w:rsidRPr="00D67A69" w14:paraId="09120B55" w14:textId="77777777" w:rsidTr="006F4BE0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6AAC20D0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Koně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6873C28C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31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3BFB5FC8" w14:textId="77777777" w:rsidR="0070016D" w:rsidRPr="00D67A69" w:rsidRDefault="0070016D" w:rsidP="006F4BE0">
            <w:pPr>
              <w:ind w:left="29" w:hanging="29"/>
              <w:outlineLvl w:val="0"/>
              <w:rPr>
                <w:bCs/>
              </w:rPr>
            </w:pPr>
            <w:r w:rsidRPr="00D67A69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0–5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 (</w:t>
            </w:r>
            <w:r>
              <w:rPr>
                <w:bCs/>
              </w:rPr>
              <w:t>hříbata</w:t>
            </w:r>
            <w:r w:rsidRPr="00D67A69">
              <w:rPr>
                <w:bCs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35965D3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5–2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482CD7C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Hladké a rychlé</w:t>
            </w:r>
          </w:p>
        </w:tc>
      </w:tr>
      <w:tr w:rsidR="0070016D" w:rsidRPr="00D67A69" w14:paraId="61412678" w14:textId="77777777" w:rsidTr="006F4BE0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144963F8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Psi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E8CDB63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5CC94AF1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Až</w:t>
            </w:r>
            <w:r w:rsidRPr="00D67A69">
              <w:rPr>
                <w:bCs/>
              </w:rPr>
              <w:t xml:space="preserve"> 5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314CE18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5–2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D75F4E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66EA3A2A" w14:textId="77777777" w:rsidTr="006F4BE0">
        <w:trPr>
          <w:trHeight w:val="30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1B6DC0CF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Kočky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C8A784D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63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735F72A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Až</w:t>
            </w:r>
            <w:r w:rsidRPr="00D67A69">
              <w:rPr>
                <w:bCs/>
              </w:rPr>
              <w:t xml:space="preserve"> 4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7C57F440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5–3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5422DF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4AC70411" w14:textId="77777777" w:rsidTr="006F4BE0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42C64A81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Okrasné ptactvo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4C250A42" w14:textId="119344B4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Viz</w:t>
            </w:r>
            <w:r w:rsidRPr="00D67A69">
              <w:rPr>
                <w:bCs/>
              </w:rPr>
              <w:t xml:space="preserve"> </w:t>
            </w:r>
            <w:r w:rsidR="000D44F3">
              <w:rPr>
                <w:bCs/>
              </w:rPr>
              <w:t>dávkování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407662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0–5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6AE7FB9A" w14:textId="2214E864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Viz</w:t>
            </w:r>
            <w:r w:rsidRPr="00D67A69">
              <w:rPr>
                <w:bCs/>
              </w:rPr>
              <w:t xml:space="preserve"> </w:t>
            </w:r>
            <w:r w:rsidR="000D44F3">
              <w:rPr>
                <w:bCs/>
              </w:rPr>
              <w:t>dávkování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0AC3DAD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287B9A72" w14:textId="77777777" w:rsidTr="006F4BE0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4FF3E16F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Plazi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1C3052" w14:textId="3A7715A2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Viz</w:t>
            </w:r>
            <w:r w:rsidRPr="00D67A69">
              <w:rPr>
                <w:bCs/>
              </w:rPr>
              <w:t xml:space="preserve"> </w:t>
            </w:r>
            <w:r w:rsidR="000D44F3">
              <w:rPr>
                <w:bCs/>
              </w:rPr>
              <w:t>dávkování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676A132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0–4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1012A1C1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5D4317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074D98FD" w14:textId="77777777" w:rsidTr="006F4BE0">
        <w:trPr>
          <w:trHeight w:val="117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0E1EE" w14:textId="77777777" w:rsidR="0070016D" w:rsidRPr="00D67A69" w:rsidRDefault="0070016D" w:rsidP="006F4BE0">
            <w:pPr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>Potkani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myši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křečci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činčily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pískomilové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morčata</w:t>
            </w:r>
            <w:r w:rsidRPr="00D67A69">
              <w:rPr>
                <w:bCs/>
              </w:rPr>
              <w:t xml:space="preserve"> a</w:t>
            </w:r>
            <w:r>
              <w:rPr>
                <w:bCs/>
              </w:rPr>
              <w:t xml:space="preserve"> fretky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56482B1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34 (</w:t>
            </w:r>
            <w:r>
              <w:rPr>
                <w:bCs/>
              </w:rPr>
              <w:t>myši</w:t>
            </w:r>
            <w:r w:rsidRPr="00D67A69">
              <w:rPr>
                <w:bCs/>
              </w:rPr>
              <w:t>)</w:t>
            </w:r>
          </w:p>
          <w:p w14:paraId="29AB1EED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38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46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40 (</w:t>
            </w:r>
            <w:r>
              <w:rPr>
                <w:bCs/>
              </w:rPr>
              <w:t>potkani</w:t>
            </w:r>
            <w:r w:rsidRPr="00D67A69">
              <w:rPr>
                <w:bCs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24CE3BB2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6D4EE1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25–2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458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bookmarkEnd w:id="0"/>
    </w:tbl>
    <w:p w14:paraId="46F2CB0C" w14:textId="77777777" w:rsidR="0070016D" w:rsidRDefault="0070016D" w:rsidP="0070016D">
      <w:pPr>
        <w:outlineLvl w:val="0"/>
        <w:rPr>
          <w:b/>
        </w:rPr>
      </w:pPr>
    </w:p>
    <w:p w14:paraId="2A658F58" w14:textId="45F2591C" w:rsidR="00961C36" w:rsidRPr="00F75554" w:rsidRDefault="00961C36" w:rsidP="00E0342E">
      <w:r w:rsidRPr="006C35B9">
        <w:rPr>
          <w:b/>
          <w:highlight w:val="lightGray"/>
        </w:rPr>
        <w:t>9.</w:t>
      </w:r>
      <w:r w:rsidRPr="00F75554">
        <w:rPr>
          <w:b/>
        </w:rPr>
        <w:tab/>
        <w:t>POKYNY PRO SPRÁVNÉ PODÁNÍ</w:t>
      </w:r>
    </w:p>
    <w:p w14:paraId="1538F7CA" w14:textId="77777777" w:rsidR="00961C36" w:rsidRPr="00F75554" w:rsidRDefault="00961C36" w:rsidP="00E0342E"/>
    <w:p w14:paraId="4586CB89" w14:textId="241D11E9" w:rsidR="00961C36" w:rsidRPr="00AA48EF" w:rsidRDefault="00961C36" w:rsidP="00721E47">
      <w:pPr>
        <w:ind w:left="0" w:firstLine="0"/>
        <w:jc w:val="both"/>
      </w:pPr>
      <w:r w:rsidRPr="00AA48EF">
        <w:t xml:space="preserve">Isofluran </w:t>
      </w:r>
      <w:r w:rsidR="00BC3895">
        <w:t>by měl být podáván</w:t>
      </w:r>
      <w:r w:rsidR="00BC3895" w:rsidRPr="00AA48EF">
        <w:t xml:space="preserve"> </w:t>
      </w:r>
      <w:r w:rsidRPr="00AA48EF">
        <w:t xml:space="preserve">prostřednictvím přesně kalibrovaného odpařovače ve vhodném </w:t>
      </w:r>
      <w:r w:rsidR="0030773B">
        <w:t>anesteziologickém okruhu</w:t>
      </w:r>
      <w:r w:rsidRPr="00AA48EF">
        <w:t xml:space="preserve">, protože </w:t>
      </w:r>
      <w:r w:rsidR="003B6873">
        <w:t>tak lze</w:t>
      </w:r>
      <w:r w:rsidRPr="00AA48EF">
        <w:t xml:space="preserve"> rychle a snadno měnit hladiny </w:t>
      </w:r>
      <w:r w:rsidR="00C8243C">
        <w:t>anestezi</w:t>
      </w:r>
      <w:r w:rsidRPr="00AA48EF">
        <w:t>e.</w:t>
      </w:r>
    </w:p>
    <w:p w14:paraId="5F3B27BA" w14:textId="77777777" w:rsidR="00961C36" w:rsidRPr="00F75554" w:rsidRDefault="00961C36" w:rsidP="00721E47">
      <w:pPr>
        <w:jc w:val="both"/>
      </w:pPr>
    </w:p>
    <w:p w14:paraId="7B6FE60E" w14:textId="436139EF" w:rsidR="00961C36" w:rsidRPr="00F75554" w:rsidRDefault="00961C36" w:rsidP="00721E47">
      <w:pPr>
        <w:jc w:val="both"/>
      </w:pPr>
      <w:r w:rsidRPr="006C35B9">
        <w:rPr>
          <w:b/>
          <w:highlight w:val="lightGray"/>
        </w:rPr>
        <w:t>10.</w:t>
      </w:r>
      <w:r w:rsidRPr="00F75554">
        <w:rPr>
          <w:b/>
        </w:rPr>
        <w:tab/>
        <w:t>OCHRANNÁ</w:t>
      </w:r>
      <w:r w:rsidR="00443780">
        <w:rPr>
          <w:b/>
        </w:rPr>
        <w:t>(É)</w:t>
      </w:r>
      <w:r w:rsidRPr="00F75554">
        <w:rPr>
          <w:b/>
        </w:rPr>
        <w:t xml:space="preserve"> LHŮTA</w:t>
      </w:r>
      <w:r w:rsidR="00443780">
        <w:rPr>
          <w:b/>
        </w:rPr>
        <w:t>(Y)</w:t>
      </w:r>
      <w:r w:rsidRPr="00F75554">
        <w:rPr>
          <w:b/>
        </w:rPr>
        <w:t xml:space="preserve"> </w:t>
      </w:r>
    </w:p>
    <w:p w14:paraId="0ED99EF9" w14:textId="77777777" w:rsidR="00961C36" w:rsidRPr="00F75554" w:rsidRDefault="00961C36" w:rsidP="00721E47">
      <w:pPr>
        <w:jc w:val="both"/>
        <w:rPr>
          <w:iCs/>
        </w:rPr>
      </w:pPr>
    </w:p>
    <w:p w14:paraId="4DB481E9" w14:textId="0A44D34B" w:rsidR="00961C36" w:rsidRDefault="00961C36" w:rsidP="00A279C9">
      <w:pPr>
        <w:jc w:val="both"/>
        <w:outlineLvl w:val="0"/>
      </w:pPr>
      <w:r>
        <w:t>Koně: maso</w:t>
      </w:r>
      <w:r w:rsidR="00C627E9">
        <w:t>:</w:t>
      </w:r>
      <w:r>
        <w:t xml:space="preserve"> 2 dny</w:t>
      </w:r>
    </w:p>
    <w:p w14:paraId="20E89E1D" w14:textId="0D6A87D7" w:rsidR="00961C36" w:rsidRDefault="00A05361" w:rsidP="00A279C9">
      <w:pPr>
        <w:jc w:val="both"/>
      </w:pPr>
      <w:r>
        <w:t xml:space="preserve">Nepoužívat u </w:t>
      </w:r>
      <w:r w:rsidR="00443780">
        <w:t>klisen</w:t>
      </w:r>
      <w:r>
        <w:t>, jejichž mléko je určeno pro lidskou spotřebu</w:t>
      </w:r>
      <w:r w:rsidR="00443780">
        <w:t>.</w:t>
      </w:r>
    </w:p>
    <w:p w14:paraId="3FC24991" w14:textId="77777777" w:rsidR="00A05361" w:rsidRPr="00F75554" w:rsidRDefault="00A05361" w:rsidP="00721E47">
      <w:pPr>
        <w:jc w:val="both"/>
        <w:rPr>
          <w:iCs/>
        </w:rPr>
      </w:pPr>
    </w:p>
    <w:p w14:paraId="1706898B" w14:textId="77777777" w:rsidR="00961C36" w:rsidRPr="00F75554" w:rsidRDefault="00961C36" w:rsidP="00721E47">
      <w:pPr>
        <w:jc w:val="both"/>
      </w:pPr>
      <w:r w:rsidRPr="006C35B9">
        <w:rPr>
          <w:b/>
          <w:highlight w:val="lightGray"/>
        </w:rPr>
        <w:t>11.</w:t>
      </w:r>
      <w:r w:rsidRPr="00F75554">
        <w:rPr>
          <w:b/>
        </w:rPr>
        <w:tab/>
        <w:t>ZVLÁŠTNÍ OPATŘENÍ PRO UCHOVÁVÁNÍ</w:t>
      </w:r>
    </w:p>
    <w:p w14:paraId="70D74627" w14:textId="77777777" w:rsidR="00961C36" w:rsidRPr="00F75554" w:rsidRDefault="00961C36" w:rsidP="00721E47">
      <w:pPr>
        <w:jc w:val="both"/>
      </w:pPr>
    </w:p>
    <w:p w14:paraId="0DAB29E7" w14:textId="2A8F25EE" w:rsidR="00961C36" w:rsidRPr="00F75554" w:rsidRDefault="00961C36" w:rsidP="00721E47">
      <w:pPr>
        <w:jc w:val="both"/>
        <w:outlineLvl w:val="0"/>
      </w:pPr>
      <w:r w:rsidRPr="00F75554">
        <w:t>Uchovávat mimo</w:t>
      </w:r>
      <w:r w:rsidR="006524C3">
        <w:t xml:space="preserve"> </w:t>
      </w:r>
      <w:r w:rsidRPr="00F75554">
        <w:t>do</w:t>
      </w:r>
      <w:r w:rsidR="0014616E">
        <w:t>hled a do</w:t>
      </w:r>
      <w:r w:rsidRPr="00F75554">
        <w:t>sah dětí.</w:t>
      </w:r>
    </w:p>
    <w:p w14:paraId="7A732D66" w14:textId="77777777" w:rsidR="00961C36" w:rsidRPr="00F75554" w:rsidRDefault="00961C36" w:rsidP="00721E47">
      <w:pPr>
        <w:jc w:val="both"/>
      </w:pPr>
    </w:p>
    <w:p w14:paraId="2FA1A1E2" w14:textId="77777777" w:rsidR="00961C36" w:rsidRPr="007D7A10" w:rsidRDefault="00961C36" w:rsidP="00A279C9">
      <w:pPr>
        <w:jc w:val="both"/>
      </w:pPr>
      <w:r w:rsidRPr="007D7A10">
        <w:t>Uchovávejte při teplotě do 25 </w:t>
      </w:r>
      <w:r w:rsidRPr="007D7A10">
        <w:rPr>
          <w:szCs w:val="22"/>
        </w:rPr>
        <w:sym w:font="Symbol" w:char="F0B0"/>
      </w:r>
      <w:r w:rsidRPr="007D7A10">
        <w:t>C</w:t>
      </w:r>
      <w:r>
        <w:t>.</w:t>
      </w:r>
    </w:p>
    <w:p w14:paraId="66CC3071" w14:textId="77777777" w:rsidR="00961C36" w:rsidRPr="007D7A10" w:rsidRDefault="00961C36" w:rsidP="00A279C9">
      <w:pPr>
        <w:jc w:val="both"/>
      </w:pPr>
      <w:r w:rsidRPr="007D7A10">
        <w:t>Uchovávejte v původním obalu</w:t>
      </w:r>
      <w:r>
        <w:t>.</w:t>
      </w:r>
    </w:p>
    <w:p w14:paraId="426B5AFB" w14:textId="77777777" w:rsidR="00961C36" w:rsidRPr="007D7A10" w:rsidRDefault="00961C36" w:rsidP="00A279C9">
      <w:pPr>
        <w:jc w:val="both"/>
      </w:pPr>
      <w:r w:rsidRPr="007D7A10">
        <w:t>Chraňte před světlem.</w:t>
      </w:r>
    </w:p>
    <w:p w14:paraId="2B8E39A9" w14:textId="77777777" w:rsidR="00961C36" w:rsidRPr="007D7A10" w:rsidRDefault="00961C36" w:rsidP="00A279C9">
      <w:pPr>
        <w:jc w:val="both"/>
      </w:pPr>
      <w:r>
        <w:t>Uchovávejte v dobře uzavřené lahvičce</w:t>
      </w:r>
      <w:r w:rsidRPr="007D7A10">
        <w:t>.</w:t>
      </w:r>
    </w:p>
    <w:p w14:paraId="0A46C025" w14:textId="77777777" w:rsidR="00961C36" w:rsidRPr="00FA58DD" w:rsidRDefault="00961C36" w:rsidP="00721E47">
      <w:pPr>
        <w:ind w:right="-2"/>
        <w:jc w:val="both"/>
      </w:pPr>
    </w:p>
    <w:p w14:paraId="57460450" w14:textId="329AA5C0" w:rsidR="00961C36" w:rsidRPr="00F75554" w:rsidRDefault="00961C36" w:rsidP="00721E47">
      <w:pPr>
        <w:ind w:left="0" w:right="-2" w:firstLine="0"/>
        <w:jc w:val="both"/>
        <w:rPr>
          <w:noProof/>
        </w:rPr>
      </w:pPr>
      <w:r w:rsidRPr="00F75554">
        <w:t>Nepoužívejte tento veterinární léčivý přípravek po uplynutí doby použitelnost uvedené na etiketě</w:t>
      </w:r>
      <w:r>
        <w:t xml:space="preserve"> </w:t>
      </w:r>
      <w:r w:rsidRPr="00F75554">
        <w:t>po</w:t>
      </w:r>
      <w:r w:rsidR="000A24F8" w:rsidRPr="00F75554">
        <w:t xml:space="preserve"> </w:t>
      </w:r>
      <w:r>
        <w:t>EXP</w:t>
      </w:r>
      <w:r w:rsidRPr="00F75554">
        <w:rPr>
          <w:noProof/>
        </w:rPr>
        <w:t xml:space="preserve">. </w:t>
      </w:r>
      <w:r w:rsidRPr="00F75554">
        <w:t>Doba použitelnosti končí posledním dnem v uvedeném měsíci.</w:t>
      </w:r>
    </w:p>
    <w:p w14:paraId="551FFA83" w14:textId="77777777" w:rsidR="00961C36" w:rsidRPr="00F75554" w:rsidRDefault="00961C36" w:rsidP="00E0342E">
      <w:pPr>
        <w:ind w:left="0" w:right="-318" w:firstLine="0"/>
      </w:pPr>
    </w:p>
    <w:p w14:paraId="46DA5CCA" w14:textId="77777777" w:rsidR="00961C36" w:rsidRPr="00F75554" w:rsidRDefault="00961C36" w:rsidP="00E0342E">
      <w:pPr>
        <w:rPr>
          <w:b/>
        </w:rPr>
      </w:pPr>
      <w:r w:rsidRPr="006C35B9">
        <w:rPr>
          <w:b/>
          <w:highlight w:val="lightGray"/>
        </w:rPr>
        <w:t>12.</w:t>
      </w:r>
      <w:r w:rsidRPr="00F75554">
        <w:rPr>
          <w:b/>
        </w:rPr>
        <w:tab/>
        <w:t>ZVLÁŠTNÍ UPOZORNĚNÍ</w:t>
      </w:r>
    </w:p>
    <w:p w14:paraId="42268C1F" w14:textId="77777777" w:rsidR="00961C36" w:rsidRPr="00F75554" w:rsidRDefault="00961C36" w:rsidP="00E0342E"/>
    <w:p w14:paraId="5BDA59D3" w14:textId="77777777" w:rsidR="00961C36" w:rsidRPr="00F75554" w:rsidRDefault="00961C36" w:rsidP="00721E47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Zvláštní upozornění pro každý cílový druh:</w:t>
      </w:r>
    </w:p>
    <w:p w14:paraId="4EF9FFA9" w14:textId="3969E2BA" w:rsidR="00961C36" w:rsidRPr="00F311F7" w:rsidRDefault="00961C36" w:rsidP="00721E47">
      <w:pPr>
        <w:ind w:left="0" w:right="-2" w:firstLine="0"/>
        <w:jc w:val="both"/>
      </w:pPr>
      <w:r w:rsidRPr="00F311F7">
        <w:t xml:space="preserve">Snadnost a rychlost změny </w:t>
      </w:r>
      <w:r>
        <w:t>hloubky</w:t>
      </w:r>
      <w:r w:rsidRPr="00F311F7">
        <w:t xml:space="preserve"> </w:t>
      </w:r>
      <w:r w:rsidR="00C8243C">
        <w:t>anestezi</w:t>
      </w:r>
      <w:r w:rsidRPr="00F311F7">
        <w:t>e</w:t>
      </w:r>
      <w:r>
        <w:t xml:space="preserve"> při použití</w:t>
      </w:r>
      <w:r w:rsidRPr="00F311F7">
        <w:t xml:space="preserve"> isofluran</w:t>
      </w:r>
      <w:r>
        <w:t>u</w:t>
      </w:r>
      <w:r w:rsidRPr="00F311F7">
        <w:t xml:space="preserve"> a</w:t>
      </w:r>
      <w:r>
        <w:t xml:space="preserve"> </w:t>
      </w:r>
      <w:r w:rsidR="00D00802">
        <w:t xml:space="preserve">jeho </w:t>
      </w:r>
      <w:r w:rsidR="00BC3895">
        <w:t>pomalý</w:t>
      </w:r>
      <w:r w:rsidR="00BC3895" w:rsidRPr="00F311F7">
        <w:t xml:space="preserve"> </w:t>
      </w:r>
      <w:r w:rsidRPr="00F311F7">
        <w:t>metabolismu</w:t>
      </w:r>
      <w:r>
        <w:t>s</w:t>
      </w:r>
      <w:r w:rsidRPr="00F311F7">
        <w:t xml:space="preserve"> mohou být považovány za </w:t>
      </w:r>
      <w:r>
        <w:t>výhodu</w:t>
      </w:r>
      <w:r w:rsidRPr="00F311F7">
        <w:t xml:space="preserve"> </w:t>
      </w:r>
      <w:r>
        <w:t>při</w:t>
      </w:r>
      <w:r w:rsidRPr="00F311F7">
        <w:t xml:space="preserve"> jeho použití </w:t>
      </w:r>
      <w:r>
        <w:t>u</w:t>
      </w:r>
      <w:r w:rsidRPr="00F311F7">
        <w:t xml:space="preserve"> speciálních skupin pacientů, jako jsou staří nebo mladí</w:t>
      </w:r>
      <w:r w:rsidR="00BC3895">
        <w:t xml:space="preserve"> jed</w:t>
      </w:r>
      <w:r w:rsidR="002B2C29">
        <w:t>i</w:t>
      </w:r>
      <w:r w:rsidR="00BC3895">
        <w:t>nci nebo jed</w:t>
      </w:r>
      <w:r w:rsidR="002B2C29">
        <w:t>i</w:t>
      </w:r>
      <w:r w:rsidR="00BC3895">
        <w:t>nci</w:t>
      </w:r>
      <w:r w:rsidRPr="00F311F7">
        <w:t xml:space="preserve"> s narušenou funkcí jater, ledvin nebo </w:t>
      </w:r>
      <w:r w:rsidR="00BC3895">
        <w:t>srdce</w:t>
      </w:r>
      <w:r w:rsidRPr="00F311F7">
        <w:t>.</w:t>
      </w:r>
    </w:p>
    <w:p w14:paraId="67D1D7A6" w14:textId="77777777" w:rsidR="00961C36" w:rsidRPr="00F75554" w:rsidRDefault="00961C36" w:rsidP="00721E47">
      <w:pPr>
        <w:jc w:val="both"/>
        <w:rPr>
          <w:szCs w:val="22"/>
        </w:rPr>
      </w:pPr>
    </w:p>
    <w:p w14:paraId="784AF2AA" w14:textId="77777777" w:rsidR="00961C36" w:rsidRPr="00F75554" w:rsidRDefault="00961C36" w:rsidP="006C35B9">
      <w:pPr>
        <w:keepNext/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Zvláštní opatření pro použití u zvířat:</w:t>
      </w:r>
    </w:p>
    <w:p w14:paraId="1E2D9BC1" w14:textId="77777777" w:rsidR="00EB6B45" w:rsidRDefault="00EB6B45" w:rsidP="00566FA4">
      <w:pPr>
        <w:ind w:left="0" w:firstLine="0"/>
        <w:jc w:val="both"/>
      </w:pPr>
      <w:r>
        <w:t>Isofluran má jen malé nebo žádné analgetické vlastnosti. Před operačním zákrokem je vždy nutné podat dostatečnou analgezii. Před ukončením celkové anestezie je třeba zvážit potřeby daného pacienta v oblasti analgezie.</w:t>
      </w:r>
    </w:p>
    <w:p w14:paraId="6E4C4B28" w14:textId="2E2BB9EF" w:rsidR="00961C36" w:rsidRDefault="00961C36" w:rsidP="00721E47">
      <w:pPr>
        <w:ind w:left="0" w:right="-2" w:firstLine="0"/>
        <w:jc w:val="both"/>
      </w:pPr>
      <w:r w:rsidRPr="007D7A10">
        <w:t>Použit</w:t>
      </w:r>
      <w:r>
        <w:t>í</w:t>
      </w:r>
      <w:r w:rsidRPr="007D7A10">
        <w:t xml:space="preserve"> </w:t>
      </w:r>
      <w:r>
        <w:t xml:space="preserve">přípravku u pacientů </w:t>
      </w:r>
      <w:r w:rsidR="00EB6B45">
        <w:t xml:space="preserve">s onemocněním srdce </w:t>
      </w:r>
      <w:r w:rsidRPr="007D7A10">
        <w:t>pouze po zvážení terapeutického prospěchu a rizika příslušným veterinárním lékařem.</w:t>
      </w:r>
    </w:p>
    <w:p w14:paraId="7FEC30D8" w14:textId="44246C7D" w:rsidR="00961C36" w:rsidRDefault="00961C36" w:rsidP="00721E47">
      <w:pPr>
        <w:ind w:left="0" w:right="-2" w:firstLine="0"/>
        <w:jc w:val="both"/>
      </w:pPr>
      <w:r w:rsidRPr="00700303">
        <w:t xml:space="preserve">Je </w:t>
      </w:r>
      <w:r>
        <w:t>nutno</w:t>
      </w:r>
      <w:r w:rsidRPr="00700303">
        <w:t xml:space="preserve"> monitorovat </w:t>
      </w:r>
      <w:r w:rsidR="00BC3895">
        <w:t>funkc</w:t>
      </w:r>
      <w:r w:rsidR="009A2E30">
        <w:t>i</w:t>
      </w:r>
      <w:r w:rsidR="00BC3895">
        <w:t xml:space="preserve"> </w:t>
      </w:r>
      <w:r w:rsidR="00BC3895" w:rsidRPr="00700303">
        <w:t>a frekvenci</w:t>
      </w:r>
      <w:r w:rsidR="00BC3895">
        <w:t xml:space="preserve"> </w:t>
      </w:r>
      <w:r w:rsidRPr="00700303">
        <w:t xml:space="preserve">dýchání </w:t>
      </w:r>
      <w:r w:rsidR="00BC3895">
        <w:t xml:space="preserve">a </w:t>
      </w:r>
      <w:r>
        <w:t>pulsu</w:t>
      </w:r>
      <w:r w:rsidRPr="00700303">
        <w:t xml:space="preserve">. Zástava dechu by měla být </w:t>
      </w:r>
      <w:r w:rsidR="00BC3895">
        <w:t>řešena</w:t>
      </w:r>
      <w:r w:rsidR="00BC3895" w:rsidRPr="00700303">
        <w:t xml:space="preserve"> </w:t>
      </w:r>
      <w:r>
        <w:t>asistovanou</w:t>
      </w:r>
      <w:r w:rsidRPr="00700303">
        <w:t xml:space="preserve"> ventilac</w:t>
      </w:r>
      <w:r w:rsidR="00245988">
        <w:t>í</w:t>
      </w:r>
      <w:r w:rsidRPr="00700303">
        <w:t>.</w:t>
      </w:r>
    </w:p>
    <w:p w14:paraId="231ABD4A" w14:textId="53DDC8FC" w:rsidR="00961C36" w:rsidRDefault="00961C36" w:rsidP="00721E47">
      <w:pPr>
        <w:ind w:left="0" w:right="-2" w:firstLine="0"/>
        <w:jc w:val="both"/>
      </w:pPr>
      <w:r w:rsidRPr="00700303">
        <w:t>Je důležité udržovat volné dýchací cesty a řádn</w:t>
      </w:r>
      <w:r w:rsidR="00473183">
        <w:t>é</w:t>
      </w:r>
      <w:r w:rsidRPr="00700303">
        <w:t xml:space="preserve"> okysličení tkání během udržování </w:t>
      </w:r>
      <w:r w:rsidR="00C8243C">
        <w:t>anestezi</w:t>
      </w:r>
      <w:r w:rsidRPr="00700303">
        <w:t>e. V případě srdeční zástavy provést kompletní kardiopulmoná</w:t>
      </w:r>
      <w:r w:rsidR="005941CA">
        <w:t>l</w:t>
      </w:r>
      <w:r w:rsidRPr="00700303">
        <w:t>ní resuscitaci.</w:t>
      </w:r>
    </w:p>
    <w:p w14:paraId="53DC8C3C" w14:textId="007FD948" w:rsidR="00961C36" w:rsidRDefault="00961C36" w:rsidP="00566FA4">
      <w:pPr>
        <w:jc w:val="both"/>
        <w:rPr>
          <w:szCs w:val="22"/>
        </w:rPr>
      </w:pPr>
    </w:p>
    <w:p w14:paraId="1B3140CA" w14:textId="77777777" w:rsidR="004C108D" w:rsidRPr="00893DAB" w:rsidRDefault="004C108D" w:rsidP="00566FA4">
      <w:pPr>
        <w:ind w:left="0" w:firstLine="0"/>
        <w:jc w:val="both"/>
      </w:pPr>
      <w:bookmarkStart w:id="1" w:name="_Hlk47018614"/>
      <w:r w:rsidRPr="00893DAB">
        <w:t xml:space="preserve">Metabolismus isofluranu u ptáků a </w:t>
      </w:r>
      <w:r>
        <w:t>drobných</w:t>
      </w:r>
      <w:r w:rsidRPr="00893DAB">
        <w:t xml:space="preserve"> savců může být ovlivněn snížením tělesné teploty, k níž může dojít sekundárně při vysokém poměru povrchu a živé hmotnosti. Proto je v průběhu zákroku nutné tělesnou teplotu monitorovat a udržovat stabilní. </w:t>
      </w:r>
    </w:p>
    <w:p w14:paraId="4B8F491E" w14:textId="77777777" w:rsidR="004C108D" w:rsidRPr="00893DAB" w:rsidRDefault="004C108D" w:rsidP="00566FA4">
      <w:pPr>
        <w:ind w:left="0" w:firstLine="0"/>
        <w:jc w:val="both"/>
      </w:pPr>
      <w:r>
        <w:t>Metabolismus léčiva u plazů je pomalý a výrazně závisí na teplotě okolního prostředí</w:t>
      </w:r>
      <w:r w:rsidRPr="00893DAB">
        <w:t xml:space="preserve">. </w:t>
      </w:r>
      <w:r>
        <w:t>Navodit anestezii inhalační látkou u plazů může být obtížné kvůli zadržování dechu</w:t>
      </w:r>
      <w:r w:rsidRPr="00893DAB">
        <w:t>.</w:t>
      </w:r>
    </w:p>
    <w:p w14:paraId="52F4E587" w14:textId="77777777" w:rsidR="004C108D" w:rsidRPr="00893DAB" w:rsidRDefault="004C108D" w:rsidP="00566FA4">
      <w:pPr>
        <w:ind w:left="0" w:firstLine="0"/>
        <w:jc w:val="both"/>
      </w:pPr>
    </w:p>
    <w:p w14:paraId="18165FE3" w14:textId="77777777" w:rsidR="004C108D" w:rsidRPr="00893DAB" w:rsidRDefault="004C108D" w:rsidP="00566FA4">
      <w:pPr>
        <w:ind w:left="0" w:firstLine="0"/>
        <w:jc w:val="both"/>
      </w:pPr>
      <w:r w:rsidRPr="00D31946">
        <w:rPr>
          <w:szCs w:val="22"/>
        </w:rPr>
        <w:t xml:space="preserve">Stejně jako ostatní inhalační anestetika tohoto typu isofluran utlumuje dýchání a kardiovaskulární </w:t>
      </w:r>
      <w:r>
        <w:rPr>
          <w:szCs w:val="22"/>
        </w:rPr>
        <w:t>soustavu</w:t>
      </w:r>
      <w:r w:rsidRPr="00893DAB">
        <w:t xml:space="preserve">. </w:t>
      </w:r>
    </w:p>
    <w:p w14:paraId="2D6933E6" w14:textId="77777777" w:rsidR="004C108D" w:rsidRPr="00893DAB" w:rsidRDefault="004C108D" w:rsidP="00566FA4">
      <w:pPr>
        <w:ind w:left="0" w:firstLine="0"/>
        <w:jc w:val="both"/>
      </w:pPr>
    </w:p>
    <w:p w14:paraId="37F8CD61" w14:textId="77777777" w:rsidR="004C108D" w:rsidRPr="00893DAB" w:rsidRDefault="004C108D" w:rsidP="00566FA4">
      <w:pPr>
        <w:ind w:left="0" w:firstLine="0"/>
        <w:jc w:val="both"/>
      </w:pPr>
      <w:r>
        <w:t xml:space="preserve">Při podávání </w:t>
      </w:r>
      <w:r w:rsidRPr="00893DAB">
        <w:t>isofluran</w:t>
      </w:r>
      <w:r>
        <w:t>u</w:t>
      </w:r>
      <w:r w:rsidRPr="00893DAB">
        <w:t xml:space="preserve"> </w:t>
      </w:r>
      <w:r>
        <w:t xml:space="preserve">k navození anestezie u zvířete s poraněním hlavy je třeba zvážit, zda by nebylo vhodné využít umělou plicní ventilaci, která by zabránila zvýšenému průtoku krve v mozku udržováním hladiny </w:t>
      </w:r>
      <w:r w:rsidRPr="00893DAB">
        <w:t>CO</w:t>
      </w:r>
      <w:r w:rsidRPr="00893DAB">
        <w:rPr>
          <w:vertAlign w:val="subscript"/>
        </w:rPr>
        <w:t>2</w:t>
      </w:r>
      <w:r w:rsidRPr="00893DAB">
        <w:t xml:space="preserve"> </w:t>
      </w:r>
      <w:r>
        <w:t>v normě</w:t>
      </w:r>
      <w:r w:rsidRPr="00893DAB">
        <w:t>.</w:t>
      </w:r>
    </w:p>
    <w:p w14:paraId="5EEBDF5F" w14:textId="77777777" w:rsidR="004C108D" w:rsidRPr="00893DAB" w:rsidRDefault="004C108D" w:rsidP="00566FA4">
      <w:pPr>
        <w:ind w:left="0" w:firstLine="0"/>
        <w:jc w:val="both"/>
      </w:pPr>
    </w:p>
    <w:bookmarkEnd w:id="1"/>
    <w:p w14:paraId="4EFCB728" w14:textId="10536CCA" w:rsidR="00961C36" w:rsidRPr="00F75554" w:rsidRDefault="00961C36" w:rsidP="006C35B9">
      <w:pPr>
        <w:keepNext/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Zvláštní opatření určené osobám, které podávají veterinární léčivý přípravek zvířatům</w:t>
      </w:r>
      <w:r w:rsidRPr="00F75554">
        <w:rPr>
          <w:szCs w:val="22"/>
        </w:rPr>
        <w:t>:</w:t>
      </w:r>
    </w:p>
    <w:p w14:paraId="5F675FB7" w14:textId="34A87406" w:rsidR="00961C36" w:rsidRDefault="002C5E25" w:rsidP="00721E47">
      <w:pPr>
        <w:ind w:left="0" w:right="-2" w:firstLine="0"/>
        <w:jc w:val="both"/>
      </w:pPr>
      <w:r>
        <w:t>Ne</w:t>
      </w:r>
      <w:r w:rsidR="00961C36" w:rsidRPr="008F6438">
        <w:t>vdech</w:t>
      </w:r>
      <w:r>
        <w:t>ujte</w:t>
      </w:r>
      <w:r w:rsidR="00961C36" w:rsidRPr="008F6438">
        <w:t xml:space="preserve"> p</w:t>
      </w:r>
      <w:r>
        <w:t>á</w:t>
      </w:r>
      <w:r w:rsidR="00961C36" w:rsidRPr="008F6438">
        <w:t>r</w:t>
      </w:r>
      <w:r>
        <w:t>y</w:t>
      </w:r>
      <w:r w:rsidR="00961C36" w:rsidRPr="008F6438">
        <w:t>.</w:t>
      </w:r>
      <w:r w:rsidR="0014616E">
        <w:t xml:space="preserve"> </w:t>
      </w:r>
      <w:r w:rsidR="00961C36">
        <w:t xml:space="preserve">Uživatelé by měli </w:t>
      </w:r>
      <w:r w:rsidR="0014616E">
        <w:t xml:space="preserve">sledovat </w:t>
      </w:r>
      <w:r w:rsidR="00961C36">
        <w:t>národní</w:t>
      </w:r>
      <w:r w:rsidR="0014616E">
        <w:t xml:space="preserve"> limity pro přípustnou isofluranovou zátěž při práci</w:t>
      </w:r>
      <w:r w:rsidR="00961C36">
        <w:t>.</w:t>
      </w:r>
    </w:p>
    <w:p w14:paraId="1BCFCF51" w14:textId="5495F2F2" w:rsidR="00961C36" w:rsidRDefault="00961C36" w:rsidP="00721E47">
      <w:pPr>
        <w:ind w:left="0" w:right="-2" w:firstLine="0"/>
        <w:jc w:val="both"/>
      </w:pPr>
      <w:r>
        <w:t xml:space="preserve">Operační </w:t>
      </w:r>
      <w:r w:rsidR="0014616E">
        <w:t xml:space="preserve">a pooperační prostory </w:t>
      </w:r>
      <w:r>
        <w:t xml:space="preserve">by měly být vybaveny </w:t>
      </w:r>
      <w:r w:rsidR="0014616E">
        <w:t xml:space="preserve">adekvátním </w:t>
      </w:r>
      <w:r>
        <w:t xml:space="preserve">ventilačním </w:t>
      </w:r>
      <w:r w:rsidR="0014616E">
        <w:t xml:space="preserve">nebo záchytným </w:t>
      </w:r>
      <w:r>
        <w:t xml:space="preserve">systémem, </w:t>
      </w:r>
      <w:r w:rsidR="0014616E">
        <w:t xml:space="preserve">aby se </w:t>
      </w:r>
      <w:r>
        <w:t>zabrán</w:t>
      </w:r>
      <w:r w:rsidR="0014616E">
        <w:t xml:space="preserve">ilo hromadění výparů </w:t>
      </w:r>
      <w:r>
        <w:t>anestetika. Všechn</w:t>
      </w:r>
      <w:r w:rsidR="0014616E">
        <w:t>a zařízení pro nucenou výměnu vzduchu musí být náležitě udržována</w:t>
      </w:r>
      <w:r>
        <w:t>.</w:t>
      </w:r>
    </w:p>
    <w:p w14:paraId="57CA3F82" w14:textId="17961B9D" w:rsidR="00961C36" w:rsidRDefault="00DF5E45" w:rsidP="00721E47">
      <w:pPr>
        <w:ind w:left="0" w:right="-2" w:firstLine="0"/>
        <w:jc w:val="both"/>
      </w:pPr>
      <w:r>
        <w:rPr>
          <w:szCs w:val="22"/>
        </w:rPr>
        <w:t xml:space="preserve">Vystavení účinkům anestetika může poškodit nenarozené dítě. </w:t>
      </w:r>
      <w:r w:rsidR="00961C36" w:rsidRPr="004A1E44">
        <w:t xml:space="preserve">Těhotné a kojící ženy </w:t>
      </w:r>
      <w:r w:rsidR="002C5E25">
        <w:t>by neměly</w:t>
      </w:r>
      <w:r w:rsidR="002C5E25" w:rsidRPr="004A1E44">
        <w:t xml:space="preserve"> </w:t>
      </w:r>
      <w:r w:rsidR="00961C36" w:rsidRPr="004A1E44">
        <w:t xml:space="preserve">přijít do kontaktu </w:t>
      </w:r>
      <w:r w:rsidR="002C5E25">
        <w:t>s přípravkem</w:t>
      </w:r>
      <w:r w:rsidR="00961C36" w:rsidRPr="004A1E44">
        <w:t xml:space="preserve"> a neměly by vstupovat </w:t>
      </w:r>
      <w:r w:rsidR="0014616E">
        <w:t>do operačních a pooperačních prostor</w:t>
      </w:r>
      <w:r w:rsidR="00961C36">
        <w:t>.</w:t>
      </w:r>
      <w:r w:rsidR="00961C36" w:rsidRPr="004A1E44">
        <w:t xml:space="preserve"> </w:t>
      </w:r>
    </w:p>
    <w:p w14:paraId="04F34A6D" w14:textId="7588F4AA" w:rsidR="00961C36" w:rsidRDefault="00961C36" w:rsidP="006C35B9">
      <w:pPr>
        <w:ind w:left="0" w:right="-2" w:firstLine="0"/>
      </w:pPr>
      <w:r>
        <w:t xml:space="preserve">Nepoužívejte masku při </w:t>
      </w:r>
      <w:r w:rsidR="0014616E">
        <w:t xml:space="preserve">prodlouženém nástupu </w:t>
      </w:r>
      <w:r>
        <w:t>a udržování celkové anestézie.</w:t>
      </w:r>
      <w:r w:rsidR="0014616E">
        <w:t xml:space="preserve"> </w:t>
      </w:r>
      <w:r>
        <w:t xml:space="preserve">Pokud je to možné, používejte k podání přípravku při udržování celkové anestezie endotracheální </w:t>
      </w:r>
      <w:r w:rsidR="0014616E">
        <w:t>tubus s manžetou</w:t>
      </w:r>
      <w:r>
        <w:t>.</w:t>
      </w:r>
    </w:p>
    <w:p w14:paraId="047AF62B" w14:textId="77777777" w:rsidR="00961C36" w:rsidRPr="004A1E44" w:rsidRDefault="00961C36" w:rsidP="00721E47">
      <w:pPr>
        <w:ind w:left="0" w:right="-2" w:firstLine="0"/>
        <w:jc w:val="both"/>
      </w:pPr>
      <w:r w:rsidRPr="004A1E44">
        <w:t>Z ekologického hlediska je vhodné opatřit odsávací zařízení uhlíkovými filtry</w:t>
      </w:r>
      <w:r>
        <w:t>.</w:t>
      </w:r>
      <w:r w:rsidRPr="004A1E44">
        <w:t xml:space="preserve"> </w:t>
      </w:r>
    </w:p>
    <w:p w14:paraId="41E924F2" w14:textId="5E58A0BB" w:rsidR="00961C36" w:rsidRDefault="00961C36" w:rsidP="006C35B9">
      <w:pPr>
        <w:ind w:left="0" w:right="-2" w:firstLine="0"/>
        <w:jc w:val="both"/>
      </w:pPr>
      <w:r w:rsidRPr="004A1E44">
        <w:t xml:space="preserve">Při </w:t>
      </w:r>
      <w:r w:rsidR="0014616E">
        <w:t xml:space="preserve">dávkování </w:t>
      </w:r>
      <w:r>
        <w:t>isofluranu</w:t>
      </w:r>
      <w:r w:rsidRPr="004A1E44">
        <w:t xml:space="preserve"> postupujte opatrně a rozlit</w:t>
      </w:r>
      <w:r w:rsidR="0014616E">
        <w:t xml:space="preserve">ou kapalinu </w:t>
      </w:r>
      <w:r w:rsidRPr="004A1E44">
        <w:t xml:space="preserve">ihned </w:t>
      </w:r>
      <w:r w:rsidR="0014616E">
        <w:t xml:space="preserve">odstraňte </w:t>
      </w:r>
      <w:r w:rsidR="002C5E25">
        <w:t xml:space="preserve">za </w:t>
      </w:r>
      <w:r>
        <w:t>použití inertního savého materiálu</w:t>
      </w:r>
      <w:r w:rsidR="0014616E">
        <w:t>,</w:t>
      </w:r>
      <w:r w:rsidRPr="004A1E44">
        <w:t xml:space="preserve"> </w:t>
      </w:r>
      <w:r>
        <w:t>např</w:t>
      </w:r>
      <w:r w:rsidR="002C5E25">
        <w:t>.</w:t>
      </w:r>
      <w:r>
        <w:t xml:space="preserve"> pilin.</w:t>
      </w:r>
      <w:r w:rsidR="0014616E">
        <w:t xml:space="preserve"> </w:t>
      </w:r>
      <w:r>
        <w:t>Umyjte potřísnění kůže a očí a za</w:t>
      </w:r>
      <w:r w:rsidR="0014616E">
        <w:t xml:space="preserve">braňte </w:t>
      </w:r>
      <w:r>
        <w:t xml:space="preserve">kontaktu s ústy. </w:t>
      </w:r>
      <w:r w:rsidR="0014616E">
        <w:t xml:space="preserve">V případě </w:t>
      </w:r>
      <w:r>
        <w:t>závažn</w:t>
      </w:r>
      <w:r w:rsidR="0014616E">
        <w:t>é</w:t>
      </w:r>
      <w:r>
        <w:t xml:space="preserve"> náhodn</w:t>
      </w:r>
      <w:r w:rsidR="0014616E">
        <w:t>é</w:t>
      </w:r>
      <w:r>
        <w:t xml:space="preserve"> expozice</w:t>
      </w:r>
      <w:r w:rsidR="0014616E" w:rsidRPr="0014616E">
        <w:t xml:space="preserve"> </w:t>
      </w:r>
      <w:r w:rsidR="0014616E" w:rsidRPr="00DD71BF">
        <w:t>přemístěte</w:t>
      </w:r>
      <w:r w:rsidR="0014616E" w:rsidRPr="0014616E">
        <w:t xml:space="preserve"> </w:t>
      </w:r>
      <w:r w:rsidR="0014616E" w:rsidRPr="00DD71BF">
        <w:t>postiženou osobu</w:t>
      </w:r>
      <w:r w:rsidR="0014616E">
        <w:t xml:space="preserve"> pryč od zdroje </w:t>
      </w:r>
      <w:r w:rsidRPr="00DD71BF">
        <w:t>expozice</w:t>
      </w:r>
      <w:r>
        <w:t xml:space="preserve">, vyhledejte </w:t>
      </w:r>
      <w:r w:rsidR="0014616E">
        <w:t xml:space="preserve">rychlou </w:t>
      </w:r>
      <w:r>
        <w:t xml:space="preserve">lékařskou pomoc a ukažte </w:t>
      </w:r>
      <w:r w:rsidR="0014616E">
        <w:t>jim etiketu</w:t>
      </w:r>
      <w:r>
        <w:t>.</w:t>
      </w:r>
    </w:p>
    <w:p w14:paraId="0102090F" w14:textId="7C1C9656" w:rsidR="00961C36" w:rsidRPr="004A1E44" w:rsidRDefault="00961C36" w:rsidP="00721E47">
      <w:pPr>
        <w:ind w:left="0" w:right="-2" w:firstLine="0"/>
        <w:jc w:val="both"/>
      </w:pPr>
      <w:r w:rsidRPr="004A1E44">
        <w:t>Halogenovan</w:t>
      </w:r>
      <w:r w:rsidR="0014616E">
        <w:t>é</w:t>
      </w:r>
      <w:r w:rsidRPr="004A1E44">
        <w:t xml:space="preserve"> anesteti</w:t>
      </w:r>
      <w:r w:rsidR="0014616E">
        <w:t xml:space="preserve">cké látky </w:t>
      </w:r>
      <w:r w:rsidRPr="004A1E44">
        <w:t>mohou způsob</w:t>
      </w:r>
      <w:r w:rsidR="0014616E">
        <w:t>ovat</w:t>
      </w:r>
      <w:r w:rsidRPr="004A1E44">
        <w:t xml:space="preserve"> poškození jater. </w:t>
      </w:r>
      <w:r w:rsidR="002C5E25">
        <w:t>V případě isofluranu se j</w:t>
      </w:r>
      <w:r w:rsidRPr="004A1E44">
        <w:t>edná o</w:t>
      </w:r>
      <w:r w:rsidR="0014616E">
        <w:t> </w:t>
      </w:r>
      <w:r w:rsidRPr="004A1E44">
        <w:t xml:space="preserve">idiosynkratickou odezvu, která se velmi zřídka vyskytuje po opakované expozici. </w:t>
      </w:r>
    </w:p>
    <w:p w14:paraId="462240B1" w14:textId="425304FE" w:rsidR="00961C36" w:rsidRPr="007D7A10" w:rsidRDefault="0014616E" w:rsidP="00721E47">
      <w:pPr>
        <w:ind w:left="0" w:right="-2" w:firstLine="0"/>
        <w:jc w:val="both"/>
      </w:pPr>
      <w:r w:rsidRPr="006C35B9">
        <w:rPr>
          <w:i/>
        </w:rPr>
        <w:t>P</w:t>
      </w:r>
      <w:r w:rsidR="00961C36" w:rsidRPr="006C35B9">
        <w:rPr>
          <w:i/>
        </w:rPr>
        <w:t>ro lékaře:</w:t>
      </w:r>
      <w:r w:rsidR="00961C36">
        <w:t xml:space="preserve"> Zajistěte průchodnost dýchacích cest a poskytněte symptomatickou a podpůrnou léčbu. Poznámka: adrenalin a katecholaminy </w:t>
      </w:r>
      <w:r w:rsidR="002C5E25">
        <w:t xml:space="preserve">mohou </w:t>
      </w:r>
      <w:r w:rsidR="00507769">
        <w:t xml:space="preserve">vyvolat </w:t>
      </w:r>
      <w:r w:rsidR="00961C36">
        <w:t>srdeční arytmie.</w:t>
      </w:r>
    </w:p>
    <w:p w14:paraId="2B18A1A4" w14:textId="77777777" w:rsidR="00961C36" w:rsidRPr="00F75554" w:rsidRDefault="00961C36" w:rsidP="00721E47">
      <w:pPr>
        <w:jc w:val="both"/>
        <w:rPr>
          <w:szCs w:val="22"/>
        </w:rPr>
      </w:pPr>
    </w:p>
    <w:p w14:paraId="6AFDDFA0" w14:textId="77777777" w:rsidR="00961C36" w:rsidRPr="00F75554" w:rsidRDefault="00961C36" w:rsidP="00721E47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Březost:</w:t>
      </w:r>
    </w:p>
    <w:p w14:paraId="2878EF2B" w14:textId="05F3543A" w:rsidR="00961C36" w:rsidRPr="00F90566" w:rsidRDefault="00961C36" w:rsidP="00721E47">
      <w:pPr>
        <w:ind w:left="0" w:right="-2" w:firstLine="0"/>
        <w:jc w:val="both"/>
      </w:pPr>
      <w:r w:rsidRPr="007D7A10">
        <w:t>Použít pouze po zvážení terapeutického prospěchu a rizika příslušným veterinárním lékařem.</w:t>
      </w:r>
      <w:r>
        <w:t xml:space="preserve"> </w:t>
      </w:r>
      <w:r w:rsidRPr="00F90566">
        <w:t>Isofluran byl bezpečně použ</w:t>
      </w:r>
      <w:r>
        <w:t>it</w:t>
      </w:r>
      <w:r w:rsidRPr="00F90566">
        <w:t xml:space="preserve"> k </w:t>
      </w:r>
      <w:r w:rsidR="00C8243C">
        <w:t>anestezi</w:t>
      </w:r>
      <w:r w:rsidRPr="00F90566">
        <w:t xml:space="preserve">i během císařského řezu u psů a koček. </w:t>
      </w:r>
    </w:p>
    <w:p w14:paraId="427C09C8" w14:textId="77777777" w:rsidR="00961C36" w:rsidRPr="00F75554" w:rsidRDefault="00961C36" w:rsidP="00721E47">
      <w:pPr>
        <w:jc w:val="both"/>
        <w:rPr>
          <w:szCs w:val="22"/>
        </w:rPr>
      </w:pPr>
    </w:p>
    <w:p w14:paraId="2B900A3C" w14:textId="77777777" w:rsidR="00961C36" w:rsidRPr="00F75554" w:rsidRDefault="00961C36" w:rsidP="00721E47">
      <w:pPr>
        <w:ind w:left="0" w:firstLine="0"/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Laktace</w:t>
      </w:r>
      <w:r>
        <w:rPr>
          <w:szCs w:val="22"/>
        </w:rPr>
        <w:t>:</w:t>
      </w:r>
    </w:p>
    <w:p w14:paraId="4FE56BB3" w14:textId="77777777" w:rsidR="00961C36" w:rsidRPr="007D7A10" w:rsidRDefault="00961C36" w:rsidP="00566FA4">
      <w:pPr>
        <w:jc w:val="both"/>
        <w:outlineLvl w:val="0"/>
      </w:pPr>
      <w:r w:rsidRPr="007D7A10">
        <w:t>Použít pouze po zvážení terapeutického prospěchu a rizika p</w:t>
      </w:r>
      <w:r>
        <w:t>říslušným veterinárním lékařem.</w:t>
      </w:r>
    </w:p>
    <w:p w14:paraId="2F618BF1" w14:textId="77777777" w:rsidR="00961C36" w:rsidRPr="00F75554" w:rsidRDefault="00961C36" w:rsidP="00721E47">
      <w:pPr>
        <w:jc w:val="both"/>
        <w:rPr>
          <w:szCs w:val="22"/>
        </w:rPr>
      </w:pPr>
    </w:p>
    <w:p w14:paraId="4C427531" w14:textId="091A7C19" w:rsidR="00961C36" w:rsidRPr="00F75554" w:rsidRDefault="00961C36" w:rsidP="00721E47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Interakce s dalšími</w:t>
      </w:r>
      <w:r w:rsidR="007D175C" w:rsidRPr="00F75554">
        <w:rPr>
          <w:szCs w:val="22"/>
          <w:u w:val="single"/>
        </w:rPr>
        <w:t xml:space="preserve"> </w:t>
      </w:r>
      <w:r w:rsidRPr="00F75554">
        <w:rPr>
          <w:szCs w:val="22"/>
          <w:u w:val="single"/>
        </w:rPr>
        <w:t>léčivými přípravky a další formy interakce:</w:t>
      </w:r>
    </w:p>
    <w:p w14:paraId="2C96AE12" w14:textId="62F2E147" w:rsidR="00961C36" w:rsidRDefault="00BC3895" w:rsidP="00721E47">
      <w:pPr>
        <w:ind w:left="0" w:right="-2" w:firstLine="0"/>
        <w:jc w:val="both"/>
      </w:pPr>
      <w:r>
        <w:t>Isofluran posiluje p</w:t>
      </w:r>
      <w:r w:rsidR="00961C36" w:rsidRPr="00572356">
        <w:t>ůsobení myorelaxancií u lidí, zejména nedepolarizující</w:t>
      </w:r>
      <w:r w:rsidR="00961C36">
        <w:t>ch</w:t>
      </w:r>
      <w:r w:rsidR="00961C36" w:rsidRPr="00572356">
        <w:t xml:space="preserve"> (</w:t>
      </w:r>
      <w:r>
        <w:t>kompetitivních</w:t>
      </w:r>
      <w:r w:rsidR="00961C36" w:rsidRPr="00572356">
        <w:t>) typ</w:t>
      </w:r>
      <w:r w:rsidR="00961C36">
        <w:t>ů</w:t>
      </w:r>
      <w:r w:rsidR="00961C36" w:rsidRPr="00572356">
        <w:t xml:space="preserve">, jako je </w:t>
      </w:r>
      <w:r w:rsidR="00961C36">
        <w:t>a</w:t>
      </w:r>
      <w:r w:rsidR="00961C36" w:rsidRPr="00572356">
        <w:t>trakurium, pankuroni</w:t>
      </w:r>
      <w:r w:rsidR="00961C36">
        <w:t>um</w:t>
      </w:r>
      <w:r w:rsidR="00961C36" w:rsidRPr="00572356">
        <w:t xml:space="preserve"> nebo vekuroni</w:t>
      </w:r>
      <w:r w:rsidR="00961C36">
        <w:t>um</w:t>
      </w:r>
      <w:r w:rsidR="00961C36" w:rsidRPr="00572356">
        <w:t>,. Podobn</w:t>
      </w:r>
      <w:r w:rsidR="00961C36">
        <w:t>ou</w:t>
      </w:r>
      <w:r w:rsidR="00961C36" w:rsidRPr="00572356">
        <w:t xml:space="preserve"> potenciac</w:t>
      </w:r>
      <w:r w:rsidR="00961C36">
        <w:t>i</w:t>
      </w:r>
      <w:r w:rsidR="00961C36" w:rsidRPr="00572356">
        <w:t xml:space="preserve"> </w:t>
      </w:r>
      <w:r w:rsidR="00961C36">
        <w:t xml:space="preserve">lze </w:t>
      </w:r>
      <w:r w:rsidR="00961C36" w:rsidRPr="00572356">
        <w:t>očekáv</w:t>
      </w:r>
      <w:r w:rsidR="00961C36">
        <w:t>at</w:t>
      </w:r>
      <w:r w:rsidR="00961C36" w:rsidRPr="00572356">
        <w:t xml:space="preserve"> </w:t>
      </w:r>
      <w:r w:rsidR="00F262CA">
        <w:t xml:space="preserve">i </w:t>
      </w:r>
      <w:r w:rsidR="00961C36">
        <w:t>u</w:t>
      </w:r>
      <w:r w:rsidR="00961C36" w:rsidRPr="00572356">
        <w:t xml:space="preserve"> cílových druhů, ačkoli je</w:t>
      </w:r>
      <w:r w:rsidR="00961C36" w:rsidRPr="00CE09C0">
        <w:t xml:space="preserve"> </w:t>
      </w:r>
      <w:r w:rsidR="00961C36" w:rsidRPr="00572356">
        <w:t xml:space="preserve">v tomto smyslu </w:t>
      </w:r>
      <w:r w:rsidR="00961C36">
        <w:t>pro to</w:t>
      </w:r>
      <w:r w:rsidR="00AE5FEC">
        <w:t xml:space="preserve"> </w:t>
      </w:r>
      <w:r w:rsidR="00961C36" w:rsidRPr="00572356">
        <w:t>málo přímých důkazů. Současn</w:t>
      </w:r>
      <w:r>
        <w:t>á</w:t>
      </w:r>
      <w:r w:rsidR="00961C36" w:rsidRPr="00572356">
        <w:t xml:space="preserve"> inhalace oxidu dusného zvyšuje účinek isofluran</w:t>
      </w:r>
      <w:r w:rsidR="00961C36">
        <w:t>u</w:t>
      </w:r>
      <w:r w:rsidR="00961C36" w:rsidRPr="00572356">
        <w:t xml:space="preserve"> u člověka</w:t>
      </w:r>
      <w:r w:rsidR="00F262CA">
        <w:t xml:space="preserve"> a</w:t>
      </w:r>
      <w:r w:rsidR="00961C36" w:rsidRPr="00572356">
        <w:t xml:space="preserve"> </w:t>
      </w:r>
      <w:r w:rsidR="00961C36">
        <w:t>podobnou</w:t>
      </w:r>
      <w:r w:rsidR="00961C36" w:rsidRPr="00572356">
        <w:t xml:space="preserve"> </w:t>
      </w:r>
      <w:r w:rsidR="00961C36">
        <w:t>potenciaci</w:t>
      </w:r>
      <w:r w:rsidR="00961C36" w:rsidRPr="00572356">
        <w:t xml:space="preserve"> </w:t>
      </w:r>
      <w:r w:rsidR="00961C36">
        <w:t>lze</w:t>
      </w:r>
      <w:r w:rsidR="00961C36" w:rsidRPr="00572356">
        <w:t xml:space="preserve"> očekávat </w:t>
      </w:r>
      <w:r w:rsidR="00961C36">
        <w:t xml:space="preserve">i </w:t>
      </w:r>
      <w:r w:rsidR="00961C36" w:rsidRPr="00572356">
        <w:t>u zvířat.</w:t>
      </w:r>
    </w:p>
    <w:p w14:paraId="2BA0B724" w14:textId="18C2E234" w:rsidR="00961C36" w:rsidRDefault="00961C36" w:rsidP="00721E47">
      <w:pPr>
        <w:ind w:left="0" w:right="-2" w:firstLine="0"/>
        <w:jc w:val="both"/>
      </w:pPr>
      <w:r w:rsidRPr="00572356">
        <w:lastRenderedPageBreak/>
        <w:t xml:space="preserve">Současné </w:t>
      </w:r>
      <w:r w:rsidR="00D87EAA">
        <w:t>užívání</w:t>
      </w:r>
      <w:r w:rsidR="00D87EAA" w:rsidRPr="00572356">
        <w:t xml:space="preserve"> </w:t>
      </w:r>
      <w:r w:rsidRPr="00572356">
        <w:t xml:space="preserve">sedativ nebo analgetik, </w:t>
      </w:r>
      <w:r>
        <w:t>vede pravděpodobně ke</w:t>
      </w:r>
      <w:r w:rsidRPr="00572356">
        <w:t xml:space="preserve"> snížení </w:t>
      </w:r>
      <w:r>
        <w:t>hladiny</w:t>
      </w:r>
      <w:r w:rsidRPr="00572356">
        <w:t xml:space="preserve"> isofluran</w:t>
      </w:r>
      <w:r>
        <w:t>u</w:t>
      </w:r>
      <w:r w:rsidR="00BC3895">
        <w:t>, která je nutná</w:t>
      </w:r>
      <w:r w:rsidRPr="00572356">
        <w:t xml:space="preserve"> k</w:t>
      </w:r>
      <w:r w:rsidR="00B93BF3">
        <w:t xml:space="preserve"> navození </w:t>
      </w:r>
      <w:r w:rsidRPr="00572356">
        <w:t xml:space="preserve">a udržení </w:t>
      </w:r>
      <w:r w:rsidR="00C8243C">
        <w:t>anestezi</w:t>
      </w:r>
      <w:r w:rsidRPr="00572356">
        <w:t xml:space="preserve">e. Některé příklady jsou uvedeny v bodu </w:t>
      </w:r>
      <w:r>
        <w:t>8</w:t>
      </w:r>
      <w:r w:rsidRPr="00572356">
        <w:t>.</w:t>
      </w:r>
    </w:p>
    <w:p w14:paraId="4517BA92" w14:textId="77777777" w:rsidR="003F78B8" w:rsidRPr="003F78B8" w:rsidRDefault="003F78B8" w:rsidP="003F78B8">
      <w:pPr>
        <w:ind w:left="0" w:right="-2" w:firstLine="0"/>
        <w:jc w:val="both"/>
      </w:pPr>
      <w:r w:rsidRPr="003F78B8">
        <w:t>Isofluran má kvůli účinkům cirkulujících dysrytmogenních katecholaminů slabší senzibilizační účinek na myokard než halotan.</w:t>
      </w:r>
    </w:p>
    <w:p w14:paraId="14ABBC70" w14:textId="77777777" w:rsidR="00961C36" w:rsidRDefault="00961C36" w:rsidP="00721E47">
      <w:pPr>
        <w:ind w:left="0" w:right="-2" w:firstLine="0"/>
        <w:jc w:val="both"/>
      </w:pPr>
      <w:r w:rsidRPr="00572356">
        <w:t xml:space="preserve">Isofluran může být degradován na oxid uhelnatý </w:t>
      </w:r>
      <w:r>
        <w:t>suchými</w:t>
      </w:r>
      <w:r w:rsidRPr="00572356">
        <w:t xml:space="preserve"> absorbenty oxidu uhličitého.</w:t>
      </w:r>
    </w:p>
    <w:p w14:paraId="1B68D115" w14:textId="77777777" w:rsidR="00961C36" w:rsidRPr="00F75554" w:rsidRDefault="00961C36" w:rsidP="00721E47">
      <w:pPr>
        <w:jc w:val="both"/>
        <w:rPr>
          <w:szCs w:val="22"/>
        </w:rPr>
      </w:pPr>
    </w:p>
    <w:p w14:paraId="1F29D58B" w14:textId="322E885C" w:rsidR="00961C36" w:rsidRPr="00F75554" w:rsidRDefault="00961C36" w:rsidP="00721E47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Předávkování (symptomy, první pomoc, antidota)</w:t>
      </w:r>
      <w:r>
        <w:rPr>
          <w:szCs w:val="22"/>
        </w:rPr>
        <w:t>:</w:t>
      </w:r>
    </w:p>
    <w:p w14:paraId="22F1F0D7" w14:textId="56B92703" w:rsidR="00961C36" w:rsidRDefault="00961C36" w:rsidP="00721E47">
      <w:pPr>
        <w:ind w:left="0" w:right="-2" w:firstLine="0"/>
        <w:jc w:val="both"/>
      </w:pPr>
      <w:r>
        <w:t>P</w:t>
      </w:r>
      <w:r w:rsidRPr="001B0256">
        <w:t>ředávkování</w:t>
      </w:r>
      <w:r>
        <w:t xml:space="preserve"> i</w:t>
      </w:r>
      <w:r w:rsidRPr="001B0256">
        <w:t>sofluran</w:t>
      </w:r>
      <w:r>
        <w:t>em</w:t>
      </w:r>
      <w:r w:rsidRPr="001B0256">
        <w:t xml:space="preserve"> může mít za následek siln</w:t>
      </w:r>
      <w:r>
        <w:t xml:space="preserve">ou </w:t>
      </w:r>
      <w:r w:rsidRPr="00EE4320">
        <w:t>respirační depresi</w:t>
      </w:r>
      <w:r w:rsidRPr="001B0256">
        <w:t xml:space="preserve">. </w:t>
      </w:r>
      <w:r w:rsidRPr="00EE4320">
        <w:t>Dýchání proto pečlivě monitorujte a v případě potřeby podporujte přidáním kyslíku resp. asistovanou ventilací</w:t>
      </w:r>
      <w:r w:rsidR="003C1A34">
        <w:t>.</w:t>
      </w:r>
      <w:r w:rsidRPr="001B0256">
        <w:t xml:space="preserve"> </w:t>
      </w:r>
    </w:p>
    <w:p w14:paraId="36B13C8D" w14:textId="42E5735C" w:rsidR="00961C36" w:rsidRPr="00EE4320" w:rsidRDefault="00961C36" w:rsidP="00721E47">
      <w:pPr>
        <w:ind w:left="0" w:right="-2" w:firstLine="0"/>
        <w:jc w:val="both"/>
      </w:pPr>
      <w:r w:rsidRPr="001B0256">
        <w:t xml:space="preserve">V případě těžké kardiopulmonální deprese </w:t>
      </w:r>
      <w:r w:rsidR="003C1A34">
        <w:t xml:space="preserve">ukončete </w:t>
      </w:r>
      <w:r w:rsidRPr="001B0256">
        <w:t>podáv</w:t>
      </w:r>
      <w:r w:rsidR="003C1A34">
        <w:t>ání</w:t>
      </w:r>
      <w:r>
        <w:t xml:space="preserve"> </w:t>
      </w:r>
      <w:r w:rsidRPr="001B0256">
        <w:t>isofluran</w:t>
      </w:r>
      <w:r w:rsidR="003C1A34">
        <w:t>u</w:t>
      </w:r>
      <w:r w:rsidRPr="001B0256">
        <w:t xml:space="preserve">, </w:t>
      </w:r>
      <w:r w:rsidR="00571D64">
        <w:t xml:space="preserve">propláchněte dýchací </w:t>
      </w:r>
      <w:r w:rsidR="003F78B8">
        <w:rPr>
          <w:szCs w:val="22"/>
        </w:rPr>
        <w:t xml:space="preserve">okruh </w:t>
      </w:r>
      <w:r w:rsidR="00571D64">
        <w:t xml:space="preserve">kyslíkem, </w:t>
      </w:r>
      <w:r w:rsidRPr="00EE4320">
        <w:t xml:space="preserve">zajistěte průchodnost dýchacích cest a </w:t>
      </w:r>
      <w:r w:rsidR="0091565E">
        <w:t>zahajte</w:t>
      </w:r>
      <w:r w:rsidR="0091565E" w:rsidRPr="00EE4320">
        <w:t xml:space="preserve"> </w:t>
      </w:r>
      <w:r w:rsidRPr="00EE4320">
        <w:t xml:space="preserve">asistovanou či řízenou ventilaci s čistým kyslíkem. </w:t>
      </w:r>
      <w:r w:rsidR="00B80704">
        <w:t>Na k</w:t>
      </w:r>
      <w:r w:rsidRPr="00EE4320">
        <w:t xml:space="preserve">ardiovaskulární depresi </w:t>
      </w:r>
      <w:r w:rsidR="00B80704">
        <w:t xml:space="preserve">nasaďte </w:t>
      </w:r>
      <w:r w:rsidRPr="00EE4320">
        <w:t>látk</w:t>
      </w:r>
      <w:r w:rsidR="00B80704">
        <w:t>y</w:t>
      </w:r>
      <w:r w:rsidRPr="00EE4320">
        <w:t xml:space="preserve"> </w:t>
      </w:r>
      <w:r w:rsidR="00BC3895">
        <w:t>zvyšující</w:t>
      </w:r>
      <w:r w:rsidR="00BC3895" w:rsidRPr="00EE4320">
        <w:t xml:space="preserve"> </w:t>
      </w:r>
      <w:r w:rsidRPr="00EE4320">
        <w:t>objem plazmy, látk</w:t>
      </w:r>
      <w:r w:rsidR="00B80704">
        <w:t>y</w:t>
      </w:r>
      <w:r w:rsidRPr="00EE4320">
        <w:t xml:space="preserve"> zvyšující krevní tlak, antiarytmik</w:t>
      </w:r>
      <w:r w:rsidR="00FA418A">
        <w:t>a</w:t>
      </w:r>
      <w:r w:rsidRPr="00EE4320">
        <w:t xml:space="preserve"> či </w:t>
      </w:r>
      <w:r w:rsidR="00B0070D" w:rsidRPr="006906BA">
        <w:rPr>
          <w:szCs w:val="22"/>
        </w:rPr>
        <w:t>jin</w:t>
      </w:r>
      <w:r w:rsidR="00B0070D">
        <w:rPr>
          <w:szCs w:val="22"/>
        </w:rPr>
        <w:t>é</w:t>
      </w:r>
      <w:r w:rsidR="00B0070D" w:rsidRPr="006906BA">
        <w:rPr>
          <w:szCs w:val="22"/>
        </w:rPr>
        <w:t xml:space="preserve"> vhodn</w:t>
      </w:r>
      <w:r w:rsidR="00B0070D">
        <w:rPr>
          <w:szCs w:val="22"/>
        </w:rPr>
        <w:t>é</w:t>
      </w:r>
      <w:r w:rsidR="00B0070D" w:rsidRPr="006906BA">
        <w:rPr>
          <w:szCs w:val="22"/>
        </w:rPr>
        <w:t xml:space="preserve"> metod</w:t>
      </w:r>
      <w:r w:rsidR="00B0070D">
        <w:rPr>
          <w:szCs w:val="22"/>
        </w:rPr>
        <w:t>y</w:t>
      </w:r>
      <w:r w:rsidR="00B0070D" w:rsidRPr="006906BA">
        <w:rPr>
          <w:szCs w:val="22"/>
        </w:rPr>
        <w:t>.</w:t>
      </w:r>
    </w:p>
    <w:p w14:paraId="486CBBE6" w14:textId="77777777" w:rsidR="00961C36" w:rsidRPr="00F75554" w:rsidRDefault="00961C36" w:rsidP="00721E47">
      <w:pPr>
        <w:jc w:val="both"/>
        <w:rPr>
          <w:szCs w:val="22"/>
        </w:rPr>
      </w:pPr>
    </w:p>
    <w:p w14:paraId="0E7135C2" w14:textId="77777777" w:rsidR="00961C36" w:rsidRPr="00F75554" w:rsidRDefault="00961C36" w:rsidP="00721E47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Inkompatibility</w:t>
      </w:r>
      <w:r w:rsidRPr="00F75554">
        <w:rPr>
          <w:szCs w:val="22"/>
        </w:rPr>
        <w:t>:</w:t>
      </w:r>
    </w:p>
    <w:p w14:paraId="282806BB" w14:textId="0108BB4A" w:rsidR="00961C36" w:rsidRPr="00801E09" w:rsidRDefault="00961C36" w:rsidP="00721E47">
      <w:pPr>
        <w:ind w:left="0" w:right="-2" w:firstLine="0"/>
        <w:jc w:val="both"/>
      </w:pPr>
      <w:r>
        <w:t>Byla popsána interakce i</w:t>
      </w:r>
      <w:r w:rsidRPr="00801E09">
        <w:t>sofluran</w:t>
      </w:r>
      <w:r>
        <w:t>u</w:t>
      </w:r>
      <w:r w:rsidRPr="00801E09">
        <w:t xml:space="preserve"> s</w:t>
      </w:r>
      <w:r w:rsidR="003F43B0">
        <w:t>e</w:t>
      </w:r>
      <w:r>
        <w:t> </w:t>
      </w:r>
      <w:r w:rsidR="003F43B0">
        <w:t xml:space="preserve">suchými absorbenty </w:t>
      </w:r>
      <w:r>
        <w:t>oxidu</w:t>
      </w:r>
      <w:r w:rsidRPr="00801E09">
        <w:t xml:space="preserve"> uhličitého za vzniku oxidu uhelnatého. </w:t>
      </w:r>
      <w:r w:rsidR="00CA39AC">
        <w:t>Z důvodu minimalizace rizika</w:t>
      </w:r>
      <w:r w:rsidRPr="00801E09">
        <w:t xml:space="preserve"> tvorby oxidu uhelnatého </w:t>
      </w:r>
      <w:r>
        <w:t>v</w:t>
      </w:r>
      <w:r w:rsidR="00CA39AC">
        <w:t xml:space="preserve"> uzavřených dýchacích </w:t>
      </w:r>
      <w:r w:rsidR="00CD4A2A">
        <w:t>okruzích</w:t>
      </w:r>
      <w:r w:rsidR="00CD4A2A" w:rsidRPr="00801E09">
        <w:t xml:space="preserve"> </w:t>
      </w:r>
      <w:r w:rsidRPr="00801E09">
        <w:t>a možnost</w:t>
      </w:r>
      <w:r>
        <w:t>i</w:t>
      </w:r>
      <w:r w:rsidRPr="00801E09">
        <w:t xml:space="preserve"> zvýšené </w:t>
      </w:r>
      <w:r w:rsidR="00CD4A2A">
        <w:t>hladiny</w:t>
      </w:r>
      <w:r w:rsidR="00CD4A2A" w:rsidRPr="00801E09">
        <w:t xml:space="preserve"> </w:t>
      </w:r>
      <w:r w:rsidRPr="00801E09">
        <w:t>karboxyhemoglobinu</w:t>
      </w:r>
      <w:r w:rsidR="00CA39AC">
        <w:t xml:space="preserve"> by</w:t>
      </w:r>
      <w:r w:rsidRPr="00801E09">
        <w:t xml:space="preserve"> se </w:t>
      </w:r>
      <w:r w:rsidR="00CA39AC" w:rsidRPr="00801E09">
        <w:t>ne</w:t>
      </w:r>
      <w:r w:rsidR="00CA39AC">
        <w:t>měly</w:t>
      </w:r>
      <w:r w:rsidR="00CA39AC" w:rsidRPr="00801E09">
        <w:t xml:space="preserve"> </w:t>
      </w:r>
      <w:r w:rsidRPr="00801E09">
        <w:t xml:space="preserve">nechat </w:t>
      </w:r>
      <w:r w:rsidR="00CD4A2A">
        <w:t xml:space="preserve">absorbenty </w:t>
      </w:r>
      <w:r w:rsidRPr="00801E09">
        <w:t>oxid</w:t>
      </w:r>
      <w:r>
        <w:t>u</w:t>
      </w:r>
      <w:r w:rsidRPr="00801E09">
        <w:t xml:space="preserve"> uhličit</w:t>
      </w:r>
      <w:r>
        <w:t>ého</w:t>
      </w:r>
      <w:r w:rsidRPr="00801E09">
        <w:t xml:space="preserve"> vyschnout.</w:t>
      </w:r>
    </w:p>
    <w:p w14:paraId="2296F0B4" w14:textId="39164AB4" w:rsidR="00961C36" w:rsidRDefault="00961C36" w:rsidP="00566FA4">
      <w:pPr>
        <w:jc w:val="both"/>
      </w:pPr>
    </w:p>
    <w:p w14:paraId="273CA559" w14:textId="7787714D" w:rsidR="00D10589" w:rsidRDefault="00C64DAB" w:rsidP="006C35B9">
      <w:pPr>
        <w:keepNext/>
        <w:jc w:val="both"/>
        <w:rPr>
          <w:u w:val="single"/>
        </w:rPr>
      </w:pPr>
      <w:r>
        <w:rPr>
          <w:u w:val="single"/>
        </w:rPr>
        <w:t>Další</w:t>
      </w:r>
      <w:r w:rsidR="00D10589">
        <w:rPr>
          <w:u w:val="single"/>
        </w:rPr>
        <w:t xml:space="preserve"> opatření:</w:t>
      </w:r>
    </w:p>
    <w:p w14:paraId="51D81FC7" w14:textId="42AAB1A5" w:rsidR="00C64DAB" w:rsidRPr="00893DAB" w:rsidRDefault="00C64DAB" w:rsidP="00C64DAB">
      <w:pPr>
        <w:ind w:left="0" w:firstLine="0"/>
        <w:outlineLvl w:val="0"/>
      </w:pPr>
      <w:r w:rsidRPr="00893DAB">
        <w:t xml:space="preserve">Přestože mají anestetika nízký potenciál </w:t>
      </w:r>
      <w:r>
        <w:t xml:space="preserve">pro </w:t>
      </w:r>
      <w:r w:rsidRPr="00893DAB">
        <w:t>poško</w:t>
      </w:r>
      <w:r>
        <w:t xml:space="preserve">zení </w:t>
      </w:r>
      <w:r w:rsidRPr="00893DAB">
        <w:t>atmosfér</w:t>
      </w:r>
      <w:r>
        <w:t>y</w:t>
      </w:r>
      <w:r w:rsidRPr="00893DAB">
        <w:t xml:space="preserve">, </w:t>
      </w:r>
      <w:r>
        <w:t xml:space="preserve">je </w:t>
      </w:r>
      <w:r w:rsidRPr="00893DAB">
        <w:t xml:space="preserve">součástí </w:t>
      </w:r>
      <w:r>
        <w:t xml:space="preserve">správné </w:t>
      </w:r>
      <w:r w:rsidRPr="00893DAB">
        <w:t>praxe používat v</w:t>
      </w:r>
      <w:r>
        <w:t> </w:t>
      </w:r>
      <w:r w:rsidRPr="00893DAB">
        <w:t>odsávacím zařízení uhlíkové filtry</w:t>
      </w:r>
      <w:r>
        <w:t xml:space="preserve">, místo </w:t>
      </w:r>
      <w:r w:rsidRPr="00893DAB">
        <w:t>vypouště</w:t>
      </w:r>
      <w:r>
        <w:t xml:space="preserve">ní </w:t>
      </w:r>
      <w:r w:rsidRPr="00893DAB">
        <w:t>anestetik do ovzduší.</w:t>
      </w:r>
    </w:p>
    <w:p w14:paraId="370A6B8B" w14:textId="77777777" w:rsidR="00E23BF7" w:rsidRPr="00721E47" w:rsidRDefault="00E23BF7" w:rsidP="00721E47">
      <w:pPr>
        <w:ind w:left="0" w:firstLine="0"/>
        <w:jc w:val="both"/>
        <w:rPr>
          <w:u w:val="single"/>
        </w:rPr>
      </w:pPr>
    </w:p>
    <w:p w14:paraId="139CE8C8" w14:textId="6E45A34B" w:rsidR="00961C36" w:rsidRPr="00F75554" w:rsidRDefault="00961C36" w:rsidP="006C35B9">
      <w:pPr>
        <w:keepNext/>
        <w:rPr>
          <w:b/>
        </w:rPr>
      </w:pPr>
      <w:r w:rsidRPr="006C35B9">
        <w:rPr>
          <w:b/>
          <w:highlight w:val="lightGray"/>
        </w:rPr>
        <w:t>13.</w:t>
      </w:r>
      <w:r w:rsidRPr="00F75554">
        <w:rPr>
          <w:b/>
        </w:rPr>
        <w:tab/>
        <w:t>ZVLÁŠTNÍ OPATŘENÍ PRO ZNEŠKODŇOVÁNÍ NEPOUŽITÝCH PŘÍPRAVKŮ NEBO ODPADU, POKUD JE JICH TŘEBA</w:t>
      </w:r>
    </w:p>
    <w:p w14:paraId="059B0DC3" w14:textId="77777777" w:rsidR="00961C36" w:rsidRPr="00F75554" w:rsidRDefault="00961C36" w:rsidP="006C35B9">
      <w:pPr>
        <w:keepNext/>
        <w:ind w:right="-318"/>
      </w:pPr>
    </w:p>
    <w:p w14:paraId="286BA1CC" w14:textId="6DEFECFF" w:rsidR="00961C36" w:rsidRPr="00F75554" w:rsidRDefault="00961C36" w:rsidP="00E0342E">
      <w:pPr>
        <w:ind w:left="0" w:right="-318" w:firstLine="0"/>
      </w:pPr>
      <w:r w:rsidRPr="00F75554">
        <w:t xml:space="preserve">Léčivé přípravky </w:t>
      </w:r>
      <w:r w:rsidR="003C29C8">
        <w:t xml:space="preserve">se </w:t>
      </w:r>
      <w:r w:rsidRPr="00F75554">
        <w:t>nesmí likvidovat prostřednictvím odpadní vody či domovního odpadu.</w:t>
      </w:r>
    </w:p>
    <w:p w14:paraId="442ACC2D" w14:textId="2FB05E80" w:rsidR="00961C36" w:rsidRPr="00F75554" w:rsidRDefault="00961C36" w:rsidP="00E0342E">
      <w:pPr>
        <w:ind w:left="0" w:right="-318" w:firstLine="0"/>
      </w:pPr>
      <w:r w:rsidRPr="00F75554">
        <w:t>O možnostech likvidace nepotřebných léčivých přípravků se poraďte s vaším</w:t>
      </w:r>
      <w:r w:rsidR="009E17D0">
        <w:t xml:space="preserve"> </w:t>
      </w:r>
      <w:r w:rsidRPr="00F75554">
        <w:t>veterinárním lékařem. Tato opatření napomáhají chránit životní prostředí.</w:t>
      </w:r>
    </w:p>
    <w:p w14:paraId="38E7B59C" w14:textId="77777777" w:rsidR="00961C36" w:rsidRPr="00F75554" w:rsidRDefault="00961C36" w:rsidP="00E0342E">
      <w:pPr>
        <w:rPr>
          <w:b/>
        </w:rPr>
      </w:pPr>
    </w:p>
    <w:p w14:paraId="2C2F04A7" w14:textId="3DB62847" w:rsidR="00961C36" w:rsidRPr="00F75554" w:rsidRDefault="00961C36" w:rsidP="00E0342E">
      <w:r w:rsidRPr="006C35B9">
        <w:rPr>
          <w:b/>
          <w:highlight w:val="lightGray"/>
        </w:rPr>
        <w:t>14.</w:t>
      </w:r>
      <w:r w:rsidRPr="00F75554">
        <w:rPr>
          <w:b/>
        </w:rPr>
        <w:tab/>
        <w:t>DATUM POSLEDNÍ REVIZE</w:t>
      </w:r>
      <w:r w:rsidR="006855F1">
        <w:rPr>
          <w:b/>
        </w:rPr>
        <w:t xml:space="preserve"> </w:t>
      </w:r>
      <w:r w:rsidRPr="00F75554">
        <w:rPr>
          <w:b/>
        </w:rPr>
        <w:t>PŘÍBALOVÉ INFORMACE</w:t>
      </w:r>
    </w:p>
    <w:p w14:paraId="22D2527C" w14:textId="77777777" w:rsidR="00961C36" w:rsidRDefault="00961C36" w:rsidP="00E0342E">
      <w:pPr>
        <w:ind w:right="-318"/>
      </w:pPr>
    </w:p>
    <w:p w14:paraId="0F74EA37" w14:textId="77777777" w:rsidR="003F78B8" w:rsidRPr="003F78B8" w:rsidRDefault="003F78B8" w:rsidP="003F78B8">
      <w:pPr>
        <w:ind w:right="-318"/>
      </w:pPr>
      <w:r w:rsidRPr="003F78B8">
        <w:t>Listopad 2020</w:t>
      </w:r>
    </w:p>
    <w:p w14:paraId="6AEDB5E5" w14:textId="77777777" w:rsidR="00961C36" w:rsidRPr="00F75554" w:rsidRDefault="00961C36" w:rsidP="00E0342E">
      <w:pPr>
        <w:ind w:right="-318"/>
      </w:pPr>
    </w:p>
    <w:p w14:paraId="3C67FCD1" w14:textId="77777777" w:rsidR="00961C36" w:rsidRPr="00F75554" w:rsidRDefault="00961C36" w:rsidP="00E0342E">
      <w:r w:rsidRPr="006C35B9">
        <w:rPr>
          <w:b/>
          <w:highlight w:val="lightGray"/>
        </w:rPr>
        <w:t>15.</w:t>
      </w:r>
      <w:r w:rsidRPr="00F75554">
        <w:rPr>
          <w:b/>
        </w:rPr>
        <w:tab/>
        <w:t>DALŠÍ INFORMACE</w:t>
      </w:r>
    </w:p>
    <w:p w14:paraId="7C5AA3AE" w14:textId="77777777" w:rsidR="00961C36" w:rsidRPr="00F75554" w:rsidRDefault="00961C36" w:rsidP="00E0342E"/>
    <w:p w14:paraId="3C464E89" w14:textId="661519F7" w:rsidR="00961C36" w:rsidRDefault="00961C36" w:rsidP="00CB5461">
      <w:pPr>
        <w:jc w:val="both"/>
        <w:outlineLvl w:val="0"/>
      </w:pPr>
      <w:r w:rsidRPr="005E13EE">
        <w:t>Velikost balení: 100 ml</w:t>
      </w:r>
      <w:r w:rsidR="00272B4B">
        <w:t xml:space="preserve"> a</w:t>
      </w:r>
      <w:r w:rsidRPr="005E13EE">
        <w:t xml:space="preserve"> 250 ml.</w:t>
      </w:r>
    </w:p>
    <w:p w14:paraId="703FAF37" w14:textId="615E1A0F" w:rsidR="00961C36" w:rsidRPr="00F75554" w:rsidRDefault="00961C36" w:rsidP="00CB5461">
      <w:pPr>
        <w:outlineLvl w:val="0"/>
      </w:pPr>
      <w:r w:rsidRPr="00F75554">
        <w:t>Na trhu nemusí být všechny velikosti balení.</w:t>
      </w:r>
    </w:p>
    <w:p w14:paraId="5AFC8AB4" w14:textId="77777777" w:rsidR="00961C36" w:rsidRPr="00F75554" w:rsidRDefault="00961C36" w:rsidP="00E0342E">
      <w:pPr>
        <w:ind w:right="-2"/>
      </w:pPr>
    </w:p>
    <w:p w14:paraId="2561FBD3" w14:textId="77777777" w:rsidR="00802D5B" w:rsidRDefault="00802D5B" w:rsidP="00802D5B">
      <w:r>
        <w:t>Pouze pro zvířata.</w:t>
      </w:r>
    </w:p>
    <w:p w14:paraId="3B069EBA" w14:textId="77777777" w:rsidR="00170890" w:rsidRDefault="00170890" w:rsidP="00C12CD6">
      <w:pPr>
        <w:ind w:left="0" w:firstLine="0"/>
        <w:jc w:val="both"/>
        <w:outlineLvl w:val="0"/>
      </w:pPr>
      <w:r>
        <w:t>Veterinární léčivý přípravek je vydáván pouze na předpis.</w:t>
      </w:r>
    </w:p>
    <w:p w14:paraId="5631BBD4" w14:textId="77777777" w:rsidR="00961C36" w:rsidRPr="00F75554" w:rsidRDefault="00961C36" w:rsidP="00A05361">
      <w:pPr>
        <w:ind w:left="0" w:right="-2" w:firstLine="0"/>
      </w:pPr>
    </w:p>
    <w:p w14:paraId="5512DB50" w14:textId="77777777" w:rsidR="00961C36" w:rsidRPr="00F75554" w:rsidRDefault="00961C36" w:rsidP="00E0342E">
      <w:pPr>
        <w:ind w:left="0" w:right="-2" w:firstLine="0"/>
      </w:pPr>
      <w:r w:rsidRPr="00F75554">
        <w:t>Pokud chcete získat informace o tomto veterinárním léčivém přípravku, kontaktujte prosím příslušného místního zástupce držitele rozhodnutí o registraci</w:t>
      </w:r>
      <w:r w:rsidR="00240788">
        <w:t xml:space="preserve">: </w:t>
      </w:r>
    </w:p>
    <w:p w14:paraId="4F746AEC" w14:textId="77777777" w:rsidR="00961C36" w:rsidRDefault="00961C36" w:rsidP="00C12CD6">
      <w:pPr>
        <w:tabs>
          <w:tab w:val="left" w:pos="-720"/>
        </w:tabs>
        <w:suppressAutoHyphens/>
        <w:rPr>
          <w:rStyle w:val="Hypertextovodkaz"/>
          <w:szCs w:val="22"/>
        </w:rPr>
      </w:pPr>
    </w:p>
    <w:p w14:paraId="4036B7ED" w14:textId="77777777" w:rsidR="004A5E15" w:rsidRPr="00E351BA" w:rsidRDefault="004A5E15" w:rsidP="004A5E15">
      <w:pPr>
        <w:rPr>
          <w:bCs/>
          <w:lang w:val="sk-SK"/>
        </w:rPr>
      </w:pPr>
      <w:r w:rsidRPr="00E351BA">
        <w:rPr>
          <w:bCs/>
          <w:lang w:val="sk-SK"/>
        </w:rPr>
        <w:t>WERFFT, spol. s r.o.</w:t>
      </w:r>
    </w:p>
    <w:p w14:paraId="0E3AD0EC" w14:textId="77777777" w:rsidR="004A5E15" w:rsidRPr="00E351BA" w:rsidRDefault="004A5E15" w:rsidP="004A5E15">
      <w:pPr>
        <w:rPr>
          <w:bCs/>
          <w:lang w:val="sk-SK"/>
        </w:rPr>
      </w:pPr>
      <w:r w:rsidRPr="00E351BA">
        <w:rPr>
          <w:bCs/>
          <w:lang w:val="sk-SK"/>
        </w:rPr>
        <w:t>Kotlářská 53, 602 00 Brno, Česká republika</w:t>
      </w:r>
    </w:p>
    <w:p w14:paraId="016DAEB4" w14:textId="77777777" w:rsidR="004A5E15" w:rsidRPr="00E351BA" w:rsidRDefault="004A5E15" w:rsidP="004A5E15">
      <w:pPr>
        <w:rPr>
          <w:bCs/>
          <w:lang w:val="sk-SK"/>
        </w:rPr>
      </w:pPr>
      <w:r w:rsidRPr="00E351BA">
        <w:rPr>
          <w:bCs/>
          <w:lang w:val="sk-SK"/>
        </w:rPr>
        <w:t>tel.: +420 541 212 183</w:t>
      </w:r>
    </w:p>
    <w:p w14:paraId="67D3CF02" w14:textId="0CD803F3" w:rsidR="004A5E15" w:rsidRDefault="004A5E15" w:rsidP="004A5E15">
      <w:pPr>
        <w:tabs>
          <w:tab w:val="left" w:pos="-720"/>
        </w:tabs>
        <w:suppressAutoHyphens/>
        <w:rPr>
          <w:rStyle w:val="Hypertextovodkaz"/>
          <w:bCs/>
          <w:lang w:val="sk-SK"/>
        </w:rPr>
      </w:pPr>
      <w:r w:rsidRPr="00E351BA">
        <w:rPr>
          <w:bCs/>
          <w:lang w:val="sk-SK"/>
        </w:rPr>
        <w:t xml:space="preserve">e-mail: </w:t>
      </w:r>
      <w:hyperlink r:id="rId10" w:history="1">
        <w:r w:rsidRPr="00E351BA">
          <w:rPr>
            <w:rStyle w:val="Hypertextovodkaz"/>
            <w:bCs/>
            <w:lang w:val="sk-SK"/>
          </w:rPr>
          <w:t>info@werfft.cz</w:t>
        </w:r>
      </w:hyperlink>
    </w:p>
    <w:p w14:paraId="561C48FC" w14:textId="342F23E4" w:rsidR="00632549" w:rsidRDefault="00632549" w:rsidP="004A5E15">
      <w:pPr>
        <w:tabs>
          <w:tab w:val="left" w:pos="-720"/>
        </w:tabs>
        <w:suppressAutoHyphens/>
        <w:rPr>
          <w:rStyle w:val="Hypertextovodkaz"/>
          <w:bCs/>
          <w:lang w:val="sk-SK"/>
        </w:rPr>
      </w:pPr>
    </w:p>
    <w:p w14:paraId="0F80A21F" w14:textId="1E5A02CE" w:rsidR="00632549" w:rsidRPr="00721E47" w:rsidRDefault="00632549" w:rsidP="004A5E15">
      <w:pPr>
        <w:tabs>
          <w:tab w:val="left" w:pos="-720"/>
        </w:tabs>
        <w:suppressAutoHyphens/>
        <w:rPr>
          <w:sz w:val="2"/>
        </w:rPr>
      </w:pPr>
      <w:r w:rsidRPr="000652E3">
        <w:rPr>
          <w:rStyle w:val="Hypertextovodkaz"/>
          <w:bCs/>
          <w:color w:val="auto"/>
          <w:sz w:val="2"/>
          <w:szCs w:val="2"/>
          <w:lang w:val="sk-SK"/>
        </w:rPr>
        <w:t>ñ</w:t>
      </w:r>
    </w:p>
    <w:sectPr w:rsidR="00632549" w:rsidRPr="00721E47" w:rsidSect="001633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B6DC0" w14:textId="77777777" w:rsidR="001B0300" w:rsidRDefault="001B0300">
      <w:r>
        <w:separator/>
      </w:r>
    </w:p>
  </w:endnote>
  <w:endnote w:type="continuationSeparator" w:id="0">
    <w:p w14:paraId="1E60AEA7" w14:textId="77777777" w:rsidR="001B0300" w:rsidRDefault="001B0300">
      <w:r>
        <w:continuationSeparator/>
      </w:r>
    </w:p>
  </w:endnote>
  <w:endnote w:type="continuationNotice" w:id="1">
    <w:p w14:paraId="1F345C6F" w14:textId="77777777" w:rsidR="001B0300" w:rsidRDefault="001B0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C5D87" w14:textId="77777777" w:rsidR="006C35B9" w:rsidRDefault="006C35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9A53" w14:textId="77777777" w:rsidR="006F4BE0" w:rsidRDefault="006F4BE0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74124654" w14:textId="77777777" w:rsidR="006F4BE0" w:rsidRDefault="006F4BE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6C35B9">
      <w:rPr>
        <w:noProof/>
      </w:rPr>
      <w:t>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74238" w14:textId="77777777" w:rsidR="006F4BE0" w:rsidRDefault="006F4BE0">
    <w:pPr>
      <w:pStyle w:val="Zpat"/>
      <w:tabs>
        <w:tab w:val="clear" w:pos="8930"/>
        <w:tab w:val="right" w:pos="8931"/>
      </w:tabs>
    </w:pPr>
  </w:p>
  <w:p w14:paraId="7AE4139D" w14:textId="77777777" w:rsidR="006F4BE0" w:rsidRDefault="006F4BE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6C35B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E475E" w14:textId="77777777" w:rsidR="001B0300" w:rsidRDefault="001B0300">
      <w:r>
        <w:separator/>
      </w:r>
    </w:p>
  </w:footnote>
  <w:footnote w:type="continuationSeparator" w:id="0">
    <w:p w14:paraId="6D290E8A" w14:textId="77777777" w:rsidR="001B0300" w:rsidRDefault="001B0300">
      <w:r>
        <w:continuationSeparator/>
      </w:r>
    </w:p>
  </w:footnote>
  <w:footnote w:type="continuationNotice" w:id="1">
    <w:p w14:paraId="6CDE676F" w14:textId="77777777" w:rsidR="001B0300" w:rsidRDefault="001B03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D53DC" w14:textId="77777777" w:rsidR="006C35B9" w:rsidRDefault="006C35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F0254" w14:textId="77777777" w:rsidR="006C35B9" w:rsidRDefault="006C35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AC44F" w14:textId="72AF01D2" w:rsidR="00A9293F" w:rsidRDefault="00A9293F" w:rsidP="006C35B9">
    <w:pPr>
      <w:pStyle w:val="Zhlav"/>
      <w:ind w:left="0" w:firstLine="0"/>
    </w:pPr>
    <w:bookmarkStart w:id="2" w:name="_GoBack"/>
    <w:bookmarkEnd w:id="2"/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Kortus">
    <w15:presenceInfo w15:providerId="None" w15:userId="Marek Kortus"/>
  </w15:person>
  <w15:person w15:author="Oriol Mensa">
    <w15:presenceInfo w15:providerId="AD" w15:userId="S::omensa@chemogroup.net::332109fb-1131-4139-b3e0-c99eb90600cd"/>
  </w15:person>
  <w15:person w15:author="Pomezná Eva">
    <w15:presenceInfo w15:providerId="AD" w15:userId="S-1-5-21-1482476501-1326574676-839522115-1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2E"/>
    <w:rsid w:val="00006E2E"/>
    <w:rsid w:val="00011452"/>
    <w:rsid w:val="00023F0B"/>
    <w:rsid w:val="00034A45"/>
    <w:rsid w:val="00036790"/>
    <w:rsid w:val="00051C6E"/>
    <w:rsid w:val="000652E3"/>
    <w:rsid w:val="00092F73"/>
    <w:rsid w:val="00097DFD"/>
    <w:rsid w:val="000A24F8"/>
    <w:rsid w:val="000D44F3"/>
    <w:rsid w:val="000E2457"/>
    <w:rsid w:val="000E5FCA"/>
    <w:rsid w:val="000F146D"/>
    <w:rsid w:val="00110DF3"/>
    <w:rsid w:val="0011443F"/>
    <w:rsid w:val="00124944"/>
    <w:rsid w:val="00125339"/>
    <w:rsid w:val="00130475"/>
    <w:rsid w:val="00134FF1"/>
    <w:rsid w:val="00135900"/>
    <w:rsid w:val="00137033"/>
    <w:rsid w:val="00141D48"/>
    <w:rsid w:val="00141F0C"/>
    <w:rsid w:val="001458B1"/>
    <w:rsid w:val="0014616E"/>
    <w:rsid w:val="00153C39"/>
    <w:rsid w:val="00160837"/>
    <w:rsid w:val="00163386"/>
    <w:rsid w:val="00166585"/>
    <w:rsid w:val="00170890"/>
    <w:rsid w:val="001744E6"/>
    <w:rsid w:val="001B0256"/>
    <w:rsid w:val="001B0300"/>
    <w:rsid w:val="001C5D2D"/>
    <w:rsid w:val="001D1B6E"/>
    <w:rsid w:val="002047CA"/>
    <w:rsid w:val="00212770"/>
    <w:rsid w:val="00213234"/>
    <w:rsid w:val="00213673"/>
    <w:rsid w:val="00240788"/>
    <w:rsid w:val="00245988"/>
    <w:rsid w:val="0024709E"/>
    <w:rsid w:val="002577F0"/>
    <w:rsid w:val="00272B4B"/>
    <w:rsid w:val="00285507"/>
    <w:rsid w:val="00291650"/>
    <w:rsid w:val="002B093A"/>
    <w:rsid w:val="002B2499"/>
    <w:rsid w:val="002B2C29"/>
    <w:rsid w:val="002C5E25"/>
    <w:rsid w:val="002E56B5"/>
    <w:rsid w:val="002E5E78"/>
    <w:rsid w:val="002F2126"/>
    <w:rsid w:val="0030773B"/>
    <w:rsid w:val="003338B7"/>
    <w:rsid w:val="00342DFB"/>
    <w:rsid w:val="00344D33"/>
    <w:rsid w:val="00354C80"/>
    <w:rsid w:val="00361E42"/>
    <w:rsid w:val="00376D1A"/>
    <w:rsid w:val="003B6873"/>
    <w:rsid w:val="003C1A34"/>
    <w:rsid w:val="003C29C8"/>
    <w:rsid w:val="003D0BE4"/>
    <w:rsid w:val="003D5ECB"/>
    <w:rsid w:val="003E07FE"/>
    <w:rsid w:val="003F0F75"/>
    <w:rsid w:val="003F1074"/>
    <w:rsid w:val="003F43B0"/>
    <w:rsid w:val="003F54B2"/>
    <w:rsid w:val="003F6A76"/>
    <w:rsid w:val="003F78B8"/>
    <w:rsid w:val="00401AB8"/>
    <w:rsid w:val="00422D85"/>
    <w:rsid w:val="00441D17"/>
    <w:rsid w:val="00443780"/>
    <w:rsid w:val="00446AC2"/>
    <w:rsid w:val="00450463"/>
    <w:rsid w:val="004544EF"/>
    <w:rsid w:val="00455B97"/>
    <w:rsid w:val="00473183"/>
    <w:rsid w:val="00473D46"/>
    <w:rsid w:val="004924C5"/>
    <w:rsid w:val="004A0BAA"/>
    <w:rsid w:val="004A1E44"/>
    <w:rsid w:val="004A5E15"/>
    <w:rsid w:val="004C108D"/>
    <w:rsid w:val="004C5892"/>
    <w:rsid w:val="004E2FDD"/>
    <w:rsid w:val="005008BE"/>
    <w:rsid w:val="00507769"/>
    <w:rsid w:val="00521942"/>
    <w:rsid w:val="0053251D"/>
    <w:rsid w:val="005548BC"/>
    <w:rsid w:val="00566FA4"/>
    <w:rsid w:val="005715A3"/>
    <w:rsid w:val="00571D64"/>
    <w:rsid w:val="00572356"/>
    <w:rsid w:val="005941CA"/>
    <w:rsid w:val="005A3C1A"/>
    <w:rsid w:val="005A77E2"/>
    <w:rsid w:val="005B2AA1"/>
    <w:rsid w:val="005C33E8"/>
    <w:rsid w:val="005D1913"/>
    <w:rsid w:val="005D7603"/>
    <w:rsid w:val="005E13EE"/>
    <w:rsid w:val="005F376D"/>
    <w:rsid w:val="005F4471"/>
    <w:rsid w:val="00611DC4"/>
    <w:rsid w:val="00632549"/>
    <w:rsid w:val="00636935"/>
    <w:rsid w:val="006524C3"/>
    <w:rsid w:val="00671610"/>
    <w:rsid w:val="006855F1"/>
    <w:rsid w:val="006906BA"/>
    <w:rsid w:val="006B0914"/>
    <w:rsid w:val="006B61CA"/>
    <w:rsid w:val="006C35B9"/>
    <w:rsid w:val="006D753C"/>
    <w:rsid w:val="006E3C27"/>
    <w:rsid w:val="006E3CE2"/>
    <w:rsid w:val="006E4428"/>
    <w:rsid w:val="006E4C13"/>
    <w:rsid w:val="006E6DFC"/>
    <w:rsid w:val="006F22B7"/>
    <w:rsid w:val="006F4165"/>
    <w:rsid w:val="006F4BE0"/>
    <w:rsid w:val="006F4F2C"/>
    <w:rsid w:val="0070016D"/>
    <w:rsid w:val="00700303"/>
    <w:rsid w:val="0070184B"/>
    <w:rsid w:val="00710250"/>
    <w:rsid w:val="00721E47"/>
    <w:rsid w:val="007332ED"/>
    <w:rsid w:val="00736D3E"/>
    <w:rsid w:val="0074346B"/>
    <w:rsid w:val="00751D45"/>
    <w:rsid w:val="0077423A"/>
    <w:rsid w:val="007A4587"/>
    <w:rsid w:val="007B30AD"/>
    <w:rsid w:val="007C0B8D"/>
    <w:rsid w:val="007C19C4"/>
    <w:rsid w:val="007D175C"/>
    <w:rsid w:val="007D47C0"/>
    <w:rsid w:val="007D7A10"/>
    <w:rsid w:val="007E1FC8"/>
    <w:rsid w:val="007E371D"/>
    <w:rsid w:val="007F0BE8"/>
    <w:rsid w:val="00801E09"/>
    <w:rsid w:val="00802D5B"/>
    <w:rsid w:val="00823266"/>
    <w:rsid w:val="008334AD"/>
    <w:rsid w:val="008345AE"/>
    <w:rsid w:val="008455B5"/>
    <w:rsid w:val="00863687"/>
    <w:rsid w:val="0088416E"/>
    <w:rsid w:val="0088429F"/>
    <w:rsid w:val="008923AA"/>
    <w:rsid w:val="008A7349"/>
    <w:rsid w:val="008D7400"/>
    <w:rsid w:val="008F1F3E"/>
    <w:rsid w:val="008F6438"/>
    <w:rsid w:val="0091565E"/>
    <w:rsid w:val="00920A44"/>
    <w:rsid w:val="00926503"/>
    <w:rsid w:val="00941004"/>
    <w:rsid w:val="0095148C"/>
    <w:rsid w:val="00955A6D"/>
    <w:rsid w:val="00961C36"/>
    <w:rsid w:val="00966F81"/>
    <w:rsid w:val="009A2E30"/>
    <w:rsid w:val="009B28FD"/>
    <w:rsid w:val="009C052B"/>
    <w:rsid w:val="009E17D0"/>
    <w:rsid w:val="009F7FDE"/>
    <w:rsid w:val="00A007FC"/>
    <w:rsid w:val="00A05361"/>
    <w:rsid w:val="00A067EB"/>
    <w:rsid w:val="00A17C56"/>
    <w:rsid w:val="00A2758F"/>
    <w:rsid w:val="00A279C9"/>
    <w:rsid w:val="00A36D60"/>
    <w:rsid w:val="00A5009B"/>
    <w:rsid w:val="00A63C5B"/>
    <w:rsid w:val="00A71257"/>
    <w:rsid w:val="00A812EC"/>
    <w:rsid w:val="00A91B12"/>
    <w:rsid w:val="00A9293F"/>
    <w:rsid w:val="00A943EC"/>
    <w:rsid w:val="00AA48EF"/>
    <w:rsid w:val="00AC2125"/>
    <w:rsid w:val="00AE5FEC"/>
    <w:rsid w:val="00B0070D"/>
    <w:rsid w:val="00B044FF"/>
    <w:rsid w:val="00B1224E"/>
    <w:rsid w:val="00B169D0"/>
    <w:rsid w:val="00B46EBD"/>
    <w:rsid w:val="00B531D2"/>
    <w:rsid w:val="00B6048B"/>
    <w:rsid w:val="00B6403E"/>
    <w:rsid w:val="00B72CB7"/>
    <w:rsid w:val="00B74157"/>
    <w:rsid w:val="00B74623"/>
    <w:rsid w:val="00B7732A"/>
    <w:rsid w:val="00B80704"/>
    <w:rsid w:val="00B86CAA"/>
    <w:rsid w:val="00B86FB5"/>
    <w:rsid w:val="00B93BF3"/>
    <w:rsid w:val="00B9596A"/>
    <w:rsid w:val="00BC3895"/>
    <w:rsid w:val="00BC6648"/>
    <w:rsid w:val="00BC6899"/>
    <w:rsid w:val="00BF1C98"/>
    <w:rsid w:val="00BF20D7"/>
    <w:rsid w:val="00C12CD6"/>
    <w:rsid w:val="00C31029"/>
    <w:rsid w:val="00C323F3"/>
    <w:rsid w:val="00C33C70"/>
    <w:rsid w:val="00C457B9"/>
    <w:rsid w:val="00C46548"/>
    <w:rsid w:val="00C50552"/>
    <w:rsid w:val="00C627E9"/>
    <w:rsid w:val="00C64DAB"/>
    <w:rsid w:val="00C66853"/>
    <w:rsid w:val="00C6730C"/>
    <w:rsid w:val="00C77370"/>
    <w:rsid w:val="00C8243C"/>
    <w:rsid w:val="00CA39AC"/>
    <w:rsid w:val="00CB334F"/>
    <w:rsid w:val="00CB5461"/>
    <w:rsid w:val="00CD4A2A"/>
    <w:rsid w:val="00CD5796"/>
    <w:rsid w:val="00CE09C0"/>
    <w:rsid w:val="00CE3322"/>
    <w:rsid w:val="00CE34B1"/>
    <w:rsid w:val="00CE6CF7"/>
    <w:rsid w:val="00CF7CB3"/>
    <w:rsid w:val="00D00802"/>
    <w:rsid w:val="00D10589"/>
    <w:rsid w:val="00D21077"/>
    <w:rsid w:val="00D66187"/>
    <w:rsid w:val="00D82B32"/>
    <w:rsid w:val="00D87EAA"/>
    <w:rsid w:val="00DA1F49"/>
    <w:rsid w:val="00DA4957"/>
    <w:rsid w:val="00DC0195"/>
    <w:rsid w:val="00DC1AE2"/>
    <w:rsid w:val="00DD71BF"/>
    <w:rsid w:val="00DF0F6F"/>
    <w:rsid w:val="00DF1590"/>
    <w:rsid w:val="00DF5E45"/>
    <w:rsid w:val="00E0342E"/>
    <w:rsid w:val="00E134D2"/>
    <w:rsid w:val="00E23BF7"/>
    <w:rsid w:val="00E45D3F"/>
    <w:rsid w:val="00E54F51"/>
    <w:rsid w:val="00E559F2"/>
    <w:rsid w:val="00E73B64"/>
    <w:rsid w:val="00EA5E82"/>
    <w:rsid w:val="00EA723C"/>
    <w:rsid w:val="00EB61AF"/>
    <w:rsid w:val="00EB6B45"/>
    <w:rsid w:val="00EC0657"/>
    <w:rsid w:val="00ED4017"/>
    <w:rsid w:val="00EE4320"/>
    <w:rsid w:val="00F024CB"/>
    <w:rsid w:val="00F11C27"/>
    <w:rsid w:val="00F262CA"/>
    <w:rsid w:val="00F311F7"/>
    <w:rsid w:val="00F37BEE"/>
    <w:rsid w:val="00F67605"/>
    <w:rsid w:val="00F707A8"/>
    <w:rsid w:val="00F72F25"/>
    <w:rsid w:val="00F75554"/>
    <w:rsid w:val="00F75CDD"/>
    <w:rsid w:val="00F90566"/>
    <w:rsid w:val="00F94A76"/>
    <w:rsid w:val="00FA418A"/>
    <w:rsid w:val="00FA58DD"/>
    <w:rsid w:val="00FA61EE"/>
    <w:rsid w:val="00FC406A"/>
    <w:rsid w:val="00FE33EB"/>
    <w:rsid w:val="00FE7D5B"/>
    <w:rsid w:val="00FF1802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93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42E"/>
    <w:pPr>
      <w:ind w:left="567" w:hanging="567"/>
    </w:pPr>
    <w:rPr>
      <w:rFonts w:ascii="Times New Roman" w:eastAsia="Times New Roman" w:hAnsi="Times New Roman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0342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link w:val="Zhlav"/>
    <w:uiPriority w:val="99"/>
    <w:locked/>
    <w:rsid w:val="00E0342E"/>
    <w:rPr>
      <w:rFonts w:ascii="Helvetica" w:hAnsi="Helvetica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rsid w:val="00E0342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locked/>
    <w:rsid w:val="00E0342E"/>
    <w:rPr>
      <w:rFonts w:ascii="Helvetica" w:hAnsi="Helvetica" w:cs="Times New Roman"/>
      <w:sz w:val="20"/>
      <w:szCs w:val="20"/>
      <w:lang w:val="cs-CZ"/>
    </w:rPr>
  </w:style>
  <w:style w:type="paragraph" w:styleId="Nzev">
    <w:name w:val="Title"/>
    <w:basedOn w:val="Normln"/>
    <w:link w:val="NzevChar"/>
    <w:uiPriority w:val="99"/>
    <w:qFormat/>
    <w:rsid w:val="00E0342E"/>
    <w:pPr>
      <w:tabs>
        <w:tab w:val="left" w:pos="567"/>
      </w:tabs>
      <w:spacing w:line="260" w:lineRule="exact"/>
      <w:ind w:left="0" w:firstLine="0"/>
      <w:jc w:val="center"/>
    </w:pPr>
    <w:rPr>
      <w:b/>
      <w:bCs/>
      <w:lang w:val="en-GB"/>
    </w:rPr>
  </w:style>
  <w:style w:type="character" w:customStyle="1" w:styleId="NzevChar">
    <w:name w:val="Název Char"/>
    <w:link w:val="Nzev"/>
    <w:uiPriority w:val="99"/>
    <w:locked/>
    <w:rsid w:val="00E0342E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Odkaznakoment">
    <w:name w:val="annotation reference"/>
    <w:uiPriority w:val="99"/>
    <w:semiHidden/>
    <w:rsid w:val="001C5D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C5D2D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C5D2D"/>
    <w:rPr>
      <w:rFonts w:ascii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C5D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C5D2D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1C5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C5D2D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uiPriority w:val="99"/>
    <w:rsid w:val="001C5D2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CB5461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D83BF2"/>
    <w:rPr>
      <w:rFonts w:ascii="Times New Roman" w:eastAsia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42E"/>
    <w:pPr>
      <w:ind w:left="567" w:hanging="567"/>
    </w:pPr>
    <w:rPr>
      <w:rFonts w:ascii="Times New Roman" w:eastAsia="Times New Roman" w:hAnsi="Times New Roman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0342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link w:val="Zhlav"/>
    <w:uiPriority w:val="99"/>
    <w:locked/>
    <w:rsid w:val="00E0342E"/>
    <w:rPr>
      <w:rFonts w:ascii="Helvetica" w:hAnsi="Helvetica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rsid w:val="00E0342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locked/>
    <w:rsid w:val="00E0342E"/>
    <w:rPr>
      <w:rFonts w:ascii="Helvetica" w:hAnsi="Helvetica" w:cs="Times New Roman"/>
      <w:sz w:val="20"/>
      <w:szCs w:val="20"/>
      <w:lang w:val="cs-CZ"/>
    </w:rPr>
  </w:style>
  <w:style w:type="paragraph" w:styleId="Nzev">
    <w:name w:val="Title"/>
    <w:basedOn w:val="Normln"/>
    <w:link w:val="NzevChar"/>
    <w:uiPriority w:val="99"/>
    <w:qFormat/>
    <w:rsid w:val="00E0342E"/>
    <w:pPr>
      <w:tabs>
        <w:tab w:val="left" w:pos="567"/>
      </w:tabs>
      <w:spacing w:line="260" w:lineRule="exact"/>
      <w:ind w:left="0" w:firstLine="0"/>
      <w:jc w:val="center"/>
    </w:pPr>
    <w:rPr>
      <w:b/>
      <w:bCs/>
      <w:lang w:val="en-GB"/>
    </w:rPr>
  </w:style>
  <w:style w:type="character" w:customStyle="1" w:styleId="NzevChar">
    <w:name w:val="Název Char"/>
    <w:link w:val="Nzev"/>
    <w:uiPriority w:val="99"/>
    <w:locked/>
    <w:rsid w:val="00E0342E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Odkaznakoment">
    <w:name w:val="annotation reference"/>
    <w:uiPriority w:val="99"/>
    <w:semiHidden/>
    <w:rsid w:val="001C5D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C5D2D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C5D2D"/>
    <w:rPr>
      <w:rFonts w:ascii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C5D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C5D2D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1C5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C5D2D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uiPriority w:val="99"/>
    <w:rsid w:val="001C5D2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CB5461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D83BF2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werfft.cz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9DB7-A5DA-4136-ACE1-4FC8574C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2472</Words>
  <Characters>14589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Mata</dc:creator>
  <cp:keywords/>
  <dc:description/>
  <cp:lastModifiedBy>Šťastná Hana</cp:lastModifiedBy>
  <cp:revision>13</cp:revision>
  <dcterms:created xsi:type="dcterms:W3CDTF">2020-09-28T12:01:00Z</dcterms:created>
  <dcterms:modified xsi:type="dcterms:W3CDTF">2020-11-05T10:14:00Z</dcterms:modified>
</cp:coreProperties>
</file>