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5EF9" w14:textId="3480B50E" w:rsidR="00A61FFA" w:rsidRDefault="00A61FFA">
      <w:pPr>
        <w:rPr>
          <w:b/>
        </w:rPr>
      </w:pPr>
      <w:r>
        <w:rPr>
          <w:b/>
        </w:rPr>
        <w:t>CBD pro psy</w:t>
      </w:r>
    </w:p>
    <w:p w14:paraId="5A424189" w14:textId="77777777" w:rsidR="00A61FFA" w:rsidRDefault="00A61FFA">
      <w:pPr>
        <w:rPr>
          <w:b/>
        </w:rPr>
      </w:pPr>
    </w:p>
    <w:p w14:paraId="0FAE1845" w14:textId="464FF62D" w:rsidR="00EC7D81" w:rsidRDefault="00EC7D81">
      <w:pPr>
        <w:rPr>
          <w:b/>
        </w:rPr>
      </w:pPr>
      <w:r>
        <w:rPr>
          <w:b/>
        </w:rPr>
        <w:t>Napomáhá snížit bolestivost kloubů</w:t>
      </w:r>
    </w:p>
    <w:p w14:paraId="00000001" w14:textId="77777777" w:rsidR="00F87FCE" w:rsidRDefault="00D95E51">
      <w:pPr>
        <w:rPr>
          <w:b/>
        </w:rPr>
      </w:pPr>
      <w:r>
        <w:rPr>
          <w:b/>
        </w:rPr>
        <w:t>Dávkování:</w:t>
      </w:r>
    </w:p>
    <w:p w14:paraId="00000002" w14:textId="1251A4AA" w:rsidR="00F87FCE" w:rsidRDefault="00D95E51">
      <w:r>
        <w:t xml:space="preserve">Přípravek používejte v souladu s informacemi uvedenými na této etiketě. Doporučené dávkování je 1 ml produktu na 1 kg váhy psa denně. </w:t>
      </w:r>
      <w:r w:rsidR="00A61FFA">
        <w:t xml:space="preserve">Přidávejte psům do krmiva. </w:t>
      </w:r>
      <w:r>
        <w:t xml:space="preserve">Nepřekračujte výše uvedené množství. </w:t>
      </w:r>
      <w:r w:rsidR="00A61FFA">
        <w:t>Podávejte maximálně po dobu</w:t>
      </w:r>
      <w:r>
        <w:t xml:space="preserve"> 1 měsíc</w:t>
      </w:r>
      <w:r w:rsidR="00A61FFA">
        <w:t>e</w:t>
      </w:r>
      <w:r>
        <w:t>.</w:t>
      </w:r>
    </w:p>
    <w:p w14:paraId="00000003" w14:textId="77777777" w:rsidR="00F87FCE" w:rsidRDefault="00F87FCE"/>
    <w:p w14:paraId="00000004" w14:textId="492345C9" w:rsidR="00F87FCE" w:rsidRDefault="00D95E51">
      <w:r>
        <w:t>Veterinární přípravek pro psy. Nepoužívejte pro psy mladší jednoho roku</w:t>
      </w:r>
      <w:r w:rsidR="00A61FFA">
        <w:t xml:space="preserve">, březí nebo </w:t>
      </w:r>
      <w:proofErr w:type="spellStart"/>
      <w:r w:rsidR="00A61FFA">
        <w:t>laktující</w:t>
      </w:r>
      <w:proofErr w:type="spellEnd"/>
      <w:r w:rsidR="00A61FFA">
        <w:t xml:space="preserve"> feny</w:t>
      </w:r>
      <w:r>
        <w:t xml:space="preserve">. Uchovávejte v </w:t>
      </w:r>
      <w:r w:rsidR="00D00918">
        <w:t>chladnu a temnu</w:t>
      </w:r>
      <w:r>
        <w:t xml:space="preserve">. Uchovávejte mimo </w:t>
      </w:r>
      <w:r w:rsidR="00A61FFA">
        <w:t xml:space="preserve">dohled a </w:t>
      </w:r>
      <w:r>
        <w:t>dosah dětí. Určeno pouze pro zvířata. Balení obsahuje 250 mg CBD, 1 ml obsahuje = 1 mg CBD.</w:t>
      </w:r>
    </w:p>
    <w:p w14:paraId="00000005" w14:textId="77777777" w:rsidR="00F87FCE" w:rsidRDefault="00F87FCE"/>
    <w:p w14:paraId="00000006" w14:textId="77777777" w:rsidR="00F87FCE" w:rsidRDefault="00D95E51">
      <w:pPr>
        <w:rPr>
          <w:b/>
        </w:rPr>
      </w:pPr>
      <w:r>
        <w:rPr>
          <w:b/>
        </w:rPr>
        <w:t>Složení:</w:t>
      </w:r>
    </w:p>
    <w:p w14:paraId="00000007" w14:textId="77777777" w:rsidR="00F87FCE" w:rsidRDefault="00D95E51">
      <w:r>
        <w:t>Lososový olej (99%), MCT olej s konopným extraktem (1%). Celkově produkt obsahuje 0,1 % CBD.</w:t>
      </w:r>
    </w:p>
    <w:p w14:paraId="7E1F77D7" w14:textId="77777777" w:rsidR="00C836FC" w:rsidRDefault="00C836FC"/>
    <w:p w14:paraId="356E6B3C" w14:textId="77777777" w:rsidR="00C836FC" w:rsidRDefault="00C836FC" w:rsidP="00C836FC">
      <w:r>
        <w:t>V případě, že Váš pes užívá léčivý přípravek, doporučujeme před podáním přípravku konzultaci s veterinárním lékařem.</w:t>
      </w:r>
    </w:p>
    <w:p w14:paraId="449AA9B3" w14:textId="6814B98E" w:rsidR="00C836FC" w:rsidRDefault="00C836FC" w:rsidP="00C836FC">
      <w:r>
        <w:t>Přípravek není náhradou veterinární péče a léčiv doporučených veterinárním lékařem.</w:t>
      </w:r>
    </w:p>
    <w:p w14:paraId="00000008" w14:textId="77777777" w:rsidR="00F87FCE" w:rsidRDefault="00F87FCE"/>
    <w:p w14:paraId="00000009" w14:textId="27DB4071" w:rsidR="00F87FCE" w:rsidRDefault="00A61FFA">
      <w:pPr>
        <w:rPr>
          <w:b/>
        </w:rPr>
      </w:pPr>
      <w:r>
        <w:rPr>
          <w:b/>
        </w:rPr>
        <w:t>Držitel rozhodnutí o schválení a výrobce</w:t>
      </w:r>
      <w:r w:rsidR="00D95E51">
        <w:rPr>
          <w:b/>
        </w:rPr>
        <w:t>:</w:t>
      </w:r>
    </w:p>
    <w:p w14:paraId="0000000B" w14:textId="04486EA1" w:rsidR="00F87FCE" w:rsidRDefault="00D95E51">
      <w:r>
        <w:t>Lukas Green s.r.o.</w:t>
      </w:r>
      <w:r w:rsidR="00D00918">
        <w:t xml:space="preserve">, </w:t>
      </w:r>
      <w:r>
        <w:t>IČ: 09152423</w:t>
      </w:r>
    </w:p>
    <w:p w14:paraId="0000000C" w14:textId="71793EA9" w:rsidR="00F87FCE" w:rsidRPr="00D00918" w:rsidRDefault="00D00918">
      <w:pPr>
        <w:rPr>
          <w:b/>
        </w:rPr>
      </w:pPr>
      <w:r w:rsidRPr="00D00918">
        <w:rPr>
          <w:b/>
        </w:rPr>
        <w:t>Číslo schválení:</w:t>
      </w:r>
      <w:r w:rsidR="00847C72">
        <w:rPr>
          <w:b/>
        </w:rPr>
        <w:t xml:space="preserve"> </w:t>
      </w:r>
      <w:r w:rsidR="005B201B">
        <w:rPr>
          <w:b/>
        </w:rPr>
        <w:t>013-21/C</w:t>
      </w:r>
    </w:p>
    <w:p w14:paraId="0000000D" w14:textId="77777777" w:rsidR="00F87FCE" w:rsidRDefault="00D95E51">
      <w:pPr>
        <w:rPr>
          <w:b/>
        </w:rPr>
      </w:pPr>
      <w:r>
        <w:rPr>
          <w:b/>
        </w:rPr>
        <w:t>Datum spotřeby:</w:t>
      </w:r>
      <w:bookmarkStart w:id="0" w:name="_GoBack"/>
      <w:bookmarkEnd w:id="0"/>
    </w:p>
    <w:p w14:paraId="0000000E" w14:textId="77777777" w:rsidR="00F87FCE" w:rsidRDefault="00D95E51">
      <w:pPr>
        <w:rPr>
          <w:b/>
        </w:rPr>
      </w:pPr>
      <w:r>
        <w:rPr>
          <w:b/>
        </w:rPr>
        <w:t>Lot - číslo výrobní šarže:</w:t>
      </w:r>
    </w:p>
    <w:p w14:paraId="1C98DD09" w14:textId="77777777" w:rsidR="00197C05" w:rsidRDefault="00197C05">
      <w:pPr>
        <w:rPr>
          <w:b/>
        </w:rPr>
      </w:pPr>
    </w:p>
    <w:p w14:paraId="2F646568" w14:textId="4E863A46" w:rsidR="00197C05" w:rsidRDefault="00197C05">
      <w:pPr>
        <w:rPr>
          <w:b/>
        </w:rPr>
      </w:pPr>
      <w:r>
        <w:rPr>
          <w:b/>
        </w:rPr>
        <w:t>250 ml (500 ml)</w:t>
      </w:r>
    </w:p>
    <w:p w14:paraId="0000000F" w14:textId="77777777" w:rsidR="00F87FCE" w:rsidRDefault="00F87FCE"/>
    <w:p w14:paraId="00000010" w14:textId="77777777" w:rsidR="00F87FCE" w:rsidRDefault="00F87FCE"/>
    <w:p w14:paraId="00000011" w14:textId="77777777" w:rsidR="00F87FCE" w:rsidRDefault="00F87FCE"/>
    <w:p w14:paraId="00000012" w14:textId="77777777" w:rsidR="00F87FCE" w:rsidRDefault="00F87FCE"/>
    <w:sectPr w:rsidR="00F87FCE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98D2" w14:textId="77777777" w:rsidR="00086E35" w:rsidRDefault="00086E35" w:rsidP="00B3102D">
      <w:pPr>
        <w:spacing w:line="240" w:lineRule="auto"/>
      </w:pPr>
      <w:r>
        <w:separator/>
      </w:r>
    </w:p>
  </w:endnote>
  <w:endnote w:type="continuationSeparator" w:id="0">
    <w:p w14:paraId="24CB1753" w14:textId="77777777" w:rsidR="00086E35" w:rsidRDefault="00086E35" w:rsidP="00B31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93190" w14:textId="77777777" w:rsidR="00086E35" w:rsidRDefault="00086E35" w:rsidP="00B3102D">
      <w:pPr>
        <w:spacing w:line="240" w:lineRule="auto"/>
      </w:pPr>
      <w:r>
        <w:separator/>
      </w:r>
    </w:p>
  </w:footnote>
  <w:footnote w:type="continuationSeparator" w:id="0">
    <w:p w14:paraId="566817B1" w14:textId="77777777" w:rsidR="00086E35" w:rsidRDefault="00086E35" w:rsidP="00B31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01CA4" w14:textId="19E496C8" w:rsidR="00B3102D" w:rsidRDefault="00B3102D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675AB4F182984D52911DFC26EB03818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3102D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3811843024BF42228FF3CAD6434797C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3102D">
          <w:rPr>
            <w:rStyle w:val="Siln"/>
            <w:b w:val="0"/>
          </w:rPr>
          <w:t>USKVBL/9501/2020/POD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3811843024BF42228FF3CAD6434797C5"/>
        </w:placeholder>
        <w:text/>
      </w:sdtPr>
      <w:sdtContent>
        <w:r w:rsidR="00847C72" w:rsidRPr="00847C72">
          <w:rPr>
            <w:rFonts w:eastAsia="Times New Roman"/>
          </w:rPr>
          <w:t>USKVBL/1664/2021/REG-</w:t>
        </w:r>
        <w:proofErr w:type="spellStart"/>
        <w:r w:rsidR="00847C72" w:rsidRPr="00847C72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50687C6D29BF4E499D1130EC0C170668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7C72">
          <w:rPr>
            <w:bCs/>
            <w:lang w:val="cs-CZ"/>
          </w:rPr>
          <w:t>5.2.2021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6E3D92ED68AB44D49803EA94FC4F66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3102D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3811843024BF42228FF3CAD6434797C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3102D">
          <w:rPr>
            <w:rStyle w:val="Siln"/>
            <w:b w:val="0"/>
          </w:rPr>
          <w:t>CBD pro psy</w:t>
        </w:r>
      </w:sdtContent>
    </w:sdt>
  </w:p>
  <w:p w14:paraId="0377A5C9" w14:textId="77777777" w:rsidR="00B3102D" w:rsidRDefault="00B3102D">
    <w:pPr>
      <w:pStyle w:val="Zhlav"/>
    </w:pPr>
  </w:p>
  <w:p w14:paraId="089C92D8" w14:textId="77777777" w:rsidR="00B3102D" w:rsidRDefault="00B310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E"/>
    <w:rsid w:val="00086E35"/>
    <w:rsid w:val="00197C05"/>
    <w:rsid w:val="002C552D"/>
    <w:rsid w:val="004133DD"/>
    <w:rsid w:val="005B201B"/>
    <w:rsid w:val="00847C72"/>
    <w:rsid w:val="00A61FFA"/>
    <w:rsid w:val="00B16281"/>
    <w:rsid w:val="00B3102D"/>
    <w:rsid w:val="00C836FC"/>
    <w:rsid w:val="00D00918"/>
    <w:rsid w:val="00D064CD"/>
    <w:rsid w:val="00D95E51"/>
    <w:rsid w:val="00EC7D81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3CC42-DA3E-49D0-A4BF-3A31A3A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197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C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C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C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C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C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C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10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02D"/>
  </w:style>
  <w:style w:type="paragraph" w:styleId="Zpat">
    <w:name w:val="footer"/>
    <w:basedOn w:val="Normln"/>
    <w:link w:val="ZpatChar"/>
    <w:uiPriority w:val="99"/>
    <w:unhideWhenUsed/>
    <w:rsid w:val="00B310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02D"/>
  </w:style>
  <w:style w:type="character" w:styleId="Zstupntext">
    <w:name w:val="Placeholder Text"/>
    <w:rsid w:val="00B3102D"/>
    <w:rPr>
      <w:color w:val="808080"/>
    </w:rPr>
  </w:style>
  <w:style w:type="character" w:customStyle="1" w:styleId="Styl2">
    <w:name w:val="Styl2"/>
    <w:basedOn w:val="Standardnpsmoodstavce"/>
    <w:uiPriority w:val="1"/>
    <w:rsid w:val="00B3102D"/>
    <w:rPr>
      <w:b/>
      <w:bCs w:val="0"/>
    </w:rPr>
  </w:style>
  <w:style w:type="character" w:styleId="Siln">
    <w:name w:val="Strong"/>
    <w:basedOn w:val="Standardnpsmoodstavce"/>
    <w:uiPriority w:val="22"/>
    <w:qFormat/>
    <w:rsid w:val="00B31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5AB4F182984D52911DFC26EB038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B616B-4AF1-4280-917E-059DDA686EAA}"/>
      </w:docPartPr>
      <w:docPartBody>
        <w:p w:rsidR="009D3D42" w:rsidRDefault="007A5B11" w:rsidP="007A5B11">
          <w:pPr>
            <w:pStyle w:val="675AB4F182984D52911DFC26EB0381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11843024BF42228FF3CAD643479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DC955-15B9-4969-8F5B-6C6FADFCC86B}"/>
      </w:docPartPr>
      <w:docPartBody>
        <w:p w:rsidR="009D3D42" w:rsidRDefault="007A5B11" w:rsidP="007A5B11">
          <w:pPr>
            <w:pStyle w:val="3811843024BF42228FF3CAD6434797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687C6D29BF4E499D1130EC0C170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92891-BF20-4DED-BB85-601C504F487B}"/>
      </w:docPartPr>
      <w:docPartBody>
        <w:p w:rsidR="009D3D42" w:rsidRDefault="007A5B11" w:rsidP="007A5B11">
          <w:pPr>
            <w:pStyle w:val="50687C6D29BF4E499D1130EC0C1706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E3D92ED68AB44D49803EA94FC4F6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FC78A-5AB1-446F-81FC-9E0E8BFDEFA7}"/>
      </w:docPartPr>
      <w:docPartBody>
        <w:p w:rsidR="009D3D42" w:rsidRDefault="007A5B11" w:rsidP="007A5B11">
          <w:pPr>
            <w:pStyle w:val="6E3D92ED68AB44D49803EA94FC4F66C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11"/>
    <w:rsid w:val="004A2C47"/>
    <w:rsid w:val="007A5B11"/>
    <w:rsid w:val="009D3D42"/>
    <w:rsid w:val="00D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5B11"/>
    <w:rPr>
      <w:color w:val="808080"/>
    </w:rPr>
  </w:style>
  <w:style w:type="paragraph" w:customStyle="1" w:styleId="2E0C9FE05AD649BF8CB3A35FF16573B5">
    <w:name w:val="2E0C9FE05AD649BF8CB3A35FF16573B5"/>
    <w:rsid w:val="007A5B11"/>
  </w:style>
  <w:style w:type="paragraph" w:customStyle="1" w:styleId="58D13B1D93C34355BBFFB08C7131B68A">
    <w:name w:val="58D13B1D93C34355BBFFB08C7131B68A"/>
    <w:rsid w:val="007A5B11"/>
  </w:style>
  <w:style w:type="paragraph" w:customStyle="1" w:styleId="53FDB9EF04364E7BBD42683FD3A6CCC2">
    <w:name w:val="53FDB9EF04364E7BBD42683FD3A6CCC2"/>
    <w:rsid w:val="007A5B11"/>
  </w:style>
  <w:style w:type="paragraph" w:customStyle="1" w:styleId="BDA3329A65EB40F99D0DA1DF859AEF8A">
    <w:name w:val="BDA3329A65EB40F99D0DA1DF859AEF8A"/>
    <w:rsid w:val="007A5B11"/>
  </w:style>
  <w:style w:type="paragraph" w:customStyle="1" w:styleId="675AB4F182984D52911DFC26EB03818D">
    <w:name w:val="675AB4F182984D52911DFC26EB03818D"/>
    <w:rsid w:val="007A5B11"/>
  </w:style>
  <w:style w:type="paragraph" w:customStyle="1" w:styleId="3811843024BF42228FF3CAD6434797C5">
    <w:name w:val="3811843024BF42228FF3CAD6434797C5"/>
    <w:rsid w:val="007A5B11"/>
  </w:style>
  <w:style w:type="paragraph" w:customStyle="1" w:styleId="50687C6D29BF4E499D1130EC0C170668">
    <w:name w:val="50687C6D29BF4E499D1130EC0C170668"/>
    <w:rsid w:val="007A5B11"/>
  </w:style>
  <w:style w:type="paragraph" w:customStyle="1" w:styleId="6E3D92ED68AB44D49803EA94FC4F66C7">
    <w:name w:val="6E3D92ED68AB44D49803EA94FC4F66C7"/>
    <w:rsid w:val="007A5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Podbřecká Milena</cp:lastModifiedBy>
  <cp:revision>12</cp:revision>
  <dcterms:created xsi:type="dcterms:W3CDTF">2020-12-02T08:14:00Z</dcterms:created>
  <dcterms:modified xsi:type="dcterms:W3CDTF">2021-02-05T15:06:00Z</dcterms:modified>
</cp:coreProperties>
</file>