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8F920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194A179F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4A78DDD1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19E27777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200DD039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4CF9D2D4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2719EABB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284EC800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715B6716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5A8EB4F2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2FC08ECB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0932C449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7BA0E362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66400FA6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42A5469F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59930A24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78F8F2BF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01858A44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7B16165C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1964C874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4A6AC0EA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7C77A260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149D471F" w14:textId="77777777" w:rsidR="00FB6E07" w:rsidRPr="00474C50" w:rsidRDefault="00FB6E07" w:rsidP="00FB6E07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</w:rPr>
        <w:t>B. PŘÍBALOVÁ INFORMACE</w:t>
      </w:r>
    </w:p>
    <w:p w14:paraId="70BE28AE" w14:textId="77777777" w:rsidR="00FB6E07" w:rsidRPr="00474C50" w:rsidRDefault="00FB6E07" w:rsidP="00FB6E07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br w:type="page"/>
      </w:r>
      <w:r>
        <w:rPr>
          <w:b/>
        </w:rPr>
        <w:lastRenderedPageBreak/>
        <w:t>PŘÍBALOVÁ INFORMACE:</w:t>
      </w:r>
    </w:p>
    <w:p w14:paraId="04AB720E" w14:textId="5CCDE003" w:rsidR="00FB6E07" w:rsidRPr="00D91E32" w:rsidRDefault="00D91E32" w:rsidP="00D91E32">
      <w:pPr>
        <w:tabs>
          <w:tab w:val="clear" w:pos="567"/>
        </w:tabs>
        <w:spacing w:line="240" w:lineRule="auto"/>
        <w:jc w:val="center"/>
        <w:rPr>
          <w:b/>
          <w:bCs/>
          <w:szCs w:val="22"/>
        </w:rPr>
      </w:pPr>
      <w:proofErr w:type="spellStart"/>
      <w:r>
        <w:rPr>
          <w:b/>
        </w:rPr>
        <w:t>Clindacutin</w:t>
      </w:r>
      <w:proofErr w:type="spellEnd"/>
      <w:r>
        <w:rPr>
          <w:b/>
        </w:rPr>
        <w:t xml:space="preserve"> 10 mg</w:t>
      </w:r>
      <w:r w:rsidR="00E13586">
        <w:rPr>
          <w:b/>
        </w:rPr>
        <w:t>/g</w:t>
      </w:r>
      <w:r>
        <w:rPr>
          <w:b/>
        </w:rPr>
        <w:t xml:space="preserve"> mast pro psy</w:t>
      </w:r>
    </w:p>
    <w:p w14:paraId="44CAF972" w14:textId="39D05EA2" w:rsidR="00D91E32" w:rsidRDefault="00D91E32" w:rsidP="00FB6E07">
      <w:pPr>
        <w:tabs>
          <w:tab w:val="clear" w:pos="567"/>
        </w:tabs>
        <w:spacing w:line="240" w:lineRule="auto"/>
        <w:rPr>
          <w:szCs w:val="22"/>
        </w:rPr>
      </w:pPr>
    </w:p>
    <w:p w14:paraId="09CB4CFD" w14:textId="77777777" w:rsidR="00D91E32" w:rsidRPr="00474C50" w:rsidRDefault="00D91E32" w:rsidP="00FB6E07">
      <w:pPr>
        <w:tabs>
          <w:tab w:val="clear" w:pos="567"/>
        </w:tabs>
        <w:spacing w:line="240" w:lineRule="auto"/>
        <w:rPr>
          <w:szCs w:val="22"/>
        </w:rPr>
      </w:pPr>
    </w:p>
    <w:p w14:paraId="404343AD" w14:textId="77777777" w:rsidR="00FB6E07" w:rsidRPr="00474C50" w:rsidRDefault="00FB6E07" w:rsidP="00FB6E07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</w:t>
      </w:r>
      <w:r w:rsidRPr="00E13586">
        <w:rPr>
          <w:b/>
          <w:highlight w:val="lightGray"/>
        </w:rPr>
        <w:t>.</w:t>
      </w:r>
      <w:r w:rsidRPr="00E13586">
        <w:rPr>
          <w:b/>
          <w:highlight w:val="lightGray"/>
        </w:rPr>
        <w:tab/>
        <w:t>JMÉNO A ADRESA DRŽITELE ROZHODNUTÍ O REGISTRACI A DRŽITELE POVOLENÍ K VÝROBĚ ODPOVĚDNÉHO ZA UVOLNĚNÍ ŠARŽE, POKUD SE NESHODUJE</w:t>
      </w:r>
    </w:p>
    <w:p w14:paraId="6F880D5A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517516CD" w14:textId="2FB0222B" w:rsidR="00FB6E07" w:rsidRDefault="00E13586" w:rsidP="00FB6E07">
      <w:pPr>
        <w:tabs>
          <w:tab w:val="clear" w:pos="567"/>
        </w:tabs>
        <w:spacing w:line="240" w:lineRule="auto"/>
        <w:rPr>
          <w:iCs/>
          <w:szCs w:val="22"/>
        </w:rPr>
      </w:pPr>
      <w:r w:rsidRPr="00E13586">
        <w:rPr>
          <w:b/>
          <w:iCs/>
          <w:u w:val="single"/>
        </w:rPr>
        <w:t>DRŽITEL ROZHODNUTÍ O REGISTRACI</w:t>
      </w:r>
      <w:r w:rsidR="00FB6E07">
        <w:t>:</w:t>
      </w:r>
    </w:p>
    <w:p w14:paraId="4587EE1A" w14:textId="77777777" w:rsidR="00DD4703" w:rsidRPr="00432C5B" w:rsidRDefault="00DD4703" w:rsidP="00DD4703">
      <w:pPr>
        <w:spacing w:line="240" w:lineRule="auto"/>
        <w:rPr>
          <w:szCs w:val="22"/>
        </w:rPr>
      </w:pPr>
      <w:proofErr w:type="spellStart"/>
      <w:r>
        <w:t>Dechra</w:t>
      </w:r>
      <w:proofErr w:type="spellEnd"/>
      <w:r>
        <w:t xml:space="preserve"> </w:t>
      </w:r>
      <w:proofErr w:type="spellStart"/>
      <w:proofErr w:type="gramStart"/>
      <w:r>
        <w:t>Regulatory</w:t>
      </w:r>
      <w:proofErr w:type="spellEnd"/>
      <w:r>
        <w:t xml:space="preserve"> B.V.</w:t>
      </w:r>
      <w:proofErr w:type="gramEnd"/>
    </w:p>
    <w:p w14:paraId="0AC62DB8" w14:textId="77777777" w:rsidR="00DD4703" w:rsidRPr="00432C5B" w:rsidRDefault="00DD4703" w:rsidP="00DD4703">
      <w:pPr>
        <w:spacing w:line="240" w:lineRule="auto"/>
        <w:rPr>
          <w:szCs w:val="22"/>
        </w:rPr>
      </w:pPr>
      <w:proofErr w:type="spellStart"/>
      <w:r>
        <w:t>Handelsweg</w:t>
      </w:r>
      <w:proofErr w:type="spellEnd"/>
      <w:r>
        <w:t xml:space="preserve"> 25</w:t>
      </w:r>
    </w:p>
    <w:p w14:paraId="6FD4B040" w14:textId="77777777" w:rsidR="00DD4703" w:rsidRPr="00432C5B" w:rsidRDefault="00DD4703" w:rsidP="00DD4703">
      <w:pPr>
        <w:spacing w:line="240" w:lineRule="auto"/>
        <w:rPr>
          <w:szCs w:val="22"/>
        </w:rPr>
      </w:pPr>
      <w:r>
        <w:t xml:space="preserve">5531 AE </w:t>
      </w:r>
      <w:proofErr w:type="spellStart"/>
      <w:r>
        <w:t>Bladel</w:t>
      </w:r>
      <w:proofErr w:type="spellEnd"/>
    </w:p>
    <w:p w14:paraId="4D7A813C" w14:textId="77777777" w:rsidR="00DD4703" w:rsidRPr="00432C5B" w:rsidRDefault="00DD4703" w:rsidP="00DD4703">
      <w:pPr>
        <w:spacing w:line="240" w:lineRule="auto"/>
        <w:rPr>
          <w:szCs w:val="22"/>
        </w:rPr>
      </w:pPr>
      <w:r>
        <w:t>Nizozemsko</w:t>
      </w:r>
    </w:p>
    <w:p w14:paraId="13F89FE6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441B03D6" w14:textId="608D8EEE" w:rsidR="00FB6E07" w:rsidRDefault="00E13586" w:rsidP="00FB6E07">
      <w:pPr>
        <w:tabs>
          <w:tab w:val="clear" w:pos="567"/>
        </w:tabs>
        <w:spacing w:line="240" w:lineRule="auto"/>
        <w:rPr>
          <w:bCs/>
          <w:szCs w:val="22"/>
        </w:rPr>
      </w:pPr>
      <w:r w:rsidRPr="00E13586">
        <w:rPr>
          <w:b/>
          <w:bCs/>
          <w:u w:val="single"/>
        </w:rPr>
        <w:t>VÝROBCE ODPOVĚDNÝ ZA UVOLNĚNÍ ŠARŽE</w:t>
      </w:r>
      <w:r w:rsidR="00FB6E07">
        <w:t>:</w:t>
      </w:r>
    </w:p>
    <w:p w14:paraId="3D155E37" w14:textId="615B664E" w:rsidR="00080D56" w:rsidRPr="007B65A0" w:rsidRDefault="00080D56" w:rsidP="00080D56">
      <w:proofErr w:type="spellStart"/>
      <w:r>
        <w:t>Produlab</w:t>
      </w:r>
      <w:proofErr w:type="spellEnd"/>
      <w:r>
        <w:t xml:space="preserve"> </w:t>
      </w:r>
      <w:proofErr w:type="spellStart"/>
      <w:proofErr w:type="gramStart"/>
      <w:r>
        <w:t>Pharma</w:t>
      </w:r>
      <w:proofErr w:type="spellEnd"/>
      <w:r>
        <w:t xml:space="preserve"> B.V.</w:t>
      </w:r>
      <w:proofErr w:type="gramEnd"/>
    </w:p>
    <w:p w14:paraId="77CC39FF" w14:textId="42C4AEA9" w:rsidR="00080D56" w:rsidRPr="007B65A0" w:rsidRDefault="00080D56" w:rsidP="00080D56">
      <w:proofErr w:type="spellStart"/>
      <w:r>
        <w:t>Forellenweg</w:t>
      </w:r>
      <w:proofErr w:type="spellEnd"/>
      <w:r>
        <w:t xml:space="preserve"> 16</w:t>
      </w:r>
    </w:p>
    <w:p w14:paraId="70D9D98E" w14:textId="1DF90509" w:rsidR="00080D56" w:rsidRPr="001D3576" w:rsidRDefault="00080D56" w:rsidP="00080D56">
      <w:r>
        <w:t xml:space="preserve">4941 SJ </w:t>
      </w:r>
      <w:proofErr w:type="spellStart"/>
      <w:r>
        <w:t>Raamsdonksveer</w:t>
      </w:r>
      <w:proofErr w:type="spellEnd"/>
    </w:p>
    <w:p w14:paraId="5C4E2604" w14:textId="3A2AFB57" w:rsidR="00080D56" w:rsidRPr="00474C50" w:rsidRDefault="00080D56" w:rsidP="00080D56">
      <w:pPr>
        <w:rPr>
          <w:bCs/>
          <w:szCs w:val="22"/>
          <w:u w:val="single"/>
        </w:rPr>
      </w:pPr>
      <w:r>
        <w:t>Nizozemsko</w:t>
      </w:r>
    </w:p>
    <w:p w14:paraId="5B6EF4F1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4AB7B756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05014CC4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2.</w:t>
      </w:r>
      <w:r>
        <w:rPr>
          <w:b/>
        </w:rPr>
        <w:tab/>
        <w:t>NÁZEV VETERINÁRNÍHO LÉČIVÉHO PŘÍPRAVKU</w:t>
      </w:r>
    </w:p>
    <w:p w14:paraId="1DEAAB9C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754C6C41" w14:textId="75C1550A" w:rsidR="00000827" w:rsidRPr="006B00A0" w:rsidRDefault="00000827" w:rsidP="00000827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Clindacutin</w:t>
      </w:r>
      <w:proofErr w:type="spellEnd"/>
      <w:r>
        <w:t xml:space="preserve"> 10 mg/g mast pro psy</w:t>
      </w:r>
    </w:p>
    <w:p w14:paraId="0FE1E8E3" w14:textId="0E6D7033" w:rsidR="00000827" w:rsidRPr="00474C50" w:rsidRDefault="008D7632" w:rsidP="00000827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C</w:t>
      </w:r>
      <w:r w:rsidR="00000827">
        <w:t>lindamycinum</w:t>
      </w:r>
      <w:proofErr w:type="spellEnd"/>
    </w:p>
    <w:p w14:paraId="5E6BBCAF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66326E9F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37CABCED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3.</w:t>
      </w:r>
      <w:r>
        <w:rPr>
          <w:b/>
        </w:rPr>
        <w:tab/>
        <w:t>OBSAH LÉČIVÝCH A OSTATNÍCH LÁTEK</w:t>
      </w:r>
    </w:p>
    <w:p w14:paraId="77BEB0E7" w14:textId="2DD6CA3C" w:rsidR="00FB6E07" w:rsidRDefault="00FB6E07" w:rsidP="00FB6E0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28944A4" w14:textId="0A50C6B6" w:rsidR="00EC6741" w:rsidRDefault="00EC6741" w:rsidP="00EC6741">
      <w:pPr>
        <w:tabs>
          <w:tab w:val="clear" w:pos="567"/>
        </w:tabs>
        <w:spacing w:line="240" w:lineRule="auto"/>
        <w:rPr>
          <w:bCs/>
          <w:szCs w:val="22"/>
        </w:rPr>
      </w:pPr>
      <w:bookmarkStart w:id="0" w:name="_Hlk18065828"/>
      <w:r>
        <w:t>Jeden gram obsahuje:</w:t>
      </w:r>
    </w:p>
    <w:p w14:paraId="57E3EABD" w14:textId="5DB13E75" w:rsidR="00450658" w:rsidRDefault="00450658" w:rsidP="00EC6741">
      <w:pPr>
        <w:tabs>
          <w:tab w:val="clear" w:pos="567"/>
        </w:tabs>
        <w:spacing w:line="240" w:lineRule="auto"/>
        <w:rPr>
          <w:bCs/>
          <w:szCs w:val="22"/>
        </w:rPr>
      </w:pPr>
    </w:p>
    <w:p w14:paraId="73B5FA9F" w14:textId="2422586A" w:rsidR="00450658" w:rsidRPr="00450658" w:rsidRDefault="00450658" w:rsidP="00EC6741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Léčivá látka:</w:t>
      </w:r>
    </w:p>
    <w:p w14:paraId="4A1FC7A9" w14:textId="27545212" w:rsidR="00EC6741" w:rsidRDefault="00EC6741" w:rsidP="00EC6741">
      <w:pPr>
        <w:tabs>
          <w:tab w:val="clear" w:pos="567"/>
        </w:tabs>
        <w:spacing w:line="240" w:lineRule="auto"/>
        <w:rPr>
          <w:bCs/>
          <w:szCs w:val="22"/>
        </w:rPr>
      </w:pPr>
      <w:proofErr w:type="spellStart"/>
      <w:r>
        <w:t>Clindamycinum</w:t>
      </w:r>
      <w:proofErr w:type="spellEnd"/>
      <w:r>
        <w:t xml:space="preserve"> (jako </w:t>
      </w:r>
      <w:proofErr w:type="spellStart"/>
      <w:r w:rsidR="008D7632">
        <w:t>c</w:t>
      </w:r>
      <w:r>
        <w:t>lindamycini</w:t>
      </w:r>
      <w:proofErr w:type="spellEnd"/>
      <w:r>
        <w:t xml:space="preserve"> </w:t>
      </w:r>
      <w:proofErr w:type="spellStart"/>
      <w:r>
        <w:t>hydrochloridum</w:t>
      </w:r>
      <w:proofErr w:type="spellEnd"/>
      <w:r>
        <w:t>)</w:t>
      </w:r>
      <w:r>
        <w:tab/>
        <w:t>10 mg</w:t>
      </w:r>
    </w:p>
    <w:p w14:paraId="0E70B0E7" w14:textId="4EB7D312" w:rsidR="00944381" w:rsidRPr="00E13586" w:rsidRDefault="00944381" w:rsidP="00EC6741">
      <w:pPr>
        <w:tabs>
          <w:tab w:val="clear" w:pos="567"/>
        </w:tabs>
        <w:spacing w:line="240" w:lineRule="auto"/>
        <w:rPr>
          <w:bCs/>
          <w:szCs w:val="22"/>
        </w:rPr>
      </w:pPr>
    </w:p>
    <w:p w14:paraId="0E8D9769" w14:textId="02B1EB6C" w:rsidR="00944381" w:rsidRDefault="00944381" w:rsidP="00944381">
      <w:pPr>
        <w:tabs>
          <w:tab w:val="clear" w:pos="567"/>
        </w:tabs>
        <w:spacing w:line="240" w:lineRule="auto"/>
        <w:rPr>
          <w:color w:val="000000"/>
          <w:szCs w:val="22"/>
          <w:shd w:val="clear" w:color="auto" w:fill="FFFFFF"/>
        </w:rPr>
      </w:pPr>
      <w:r>
        <w:t xml:space="preserve">Bílá až nažloutlá mast pro </w:t>
      </w:r>
      <w:r>
        <w:rPr>
          <w:color w:val="000000"/>
          <w:shd w:val="clear" w:color="auto" w:fill="FFFFFF"/>
        </w:rPr>
        <w:t>kožní podání</w:t>
      </w:r>
      <w:r>
        <w:t>.</w:t>
      </w:r>
    </w:p>
    <w:p w14:paraId="7EA12DC7" w14:textId="77777777" w:rsidR="00AE5059" w:rsidRPr="009C2A09" w:rsidRDefault="00AE5059" w:rsidP="00944381">
      <w:pPr>
        <w:tabs>
          <w:tab w:val="clear" w:pos="567"/>
        </w:tabs>
        <w:spacing w:line="240" w:lineRule="auto"/>
        <w:rPr>
          <w:szCs w:val="22"/>
        </w:rPr>
      </w:pPr>
    </w:p>
    <w:bookmarkEnd w:id="0"/>
    <w:p w14:paraId="699581D4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27A2A238" w14:textId="09091EBE" w:rsidR="00FB6E07" w:rsidRPr="00474C50" w:rsidRDefault="00FB6E07" w:rsidP="00FB6E07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4.</w:t>
      </w:r>
      <w:r>
        <w:rPr>
          <w:b/>
        </w:rPr>
        <w:tab/>
        <w:t>INDIKACE</w:t>
      </w:r>
    </w:p>
    <w:p w14:paraId="25361004" w14:textId="3F7B3995" w:rsidR="00FB6E07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06AFFEF4" w14:textId="3E20B106" w:rsidR="004F4878" w:rsidRPr="006B00A0" w:rsidRDefault="00EB6082" w:rsidP="004F4878">
      <w:pPr>
        <w:tabs>
          <w:tab w:val="clear" w:pos="567"/>
        </w:tabs>
        <w:spacing w:line="240" w:lineRule="auto"/>
        <w:rPr>
          <w:szCs w:val="22"/>
        </w:rPr>
      </w:pPr>
      <w:r>
        <w:t>L</w:t>
      </w:r>
      <w:r w:rsidR="004F4878">
        <w:t>éčb</w:t>
      </w:r>
      <w:r>
        <w:t>a</w:t>
      </w:r>
      <w:r w:rsidR="004F4878">
        <w:t xml:space="preserve"> povrchov</w:t>
      </w:r>
      <w:r w:rsidR="00CA2991">
        <w:t>ých</w:t>
      </w:r>
      <w:r w:rsidR="004F4878">
        <w:t xml:space="preserve"> infikovaných ran </w:t>
      </w:r>
      <w:r>
        <w:t xml:space="preserve">vyvolaných </w:t>
      </w:r>
      <w:r w:rsidR="004F4878">
        <w:t xml:space="preserve">bakteriemi citlivými </w:t>
      </w:r>
      <w:r w:rsidR="00CA2991">
        <w:t>k</w:t>
      </w:r>
      <w:r>
        <w:t>e</w:t>
      </w:r>
      <w:r w:rsidR="00CA2991">
        <w:t xml:space="preserve"> </w:t>
      </w:r>
      <w:proofErr w:type="spellStart"/>
      <w:r w:rsidR="004F4878">
        <w:t>klindamycin</w:t>
      </w:r>
      <w:r w:rsidR="00CA2991">
        <w:t>u</w:t>
      </w:r>
      <w:proofErr w:type="spellEnd"/>
      <w:r w:rsidR="004F4878">
        <w:t xml:space="preserve"> (zejména </w:t>
      </w:r>
      <w:proofErr w:type="spellStart"/>
      <w:r w:rsidR="004F4878">
        <w:rPr>
          <w:i/>
          <w:iCs/>
        </w:rPr>
        <w:t>Staphylococcus</w:t>
      </w:r>
      <w:proofErr w:type="spellEnd"/>
      <w:r w:rsidR="004F4878">
        <w:rPr>
          <w:i/>
          <w:iCs/>
        </w:rPr>
        <w:t xml:space="preserve"> </w:t>
      </w:r>
      <w:proofErr w:type="spellStart"/>
      <w:r w:rsidR="004F4878">
        <w:t>spp</w:t>
      </w:r>
      <w:proofErr w:type="spellEnd"/>
      <w:r w:rsidR="004F4878">
        <w:rPr>
          <w:i/>
          <w:iCs/>
        </w:rPr>
        <w:t>.</w:t>
      </w:r>
      <w:r w:rsidR="004F4878">
        <w:t xml:space="preserve"> a </w:t>
      </w:r>
      <w:proofErr w:type="spellStart"/>
      <w:r w:rsidR="004F4878">
        <w:rPr>
          <w:i/>
          <w:iCs/>
        </w:rPr>
        <w:t>Streptococcus</w:t>
      </w:r>
      <w:proofErr w:type="spellEnd"/>
      <w:r w:rsidR="004F4878">
        <w:t xml:space="preserve"> </w:t>
      </w:r>
      <w:proofErr w:type="spellStart"/>
      <w:r w:rsidR="004F4878">
        <w:t>spp</w:t>
      </w:r>
      <w:proofErr w:type="spellEnd"/>
      <w:r w:rsidR="004F4878">
        <w:t>.).</w:t>
      </w:r>
    </w:p>
    <w:p w14:paraId="28D47B6F" w14:textId="6C2DFFAD" w:rsidR="004F4878" w:rsidRDefault="00EB6082" w:rsidP="004F4878">
      <w:pPr>
        <w:tabs>
          <w:tab w:val="clear" w:pos="567"/>
        </w:tabs>
        <w:spacing w:line="240" w:lineRule="auto"/>
        <w:rPr>
          <w:szCs w:val="22"/>
        </w:rPr>
      </w:pPr>
      <w:bookmarkStart w:id="1" w:name="_Hlk12285377"/>
      <w:r>
        <w:t>L</w:t>
      </w:r>
      <w:r w:rsidR="004F4878">
        <w:t>éčb</w:t>
      </w:r>
      <w:r>
        <w:t>a</w:t>
      </w:r>
      <w:r w:rsidR="004F4878">
        <w:t xml:space="preserve"> povrchové </w:t>
      </w:r>
      <w:proofErr w:type="spellStart"/>
      <w:r w:rsidR="004F4878">
        <w:t>interdigitální</w:t>
      </w:r>
      <w:proofErr w:type="spellEnd"/>
      <w:r w:rsidR="004F4878">
        <w:t xml:space="preserve"> pyodermie</w:t>
      </w:r>
      <w:bookmarkEnd w:id="1"/>
      <w:r w:rsidR="004F4878">
        <w:t xml:space="preserve"> </w:t>
      </w:r>
      <w:r w:rsidR="00CA2991">
        <w:t xml:space="preserve">vyvolané </w:t>
      </w:r>
      <w:proofErr w:type="spellStart"/>
      <w:r w:rsidR="004F4878">
        <w:rPr>
          <w:i/>
          <w:iCs/>
        </w:rPr>
        <w:t>Staphylococcus</w:t>
      </w:r>
      <w:proofErr w:type="spellEnd"/>
      <w:r w:rsidR="004F4878">
        <w:rPr>
          <w:i/>
          <w:iCs/>
        </w:rPr>
        <w:t xml:space="preserve"> </w:t>
      </w:r>
      <w:proofErr w:type="spellStart"/>
      <w:r w:rsidR="004F4878">
        <w:rPr>
          <w:i/>
          <w:iCs/>
        </w:rPr>
        <w:t>pseudintermedius</w:t>
      </w:r>
      <w:proofErr w:type="spellEnd"/>
      <w:r w:rsidR="004F4878">
        <w:t>.</w:t>
      </w:r>
    </w:p>
    <w:p w14:paraId="222A6BD6" w14:textId="77777777" w:rsidR="00AE5059" w:rsidRPr="006B00A0" w:rsidRDefault="00AE5059" w:rsidP="004F4878">
      <w:pPr>
        <w:tabs>
          <w:tab w:val="clear" w:pos="567"/>
        </w:tabs>
        <w:spacing w:line="240" w:lineRule="auto"/>
        <w:rPr>
          <w:szCs w:val="22"/>
        </w:rPr>
      </w:pPr>
    </w:p>
    <w:p w14:paraId="261142D8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7F3E26B1" w14:textId="3DED2203" w:rsidR="00FB6E07" w:rsidRDefault="00FB6E07" w:rsidP="00FB6E07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5.</w:t>
      </w:r>
      <w:r>
        <w:rPr>
          <w:b/>
        </w:rPr>
        <w:tab/>
        <w:t>KONTRAINDIKACE</w:t>
      </w:r>
    </w:p>
    <w:p w14:paraId="4D3E8F67" w14:textId="7D600EA7" w:rsidR="004F4878" w:rsidRDefault="004F4878" w:rsidP="00FB6E07">
      <w:pPr>
        <w:tabs>
          <w:tab w:val="clear" w:pos="567"/>
        </w:tabs>
        <w:spacing w:line="240" w:lineRule="auto"/>
        <w:rPr>
          <w:b/>
          <w:szCs w:val="22"/>
        </w:rPr>
      </w:pPr>
    </w:p>
    <w:p w14:paraId="09FAB344" w14:textId="3BB67E11" w:rsidR="0015024A" w:rsidRPr="006B00A0" w:rsidRDefault="0015024A" w:rsidP="0015024A">
      <w:pPr>
        <w:tabs>
          <w:tab w:val="clear" w:pos="567"/>
        </w:tabs>
        <w:spacing w:line="240" w:lineRule="auto"/>
        <w:rPr>
          <w:szCs w:val="22"/>
        </w:rPr>
      </w:pPr>
      <w:bookmarkStart w:id="2" w:name="_Hlk14944721"/>
      <w:r>
        <w:t>Nepoužívat v případ</w:t>
      </w:r>
      <w:r w:rsidR="00CA2991">
        <w:t>ech</w:t>
      </w:r>
      <w:r>
        <w:t xml:space="preserve"> přecitlivělosti </w:t>
      </w:r>
      <w:bookmarkStart w:id="3" w:name="_Hlk45018885"/>
      <w:r>
        <w:t xml:space="preserve">na léčivou látku, </w:t>
      </w:r>
      <w:proofErr w:type="spellStart"/>
      <w:r>
        <w:t>linkomycin</w:t>
      </w:r>
      <w:bookmarkEnd w:id="3"/>
      <w:proofErr w:type="spellEnd"/>
      <w:r>
        <w:t xml:space="preserve"> nebo na některou z pomocných látek.</w:t>
      </w:r>
    </w:p>
    <w:p w14:paraId="2EDC59BC" w14:textId="77777777" w:rsidR="00CA2991" w:rsidRPr="00FC1C65" w:rsidRDefault="00CA2991" w:rsidP="00CA2991">
      <w:pPr>
        <w:rPr>
          <w:szCs w:val="22"/>
        </w:rPr>
      </w:pPr>
      <w:bookmarkStart w:id="4" w:name="_Hlk45018926"/>
      <w:bookmarkEnd w:id="2"/>
      <w:r>
        <w:t xml:space="preserve">Nepoužívejte </w:t>
      </w:r>
      <w:proofErr w:type="spellStart"/>
      <w:r>
        <w:t>klindamycin</w:t>
      </w:r>
      <w:proofErr w:type="spellEnd"/>
      <w:r>
        <w:t xml:space="preserve"> u křečků, morčat, králíků, činčil, koní nebo přežvýkavců, protože požití </w:t>
      </w:r>
      <w:proofErr w:type="spellStart"/>
      <w:r>
        <w:t>klindamycinu</w:t>
      </w:r>
      <w:proofErr w:type="spellEnd"/>
      <w:r>
        <w:t xml:space="preserve"> těmito druhy může vyvolat závažné poruchy trávení.</w:t>
      </w:r>
    </w:p>
    <w:bookmarkEnd w:id="4"/>
    <w:p w14:paraId="781D42EC" w14:textId="479D113C" w:rsidR="00FB6E07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6FAB1066" w14:textId="77777777" w:rsidR="00AE5059" w:rsidRPr="00474C50" w:rsidRDefault="00AE5059" w:rsidP="00FB6E07">
      <w:pPr>
        <w:tabs>
          <w:tab w:val="clear" w:pos="567"/>
        </w:tabs>
        <w:spacing w:line="240" w:lineRule="auto"/>
        <w:rPr>
          <w:szCs w:val="22"/>
        </w:rPr>
      </w:pPr>
    </w:p>
    <w:p w14:paraId="159D3F97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6.</w:t>
      </w:r>
      <w:r>
        <w:rPr>
          <w:b/>
        </w:rPr>
        <w:tab/>
        <w:t>NEŽÁDOUCÍ ÚČINKY</w:t>
      </w:r>
    </w:p>
    <w:p w14:paraId="4C9D2E0A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18C90498" w14:textId="60F78BF4" w:rsidR="0075040D" w:rsidRPr="00B549C4" w:rsidRDefault="0075040D" w:rsidP="0075040D">
      <w:pPr>
        <w:spacing w:line="240" w:lineRule="auto"/>
        <w:rPr>
          <w:szCs w:val="22"/>
        </w:rPr>
      </w:pPr>
      <w:r>
        <w:t>Možn</w:t>
      </w:r>
      <w:r w:rsidR="00CA2991">
        <w:t>ý výskyt</w:t>
      </w:r>
      <w:r>
        <w:t xml:space="preserve"> hypersenzitivní reakce kůže (např. bolest, zarudnutí a svědění). </w:t>
      </w:r>
    </w:p>
    <w:p w14:paraId="3661144E" w14:textId="4E40A415" w:rsidR="00AD2A0E" w:rsidRPr="00EF2C0E" w:rsidRDefault="0075040D" w:rsidP="00AD2A0E">
      <w:pPr>
        <w:spacing w:line="240" w:lineRule="auto"/>
        <w:rPr>
          <w:color w:val="000000" w:themeColor="text1"/>
          <w:szCs w:val="22"/>
        </w:rPr>
      </w:pPr>
      <w:r>
        <w:rPr>
          <w:color w:val="000000" w:themeColor="text1"/>
        </w:rPr>
        <w:t>Možn</w:t>
      </w:r>
      <w:r w:rsidR="00CA2991">
        <w:rPr>
          <w:color w:val="000000" w:themeColor="text1"/>
        </w:rPr>
        <w:t xml:space="preserve">ý </w:t>
      </w:r>
      <w:proofErr w:type="gramStart"/>
      <w:r w:rsidR="00CA2991">
        <w:rPr>
          <w:color w:val="000000" w:themeColor="text1"/>
        </w:rPr>
        <w:t>výskyt</w:t>
      </w:r>
      <w:r>
        <w:rPr>
          <w:color w:val="000000" w:themeColor="text1"/>
        </w:rPr>
        <w:t xml:space="preserve">  průjm</w:t>
      </w:r>
      <w:r w:rsidR="00CA2991">
        <w:rPr>
          <w:color w:val="000000" w:themeColor="text1"/>
        </w:rPr>
        <w:t>u</w:t>
      </w:r>
      <w:proofErr w:type="gramEnd"/>
      <w:r>
        <w:rPr>
          <w:color w:val="000000" w:themeColor="text1"/>
        </w:rPr>
        <w:t xml:space="preserve"> související</w:t>
      </w:r>
      <w:r w:rsidR="00CA2991">
        <w:rPr>
          <w:color w:val="000000" w:themeColor="text1"/>
        </w:rPr>
        <w:t>ho</w:t>
      </w:r>
      <w:r>
        <w:rPr>
          <w:color w:val="000000" w:themeColor="text1"/>
        </w:rPr>
        <w:t xml:space="preserve"> s antibiotiky. </w:t>
      </w:r>
    </w:p>
    <w:p w14:paraId="7E27F9F2" w14:textId="77777777" w:rsidR="00FB6E07" w:rsidRPr="00EF2C0E" w:rsidRDefault="00FB6E07" w:rsidP="00FB6E07">
      <w:pPr>
        <w:tabs>
          <w:tab w:val="clear" w:pos="567"/>
        </w:tabs>
        <w:spacing w:line="240" w:lineRule="auto"/>
        <w:rPr>
          <w:color w:val="000000" w:themeColor="text1"/>
          <w:szCs w:val="22"/>
        </w:rPr>
      </w:pPr>
    </w:p>
    <w:p w14:paraId="5EACC63A" w14:textId="740325A2" w:rsidR="00FB6E07" w:rsidRPr="00614B36" w:rsidRDefault="00FB6E07" w:rsidP="00FB6E07">
      <w:pPr>
        <w:tabs>
          <w:tab w:val="clear" w:pos="567"/>
        </w:tabs>
        <w:spacing w:line="240" w:lineRule="auto"/>
      </w:pPr>
      <w:r>
        <w:t xml:space="preserve">Jestliže zaznamenáte </w:t>
      </w:r>
      <w:r w:rsidR="00CA2991">
        <w:t>jakékoliv</w:t>
      </w:r>
      <w:r>
        <w:t xml:space="preserve"> nežádoucí účink</w:t>
      </w:r>
      <w:r w:rsidR="00CA2991">
        <w:t>y</w:t>
      </w:r>
      <w:r w:rsidR="00A63D76">
        <w:t>,</w:t>
      </w:r>
      <w:r>
        <w:t xml:space="preserve"> a to i takové, které nejsou uvedeny v této příbalové </w:t>
      </w:r>
      <w:r w:rsidR="00FD3D3B">
        <w:t>informaci, nebo</w:t>
      </w:r>
      <w:r>
        <w:t xml:space="preserve"> si myslíte, že léčivo </w:t>
      </w:r>
      <w:r w:rsidR="00EB6082">
        <w:t>není účinné</w:t>
      </w:r>
      <w:r>
        <w:t>, oznamte to, prosím, vašemu veterinárnímu lékaři.</w:t>
      </w:r>
    </w:p>
    <w:p w14:paraId="253D8F17" w14:textId="77777777" w:rsidR="00FB6E07" w:rsidRDefault="00FB6E07" w:rsidP="00FB6E07">
      <w:pPr>
        <w:tabs>
          <w:tab w:val="clear" w:pos="567"/>
        </w:tabs>
        <w:spacing w:line="240" w:lineRule="auto"/>
      </w:pPr>
    </w:p>
    <w:p w14:paraId="3594A4C0" w14:textId="09617FF6" w:rsidR="00CA2991" w:rsidRPr="000F652B" w:rsidRDefault="00FB6E07" w:rsidP="00CA2991">
      <w:r>
        <w:t xml:space="preserve">Můžete také hlásit prostřednictvím národního systému hlášení nežádoucích účinků </w:t>
      </w:r>
      <w:r w:rsidR="00CA2991" w:rsidRPr="000F652B">
        <w:t>prostřednictvím formuláře na webových stránkách ÚSKVBL elektronicky, nebo také přímo na adres</w:t>
      </w:r>
      <w:r w:rsidR="00CA2991">
        <w:t>e</w:t>
      </w:r>
      <w:r w:rsidR="00CA2991" w:rsidRPr="000F652B">
        <w:t xml:space="preserve">: </w:t>
      </w:r>
    </w:p>
    <w:p w14:paraId="2F906690" w14:textId="1C281105" w:rsidR="00CA2991" w:rsidRPr="000F652B" w:rsidRDefault="00CA2991" w:rsidP="00CA2991">
      <w:r w:rsidRPr="000F652B">
        <w:t>Ústav pro státní kontrolu vet</w:t>
      </w:r>
      <w:r>
        <w:t xml:space="preserve">erinárních biopreparátů a léčiv, </w:t>
      </w:r>
      <w:r w:rsidRPr="000F652B">
        <w:t>Hudcova 56a</w:t>
      </w:r>
      <w:r>
        <w:t xml:space="preserve">, </w:t>
      </w:r>
      <w:r w:rsidRPr="000F652B">
        <w:t>621 00 Brno</w:t>
      </w:r>
      <w:r>
        <w:t xml:space="preserve">, e-mail: </w:t>
      </w:r>
      <w:hyperlink r:id="rId10" w:history="1">
        <w:r>
          <w:rPr>
            <w:rStyle w:val="Hypertextovodkaz"/>
          </w:rPr>
          <w:t>adr@uskvbl.cz</w:t>
        </w:r>
      </w:hyperlink>
      <w:r>
        <w:rPr>
          <w:rStyle w:val="Hypertextovodkaz"/>
        </w:rPr>
        <w:t>, w</w:t>
      </w:r>
      <w:r w:rsidRPr="000F652B">
        <w:t xml:space="preserve">ebové stránky: </w:t>
      </w:r>
      <w:hyperlink r:id="rId11" w:history="1">
        <w:r w:rsidRPr="000F652B">
          <w:rPr>
            <w:rStyle w:val="Hypertextovodkaz"/>
          </w:rPr>
          <w:t>http://www.uskvbl.cz/cs/farmakovigilance</w:t>
        </w:r>
      </w:hyperlink>
    </w:p>
    <w:p w14:paraId="399DF074" w14:textId="77777777" w:rsidR="00FB6E07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7B1E5C2B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56C2C924" w14:textId="0AC26D2B" w:rsidR="00FB6E07" w:rsidRDefault="00FB6E07" w:rsidP="00FB6E07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7.</w:t>
      </w:r>
      <w:r>
        <w:rPr>
          <w:b/>
        </w:rPr>
        <w:tab/>
        <w:t>CÍLOVÝ DRUH ZVÍŘAT</w:t>
      </w:r>
    </w:p>
    <w:p w14:paraId="5FE2C25E" w14:textId="19476F63" w:rsidR="00E04F27" w:rsidRDefault="00E04F27" w:rsidP="00FB6E07">
      <w:pPr>
        <w:tabs>
          <w:tab w:val="clear" w:pos="567"/>
        </w:tabs>
        <w:spacing w:line="240" w:lineRule="auto"/>
        <w:rPr>
          <w:b/>
          <w:szCs w:val="22"/>
        </w:rPr>
      </w:pPr>
    </w:p>
    <w:p w14:paraId="166994A0" w14:textId="77777777" w:rsidR="00067430" w:rsidRPr="006B00A0" w:rsidRDefault="00067430" w:rsidP="00067430">
      <w:pPr>
        <w:tabs>
          <w:tab w:val="clear" w:pos="567"/>
        </w:tabs>
        <w:spacing w:line="240" w:lineRule="auto"/>
        <w:rPr>
          <w:szCs w:val="22"/>
        </w:rPr>
      </w:pPr>
      <w:r>
        <w:t>Psi</w:t>
      </w:r>
    </w:p>
    <w:p w14:paraId="0E1F3498" w14:textId="77777777" w:rsidR="00FB6E07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4B2B997F" w14:textId="77777777" w:rsidR="00661B8C" w:rsidRPr="00474C50" w:rsidRDefault="00661B8C" w:rsidP="00FB6E07">
      <w:pPr>
        <w:tabs>
          <w:tab w:val="clear" w:pos="567"/>
        </w:tabs>
        <w:spacing w:line="240" w:lineRule="auto"/>
        <w:rPr>
          <w:szCs w:val="22"/>
        </w:rPr>
      </w:pPr>
    </w:p>
    <w:p w14:paraId="5E315AA6" w14:textId="27B56C29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8.</w:t>
      </w:r>
      <w:r>
        <w:rPr>
          <w:b/>
        </w:rPr>
        <w:tab/>
        <w:t>DÁVKOVÁNÍ, CESTA A ZPŮSOB PODÁNÍ</w:t>
      </w:r>
    </w:p>
    <w:p w14:paraId="266F6B52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F58B2A4" w14:textId="48219D72" w:rsidR="00194F3E" w:rsidRPr="006B00A0" w:rsidRDefault="00194F3E" w:rsidP="00194F3E">
      <w:pPr>
        <w:widowControl w:val="0"/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bookmarkStart w:id="5" w:name="_Hlk497126416"/>
      <w:r>
        <w:t>Opatrně naneste tenkou vrstvu masti na oblast pokožky, která má být ošetřena, 3 až 4krát denně, aby bylo zajištěno, že oblast, která má být ošetřena, je celý den pokryta mastí, dokud nedojde k</w:t>
      </w:r>
      <w:r w:rsidR="00CA2991">
        <w:t>e</w:t>
      </w:r>
      <w:r>
        <w:t xml:space="preserve"> </w:t>
      </w:r>
      <w:bookmarkStart w:id="6" w:name="_Hlk17026478"/>
      <w:r>
        <w:t xml:space="preserve">klinickému vymizení všech lézí. </w:t>
      </w:r>
      <w:bookmarkEnd w:id="6"/>
      <w:r>
        <w:br/>
      </w:r>
    </w:p>
    <w:bookmarkEnd w:id="5"/>
    <w:p w14:paraId="28CA0E81" w14:textId="7F8035C9" w:rsidR="00194F3E" w:rsidRDefault="00194F3E" w:rsidP="00194F3E">
      <w:pPr>
        <w:rPr>
          <w:i/>
          <w:iCs/>
        </w:rPr>
      </w:pPr>
      <w:r>
        <w:t xml:space="preserve">Maximální doba léčby povrchových infikovaných ran je 7 dní. Pro léčbu povrchové </w:t>
      </w:r>
      <w:proofErr w:type="spellStart"/>
      <w:r>
        <w:t>interdigitální</w:t>
      </w:r>
      <w:proofErr w:type="spellEnd"/>
      <w:r>
        <w:t xml:space="preserve"> pyodermie je maximální doba léčby 14 dní.</w:t>
      </w:r>
      <w:r>
        <w:rPr>
          <w:i/>
        </w:rPr>
        <w:t xml:space="preserve"> </w:t>
      </w:r>
    </w:p>
    <w:p w14:paraId="1B74FA8A" w14:textId="77777777" w:rsidR="00FB6E07" w:rsidRDefault="00FB6E07" w:rsidP="00FB6E07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</w:p>
    <w:p w14:paraId="62AC880F" w14:textId="77777777" w:rsidR="00661B8C" w:rsidRPr="00194F3E" w:rsidRDefault="00661B8C" w:rsidP="00FB6E07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</w:p>
    <w:p w14:paraId="71BC3A20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9.</w:t>
      </w:r>
      <w:r>
        <w:rPr>
          <w:b/>
        </w:rPr>
        <w:tab/>
        <w:t>POKYNY PRO SPRÁVNÉ PODÁNÍ</w:t>
      </w:r>
    </w:p>
    <w:p w14:paraId="5D0ECE17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1287EF51" w14:textId="749C4CD0" w:rsidR="00194F3E" w:rsidRDefault="00CA2991" w:rsidP="00194F3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</w:pPr>
      <w:bookmarkStart w:id="7" w:name="_Hlk18065917"/>
      <w:r>
        <w:t>K</w:t>
      </w:r>
      <w:r w:rsidR="00194F3E">
        <w:t>ožní podání.</w:t>
      </w:r>
    </w:p>
    <w:p w14:paraId="469B2B98" w14:textId="77777777" w:rsidR="00AE5059" w:rsidRPr="006B00A0" w:rsidRDefault="00AE5059" w:rsidP="00194F3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</w:pPr>
    </w:p>
    <w:bookmarkEnd w:id="7"/>
    <w:p w14:paraId="442DD00D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2C93597E" w14:textId="6F91DD42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10.</w:t>
      </w:r>
      <w:r>
        <w:rPr>
          <w:b/>
        </w:rPr>
        <w:tab/>
        <w:t>OCHRANNÁ</w:t>
      </w:r>
      <w:r w:rsidR="00582AA5">
        <w:rPr>
          <w:b/>
        </w:rPr>
        <w:t>(É)</w:t>
      </w:r>
      <w:r>
        <w:rPr>
          <w:b/>
        </w:rPr>
        <w:t xml:space="preserve"> </w:t>
      </w:r>
      <w:proofErr w:type="gramStart"/>
      <w:r>
        <w:rPr>
          <w:b/>
        </w:rPr>
        <w:t>LHŮTA</w:t>
      </w:r>
      <w:r w:rsidR="00582AA5">
        <w:rPr>
          <w:b/>
        </w:rPr>
        <w:t>(Y)</w:t>
      </w:r>
      <w:proofErr w:type="gramEnd"/>
    </w:p>
    <w:p w14:paraId="2BDCF74A" w14:textId="77777777" w:rsidR="00FB6E07" w:rsidRDefault="00FB6E07" w:rsidP="00FB6E0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1AB54FB" w14:textId="2DF00D06" w:rsidR="00E35AE4" w:rsidRPr="00474C50" w:rsidRDefault="00582AA5" w:rsidP="00FB6E07">
      <w:pPr>
        <w:tabs>
          <w:tab w:val="clear" w:pos="567"/>
        </w:tabs>
        <w:spacing w:line="240" w:lineRule="auto"/>
        <w:rPr>
          <w:iCs/>
          <w:szCs w:val="22"/>
        </w:rPr>
      </w:pPr>
      <w:r w:rsidRPr="00582AA5">
        <w:t xml:space="preserve"> </w:t>
      </w:r>
      <w:r>
        <w:t>Není určeno pro potravinová zvířata.</w:t>
      </w:r>
    </w:p>
    <w:p w14:paraId="5707946B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8D5B219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11.</w:t>
      </w:r>
      <w:r>
        <w:rPr>
          <w:b/>
        </w:rPr>
        <w:tab/>
        <w:t>ZVLÁŠTNÍ OPATŘENÍ PRO UCHOVÁVÁNÍ</w:t>
      </w:r>
    </w:p>
    <w:p w14:paraId="191E5222" w14:textId="77777777" w:rsidR="00FB6E07" w:rsidRPr="00474C50" w:rsidRDefault="00FB6E07" w:rsidP="00FB6E0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B41AF27" w14:textId="77777777" w:rsidR="00FB6E07" w:rsidRPr="00474C50" w:rsidRDefault="00FB6E07" w:rsidP="00FB6E0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Uchovávat mimo dohled a dosah dětí.</w:t>
      </w:r>
    </w:p>
    <w:p w14:paraId="1F587567" w14:textId="3A1C66EB" w:rsidR="00DA26BB" w:rsidRPr="00317962" w:rsidRDefault="00DA26BB" w:rsidP="00DA26BB">
      <w:pPr>
        <w:tabs>
          <w:tab w:val="clear" w:pos="567"/>
        </w:tabs>
        <w:spacing w:line="240" w:lineRule="auto"/>
        <w:rPr>
          <w:szCs w:val="22"/>
        </w:rPr>
      </w:pPr>
      <w:r>
        <w:t xml:space="preserve">Uchovávejte při teplotě do 25 </w:t>
      </w:r>
      <w:r>
        <w:sym w:font="Symbol" w:char="F0B0"/>
      </w:r>
      <w:r>
        <w:t>C</w:t>
      </w:r>
      <w:r w:rsidR="008D7632">
        <w:t>.</w:t>
      </w:r>
    </w:p>
    <w:p w14:paraId="1F9CBC9F" w14:textId="6EA519BD" w:rsidR="00DA26BB" w:rsidRDefault="00DA26BB" w:rsidP="00DA26BB">
      <w:pPr>
        <w:tabs>
          <w:tab w:val="clear" w:pos="567"/>
        </w:tabs>
        <w:spacing w:line="240" w:lineRule="auto"/>
        <w:rPr>
          <w:szCs w:val="22"/>
        </w:rPr>
      </w:pPr>
      <w:r>
        <w:t>Chraňte před mrazem</w:t>
      </w:r>
      <w:r w:rsidR="008D7632">
        <w:t>.</w:t>
      </w:r>
    </w:p>
    <w:p w14:paraId="3279FDC3" w14:textId="73E2518D" w:rsidR="00FB6E07" w:rsidRPr="00474C50" w:rsidRDefault="00FB6E07" w:rsidP="00FB6E0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 xml:space="preserve">Nepoužívejte tento veterinární léčivý přípravek po uplynutí doby použitelnosti uvedené na krabičce </w:t>
      </w:r>
      <w:r w:rsidR="008D7632">
        <w:t xml:space="preserve">po </w:t>
      </w:r>
      <w:r>
        <w:t xml:space="preserve">EXP. Doba použitelnosti </w:t>
      </w:r>
      <w:r w:rsidR="008D7632">
        <w:t>končí posledním dnem v uvedeném měsíci</w:t>
      </w:r>
      <w:r>
        <w:t>.</w:t>
      </w:r>
    </w:p>
    <w:p w14:paraId="00252406" w14:textId="77777777" w:rsidR="000A0D9F" w:rsidRPr="006B00A0" w:rsidRDefault="000A0D9F" w:rsidP="000A0D9F">
      <w:pPr>
        <w:tabs>
          <w:tab w:val="clear" w:pos="567"/>
        </w:tabs>
        <w:spacing w:line="240" w:lineRule="auto"/>
        <w:rPr>
          <w:szCs w:val="22"/>
        </w:rPr>
      </w:pPr>
      <w:bookmarkStart w:id="8" w:name="_Hlk18066026"/>
      <w:r>
        <w:t>Doba použitelnosti po prvním otevření vnitřního obalu: 28 dnů</w:t>
      </w:r>
    </w:p>
    <w:bookmarkEnd w:id="8"/>
    <w:p w14:paraId="10CC2241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024AE385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0E0718DF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12.</w:t>
      </w:r>
      <w:r>
        <w:rPr>
          <w:b/>
        </w:rPr>
        <w:tab/>
        <w:t>ZVLÁŠTNÍ UPOZORNĚNÍ</w:t>
      </w:r>
    </w:p>
    <w:p w14:paraId="4151D54B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6C3430E3" w14:textId="5EFE4FD0" w:rsidR="00676EC5" w:rsidRPr="00AE5059" w:rsidRDefault="00676EC5" w:rsidP="00676EC5">
      <w:pPr>
        <w:tabs>
          <w:tab w:val="clear" w:pos="567"/>
        </w:tabs>
        <w:spacing w:line="240" w:lineRule="auto"/>
        <w:rPr>
          <w:bCs/>
          <w:szCs w:val="22"/>
          <w:u w:val="single"/>
        </w:rPr>
      </w:pPr>
      <w:r>
        <w:rPr>
          <w:u w:val="single"/>
        </w:rPr>
        <w:t>Zvláštní upozornění pro každý cílový druh:</w:t>
      </w:r>
    </w:p>
    <w:p w14:paraId="3F1F138C" w14:textId="07890D20" w:rsidR="00676EC5" w:rsidRDefault="00676EC5" w:rsidP="00676EC5">
      <w:pPr>
        <w:tabs>
          <w:tab w:val="clear" w:pos="567"/>
        </w:tabs>
        <w:spacing w:line="240" w:lineRule="auto"/>
        <w:rPr>
          <w:szCs w:val="22"/>
        </w:rPr>
      </w:pPr>
      <w:r>
        <w:t xml:space="preserve">Zkřížená rezistence byla prokázána mezi </w:t>
      </w:r>
      <w:proofErr w:type="spellStart"/>
      <w:r>
        <w:t>linkosamidy</w:t>
      </w:r>
      <w:proofErr w:type="spellEnd"/>
      <w:r>
        <w:t xml:space="preserve"> (včetně </w:t>
      </w:r>
      <w:proofErr w:type="spellStart"/>
      <w:r>
        <w:t>klindamycinu</w:t>
      </w:r>
      <w:proofErr w:type="spellEnd"/>
      <w:r>
        <w:t xml:space="preserve">), </w:t>
      </w:r>
      <w:proofErr w:type="spellStart"/>
      <w:r>
        <w:t>erythromycinem</w:t>
      </w:r>
      <w:proofErr w:type="spellEnd"/>
      <w:r>
        <w:t xml:space="preserve"> a jinými </w:t>
      </w:r>
      <w:proofErr w:type="spellStart"/>
      <w:r>
        <w:t>makrolidy</w:t>
      </w:r>
      <w:proofErr w:type="spellEnd"/>
      <w:r>
        <w:t xml:space="preserve">. </w:t>
      </w:r>
      <w:r w:rsidR="00A41BC4">
        <w:t>Pou</w:t>
      </w:r>
      <w:r>
        <w:t xml:space="preserve">žívání </w:t>
      </w:r>
      <w:proofErr w:type="spellStart"/>
      <w:r>
        <w:t>klindamycinu</w:t>
      </w:r>
      <w:proofErr w:type="spellEnd"/>
      <w:r>
        <w:t xml:space="preserve"> je třeba pečlivě zvážit, pokud testování antimikrob</w:t>
      </w:r>
      <w:r w:rsidR="00A41BC4">
        <w:t>ní</w:t>
      </w:r>
      <w:r>
        <w:t xml:space="preserve"> citlivosti prokázalo rezistenci na </w:t>
      </w:r>
      <w:proofErr w:type="spellStart"/>
      <w:r>
        <w:t>linkosamidy</w:t>
      </w:r>
      <w:proofErr w:type="spellEnd"/>
      <w:r>
        <w:t xml:space="preserve">, </w:t>
      </w:r>
      <w:proofErr w:type="spellStart"/>
      <w:r>
        <w:t>erythromycin</w:t>
      </w:r>
      <w:proofErr w:type="spellEnd"/>
      <w:r>
        <w:t xml:space="preserve"> a další </w:t>
      </w:r>
      <w:proofErr w:type="spellStart"/>
      <w:r>
        <w:t>makrolidy</w:t>
      </w:r>
      <w:proofErr w:type="spellEnd"/>
      <w:r>
        <w:t>, protože jeho účinnost může být snížena.</w:t>
      </w:r>
    </w:p>
    <w:p w14:paraId="2A78F21A" w14:textId="77777777" w:rsidR="00676EC5" w:rsidRDefault="00676EC5" w:rsidP="00676EC5">
      <w:pPr>
        <w:tabs>
          <w:tab w:val="clear" w:pos="567"/>
        </w:tabs>
        <w:spacing w:line="240" w:lineRule="auto"/>
        <w:rPr>
          <w:szCs w:val="22"/>
        </w:rPr>
      </w:pPr>
    </w:p>
    <w:p w14:paraId="233EF94F" w14:textId="263DC345" w:rsidR="00FB6E07" w:rsidRDefault="00FB6E07" w:rsidP="00676EC5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opatření pro použití u zvířat</w:t>
      </w:r>
      <w:r>
        <w:t>:</w:t>
      </w:r>
    </w:p>
    <w:p w14:paraId="08B8AF1C" w14:textId="036B1DE0" w:rsidR="0075040D" w:rsidRDefault="0075040D" w:rsidP="0075040D">
      <w:pPr>
        <w:tabs>
          <w:tab w:val="clear" w:pos="567"/>
        </w:tabs>
        <w:spacing w:line="240" w:lineRule="auto"/>
      </w:pPr>
      <w:bookmarkStart w:id="9" w:name="_Hlk17023800"/>
      <w:r>
        <w:t xml:space="preserve">Je třeba </w:t>
      </w:r>
      <w:r w:rsidR="00A41BC4">
        <w:t>zabránit</w:t>
      </w:r>
      <w:r>
        <w:t xml:space="preserve"> perorálnímu </w:t>
      </w:r>
      <w:r w:rsidR="00A41BC4">
        <w:t xml:space="preserve">příjmu </w:t>
      </w:r>
      <w:r>
        <w:t>(včetně lízání</w:t>
      </w:r>
      <w:bookmarkStart w:id="10" w:name="_Hlk45535383"/>
      <w:r>
        <w:t>)</w:t>
      </w:r>
      <w:bookmarkEnd w:id="10"/>
      <w:r>
        <w:t xml:space="preserve"> přípravku </w:t>
      </w:r>
      <w:r w:rsidR="00A41BC4">
        <w:t xml:space="preserve">ošetřenými </w:t>
      </w:r>
      <w:r>
        <w:t xml:space="preserve">zvířaty. </w:t>
      </w:r>
    </w:p>
    <w:p w14:paraId="302272E1" w14:textId="77777777" w:rsidR="0075040D" w:rsidRDefault="0075040D" w:rsidP="0075040D">
      <w:pPr>
        <w:tabs>
          <w:tab w:val="clear" w:pos="567"/>
        </w:tabs>
        <w:spacing w:line="240" w:lineRule="auto"/>
      </w:pPr>
      <w:r>
        <w:t>Tento přípravek může dráždit sliznice a oči. Zabraňte kontaktu se sliznicemi a/nebo vniknutí do očí.</w:t>
      </w:r>
    </w:p>
    <w:bookmarkEnd w:id="9"/>
    <w:p w14:paraId="02AD35D6" w14:textId="77777777" w:rsidR="00BC22C4" w:rsidRDefault="00BC22C4" w:rsidP="00BC22C4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43BB213E" w14:textId="6C640BD8" w:rsidR="00676EC5" w:rsidRPr="006B00A0" w:rsidRDefault="00676EC5" w:rsidP="00676EC5">
      <w:pPr>
        <w:spacing w:line="240" w:lineRule="auto"/>
      </w:pPr>
      <w:r>
        <w:t xml:space="preserve">Použití přípravku by mělo být založeno na identifikaci a </w:t>
      </w:r>
      <w:r w:rsidR="00A41BC4">
        <w:t xml:space="preserve">stanovení </w:t>
      </w:r>
      <w:r>
        <w:t xml:space="preserve">citlivosti cílových patogenů. Pokud to není možné, měla by být léčba založena na </w:t>
      </w:r>
      <w:r w:rsidR="00A41BC4">
        <w:t xml:space="preserve">základě místní </w:t>
      </w:r>
      <w:r>
        <w:t>epidemiologick</w:t>
      </w:r>
      <w:r w:rsidR="00A41BC4">
        <w:t>é</w:t>
      </w:r>
      <w:r>
        <w:t xml:space="preserve"> informac</w:t>
      </w:r>
      <w:r w:rsidR="00A41BC4">
        <w:t>e o</w:t>
      </w:r>
      <w:r>
        <w:t xml:space="preserve"> citlivosti cílových bakterií.</w:t>
      </w:r>
    </w:p>
    <w:p w14:paraId="7CF721F5" w14:textId="77777777" w:rsidR="00676EC5" w:rsidRPr="006B00A0" w:rsidRDefault="00676EC5" w:rsidP="00676EC5">
      <w:pPr>
        <w:spacing w:line="240" w:lineRule="auto"/>
      </w:pPr>
    </w:p>
    <w:p w14:paraId="2FDEBD6C" w14:textId="6805EB88" w:rsidR="00676EC5" w:rsidRPr="00F37D5B" w:rsidRDefault="00676EC5" w:rsidP="00676EC5">
      <w:pPr>
        <w:rPr>
          <w:iCs/>
        </w:rPr>
      </w:pPr>
      <w:r>
        <w:t xml:space="preserve">Použití přípravku by mělo být v souladu s oficiálními, </w:t>
      </w:r>
      <w:r w:rsidR="00A41BC4">
        <w:t xml:space="preserve">celostátními </w:t>
      </w:r>
      <w:r>
        <w:t xml:space="preserve">a </w:t>
      </w:r>
      <w:r w:rsidR="00A41BC4">
        <w:t>místními pravidly antibiotické politiky</w:t>
      </w:r>
      <w:r>
        <w:t>.</w:t>
      </w:r>
    </w:p>
    <w:p w14:paraId="0F15B72C" w14:textId="77777777" w:rsidR="00676EC5" w:rsidRPr="006B00A0" w:rsidRDefault="00676EC5" w:rsidP="00676EC5">
      <w:pPr>
        <w:spacing w:line="240" w:lineRule="auto"/>
      </w:pPr>
    </w:p>
    <w:p w14:paraId="4F20CBC8" w14:textId="112854ED" w:rsidR="00676EC5" w:rsidRPr="006B00A0" w:rsidRDefault="00676EC5" w:rsidP="00676EC5">
      <w:pPr>
        <w:spacing w:line="240" w:lineRule="auto"/>
      </w:pPr>
      <w:r>
        <w:t>Použití přípravku</w:t>
      </w:r>
      <w:r w:rsidR="002556FF">
        <w:t>,</w:t>
      </w:r>
      <w:r>
        <w:t xml:space="preserve"> </w:t>
      </w:r>
      <w:r w:rsidR="002556FF">
        <w:t>které je odlišné od</w:t>
      </w:r>
      <w:r>
        <w:t> pokyn</w:t>
      </w:r>
      <w:r w:rsidR="002556FF">
        <w:t>ů uvedených v</w:t>
      </w:r>
      <w:r>
        <w:t xml:space="preserve"> </w:t>
      </w:r>
      <w:r w:rsidR="002556FF">
        <w:t>příbalové informaci</w:t>
      </w:r>
      <w:r>
        <w:t xml:space="preserve">, může zvýšit prevalenci bakterií rezistentních </w:t>
      </w:r>
      <w:r w:rsidR="002556FF">
        <w:t xml:space="preserve">na </w:t>
      </w:r>
      <w:proofErr w:type="spellStart"/>
      <w:r>
        <w:t>klindamycin</w:t>
      </w:r>
      <w:proofErr w:type="spellEnd"/>
      <w:r>
        <w:t xml:space="preserve"> a snížit účinnost léčby </w:t>
      </w:r>
      <w:proofErr w:type="spellStart"/>
      <w:r>
        <w:t>linkosamidy</w:t>
      </w:r>
      <w:proofErr w:type="spellEnd"/>
      <w:r>
        <w:t xml:space="preserve">, erytromycinem nebo jinými </w:t>
      </w:r>
      <w:proofErr w:type="spellStart"/>
      <w:r>
        <w:t>makrolidy</w:t>
      </w:r>
      <w:proofErr w:type="spellEnd"/>
      <w:r>
        <w:t xml:space="preserve"> </w:t>
      </w:r>
      <w:r w:rsidR="002556FF">
        <w:t>z důvodu možné</w:t>
      </w:r>
      <w:r>
        <w:t xml:space="preserve"> zkřížené rezistenc</w:t>
      </w:r>
      <w:r w:rsidR="002556FF">
        <w:t>e</w:t>
      </w:r>
      <w:r>
        <w:t>.</w:t>
      </w:r>
    </w:p>
    <w:p w14:paraId="41D469BD" w14:textId="77777777" w:rsidR="000A0D9F" w:rsidRPr="00474C50" w:rsidRDefault="000A0D9F" w:rsidP="00AE5059">
      <w:pPr>
        <w:spacing w:line="240" w:lineRule="auto"/>
        <w:rPr>
          <w:szCs w:val="22"/>
        </w:rPr>
      </w:pPr>
    </w:p>
    <w:p w14:paraId="0E38140B" w14:textId="3B55781D" w:rsidR="00FB6E07" w:rsidRDefault="00FB6E07" w:rsidP="00FB6E07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opatření určené osobám, které podávají veterinární léčivý přípravek zvířatům</w:t>
      </w:r>
      <w:r>
        <w:t>:</w:t>
      </w:r>
    </w:p>
    <w:p w14:paraId="02DB6591" w14:textId="1144C822" w:rsidR="007919FB" w:rsidRPr="00317962" w:rsidRDefault="007919FB" w:rsidP="007919FB">
      <w:pPr>
        <w:spacing w:line="240" w:lineRule="auto"/>
        <w:jc w:val="both"/>
        <w:rPr>
          <w:szCs w:val="22"/>
        </w:rPr>
      </w:pPr>
      <w:r>
        <w:t xml:space="preserve">Léčivá látka </w:t>
      </w:r>
      <w:proofErr w:type="spellStart"/>
      <w:r>
        <w:t>klindamycin</w:t>
      </w:r>
      <w:proofErr w:type="spellEnd"/>
      <w:r>
        <w:t xml:space="preserve">, stejně jako pomocné látky </w:t>
      </w:r>
      <w:proofErr w:type="spellStart"/>
      <w:r>
        <w:t>polyethylenglykol</w:t>
      </w:r>
      <w:proofErr w:type="spellEnd"/>
      <w:r>
        <w:t xml:space="preserve"> a </w:t>
      </w:r>
      <w:proofErr w:type="spellStart"/>
      <w:r>
        <w:t>propylenglykol</w:t>
      </w:r>
      <w:proofErr w:type="spellEnd"/>
      <w:r>
        <w:t xml:space="preserve">, mohou </w:t>
      </w:r>
      <w:r w:rsidR="00CA2193">
        <w:t>vyvolat</w:t>
      </w:r>
      <w:r>
        <w:t xml:space="preserve"> hypersenzitivní reakce (alergie). </w:t>
      </w:r>
      <w:r w:rsidR="00CA2193">
        <w:t xml:space="preserve">Zabraňte </w:t>
      </w:r>
      <w:r>
        <w:t>kontaktu kůže s veterinárním léčivým přípravkem. Při nanášení přípravku používejte rukavice.</w:t>
      </w:r>
      <w:r>
        <w:rPr>
          <w:color w:val="000000"/>
        </w:rPr>
        <w:t xml:space="preserve"> </w:t>
      </w:r>
      <w:r>
        <w:t>Dojde-li ke kontaktu, omyjte si ruce nebo nechráněnou pokožku a v případě hypersenzitivních reakcí vyhledejte lékařskou pomoc.</w:t>
      </w:r>
    </w:p>
    <w:p w14:paraId="2312AB7F" w14:textId="77777777" w:rsidR="007919FB" w:rsidRDefault="007919FB" w:rsidP="007919FB">
      <w:pPr>
        <w:spacing w:line="240" w:lineRule="auto"/>
        <w:jc w:val="both"/>
        <w:rPr>
          <w:szCs w:val="22"/>
        </w:rPr>
      </w:pPr>
    </w:p>
    <w:p w14:paraId="1E49DC6A" w14:textId="16BE854A" w:rsidR="007919FB" w:rsidRDefault="007919FB" w:rsidP="007919FB">
      <w:pPr>
        <w:spacing w:line="240" w:lineRule="auto"/>
        <w:jc w:val="both"/>
        <w:rPr>
          <w:szCs w:val="22"/>
        </w:rPr>
      </w:pPr>
      <w:r>
        <w:t>Tento přípravek může dráždit sliznice a/nebo oči. Zabraňte kontaktu se sliznicemi a/nebo vniknutí do očí včetně přen</w:t>
      </w:r>
      <w:r w:rsidR="00CA2193">
        <w:t xml:space="preserve">osu z </w:t>
      </w:r>
      <w:r>
        <w:t>rukou do očí. Pokud dojde ke kontaktu, vypláchněte čistou vodou. Pokud podráždění očí přetrvává, vyhledejte lékařskou pomoc a ukažte příbalovou informaci nebo etiketu praktickému lékaři.</w:t>
      </w:r>
    </w:p>
    <w:p w14:paraId="5159A4D5" w14:textId="77777777" w:rsidR="00BC22C4" w:rsidRPr="00474C50" w:rsidRDefault="00BC22C4" w:rsidP="00FB6E07">
      <w:pPr>
        <w:tabs>
          <w:tab w:val="clear" w:pos="567"/>
        </w:tabs>
        <w:spacing w:line="240" w:lineRule="auto"/>
        <w:rPr>
          <w:szCs w:val="22"/>
        </w:rPr>
      </w:pPr>
    </w:p>
    <w:p w14:paraId="186590F6" w14:textId="54883DD3" w:rsidR="00FB6E07" w:rsidRDefault="00FB6E07" w:rsidP="00FB6E07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Březost</w:t>
      </w:r>
      <w:r>
        <w:t>:</w:t>
      </w:r>
    </w:p>
    <w:p w14:paraId="0D31B844" w14:textId="75BED481" w:rsidR="00BA4561" w:rsidRPr="00317962" w:rsidRDefault="00BA4561" w:rsidP="00BA4561">
      <w:pPr>
        <w:pStyle w:val="Bezmezer"/>
      </w:pPr>
      <w:r>
        <w:t xml:space="preserve">Ve studiích s laboratorními zvířaty (potkani a myši) po perorálním podání nebo u těhotných žen během druhého a třetího trimestru po systémovém podání účinné látky </w:t>
      </w:r>
      <w:proofErr w:type="spellStart"/>
      <w:r>
        <w:t>klindamycinu</w:t>
      </w:r>
      <w:proofErr w:type="spellEnd"/>
      <w:r>
        <w:t xml:space="preserve"> nebyly zjištěny žádné teratogenní účinky. Pro březí feny však nejsou k dispozici žádné údaje. </w:t>
      </w:r>
    </w:p>
    <w:p w14:paraId="4776B85B" w14:textId="260C1F8E" w:rsidR="00BA4561" w:rsidRDefault="00BA4561" w:rsidP="00BA4561">
      <w:pPr>
        <w:tabs>
          <w:tab w:val="clear" w:pos="567"/>
        </w:tabs>
        <w:spacing w:line="240" w:lineRule="auto"/>
      </w:pPr>
      <w:r>
        <w:t>Použít pouze po zvážení</w:t>
      </w:r>
      <w:r w:rsidR="00AE4178">
        <w:t xml:space="preserve"> poměru</w:t>
      </w:r>
      <w:r>
        <w:t xml:space="preserve"> terapeutického prospěchu a rizika </w:t>
      </w:r>
      <w:r w:rsidR="00AE4178">
        <w:t xml:space="preserve">příslušným </w:t>
      </w:r>
      <w:r>
        <w:t>veterinárním lékařem.</w:t>
      </w:r>
    </w:p>
    <w:p w14:paraId="5EECAC4D" w14:textId="77777777" w:rsidR="00BA4561" w:rsidRDefault="00BA4561" w:rsidP="00FB6E07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6D377222" w14:textId="07A2201C" w:rsidR="00FB6E07" w:rsidRDefault="00FB6E07" w:rsidP="00FB6E07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Laktace</w:t>
      </w:r>
      <w:r>
        <w:t>:</w:t>
      </w:r>
    </w:p>
    <w:p w14:paraId="47081BEF" w14:textId="77777777" w:rsidR="00AE4178" w:rsidRPr="00FC1C65" w:rsidRDefault="00AE4178" w:rsidP="00AE4178">
      <w:pPr>
        <w:tabs>
          <w:tab w:val="clear" w:pos="567"/>
        </w:tabs>
        <w:spacing w:line="240" w:lineRule="auto"/>
      </w:pPr>
      <w:r>
        <w:t xml:space="preserve">Údaje o bezpečnosti u </w:t>
      </w:r>
      <w:proofErr w:type="spellStart"/>
      <w:r>
        <w:t>laktujících</w:t>
      </w:r>
      <w:proofErr w:type="spellEnd"/>
      <w:r>
        <w:t xml:space="preserve"> fen nejsou k dispozici. Používejte pouze po zvážení poměru terapeutického prospěchu a rizika příslušným veterinárním lékařem.</w:t>
      </w:r>
    </w:p>
    <w:p w14:paraId="0322851B" w14:textId="77777777" w:rsidR="00FB6E07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1B611CC5" w14:textId="1D394367" w:rsidR="00FB6E07" w:rsidRDefault="00FB6E07" w:rsidP="00FB6E07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Interakce s dalšími léčivými přípravky a další formy interakce:</w:t>
      </w:r>
    </w:p>
    <w:p w14:paraId="598C3915" w14:textId="77777777" w:rsidR="00A83B4D" w:rsidRPr="006B00A0" w:rsidRDefault="00A83B4D" w:rsidP="00A83B4D">
      <w:pPr>
        <w:tabs>
          <w:tab w:val="clear" w:pos="567"/>
        </w:tabs>
        <w:spacing w:line="240" w:lineRule="auto"/>
        <w:rPr>
          <w:szCs w:val="22"/>
        </w:rPr>
      </w:pPr>
      <w:r>
        <w:t>Antagonismus se vyskytuje u β-</w:t>
      </w:r>
      <w:proofErr w:type="spellStart"/>
      <w:r>
        <w:t>laktamových</w:t>
      </w:r>
      <w:proofErr w:type="spellEnd"/>
      <w:r>
        <w:t xml:space="preserve"> antibiotik, chloramfenikolů a </w:t>
      </w:r>
      <w:proofErr w:type="spellStart"/>
      <w:r>
        <w:t>makrolidů</w:t>
      </w:r>
      <w:proofErr w:type="spellEnd"/>
      <w:r>
        <w:t>.</w:t>
      </w:r>
    </w:p>
    <w:p w14:paraId="77996E41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5427B8C3" w14:textId="129BDF7F" w:rsidR="00FB6E07" w:rsidRDefault="00FB6E07" w:rsidP="00FB6E07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 xml:space="preserve">Předávkování (symptomy, první pomoc, </w:t>
      </w:r>
      <w:proofErr w:type="spellStart"/>
      <w:r>
        <w:rPr>
          <w:u w:val="single"/>
        </w:rPr>
        <w:t>antidota</w:t>
      </w:r>
      <w:proofErr w:type="spellEnd"/>
      <w:r>
        <w:rPr>
          <w:u w:val="single"/>
        </w:rPr>
        <w:t>)</w:t>
      </w:r>
      <w:r>
        <w:t>:</w:t>
      </w:r>
    </w:p>
    <w:p w14:paraId="3CCB7AB3" w14:textId="3BE7C579" w:rsidR="00F31F4C" w:rsidRPr="006B00A0" w:rsidRDefault="00B366D8" w:rsidP="00F31F4C">
      <w:pPr>
        <w:tabs>
          <w:tab w:val="clear" w:pos="567"/>
        </w:tabs>
        <w:spacing w:line="240" w:lineRule="auto"/>
        <w:rPr>
          <w:szCs w:val="22"/>
        </w:rPr>
      </w:pPr>
      <w:r>
        <w:t xml:space="preserve">Při kožní aplikaci </w:t>
      </w:r>
      <w:r w:rsidR="00AE4178">
        <w:t>několika</w:t>
      </w:r>
      <w:r>
        <w:t xml:space="preserve">násobku doporučené terapeutické dávky nebyly pozorovány žádné přímé </w:t>
      </w:r>
      <w:r w:rsidR="00AE4178">
        <w:t xml:space="preserve">nežádoucí </w:t>
      </w:r>
      <w:r>
        <w:t xml:space="preserve">účinky spojené s použitím </w:t>
      </w:r>
      <w:proofErr w:type="spellStart"/>
      <w:r>
        <w:t>klindamycinu</w:t>
      </w:r>
      <w:proofErr w:type="spellEnd"/>
      <w:r>
        <w:t xml:space="preserve"> u psů.</w:t>
      </w:r>
    </w:p>
    <w:p w14:paraId="72EF5AC0" w14:textId="458F7BF0" w:rsidR="00B366D8" w:rsidRPr="00F37D5B" w:rsidRDefault="00B366D8" w:rsidP="00B366D8">
      <w:r>
        <w:t xml:space="preserve">Po perorálním požití se mohou v důsledku péče nebo lízání objevit </w:t>
      </w:r>
      <w:r w:rsidR="00AE4178">
        <w:t xml:space="preserve">nežádoucí </w:t>
      </w:r>
      <w:r>
        <w:t xml:space="preserve">účinky, jako je zvracení a průjem, protože tyto nežádoucí účinky byly popsány po perorální léčbě </w:t>
      </w:r>
      <w:proofErr w:type="spellStart"/>
      <w:r>
        <w:t>klindamycinem</w:t>
      </w:r>
      <w:proofErr w:type="spellEnd"/>
      <w:r>
        <w:t xml:space="preserve">. </w:t>
      </w:r>
    </w:p>
    <w:p w14:paraId="2FC7C888" w14:textId="5FB05955" w:rsidR="00B366D8" w:rsidRPr="00F37D5B" w:rsidRDefault="00B366D8" w:rsidP="00B366D8">
      <w:r>
        <w:t xml:space="preserve">Předávkování množstvím masti může zvýšit riziko požití. </w:t>
      </w:r>
    </w:p>
    <w:p w14:paraId="0B60074C" w14:textId="77777777" w:rsidR="00B366D8" w:rsidRDefault="00B366D8" w:rsidP="00B366D8">
      <w:pPr>
        <w:rPr>
          <w:szCs w:val="22"/>
        </w:rPr>
      </w:pPr>
    </w:p>
    <w:p w14:paraId="017B09E3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683700AF" w14:textId="2C927CE2" w:rsidR="00FB6E07" w:rsidRPr="00474C50" w:rsidRDefault="00FB6E07" w:rsidP="00661B8C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13.</w:t>
      </w:r>
      <w:r>
        <w:rPr>
          <w:b/>
        </w:rPr>
        <w:tab/>
      </w:r>
      <w:r>
        <w:rPr>
          <w:b/>
          <w:bCs/>
        </w:rPr>
        <w:t xml:space="preserve">ZVLÁŠTNÍ OPATŘENÍ PRO ZNEŠKODŇOVÁNÍ </w:t>
      </w:r>
      <w:r w:rsidR="00E13586" w:rsidRPr="00E13586">
        <w:rPr>
          <w:b/>
          <w:bCs/>
        </w:rPr>
        <w:t>NEPOUŽITÝCH</w:t>
      </w:r>
      <w:r>
        <w:rPr>
          <w:b/>
          <w:bCs/>
        </w:rPr>
        <w:t xml:space="preserve"> </w:t>
      </w:r>
      <w:r w:rsidR="00661B8C">
        <w:rPr>
          <w:b/>
          <w:bCs/>
        </w:rPr>
        <w:t xml:space="preserve">PŘÍPRAVKŮ </w:t>
      </w:r>
      <w:r>
        <w:rPr>
          <w:b/>
          <w:bCs/>
        </w:rPr>
        <w:t>NEBO ODPADU,</w:t>
      </w:r>
      <w:r>
        <w:rPr>
          <w:b/>
        </w:rPr>
        <w:t xml:space="preserve"> POKUD JE JICH TŘEBA</w:t>
      </w:r>
    </w:p>
    <w:p w14:paraId="212234C2" w14:textId="77777777" w:rsidR="00FB6E07" w:rsidRPr="00474C50" w:rsidRDefault="00FB6E07" w:rsidP="007518F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21EEAA9" w14:textId="4F5D840A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  <w:r>
        <w:t>O možnostech likvidace nepotřebných léčivých přípravků se poraďte s vaším veterinárním lékařem. Tato opatření pomáhají chránit životní prostředí.</w:t>
      </w:r>
    </w:p>
    <w:p w14:paraId="371D202D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73681C76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7C18CAF5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14.</w:t>
      </w:r>
      <w:r>
        <w:rPr>
          <w:b/>
        </w:rPr>
        <w:tab/>
        <w:t>DATUM POSLEDNÍ REVIZE PŘÍBALOVÉ INFORMACE</w:t>
      </w:r>
    </w:p>
    <w:p w14:paraId="5091173A" w14:textId="77777777" w:rsidR="00FB6E07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149FC236" w14:textId="6A1E9EBE" w:rsidR="000F5B03" w:rsidRDefault="000F5B03" w:rsidP="00FB6E0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Leden 2021</w:t>
      </w:r>
    </w:p>
    <w:p w14:paraId="5F9DA55F" w14:textId="77777777" w:rsidR="00F80D7D" w:rsidRPr="00474C50" w:rsidRDefault="00F80D7D" w:rsidP="00FB6E07">
      <w:pPr>
        <w:tabs>
          <w:tab w:val="clear" w:pos="567"/>
        </w:tabs>
        <w:spacing w:line="240" w:lineRule="auto"/>
        <w:rPr>
          <w:szCs w:val="22"/>
        </w:rPr>
      </w:pPr>
      <w:bookmarkStart w:id="11" w:name="_GoBack"/>
      <w:bookmarkEnd w:id="11"/>
    </w:p>
    <w:p w14:paraId="6934EFF3" w14:textId="77777777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2EE61BFD" w14:textId="1DFE72FC" w:rsidR="00FB6E07" w:rsidRPr="00474C50" w:rsidRDefault="00FB6E07" w:rsidP="00FB6E07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15.</w:t>
      </w:r>
      <w:r>
        <w:rPr>
          <w:b/>
        </w:rPr>
        <w:tab/>
        <w:t>DALŠÍ INFORMACE</w:t>
      </w:r>
    </w:p>
    <w:p w14:paraId="4CCC832A" w14:textId="77777777" w:rsidR="00FB6E07" w:rsidRDefault="00FB6E07" w:rsidP="00FB6E07">
      <w:pPr>
        <w:tabs>
          <w:tab w:val="clear" w:pos="567"/>
        </w:tabs>
        <w:spacing w:line="240" w:lineRule="auto"/>
        <w:rPr>
          <w:szCs w:val="22"/>
        </w:rPr>
      </w:pPr>
    </w:p>
    <w:p w14:paraId="7E8D4EB8" w14:textId="5E06FB9F" w:rsidR="000F5B03" w:rsidRPr="00474C50" w:rsidRDefault="000F5B03" w:rsidP="00FB6E0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Pouze pro zvířata.</w:t>
      </w:r>
    </w:p>
    <w:p w14:paraId="4ED57C5E" w14:textId="6D84FFFE" w:rsidR="00FB6E07" w:rsidRPr="00474C50" w:rsidRDefault="000F5B03" w:rsidP="00FB6E0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Veterinární léčivý přípravek je vydáván pouze na předpis.</w:t>
      </w:r>
    </w:p>
    <w:p w14:paraId="26F23F84" w14:textId="367B70B6" w:rsidR="00C2146F" w:rsidRDefault="00C2146F" w:rsidP="00FB6E07">
      <w:pPr>
        <w:tabs>
          <w:tab w:val="clear" w:pos="567"/>
        </w:tabs>
        <w:spacing w:line="240" w:lineRule="auto"/>
        <w:rPr>
          <w:szCs w:val="22"/>
        </w:rPr>
      </w:pPr>
    </w:p>
    <w:p w14:paraId="198655A1" w14:textId="0E0BDDF7" w:rsidR="00EF65D6" w:rsidRPr="00EF65D6" w:rsidRDefault="00C2146F" w:rsidP="00AE5059">
      <w:pPr>
        <w:tabs>
          <w:tab w:val="clear" w:pos="567"/>
        </w:tabs>
        <w:spacing w:line="240" w:lineRule="auto"/>
      </w:pPr>
      <w:r>
        <w:t xml:space="preserve">Hliníková tuba </w:t>
      </w:r>
      <w:r w:rsidR="00901119">
        <w:t xml:space="preserve">obsahující </w:t>
      </w:r>
      <w:r>
        <w:t>20 g</w:t>
      </w:r>
      <w:r w:rsidR="00901119">
        <w:t>,</w:t>
      </w:r>
      <w:r>
        <w:t xml:space="preserve"> v papírové </w:t>
      </w:r>
      <w:r w:rsidR="00901119">
        <w:t xml:space="preserve">krabičce. </w:t>
      </w:r>
      <w:r>
        <w:t xml:space="preserve">Tuba je utěsněna hliníkovou membránou, která chrání před nedovolenou manipulací, a je uzavřena bílým šroubovacím uzávěrem z </w:t>
      </w:r>
      <w:proofErr w:type="spellStart"/>
      <w:r>
        <w:t>vysokohustotního</w:t>
      </w:r>
      <w:proofErr w:type="spellEnd"/>
      <w:r>
        <w:t xml:space="preserve"> </w:t>
      </w:r>
      <w:proofErr w:type="spellStart"/>
      <w:r>
        <w:t>polyethylenu</w:t>
      </w:r>
      <w:proofErr w:type="spellEnd"/>
      <w:r>
        <w:t>.</w:t>
      </w:r>
    </w:p>
    <w:p w14:paraId="77B460B2" w14:textId="77777777" w:rsidR="009866C6" w:rsidRDefault="009866C6"/>
    <w:sectPr w:rsidR="009866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DEEB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06494" w14:textId="77777777" w:rsidR="0050388A" w:rsidRDefault="0050388A" w:rsidP="00547887">
      <w:pPr>
        <w:spacing w:line="240" w:lineRule="auto"/>
      </w:pPr>
      <w:r>
        <w:separator/>
      </w:r>
    </w:p>
  </w:endnote>
  <w:endnote w:type="continuationSeparator" w:id="0">
    <w:p w14:paraId="295C9347" w14:textId="77777777" w:rsidR="0050388A" w:rsidRDefault="0050388A" w:rsidP="005478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56A7F" w14:textId="77777777" w:rsidR="009D3417" w:rsidRDefault="009D341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C0A80" w14:textId="77777777" w:rsidR="009D3417" w:rsidRDefault="009D341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0261F" w14:textId="77777777" w:rsidR="009D3417" w:rsidRDefault="009D34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D13E7" w14:textId="77777777" w:rsidR="0050388A" w:rsidRDefault="0050388A" w:rsidP="00547887">
      <w:pPr>
        <w:spacing w:line="240" w:lineRule="auto"/>
      </w:pPr>
      <w:r>
        <w:separator/>
      </w:r>
    </w:p>
  </w:footnote>
  <w:footnote w:type="continuationSeparator" w:id="0">
    <w:p w14:paraId="02018AAB" w14:textId="77777777" w:rsidR="0050388A" w:rsidRDefault="0050388A" w:rsidP="005478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77ADD" w14:textId="77777777" w:rsidR="009D3417" w:rsidRDefault="009D341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45682" w14:textId="77777777" w:rsidR="00547887" w:rsidRDefault="0054788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7899F" w14:textId="77777777" w:rsidR="009D3417" w:rsidRDefault="009D3417">
    <w:pPr>
      <w:pStyle w:val="Zhlav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lapková Kristýna">
    <w15:presenceInfo w15:providerId="AD" w15:userId="S-1-5-21-1482476501-1326574676-839522115-3643"/>
  </w15:person>
  <w15:person w15:author="Pomezná Eva">
    <w15:presenceInfo w15:providerId="AD" w15:userId="S-1-5-21-1482476501-1326574676-839522115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07"/>
    <w:rsid w:val="00000827"/>
    <w:rsid w:val="000245A0"/>
    <w:rsid w:val="00025774"/>
    <w:rsid w:val="00067430"/>
    <w:rsid w:val="00080D56"/>
    <w:rsid w:val="00083CCD"/>
    <w:rsid w:val="000A0D9F"/>
    <w:rsid w:val="000F5B03"/>
    <w:rsid w:val="00112D15"/>
    <w:rsid w:val="001251A3"/>
    <w:rsid w:val="00125AC1"/>
    <w:rsid w:val="0013247F"/>
    <w:rsid w:val="0015024A"/>
    <w:rsid w:val="001559ED"/>
    <w:rsid w:val="001735C3"/>
    <w:rsid w:val="00194F3E"/>
    <w:rsid w:val="001B4D0F"/>
    <w:rsid w:val="00242312"/>
    <w:rsid w:val="002556FF"/>
    <w:rsid w:val="00261F79"/>
    <w:rsid w:val="00263D72"/>
    <w:rsid w:val="00274CA5"/>
    <w:rsid w:val="003663C1"/>
    <w:rsid w:val="0038742C"/>
    <w:rsid w:val="00437E15"/>
    <w:rsid w:val="00443B72"/>
    <w:rsid w:val="00450658"/>
    <w:rsid w:val="0045098D"/>
    <w:rsid w:val="00486C21"/>
    <w:rsid w:val="004F4878"/>
    <w:rsid w:val="0050388A"/>
    <w:rsid w:val="005206C9"/>
    <w:rsid w:val="00547887"/>
    <w:rsid w:val="00574835"/>
    <w:rsid w:val="00582AA5"/>
    <w:rsid w:val="005A35D3"/>
    <w:rsid w:val="00661B8C"/>
    <w:rsid w:val="00667E1F"/>
    <w:rsid w:val="00676EC5"/>
    <w:rsid w:val="006E106B"/>
    <w:rsid w:val="0075040D"/>
    <w:rsid w:val="007510A9"/>
    <w:rsid w:val="007518F9"/>
    <w:rsid w:val="00786298"/>
    <w:rsid w:val="00787143"/>
    <w:rsid w:val="007919FB"/>
    <w:rsid w:val="007A74D5"/>
    <w:rsid w:val="007B465E"/>
    <w:rsid w:val="007E69A8"/>
    <w:rsid w:val="00867306"/>
    <w:rsid w:val="008D7632"/>
    <w:rsid w:val="00901119"/>
    <w:rsid w:val="00944381"/>
    <w:rsid w:val="00960D6C"/>
    <w:rsid w:val="00962F6E"/>
    <w:rsid w:val="009866C6"/>
    <w:rsid w:val="0099378D"/>
    <w:rsid w:val="009D3417"/>
    <w:rsid w:val="009D6215"/>
    <w:rsid w:val="009F773C"/>
    <w:rsid w:val="00A41BC4"/>
    <w:rsid w:val="00A52299"/>
    <w:rsid w:val="00A63D76"/>
    <w:rsid w:val="00A83B4D"/>
    <w:rsid w:val="00AD2A0E"/>
    <w:rsid w:val="00AE11B3"/>
    <w:rsid w:val="00AE4178"/>
    <w:rsid w:val="00AE5059"/>
    <w:rsid w:val="00AF26CB"/>
    <w:rsid w:val="00AF288A"/>
    <w:rsid w:val="00B366D8"/>
    <w:rsid w:val="00BA4561"/>
    <w:rsid w:val="00BC22C4"/>
    <w:rsid w:val="00BF7CD7"/>
    <w:rsid w:val="00C2146F"/>
    <w:rsid w:val="00C44DF8"/>
    <w:rsid w:val="00CA2193"/>
    <w:rsid w:val="00CA2991"/>
    <w:rsid w:val="00D23730"/>
    <w:rsid w:val="00D454C4"/>
    <w:rsid w:val="00D91E32"/>
    <w:rsid w:val="00DA26BB"/>
    <w:rsid w:val="00DD0321"/>
    <w:rsid w:val="00DD4703"/>
    <w:rsid w:val="00DE7F47"/>
    <w:rsid w:val="00E02FC9"/>
    <w:rsid w:val="00E04F27"/>
    <w:rsid w:val="00E13586"/>
    <w:rsid w:val="00E35AE4"/>
    <w:rsid w:val="00E63F05"/>
    <w:rsid w:val="00EB2EEF"/>
    <w:rsid w:val="00EB6082"/>
    <w:rsid w:val="00EC2D7E"/>
    <w:rsid w:val="00EC6741"/>
    <w:rsid w:val="00EC7851"/>
    <w:rsid w:val="00EF2C0E"/>
    <w:rsid w:val="00EF65D6"/>
    <w:rsid w:val="00F0414E"/>
    <w:rsid w:val="00F30877"/>
    <w:rsid w:val="00F31F4C"/>
    <w:rsid w:val="00F37D5B"/>
    <w:rsid w:val="00F73C2C"/>
    <w:rsid w:val="00F80D7D"/>
    <w:rsid w:val="00F97937"/>
    <w:rsid w:val="00FB6E07"/>
    <w:rsid w:val="00FD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D2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E07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semiHidden/>
    <w:rsid w:val="00FB6E07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semiHidden/>
    <w:rsid w:val="00FB6E07"/>
    <w:rPr>
      <w:rFonts w:ascii="Times New Roman" w:eastAsia="Times New Roman" w:hAnsi="Times New Roman" w:cs="Times New Roman"/>
      <w:szCs w:val="20"/>
      <w:lang w:val="cs-CZ"/>
    </w:rPr>
  </w:style>
  <w:style w:type="character" w:styleId="Hypertextovodkaz">
    <w:name w:val="Hyperlink"/>
    <w:rsid w:val="00FB6E07"/>
    <w:rPr>
      <w:color w:val="0000FF"/>
      <w:u w:val="single"/>
    </w:rPr>
  </w:style>
  <w:style w:type="paragraph" w:styleId="Bezmezer">
    <w:name w:val="No Spacing"/>
    <w:uiPriority w:val="1"/>
    <w:qFormat/>
    <w:rsid w:val="00BA4561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E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EC5"/>
    <w:rPr>
      <w:rFonts w:ascii="Segoe UI" w:eastAsia="Times New Roman" w:hAnsi="Segoe UI" w:cs="Segoe UI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547887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547887"/>
    <w:rPr>
      <w:rFonts w:ascii="Times New Roman" w:eastAsia="Times New Roman" w:hAnsi="Times New Roman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547887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887"/>
    <w:rPr>
      <w:rFonts w:ascii="Times New Roman" w:eastAsia="Times New Roman" w:hAnsi="Times New Roman" w:cs="Times New Roman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A29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2991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299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29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299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E07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semiHidden/>
    <w:rsid w:val="00FB6E07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semiHidden/>
    <w:rsid w:val="00FB6E07"/>
    <w:rPr>
      <w:rFonts w:ascii="Times New Roman" w:eastAsia="Times New Roman" w:hAnsi="Times New Roman" w:cs="Times New Roman"/>
      <w:szCs w:val="20"/>
      <w:lang w:val="cs-CZ"/>
    </w:rPr>
  </w:style>
  <w:style w:type="character" w:styleId="Hypertextovodkaz">
    <w:name w:val="Hyperlink"/>
    <w:rsid w:val="00FB6E07"/>
    <w:rPr>
      <w:color w:val="0000FF"/>
      <w:u w:val="single"/>
    </w:rPr>
  </w:style>
  <w:style w:type="paragraph" w:styleId="Bezmezer">
    <w:name w:val="No Spacing"/>
    <w:uiPriority w:val="1"/>
    <w:qFormat/>
    <w:rsid w:val="00BA4561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E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EC5"/>
    <w:rPr>
      <w:rFonts w:ascii="Segoe UI" w:eastAsia="Times New Roman" w:hAnsi="Segoe UI" w:cs="Segoe UI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547887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547887"/>
    <w:rPr>
      <w:rFonts w:ascii="Times New Roman" w:eastAsia="Times New Roman" w:hAnsi="Times New Roman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547887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887"/>
    <w:rPr>
      <w:rFonts w:ascii="Times New Roman" w:eastAsia="Times New Roman" w:hAnsi="Times New Roman" w:cs="Times New Roman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A29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2991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299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29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299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9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kvbl.cz/cs/farmakovigilance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mailto:adr@uskvbl.cz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FE6E03027904E96B5EEB04BB01550" ma:contentTypeVersion="15" ma:contentTypeDescription="Een nieuw document maken." ma:contentTypeScope="" ma:versionID="73db7bd1afd747c5039cd155d544b15f">
  <xsd:schema xmlns:xsd="http://www.w3.org/2001/XMLSchema" xmlns:xs="http://www.w3.org/2001/XMLSchema" xmlns:p="http://schemas.microsoft.com/office/2006/metadata/properties" xmlns:ns2="fe8889bd-7ec6-4526-8276-c11aff054b18" xmlns:ns3="35b5a27d-1bd2-4ec4-b75e-9782bcfba90a" targetNamespace="http://schemas.microsoft.com/office/2006/metadata/properties" ma:root="true" ma:fieldsID="3575bb6e3e5082064aa4ac965e1fdbd8" ns2:_="" ns3:_="">
    <xsd:import namespace="fe8889bd-7ec6-4526-8276-c11aff054b18"/>
    <xsd:import namespace="35b5a27d-1bd2-4ec4-b75e-9782bcfba9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89bd-7ec6-4526-8276-c11aff0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a27d-1bd2-4ec4-b75e-9782bcfba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177F8C-9534-4376-A3B1-5E589F629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969D9-C8A0-45EA-A40F-7E71305F24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A22EAD-FA7E-4979-87DB-487192DC3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889bd-7ec6-4526-8276-c11aff054b18"/>
    <ds:schemaRef ds:uri="35b5a27d-1bd2-4ec4-b75e-9782bcfb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960</Words>
  <Characters>5668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Wouters</dc:creator>
  <cp:keywords/>
  <dc:description/>
  <cp:lastModifiedBy>Neugebauerová Kateřina</cp:lastModifiedBy>
  <cp:revision>24</cp:revision>
  <cp:lastPrinted>2021-01-20T09:28:00Z</cp:lastPrinted>
  <dcterms:created xsi:type="dcterms:W3CDTF">2020-12-19T12:09:00Z</dcterms:created>
  <dcterms:modified xsi:type="dcterms:W3CDTF">2021-01-20T09:28:00Z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0x0101003BEFE6E03027904E96B5EEB04BB01550</vt:lpwstr>
  </property>
</Properties>
</file>