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06" w:rsidRDefault="00D24406" w:rsidP="009A2BA8">
      <w:pPr>
        <w:tabs>
          <w:tab w:val="left" w:pos="540"/>
        </w:tabs>
        <w:ind w:right="113"/>
        <w:jc w:val="center"/>
        <w:rPr>
          <w:b/>
          <w:sz w:val="22"/>
          <w:szCs w:val="22"/>
          <w:lang w:val="cs-CZ"/>
        </w:rPr>
      </w:pPr>
      <w:r w:rsidRPr="006C286D">
        <w:rPr>
          <w:b/>
          <w:sz w:val="22"/>
          <w:szCs w:val="22"/>
          <w:lang w:val="cs-CZ"/>
        </w:rPr>
        <w:t>PŘÍBALOVÁ INFORMACE PRO:</w:t>
      </w:r>
    </w:p>
    <w:p w:rsidR="005E2D23" w:rsidRPr="006C286D" w:rsidRDefault="005E2D23" w:rsidP="009A2BA8">
      <w:pPr>
        <w:tabs>
          <w:tab w:val="left" w:pos="540"/>
        </w:tabs>
        <w:ind w:right="113"/>
        <w:jc w:val="center"/>
        <w:rPr>
          <w:sz w:val="22"/>
          <w:szCs w:val="22"/>
          <w:lang w:val="cs-CZ" w:eastAsia="fr-FR"/>
        </w:rPr>
      </w:pPr>
    </w:p>
    <w:p w:rsidR="005C6DDB" w:rsidRPr="006C286D" w:rsidRDefault="00F1136C" w:rsidP="005E2D23">
      <w:pPr>
        <w:ind w:firstLine="567"/>
        <w:jc w:val="both"/>
        <w:rPr>
          <w:sz w:val="22"/>
          <w:szCs w:val="22"/>
          <w:lang w:val="cs-CZ"/>
        </w:rPr>
      </w:pPr>
      <w:r w:rsidRPr="006C286D">
        <w:rPr>
          <w:b/>
          <w:sz w:val="22"/>
          <w:szCs w:val="22"/>
          <w:lang w:val="cs-CZ"/>
        </w:rPr>
        <w:t xml:space="preserve">KETINK 100 mg/ml injekční roztok pro skot, koně a prasata </w:t>
      </w:r>
    </w:p>
    <w:p w:rsidR="00D24406" w:rsidRPr="006C286D" w:rsidRDefault="00F1136C" w:rsidP="005E2D23">
      <w:pPr>
        <w:tabs>
          <w:tab w:val="left" w:pos="540"/>
        </w:tabs>
        <w:ind w:firstLine="567"/>
        <w:jc w:val="both"/>
        <w:rPr>
          <w:b/>
          <w:sz w:val="22"/>
          <w:szCs w:val="22"/>
          <w:lang w:val="cs-CZ" w:eastAsia="fr-FR"/>
        </w:rPr>
      </w:pPr>
      <w:proofErr w:type="spellStart"/>
      <w:r w:rsidRPr="006C286D">
        <w:rPr>
          <w:b/>
          <w:sz w:val="22"/>
          <w:szCs w:val="22"/>
          <w:lang w:val="cs-CZ"/>
        </w:rPr>
        <w:t>Ketoprofen</w:t>
      </w:r>
      <w:proofErr w:type="spellEnd"/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highlight w:val="yellow"/>
          <w:lang w:val="cs-CZ" w:eastAsia="fr-FR"/>
        </w:rPr>
      </w:pPr>
    </w:p>
    <w:p w:rsidR="00D24406" w:rsidRPr="006C286D" w:rsidRDefault="00D24406" w:rsidP="005E2D23">
      <w:pPr>
        <w:tabs>
          <w:tab w:val="left" w:pos="540"/>
        </w:tabs>
        <w:ind w:left="540" w:hanging="540"/>
        <w:jc w:val="both"/>
        <w:rPr>
          <w:b/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 xml:space="preserve">1. </w:t>
      </w:r>
      <w:r w:rsidR="005E2D23">
        <w:rPr>
          <w:b/>
          <w:sz w:val="22"/>
          <w:szCs w:val="22"/>
          <w:lang w:val="cs-CZ"/>
        </w:rPr>
        <w:tab/>
      </w:r>
      <w:r w:rsidRPr="006C286D">
        <w:rPr>
          <w:b/>
          <w:sz w:val="22"/>
          <w:szCs w:val="22"/>
          <w:lang w:val="cs-CZ"/>
        </w:rPr>
        <w:t>JMÉNO A ADRESA DRŽITELE ROZHODNUTÍ O REGISTRACI A DRŽITELE POVOLENÍ K VÝROBĚ ODPOVĚDNÉHO ZA UVOLNĚNÍ ŠARŽE, POKUD SE NESHODUJE</w:t>
      </w: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bCs/>
          <w:sz w:val="22"/>
          <w:szCs w:val="22"/>
          <w:u w:val="single"/>
          <w:lang w:val="cs-CZ" w:eastAsia="fr-FR"/>
        </w:rPr>
      </w:pPr>
      <w:r w:rsidRPr="006C286D">
        <w:rPr>
          <w:iCs/>
          <w:sz w:val="22"/>
          <w:szCs w:val="22"/>
          <w:lang w:val="cs-CZ"/>
        </w:rPr>
        <w:tab/>
      </w:r>
      <w:r w:rsidRPr="006C286D">
        <w:rPr>
          <w:iCs/>
          <w:sz w:val="22"/>
          <w:szCs w:val="22"/>
          <w:u w:val="single"/>
          <w:lang w:val="cs-CZ"/>
        </w:rPr>
        <w:t>Držitel rozhodnutí o registraci</w:t>
      </w:r>
      <w:r w:rsidRPr="006C286D">
        <w:rPr>
          <w:bCs/>
          <w:sz w:val="22"/>
          <w:szCs w:val="22"/>
          <w:lang w:val="cs-CZ"/>
        </w:rPr>
        <w:t>:</w:t>
      </w: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ab/>
      </w:r>
      <w:proofErr w:type="spellStart"/>
      <w:r w:rsidRPr="006C286D">
        <w:rPr>
          <w:sz w:val="22"/>
          <w:szCs w:val="22"/>
          <w:lang w:val="cs-CZ"/>
        </w:rPr>
        <w:t>Industrial</w:t>
      </w:r>
      <w:proofErr w:type="spellEnd"/>
      <w:r w:rsidRPr="006C286D">
        <w:rPr>
          <w:sz w:val="22"/>
          <w:szCs w:val="22"/>
          <w:lang w:val="cs-CZ"/>
        </w:rPr>
        <w:t xml:space="preserve"> </w:t>
      </w:r>
      <w:proofErr w:type="spellStart"/>
      <w:r w:rsidRPr="006C286D">
        <w:rPr>
          <w:sz w:val="22"/>
          <w:szCs w:val="22"/>
          <w:lang w:val="cs-CZ"/>
        </w:rPr>
        <w:t>Veterinaria</w:t>
      </w:r>
      <w:proofErr w:type="spellEnd"/>
      <w:r w:rsidRPr="006C286D">
        <w:rPr>
          <w:sz w:val="22"/>
          <w:szCs w:val="22"/>
          <w:lang w:val="cs-CZ"/>
        </w:rPr>
        <w:t xml:space="preserve">, </w:t>
      </w:r>
      <w:proofErr w:type="gramStart"/>
      <w:r w:rsidRPr="006C286D">
        <w:rPr>
          <w:sz w:val="22"/>
          <w:szCs w:val="22"/>
          <w:lang w:val="cs-CZ"/>
        </w:rPr>
        <w:t>S.A.</w:t>
      </w:r>
      <w:proofErr w:type="gramEnd"/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ab/>
        <w:t>Esmeralda, 19</w:t>
      </w:r>
    </w:p>
    <w:p w:rsidR="008D2ADB" w:rsidRDefault="00D24406" w:rsidP="009A2BA8">
      <w:pPr>
        <w:tabs>
          <w:tab w:val="left" w:pos="540"/>
        </w:tabs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ab/>
        <w:t xml:space="preserve">08950 </w:t>
      </w:r>
      <w:proofErr w:type="spellStart"/>
      <w:r w:rsidRPr="006C286D">
        <w:rPr>
          <w:sz w:val="22"/>
          <w:szCs w:val="22"/>
          <w:lang w:val="cs-CZ"/>
        </w:rPr>
        <w:t>Espl</w:t>
      </w:r>
      <w:r w:rsidR="008D2ADB">
        <w:rPr>
          <w:sz w:val="22"/>
          <w:szCs w:val="22"/>
          <w:lang w:val="cs-CZ"/>
        </w:rPr>
        <w:t>ugues</w:t>
      </w:r>
      <w:proofErr w:type="spellEnd"/>
      <w:r w:rsidR="008D2ADB">
        <w:rPr>
          <w:sz w:val="22"/>
          <w:szCs w:val="22"/>
          <w:lang w:val="cs-CZ"/>
        </w:rPr>
        <w:t xml:space="preserve"> de </w:t>
      </w:r>
      <w:proofErr w:type="spellStart"/>
      <w:r w:rsidR="008D2ADB">
        <w:rPr>
          <w:sz w:val="22"/>
          <w:szCs w:val="22"/>
          <w:lang w:val="cs-CZ"/>
        </w:rPr>
        <w:t>Llobregat</w:t>
      </w:r>
      <w:proofErr w:type="spellEnd"/>
      <w:r w:rsidR="008D2ADB">
        <w:rPr>
          <w:sz w:val="22"/>
          <w:szCs w:val="22"/>
          <w:lang w:val="cs-CZ"/>
        </w:rPr>
        <w:t xml:space="preserve"> (Barcelona)</w:t>
      </w:r>
    </w:p>
    <w:p w:rsidR="00D24406" w:rsidRDefault="008D2ADB" w:rsidP="009A2BA8">
      <w:pPr>
        <w:tabs>
          <w:tab w:val="left" w:pos="540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 w:rsidR="00D24406" w:rsidRPr="006C286D">
        <w:rPr>
          <w:sz w:val="22"/>
          <w:szCs w:val="22"/>
          <w:lang w:val="cs-CZ"/>
        </w:rPr>
        <w:t>Španělsko</w:t>
      </w:r>
    </w:p>
    <w:p w:rsidR="008D2ADB" w:rsidRDefault="008D2ADB" w:rsidP="009A2BA8">
      <w:pPr>
        <w:tabs>
          <w:tab w:val="left" w:pos="540"/>
        </w:tabs>
        <w:jc w:val="both"/>
        <w:rPr>
          <w:sz w:val="22"/>
          <w:szCs w:val="22"/>
          <w:lang w:val="cs-CZ"/>
        </w:rPr>
      </w:pPr>
    </w:p>
    <w:p w:rsidR="008D2ADB" w:rsidRDefault="008D2ADB" w:rsidP="009A2BA8">
      <w:pPr>
        <w:tabs>
          <w:tab w:val="left" w:pos="540"/>
        </w:tabs>
        <w:jc w:val="both"/>
        <w:rPr>
          <w:iCs/>
          <w:sz w:val="22"/>
          <w:szCs w:val="22"/>
          <w:u w:val="single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iCs/>
          <w:sz w:val="22"/>
          <w:szCs w:val="22"/>
          <w:u w:val="single"/>
          <w:lang w:val="cs-CZ"/>
        </w:rPr>
        <w:t>V</w:t>
      </w:r>
      <w:r w:rsidRPr="006C286D">
        <w:rPr>
          <w:iCs/>
          <w:sz w:val="22"/>
          <w:szCs w:val="22"/>
          <w:u w:val="single"/>
          <w:lang w:val="cs-CZ"/>
        </w:rPr>
        <w:t>ýrobce odpovědný za uvolnění šarže</w:t>
      </w:r>
      <w:r>
        <w:rPr>
          <w:iCs/>
          <w:sz w:val="22"/>
          <w:szCs w:val="22"/>
          <w:u w:val="single"/>
          <w:lang w:val="cs-CZ"/>
        </w:rPr>
        <w:t>:</w:t>
      </w:r>
    </w:p>
    <w:p w:rsidR="008D2ADB" w:rsidRPr="006C286D" w:rsidRDefault="008D2ADB" w:rsidP="008D2ADB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>
        <w:rPr>
          <w:sz w:val="22"/>
          <w:szCs w:val="22"/>
          <w:lang w:val="cs-CZ"/>
        </w:rPr>
        <w:tab/>
      </w:r>
      <w:proofErr w:type="spellStart"/>
      <w:r w:rsidRPr="006C286D">
        <w:rPr>
          <w:sz w:val="22"/>
          <w:szCs w:val="22"/>
          <w:lang w:val="cs-CZ"/>
        </w:rPr>
        <w:t>Industrial</w:t>
      </w:r>
      <w:proofErr w:type="spellEnd"/>
      <w:r w:rsidRPr="006C286D">
        <w:rPr>
          <w:sz w:val="22"/>
          <w:szCs w:val="22"/>
          <w:lang w:val="cs-CZ"/>
        </w:rPr>
        <w:t xml:space="preserve"> </w:t>
      </w:r>
      <w:proofErr w:type="spellStart"/>
      <w:r w:rsidRPr="006C286D">
        <w:rPr>
          <w:sz w:val="22"/>
          <w:szCs w:val="22"/>
          <w:lang w:val="cs-CZ"/>
        </w:rPr>
        <w:t>Veterinaria</w:t>
      </w:r>
      <w:proofErr w:type="spellEnd"/>
      <w:r w:rsidRPr="006C286D">
        <w:rPr>
          <w:sz w:val="22"/>
          <w:szCs w:val="22"/>
          <w:lang w:val="cs-CZ"/>
        </w:rPr>
        <w:t xml:space="preserve">, </w:t>
      </w:r>
      <w:proofErr w:type="gramStart"/>
      <w:r w:rsidRPr="006C286D">
        <w:rPr>
          <w:sz w:val="22"/>
          <w:szCs w:val="22"/>
          <w:lang w:val="cs-CZ"/>
        </w:rPr>
        <w:t>S.A.</w:t>
      </w:r>
      <w:proofErr w:type="gramEnd"/>
    </w:p>
    <w:p w:rsidR="008D2ADB" w:rsidRPr="006C286D" w:rsidRDefault="008D2ADB" w:rsidP="008D2ADB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ab/>
        <w:t>Esmeralda, 19</w:t>
      </w:r>
    </w:p>
    <w:p w:rsidR="008D2ADB" w:rsidRDefault="008D2ADB" w:rsidP="008D2ADB">
      <w:pPr>
        <w:tabs>
          <w:tab w:val="left" w:pos="540"/>
        </w:tabs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ab/>
        <w:t xml:space="preserve">08950 </w:t>
      </w:r>
      <w:proofErr w:type="spellStart"/>
      <w:r w:rsidRPr="006C286D">
        <w:rPr>
          <w:sz w:val="22"/>
          <w:szCs w:val="22"/>
          <w:lang w:val="cs-CZ"/>
        </w:rPr>
        <w:t>Espl</w:t>
      </w:r>
      <w:r>
        <w:rPr>
          <w:sz w:val="22"/>
          <w:szCs w:val="22"/>
          <w:lang w:val="cs-CZ"/>
        </w:rPr>
        <w:t>ugues</w:t>
      </w:r>
      <w:proofErr w:type="spellEnd"/>
      <w:r>
        <w:rPr>
          <w:sz w:val="22"/>
          <w:szCs w:val="22"/>
          <w:lang w:val="cs-CZ"/>
        </w:rPr>
        <w:t xml:space="preserve"> de </w:t>
      </w:r>
      <w:proofErr w:type="spellStart"/>
      <w:r>
        <w:rPr>
          <w:sz w:val="22"/>
          <w:szCs w:val="22"/>
          <w:lang w:val="cs-CZ"/>
        </w:rPr>
        <w:t>Llobregat</w:t>
      </w:r>
      <w:proofErr w:type="spellEnd"/>
      <w:r>
        <w:rPr>
          <w:sz w:val="22"/>
          <w:szCs w:val="22"/>
          <w:lang w:val="cs-CZ"/>
        </w:rPr>
        <w:t xml:space="preserve"> (Barcelona)</w:t>
      </w:r>
    </w:p>
    <w:p w:rsidR="008D2ADB" w:rsidRDefault="008D2ADB" w:rsidP="009A2BA8">
      <w:pPr>
        <w:tabs>
          <w:tab w:val="left" w:pos="540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 w:rsidRPr="006C286D">
        <w:rPr>
          <w:sz w:val="22"/>
          <w:szCs w:val="22"/>
          <w:lang w:val="cs-CZ"/>
        </w:rPr>
        <w:t>Španělsko</w:t>
      </w:r>
    </w:p>
    <w:p w:rsidR="008D2ADB" w:rsidRDefault="008D2ADB" w:rsidP="009A2BA8">
      <w:pPr>
        <w:tabs>
          <w:tab w:val="left" w:pos="540"/>
        </w:tabs>
        <w:jc w:val="both"/>
        <w:rPr>
          <w:sz w:val="22"/>
          <w:szCs w:val="22"/>
          <w:lang w:val="cs-CZ"/>
        </w:rPr>
      </w:pPr>
    </w:p>
    <w:p w:rsidR="008D2ADB" w:rsidRDefault="008D2ADB" w:rsidP="008D2ADB">
      <w:pPr>
        <w:tabs>
          <w:tab w:val="left" w:pos="708"/>
        </w:tabs>
        <w:ind w:left="567"/>
        <w:jc w:val="both"/>
        <w:rPr>
          <w:bCs/>
          <w:sz w:val="22"/>
          <w:szCs w:val="22"/>
          <w:highlight w:val="lightGray"/>
          <w:lang w:val="es-ES_tradnl"/>
        </w:rPr>
      </w:pPr>
      <w:r>
        <w:rPr>
          <w:bCs/>
          <w:sz w:val="22"/>
          <w:szCs w:val="22"/>
          <w:highlight w:val="lightGray"/>
          <w:lang w:val="es-ES_tradnl"/>
        </w:rPr>
        <w:t>aniMedica GmbH</w:t>
      </w:r>
    </w:p>
    <w:p w:rsidR="008D2ADB" w:rsidRDefault="008D2ADB" w:rsidP="008D2ADB">
      <w:pPr>
        <w:tabs>
          <w:tab w:val="left" w:pos="708"/>
        </w:tabs>
        <w:ind w:left="567"/>
        <w:jc w:val="both"/>
        <w:rPr>
          <w:bCs/>
          <w:sz w:val="22"/>
          <w:szCs w:val="22"/>
          <w:highlight w:val="lightGray"/>
          <w:lang w:val="es-ES_tradnl"/>
        </w:rPr>
      </w:pPr>
      <w:r>
        <w:rPr>
          <w:bCs/>
          <w:sz w:val="22"/>
          <w:szCs w:val="22"/>
          <w:highlight w:val="lightGray"/>
          <w:lang w:val="es-ES_tradnl"/>
        </w:rPr>
        <w:t>Im Südfeld 9</w:t>
      </w:r>
    </w:p>
    <w:p w:rsidR="008D2ADB" w:rsidRDefault="008D2ADB" w:rsidP="008D2ADB">
      <w:pPr>
        <w:tabs>
          <w:tab w:val="left" w:pos="708"/>
        </w:tabs>
        <w:ind w:left="567"/>
        <w:jc w:val="both"/>
        <w:rPr>
          <w:bCs/>
          <w:sz w:val="22"/>
          <w:szCs w:val="22"/>
          <w:highlight w:val="lightGray"/>
          <w:lang w:val="es-ES_tradnl"/>
        </w:rPr>
      </w:pPr>
      <w:r>
        <w:rPr>
          <w:bCs/>
          <w:sz w:val="22"/>
          <w:szCs w:val="22"/>
          <w:highlight w:val="lightGray"/>
          <w:lang w:val="es-ES_tradnl"/>
        </w:rPr>
        <w:t xml:space="preserve">48308 Senden-Bösensell </w:t>
      </w:r>
    </w:p>
    <w:p w:rsidR="008D2ADB" w:rsidRDefault="008D2ADB" w:rsidP="008D2ADB">
      <w:pPr>
        <w:tabs>
          <w:tab w:val="left" w:pos="-720"/>
        </w:tabs>
        <w:suppressAutoHyphens/>
        <w:ind w:left="567"/>
        <w:jc w:val="both"/>
        <w:rPr>
          <w:sz w:val="22"/>
          <w:szCs w:val="22"/>
          <w:lang w:val="cs-CZ"/>
        </w:rPr>
      </w:pPr>
      <w:r>
        <w:rPr>
          <w:bCs/>
          <w:sz w:val="22"/>
          <w:szCs w:val="22"/>
          <w:highlight w:val="lightGray"/>
          <w:lang w:val="es-ES_tradnl"/>
        </w:rPr>
        <w:t>Německo</w:t>
      </w:r>
    </w:p>
    <w:p w:rsidR="008D2ADB" w:rsidRPr="006C286D" w:rsidRDefault="008D2ADB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2.</w:t>
      </w:r>
      <w:r w:rsidRPr="006C286D">
        <w:rPr>
          <w:b/>
          <w:sz w:val="22"/>
          <w:szCs w:val="22"/>
          <w:lang w:val="cs-CZ"/>
        </w:rPr>
        <w:tab/>
        <w:t>NÁZEV VETERINÁRNÍHO LÉČIVÉHO PŘÍPRAVKU</w:t>
      </w: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5C6DDB" w:rsidRPr="006C286D" w:rsidRDefault="00F1136C" w:rsidP="009A2BA8">
      <w:pPr>
        <w:ind w:left="567"/>
        <w:jc w:val="both"/>
        <w:rPr>
          <w:sz w:val="22"/>
          <w:szCs w:val="22"/>
          <w:lang w:val="cs-CZ"/>
        </w:rPr>
      </w:pPr>
      <w:proofErr w:type="spellStart"/>
      <w:r w:rsidRPr="006C286D">
        <w:rPr>
          <w:sz w:val="22"/>
          <w:szCs w:val="22"/>
          <w:lang w:val="cs-CZ"/>
        </w:rPr>
        <w:t>Ketink</w:t>
      </w:r>
      <w:proofErr w:type="spellEnd"/>
      <w:r w:rsidRPr="006C286D">
        <w:rPr>
          <w:sz w:val="22"/>
          <w:szCs w:val="22"/>
          <w:lang w:val="cs-CZ"/>
        </w:rPr>
        <w:t xml:space="preserve"> 100 mg/ml injekční roztok pro skot, koně a prasata </w:t>
      </w:r>
    </w:p>
    <w:p w:rsidR="00F1136C" w:rsidRPr="006C286D" w:rsidRDefault="00F1136C" w:rsidP="009A2BA8">
      <w:pPr>
        <w:ind w:left="567"/>
        <w:jc w:val="both"/>
        <w:rPr>
          <w:sz w:val="22"/>
          <w:szCs w:val="22"/>
          <w:lang w:val="cs-CZ" w:eastAsia="fr-FR"/>
        </w:rPr>
      </w:pPr>
      <w:proofErr w:type="spellStart"/>
      <w:r w:rsidRPr="006C286D">
        <w:rPr>
          <w:sz w:val="22"/>
          <w:szCs w:val="22"/>
          <w:lang w:val="cs-CZ"/>
        </w:rPr>
        <w:t>Ketoprofen</w:t>
      </w:r>
      <w:proofErr w:type="spellEnd"/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ind w:left="540" w:hanging="540"/>
        <w:jc w:val="both"/>
        <w:rPr>
          <w:b/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3.</w:t>
      </w:r>
      <w:r w:rsidRPr="006C286D">
        <w:rPr>
          <w:b/>
          <w:sz w:val="22"/>
          <w:szCs w:val="22"/>
          <w:lang w:val="cs-CZ"/>
        </w:rPr>
        <w:tab/>
        <w:t>OBSAH LÉČIVÝCH A OSTATNÍCH LÁTEK</w:t>
      </w:r>
    </w:p>
    <w:p w:rsidR="00D24406" w:rsidRPr="006C286D" w:rsidRDefault="00D24406" w:rsidP="009A2BA8">
      <w:pPr>
        <w:tabs>
          <w:tab w:val="left" w:pos="540"/>
        </w:tabs>
        <w:jc w:val="both"/>
        <w:rPr>
          <w:iCs/>
          <w:sz w:val="22"/>
          <w:szCs w:val="22"/>
          <w:lang w:val="cs-CZ" w:eastAsia="fr-FR"/>
        </w:rPr>
      </w:pPr>
    </w:p>
    <w:p w:rsidR="00307D62" w:rsidRPr="006C286D" w:rsidRDefault="00307D62" w:rsidP="009A2BA8">
      <w:pPr>
        <w:ind w:left="567"/>
        <w:jc w:val="both"/>
        <w:rPr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 xml:space="preserve">Jeden ml obsahuje: </w:t>
      </w:r>
      <w:proofErr w:type="spellStart"/>
      <w:r w:rsidR="007550D2">
        <w:rPr>
          <w:sz w:val="22"/>
          <w:szCs w:val="22"/>
          <w:lang w:val="cs-CZ"/>
        </w:rPr>
        <w:t>k</w:t>
      </w:r>
      <w:r w:rsidRPr="006C286D">
        <w:rPr>
          <w:sz w:val="22"/>
          <w:szCs w:val="22"/>
          <w:lang w:val="cs-CZ"/>
        </w:rPr>
        <w:t>etoprofen</w:t>
      </w:r>
      <w:proofErr w:type="spellEnd"/>
      <w:r w:rsidRPr="006C286D">
        <w:rPr>
          <w:sz w:val="22"/>
          <w:szCs w:val="22"/>
          <w:lang w:val="cs-CZ"/>
        </w:rPr>
        <w:t xml:space="preserve"> 100 mg</w:t>
      </w:r>
      <w:r w:rsidR="007550D2">
        <w:rPr>
          <w:sz w:val="22"/>
          <w:szCs w:val="22"/>
          <w:lang w:val="cs-CZ"/>
        </w:rPr>
        <w:t>,</w:t>
      </w:r>
      <w:r w:rsidRPr="006C286D">
        <w:rPr>
          <w:sz w:val="22"/>
          <w:szCs w:val="22"/>
          <w:lang w:val="cs-CZ"/>
        </w:rPr>
        <w:t xml:space="preserve"> </w:t>
      </w:r>
      <w:proofErr w:type="spellStart"/>
      <w:r w:rsidRPr="006C286D">
        <w:rPr>
          <w:sz w:val="22"/>
          <w:szCs w:val="22"/>
          <w:lang w:val="cs-CZ"/>
        </w:rPr>
        <w:t>benzylalkohol</w:t>
      </w:r>
      <w:proofErr w:type="spellEnd"/>
      <w:r w:rsidRPr="006C286D">
        <w:rPr>
          <w:sz w:val="22"/>
          <w:szCs w:val="22"/>
          <w:lang w:val="cs-CZ"/>
        </w:rPr>
        <w:t xml:space="preserve"> (E</w:t>
      </w:r>
      <w:r w:rsidR="007550D2">
        <w:rPr>
          <w:sz w:val="22"/>
          <w:szCs w:val="22"/>
          <w:lang w:val="cs-CZ"/>
        </w:rPr>
        <w:t xml:space="preserve"> </w:t>
      </w:r>
      <w:r w:rsidRPr="006C286D">
        <w:rPr>
          <w:sz w:val="22"/>
          <w:szCs w:val="22"/>
          <w:lang w:val="cs-CZ"/>
        </w:rPr>
        <w:t>1519) 10 mg.</w:t>
      </w:r>
    </w:p>
    <w:p w:rsidR="00D24406" w:rsidRPr="006C286D" w:rsidRDefault="00AB7D01" w:rsidP="009A2BA8">
      <w:pPr>
        <w:tabs>
          <w:tab w:val="left" w:pos="540"/>
        </w:tabs>
        <w:ind w:left="567"/>
        <w:jc w:val="both"/>
        <w:rPr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>Čir</w:t>
      </w:r>
      <w:r w:rsidR="007550D2">
        <w:rPr>
          <w:sz w:val="22"/>
          <w:szCs w:val="22"/>
          <w:lang w:val="cs-CZ"/>
        </w:rPr>
        <w:t>ý</w:t>
      </w:r>
      <w:r w:rsidRPr="006C286D">
        <w:rPr>
          <w:sz w:val="22"/>
          <w:szCs w:val="22"/>
          <w:lang w:val="cs-CZ"/>
        </w:rPr>
        <w:t xml:space="preserve"> bezbarvý až žlutý roztok</w:t>
      </w:r>
      <w:r w:rsidR="00431922">
        <w:rPr>
          <w:sz w:val="22"/>
          <w:szCs w:val="22"/>
          <w:lang w:val="cs-CZ"/>
        </w:rPr>
        <w:t xml:space="preserve"> </w:t>
      </w:r>
      <w:r w:rsidR="007550D2">
        <w:rPr>
          <w:sz w:val="22"/>
          <w:szCs w:val="22"/>
          <w:lang w:val="cs-CZ"/>
        </w:rPr>
        <w:t>b</w:t>
      </w:r>
      <w:r w:rsidR="00AD5B89">
        <w:rPr>
          <w:sz w:val="22"/>
          <w:szCs w:val="22"/>
          <w:lang w:val="cs-CZ"/>
        </w:rPr>
        <w:t>ez</w:t>
      </w:r>
      <w:r w:rsidRPr="006C286D">
        <w:rPr>
          <w:sz w:val="22"/>
          <w:szCs w:val="22"/>
          <w:lang w:val="cs-CZ"/>
        </w:rPr>
        <w:t xml:space="preserve"> viditeln</w:t>
      </w:r>
      <w:r w:rsidR="00AD5B89">
        <w:rPr>
          <w:sz w:val="22"/>
          <w:szCs w:val="22"/>
          <w:lang w:val="cs-CZ"/>
        </w:rPr>
        <w:t>ých</w:t>
      </w:r>
      <w:r w:rsidRPr="006C286D">
        <w:rPr>
          <w:sz w:val="22"/>
          <w:szCs w:val="22"/>
          <w:lang w:val="cs-CZ"/>
        </w:rPr>
        <w:t xml:space="preserve"> částic.</w:t>
      </w: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b/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4.</w:t>
      </w:r>
      <w:r w:rsidRPr="006C286D">
        <w:rPr>
          <w:b/>
          <w:sz w:val="22"/>
          <w:szCs w:val="22"/>
          <w:lang w:val="cs-CZ"/>
        </w:rPr>
        <w:tab/>
        <w:t>INDIKACE</w:t>
      </w:r>
    </w:p>
    <w:p w:rsidR="00D24406" w:rsidRPr="00D76985" w:rsidRDefault="00D24406" w:rsidP="009A2BA8">
      <w:pPr>
        <w:tabs>
          <w:tab w:val="left" w:pos="540"/>
        </w:tabs>
        <w:ind w:left="567"/>
        <w:jc w:val="both"/>
        <w:rPr>
          <w:sz w:val="22"/>
          <w:szCs w:val="22"/>
          <w:u w:val="single"/>
          <w:lang w:val="cs-CZ" w:eastAsia="fr-FR"/>
        </w:rPr>
      </w:pPr>
    </w:p>
    <w:p w:rsidR="00AD5B89" w:rsidRPr="00D76985" w:rsidRDefault="00AD5B89" w:rsidP="009A2BA8">
      <w:pPr>
        <w:ind w:left="567"/>
        <w:jc w:val="both"/>
        <w:rPr>
          <w:sz w:val="22"/>
          <w:szCs w:val="22"/>
          <w:lang w:val="cs-CZ"/>
        </w:rPr>
      </w:pPr>
      <w:r w:rsidRPr="00D76985">
        <w:rPr>
          <w:i/>
          <w:sz w:val="22"/>
          <w:szCs w:val="22"/>
          <w:lang w:val="cs-CZ"/>
        </w:rPr>
        <w:t xml:space="preserve">Skot: </w:t>
      </w:r>
      <w:r w:rsidRPr="00D76985">
        <w:rPr>
          <w:sz w:val="22"/>
          <w:szCs w:val="22"/>
          <w:lang w:val="cs-CZ"/>
        </w:rPr>
        <w:t xml:space="preserve">Protizánětlivá léčba a léčba bolesti při onemocnění </w:t>
      </w:r>
      <w:proofErr w:type="spellStart"/>
      <w:r w:rsidRPr="00D76985">
        <w:rPr>
          <w:sz w:val="22"/>
          <w:szCs w:val="22"/>
          <w:lang w:val="cs-CZ"/>
        </w:rPr>
        <w:t>muskuloskeletálního</w:t>
      </w:r>
      <w:proofErr w:type="spellEnd"/>
      <w:r w:rsidRPr="00D76985">
        <w:rPr>
          <w:sz w:val="22"/>
          <w:szCs w:val="22"/>
          <w:lang w:val="cs-CZ"/>
        </w:rPr>
        <w:t xml:space="preserve"> systému a vemene.</w:t>
      </w:r>
    </w:p>
    <w:p w:rsidR="00AD5B89" w:rsidRPr="00D76985" w:rsidRDefault="00AD5B89" w:rsidP="009A2BA8">
      <w:pPr>
        <w:ind w:left="567"/>
        <w:jc w:val="both"/>
        <w:rPr>
          <w:sz w:val="22"/>
          <w:szCs w:val="22"/>
          <w:lang w:val="cs-CZ"/>
        </w:rPr>
      </w:pPr>
      <w:r w:rsidRPr="00D76985">
        <w:rPr>
          <w:i/>
          <w:sz w:val="22"/>
          <w:szCs w:val="22"/>
          <w:lang w:val="cs-CZ"/>
        </w:rPr>
        <w:t xml:space="preserve">Prasata: </w:t>
      </w:r>
      <w:r w:rsidR="0089337F" w:rsidRPr="00D76985">
        <w:rPr>
          <w:sz w:val="22"/>
          <w:szCs w:val="22"/>
          <w:lang w:val="cs-CZ"/>
        </w:rPr>
        <w:t xml:space="preserve">Protizánětlivá a antipyretická léčba syndromu poporodní </w:t>
      </w:r>
      <w:proofErr w:type="spellStart"/>
      <w:r w:rsidR="0089337F" w:rsidRPr="00D76985">
        <w:rPr>
          <w:sz w:val="22"/>
          <w:szCs w:val="22"/>
          <w:lang w:val="cs-CZ"/>
        </w:rPr>
        <w:t>dysgalakcie</w:t>
      </w:r>
      <w:proofErr w:type="spellEnd"/>
      <w:r w:rsidR="0089337F" w:rsidRPr="00D76985">
        <w:rPr>
          <w:sz w:val="22"/>
          <w:szCs w:val="22"/>
          <w:lang w:val="cs-CZ"/>
        </w:rPr>
        <w:t xml:space="preserve"> (syndrom metritis, mastitis, agalakcie) a respiratorních onemocnění.</w:t>
      </w:r>
    </w:p>
    <w:p w:rsidR="006044C7" w:rsidRPr="00D76985" w:rsidRDefault="00AD5B89" w:rsidP="009A2BA8">
      <w:pPr>
        <w:ind w:left="567"/>
        <w:jc w:val="both"/>
        <w:rPr>
          <w:sz w:val="20"/>
          <w:lang w:val="cs-CZ"/>
        </w:rPr>
      </w:pPr>
      <w:r w:rsidRPr="00D76985">
        <w:rPr>
          <w:i/>
          <w:sz w:val="22"/>
          <w:szCs w:val="22"/>
          <w:lang w:val="cs-CZ"/>
        </w:rPr>
        <w:t xml:space="preserve">Koně: </w:t>
      </w:r>
      <w:r w:rsidR="0089337F" w:rsidRPr="00D76985">
        <w:rPr>
          <w:sz w:val="22"/>
          <w:szCs w:val="22"/>
          <w:lang w:val="cs-CZ"/>
        </w:rPr>
        <w:t xml:space="preserve">Protizánětlivá a analgetická léčba při onemocnění </w:t>
      </w:r>
      <w:proofErr w:type="spellStart"/>
      <w:r w:rsidR="0089337F" w:rsidRPr="00D76985">
        <w:rPr>
          <w:sz w:val="22"/>
          <w:szCs w:val="22"/>
          <w:lang w:val="cs-CZ"/>
        </w:rPr>
        <w:t>muskuloskeletárního</w:t>
      </w:r>
      <w:proofErr w:type="spellEnd"/>
      <w:r w:rsidR="0089337F" w:rsidRPr="00D76985">
        <w:rPr>
          <w:sz w:val="22"/>
          <w:szCs w:val="22"/>
          <w:lang w:val="cs-CZ"/>
        </w:rPr>
        <w:t xml:space="preserve"> systému a kloubů.</w:t>
      </w:r>
    </w:p>
    <w:p w:rsidR="00AD5B89" w:rsidRPr="00D76985" w:rsidRDefault="00AD5B89" w:rsidP="009A2BA8">
      <w:pPr>
        <w:ind w:left="567"/>
        <w:jc w:val="both"/>
        <w:rPr>
          <w:sz w:val="22"/>
          <w:szCs w:val="22"/>
          <w:lang w:val="cs-CZ"/>
        </w:rPr>
      </w:pPr>
      <w:r w:rsidRPr="00D76985">
        <w:rPr>
          <w:sz w:val="22"/>
          <w:szCs w:val="22"/>
          <w:lang w:val="cs-CZ"/>
        </w:rPr>
        <w:t>Symptomatická analgetická léčba koliky. Pooperační bolesti a otok.</w:t>
      </w:r>
    </w:p>
    <w:p w:rsidR="00D24406" w:rsidRPr="006C286D" w:rsidRDefault="00D24406" w:rsidP="009A2BA8">
      <w:pPr>
        <w:tabs>
          <w:tab w:val="left" w:pos="540"/>
        </w:tabs>
        <w:ind w:left="540"/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b/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5.</w:t>
      </w:r>
      <w:r w:rsidRPr="006C286D">
        <w:rPr>
          <w:b/>
          <w:sz w:val="22"/>
          <w:szCs w:val="22"/>
          <w:lang w:val="cs-CZ"/>
        </w:rPr>
        <w:tab/>
        <w:t>KONTRAINDIKACE</w:t>
      </w: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B76FC6" w:rsidRPr="006C286D" w:rsidRDefault="00B76FC6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Nepoužívat v případě přecitlivělosti na léčivou látku nebo na některou z pomocných látek. </w:t>
      </w:r>
    </w:p>
    <w:p w:rsidR="00B76FC6" w:rsidRPr="006C286D" w:rsidRDefault="0089337F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Nepoužívat </w:t>
      </w:r>
      <w:r w:rsidR="00B76FC6" w:rsidRPr="006C286D">
        <w:rPr>
          <w:sz w:val="22"/>
          <w:szCs w:val="22"/>
          <w:lang w:val="cs-CZ"/>
        </w:rPr>
        <w:t xml:space="preserve">u zvířat s lézemi v gastrointestinálním traktu, s hemoragickou diatézou, krevní dyskrazií a </w:t>
      </w:r>
      <w:r w:rsidR="00AD5B89">
        <w:rPr>
          <w:sz w:val="22"/>
          <w:szCs w:val="22"/>
          <w:lang w:val="cs-CZ"/>
        </w:rPr>
        <w:t>nar</w:t>
      </w:r>
      <w:r w:rsidR="00344001">
        <w:rPr>
          <w:sz w:val="22"/>
          <w:szCs w:val="22"/>
          <w:lang w:val="cs-CZ"/>
        </w:rPr>
        <w:t>u</w:t>
      </w:r>
      <w:r w:rsidR="00B76FC6" w:rsidRPr="006C286D">
        <w:rPr>
          <w:sz w:val="22"/>
          <w:szCs w:val="22"/>
          <w:lang w:val="cs-CZ"/>
        </w:rPr>
        <w:t>šenou funkcí jater, srdce nebo ledvin.</w:t>
      </w:r>
    </w:p>
    <w:p w:rsidR="00B76FC6" w:rsidRPr="006C286D" w:rsidRDefault="0089337F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Nepoužívat </w:t>
      </w:r>
      <w:r w:rsidR="00B76FC6" w:rsidRPr="006C286D">
        <w:rPr>
          <w:sz w:val="22"/>
          <w:szCs w:val="22"/>
          <w:lang w:val="cs-CZ"/>
        </w:rPr>
        <w:t>u hříbat v prvním měsíci života.</w:t>
      </w:r>
    </w:p>
    <w:p w:rsidR="00B76FC6" w:rsidRPr="006C286D" w:rsidRDefault="0089337F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>Nepodáv</w:t>
      </w:r>
      <w:r>
        <w:rPr>
          <w:sz w:val="22"/>
          <w:szCs w:val="22"/>
          <w:lang w:val="cs-CZ"/>
        </w:rPr>
        <w:t>at</w:t>
      </w:r>
      <w:r w:rsidRPr="006C286D">
        <w:rPr>
          <w:sz w:val="22"/>
          <w:szCs w:val="22"/>
          <w:lang w:val="cs-CZ"/>
        </w:rPr>
        <w:t xml:space="preserve"> </w:t>
      </w:r>
      <w:r w:rsidR="00B76FC6" w:rsidRPr="006C286D">
        <w:rPr>
          <w:sz w:val="22"/>
          <w:szCs w:val="22"/>
          <w:lang w:val="cs-CZ"/>
        </w:rPr>
        <w:t>s jinými nesteroidními antiflogistiky (</w:t>
      </w:r>
      <w:proofErr w:type="spellStart"/>
      <w:r w:rsidR="00B76FC6" w:rsidRPr="006C286D">
        <w:rPr>
          <w:sz w:val="22"/>
          <w:szCs w:val="22"/>
          <w:lang w:val="cs-CZ"/>
        </w:rPr>
        <w:t>NSA</w:t>
      </w:r>
      <w:r w:rsidR="00344001">
        <w:rPr>
          <w:sz w:val="22"/>
          <w:szCs w:val="22"/>
          <w:lang w:val="cs-CZ"/>
        </w:rPr>
        <w:t>IDs</w:t>
      </w:r>
      <w:proofErr w:type="spellEnd"/>
      <w:r w:rsidR="00344001">
        <w:rPr>
          <w:sz w:val="22"/>
          <w:szCs w:val="22"/>
          <w:lang w:val="cs-CZ"/>
        </w:rPr>
        <w:t>),</w:t>
      </w:r>
      <w:r w:rsidR="00B76FC6" w:rsidRPr="006C286D">
        <w:rPr>
          <w:sz w:val="22"/>
          <w:szCs w:val="22"/>
          <w:lang w:val="cs-CZ"/>
        </w:rPr>
        <w:t xml:space="preserve"> současně ani do 24 hodin od jejich podání.</w:t>
      </w: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6.</w:t>
      </w:r>
      <w:r w:rsidRPr="006C286D">
        <w:rPr>
          <w:b/>
          <w:sz w:val="22"/>
          <w:szCs w:val="22"/>
          <w:lang w:val="cs-CZ"/>
        </w:rPr>
        <w:tab/>
        <w:t>NEŽÁDOUCÍ ÚČINKY</w:t>
      </w:r>
    </w:p>
    <w:p w:rsidR="00D24406" w:rsidRPr="00D76985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6044C7" w:rsidRPr="00105EA6" w:rsidRDefault="006044C7" w:rsidP="00513FB0">
      <w:pPr>
        <w:ind w:left="567"/>
        <w:jc w:val="both"/>
        <w:rPr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>V ojedinělých případech je možné pozorovat:</w:t>
      </w:r>
    </w:p>
    <w:p w:rsidR="006044C7" w:rsidRPr="00105EA6" w:rsidRDefault="006044C7" w:rsidP="00513FB0">
      <w:pPr>
        <w:ind w:left="567"/>
        <w:jc w:val="both"/>
        <w:rPr>
          <w:sz w:val="22"/>
          <w:szCs w:val="22"/>
          <w:lang w:val="cs-CZ"/>
        </w:rPr>
      </w:pPr>
    </w:p>
    <w:p w:rsidR="006044C7" w:rsidRPr="00105EA6" w:rsidRDefault="006044C7" w:rsidP="00513FB0">
      <w:pPr>
        <w:pStyle w:val="Odstavecseseznamem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>dočasné podráždění po opakovaném intramuskulárním podání</w:t>
      </w:r>
    </w:p>
    <w:p w:rsidR="006044C7" w:rsidRPr="00105EA6" w:rsidRDefault="006044C7" w:rsidP="00513FB0">
      <w:pPr>
        <w:pStyle w:val="Odstavecseseznamem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 xml:space="preserve">žaludeční, střevní podráždění nebo vředy (z důvodu mechanismu účinku </w:t>
      </w:r>
      <w:proofErr w:type="spellStart"/>
      <w:r w:rsidRPr="00105EA6">
        <w:rPr>
          <w:sz w:val="22"/>
          <w:szCs w:val="22"/>
          <w:lang w:val="cs-CZ"/>
        </w:rPr>
        <w:t>ketoprofenu</w:t>
      </w:r>
      <w:proofErr w:type="spellEnd"/>
      <w:r w:rsidRPr="00105EA6">
        <w:rPr>
          <w:sz w:val="22"/>
          <w:szCs w:val="22"/>
          <w:lang w:val="cs-CZ"/>
        </w:rPr>
        <w:t>, včetně inhibice syntézy prostaglandinů)</w:t>
      </w:r>
    </w:p>
    <w:p w:rsidR="006044C7" w:rsidRPr="00105EA6" w:rsidRDefault="006044C7" w:rsidP="00513FB0">
      <w:pPr>
        <w:pStyle w:val="Odstavecseseznamem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>dočasné nechutenství po opakovaném podání u prasat</w:t>
      </w:r>
    </w:p>
    <w:p w:rsidR="006044C7" w:rsidRPr="00105EA6" w:rsidRDefault="006044C7" w:rsidP="00513FB0">
      <w:pPr>
        <w:pStyle w:val="Odstavecseseznamem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>alergické reakce</w:t>
      </w:r>
    </w:p>
    <w:p w:rsidR="006044C7" w:rsidRPr="00105EA6" w:rsidRDefault="006044C7" w:rsidP="00513FB0">
      <w:pPr>
        <w:ind w:left="567"/>
        <w:jc w:val="both"/>
        <w:rPr>
          <w:color w:val="FF0000"/>
          <w:sz w:val="22"/>
          <w:szCs w:val="22"/>
          <w:lang w:val="cs-CZ"/>
        </w:rPr>
      </w:pPr>
    </w:p>
    <w:p w:rsidR="006044C7" w:rsidRPr="00105EA6" w:rsidRDefault="006044C7" w:rsidP="00513FB0">
      <w:pPr>
        <w:ind w:left="567"/>
        <w:jc w:val="both"/>
        <w:rPr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>Četnost nežádoucích účinků je charakterizována podle následujících pravidel:</w:t>
      </w:r>
    </w:p>
    <w:p w:rsidR="006044C7" w:rsidRPr="00105EA6" w:rsidRDefault="006044C7" w:rsidP="00513FB0">
      <w:pPr>
        <w:ind w:left="567"/>
        <w:jc w:val="both"/>
        <w:rPr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>- velmi časté (nežádoucí účinky se projevily u více než 1 z 10 zvířat v průběhu jednoho ošetření)</w:t>
      </w:r>
    </w:p>
    <w:p w:rsidR="006044C7" w:rsidRPr="00105EA6" w:rsidRDefault="006044C7" w:rsidP="00513FB0">
      <w:pPr>
        <w:ind w:left="567"/>
        <w:jc w:val="both"/>
        <w:rPr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>- časté (u více než 1, ale méně než 10 ze 100 zvířat)</w:t>
      </w:r>
    </w:p>
    <w:p w:rsidR="006044C7" w:rsidRPr="00105EA6" w:rsidRDefault="006044C7" w:rsidP="00513FB0">
      <w:pPr>
        <w:ind w:left="567"/>
        <w:jc w:val="both"/>
        <w:rPr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 xml:space="preserve">- </w:t>
      </w:r>
      <w:r w:rsidR="0089337F" w:rsidRPr="00105EA6">
        <w:rPr>
          <w:sz w:val="22"/>
          <w:szCs w:val="22"/>
          <w:lang w:val="cs-CZ"/>
        </w:rPr>
        <w:t xml:space="preserve">málo časté </w:t>
      </w:r>
      <w:r w:rsidR="006E6436">
        <w:rPr>
          <w:sz w:val="22"/>
          <w:szCs w:val="22"/>
          <w:lang w:val="cs-CZ"/>
        </w:rPr>
        <w:t xml:space="preserve">(u více než 1, ale </w:t>
      </w:r>
      <w:r w:rsidRPr="00105EA6">
        <w:rPr>
          <w:sz w:val="22"/>
          <w:szCs w:val="22"/>
          <w:lang w:val="cs-CZ"/>
        </w:rPr>
        <w:t>méně než 10 z 1000 zvířat)</w:t>
      </w:r>
    </w:p>
    <w:p w:rsidR="006044C7" w:rsidRPr="00105EA6" w:rsidRDefault="006E6436" w:rsidP="00513FB0">
      <w:pPr>
        <w:ind w:left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- vzácné (u více než 1, ale </w:t>
      </w:r>
      <w:r w:rsidR="006044C7" w:rsidRPr="00105EA6">
        <w:rPr>
          <w:sz w:val="22"/>
          <w:szCs w:val="22"/>
          <w:lang w:val="cs-CZ"/>
        </w:rPr>
        <w:t>méně než 10 z  10000 zvířat)</w:t>
      </w:r>
    </w:p>
    <w:p w:rsidR="006044C7" w:rsidRPr="00105EA6" w:rsidRDefault="006044C7" w:rsidP="00513FB0">
      <w:pPr>
        <w:ind w:left="567"/>
        <w:jc w:val="both"/>
        <w:rPr>
          <w:color w:val="FF0000"/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>- velmi vzácné (u méně než 1 z 10000 zvířat,</w:t>
      </w:r>
      <w:r w:rsidR="0089337F" w:rsidRPr="00105EA6">
        <w:rPr>
          <w:sz w:val="22"/>
          <w:szCs w:val="22"/>
          <w:lang w:val="cs-CZ"/>
        </w:rPr>
        <w:t xml:space="preserve"> </w:t>
      </w:r>
      <w:r w:rsidRPr="00105EA6">
        <w:rPr>
          <w:sz w:val="22"/>
          <w:szCs w:val="22"/>
          <w:lang w:val="cs-CZ"/>
        </w:rPr>
        <w:t>včetně ojedinělých hlášení).</w:t>
      </w:r>
    </w:p>
    <w:p w:rsidR="00783AF6" w:rsidRPr="00105EA6" w:rsidRDefault="00783AF6" w:rsidP="00513FB0">
      <w:pPr>
        <w:tabs>
          <w:tab w:val="left" w:pos="540"/>
        </w:tabs>
        <w:ind w:left="567"/>
        <w:jc w:val="both"/>
        <w:rPr>
          <w:sz w:val="22"/>
          <w:szCs w:val="22"/>
          <w:lang w:val="cs-CZ"/>
        </w:rPr>
      </w:pPr>
      <w:r w:rsidRPr="00105EA6">
        <w:rPr>
          <w:sz w:val="22"/>
          <w:szCs w:val="22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:rsidR="00ED0C3C" w:rsidRPr="006C286D" w:rsidRDefault="00ED0C3C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7.</w:t>
      </w:r>
      <w:r w:rsidRPr="006C286D">
        <w:rPr>
          <w:b/>
          <w:sz w:val="22"/>
          <w:szCs w:val="22"/>
          <w:lang w:val="cs-CZ"/>
        </w:rPr>
        <w:tab/>
        <w:t>CÍLOVÝ DRUH ZVÍŘAT</w:t>
      </w: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ED0C3C" w:rsidRPr="006C286D" w:rsidRDefault="00ED0C3C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>Skot, prasata a koně.</w:t>
      </w:r>
    </w:p>
    <w:p w:rsidR="00F467FC" w:rsidRPr="006C286D" w:rsidRDefault="00F467FC" w:rsidP="009A2BA8">
      <w:pPr>
        <w:tabs>
          <w:tab w:val="left" w:pos="540"/>
        </w:tabs>
        <w:ind w:left="567"/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widowControl w:val="0"/>
        <w:tabs>
          <w:tab w:val="left" w:pos="540"/>
        </w:tabs>
        <w:ind w:left="540" w:hanging="540"/>
        <w:jc w:val="both"/>
        <w:rPr>
          <w:b/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8.</w:t>
      </w:r>
      <w:r w:rsidRPr="006C286D">
        <w:rPr>
          <w:b/>
          <w:sz w:val="22"/>
          <w:szCs w:val="22"/>
          <w:lang w:val="cs-CZ"/>
        </w:rPr>
        <w:tab/>
        <w:t xml:space="preserve">DÁVKOVÁNÍ PRO KAŽDÝ DRUH, </w:t>
      </w:r>
      <w:proofErr w:type="gramStart"/>
      <w:r w:rsidRPr="006C286D">
        <w:rPr>
          <w:b/>
          <w:sz w:val="22"/>
          <w:szCs w:val="22"/>
          <w:lang w:val="cs-CZ"/>
        </w:rPr>
        <w:t>CESTA(Y) A ZPŮSOB</w:t>
      </w:r>
      <w:proofErr w:type="gramEnd"/>
      <w:r w:rsidRPr="006C286D">
        <w:rPr>
          <w:b/>
          <w:sz w:val="22"/>
          <w:szCs w:val="22"/>
          <w:lang w:val="cs-CZ"/>
        </w:rPr>
        <w:t xml:space="preserve"> PODÁNÍ</w:t>
      </w:r>
    </w:p>
    <w:p w:rsidR="004110CE" w:rsidRPr="006C286D" w:rsidRDefault="004110CE" w:rsidP="009A2BA8">
      <w:pPr>
        <w:widowControl w:val="0"/>
        <w:ind w:left="567"/>
        <w:jc w:val="both"/>
        <w:rPr>
          <w:i/>
          <w:sz w:val="22"/>
          <w:szCs w:val="22"/>
          <w:lang w:val="cs-CZ"/>
        </w:rPr>
      </w:pPr>
    </w:p>
    <w:p w:rsidR="00344001" w:rsidRPr="006C286D" w:rsidRDefault="00344001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i/>
          <w:sz w:val="22"/>
          <w:szCs w:val="22"/>
          <w:lang w:val="cs-CZ"/>
        </w:rPr>
        <w:t xml:space="preserve">Skot: </w:t>
      </w:r>
      <w:r>
        <w:rPr>
          <w:sz w:val="22"/>
          <w:szCs w:val="22"/>
          <w:lang w:val="cs-CZ"/>
        </w:rPr>
        <w:t>I</w:t>
      </w:r>
      <w:r w:rsidRPr="006C286D">
        <w:rPr>
          <w:sz w:val="22"/>
          <w:szCs w:val="22"/>
          <w:lang w:val="cs-CZ"/>
        </w:rPr>
        <w:t xml:space="preserve">ntramuskulární </w:t>
      </w:r>
      <w:r>
        <w:rPr>
          <w:sz w:val="22"/>
          <w:szCs w:val="22"/>
          <w:lang w:val="cs-CZ"/>
        </w:rPr>
        <w:t>nebo</w:t>
      </w:r>
      <w:r w:rsidRPr="006C286D">
        <w:rPr>
          <w:sz w:val="22"/>
          <w:szCs w:val="22"/>
          <w:lang w:val="cs-CZ"/>
        </w:rPr>
        <w:t xml:space="preserve"> intravenózní podání. </w:t>
      </w:r>
    </w:p>
    <w:p w:rsidR="00344001" w:rsidRPr="006C286D" w:rsidRDefault="00344001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3 mg </w:t>
      </w:r>
      <w:proofErr w:type="spellStart"/>
      <w:r w:rsidRPr="006C286D">
        <w:rPr>
          <w:sz w:val="22"/>
          <w:szCs w:val="22"/>
          <w:lang w:val="cs-CZ"/>
        </w:rPr>
        <w:t>ketoprofenu</w:t>
      </w:r>
      <w:proofErr w:type="spellEnd"/>
      <w:r w:rsidRPr="006C286D">
        <w:rPr>
          <w:sz w:val="22"/>
          <w:szCs w:val="22"/>
          <w:lang w:val="cs-CZ"/>
        </w:rPr>
        <w:t xml:space="preserve">/kg </w:t>
      </w:r>
      <w:r w:rsidR="006044C7" w:rsidRPr="00D84FD5">
        <w:rPr>
          <w:sz w:val="22"/>
          <w:szCs w:val="22"/>
          <w:lang w:val="cs-CZ"/>
        </w:rPr>
        <w:t>živé hmotnosti</w:t>
      </w:r>
      <w:r w:rsidR="006044C7" w:rsidRPr="006C286D">
        <w:rPr>
          <w:sz w:val="22"/>
          <w:szCs w:val="22"/>
          <w:lang w:val="cs-CZ"/>
        </w:rPr>
        <w:t>/den</w:t>
      </w:r>
      <w:r w:rsidRPr="006C286D">
        <w:rPr>
          <w:sz w:val="22"/>
          <w:szCs w:val="22"/>
          <w:lang w:val="cs-CZ"/>
        </w:rPr>
        <w:t xml:space="preserve">, </w:t>
      </w:r>
      <w:r>
        <w:rPr>
          <w:sz w:val="22"/>
          <w:szCs w:val="22"/>
          <w:lang w:val="cs-CZ"/>
        </w:rPr>
        <w:t>tj.</w:t>
      </w:r>
      <w:r w:rsidRPr="006C286D">
        <w:rPr>
          <w:sz w:val="22"/>
          <w:szCs w:val="22"/>
          <w:lang w:val="cs-CZ"/>
        </w:rPr>
        <w:t xml:space="preserve"> 3 ml </w:t>
      </w:r>
      <w:proofErr w:type="spellStart"/>
      <w:r w:rsidRPr="006C286D">
        <w:rPr>
          <w:sz w:val="22"/>
          <w:szCs w:val="22"/>
          <w:lang w:val="cs-CZ"/>
        </w:rPr>
        <w:t>přípa</w:t>
      </w:r>
      <w:r>
        <w:rPr>
          <w:sz w:val="22"/>
          <w:szCs w:val="22"/>
          <w:lang w:val="cs-CZ"/>
        </w:rPr>
        <w:t>v</w:t>
      </w:r>
      <w:r w:rsidRPr="006C286D">
        <w:rPr>
          <w:sz w:val="22"/>
          <w:szCs w:val="22"/>
          <w:lang w:val="cs-CZ"/>
        </w:rPr>
        <w:t>ku</w:t>
      </w:r>
      <w:proofErr w:type="spellEnd"/>
      <w:r w:rsidRPr="006C286D">
        <w:rPr>
          <w:sz w:val="22"/>
          <w:szCs w:val="22"/>
          <w:lang w:val="cs-CZ"/>
        </w:rPr>
        <w:t>/100 kg ž</w:t>
      </w:r>
      <w:r>
        <w:rPr>
          <w:sz w:val="22"/>
          <w:szCs w:val="22"/>
          <w:lang w:val="cs-CZ"/>
        </w:rPr>
        <w:t xml:space="preserve">. </w:t>
      </w:r>
      <w:proofErr w:type="gramStart"/>
      <w:r w:rsidRPr="006C286D">
        <w:rPr>
          <w:sz w:val="22"/>
          <w:szCs w:val="22"/>
          <w:lang w:val="cs-CZ"/>
        </w:rPr>
        <w:t>hm.</w:t>
      </w:r>
      <w:r w:rsidR="006044C7" w:rsidRPr="006C286D">
        <w:rPr>
          <w:sz w:val="22"/>
          <w:szCs w:val="22"/>
          <w:lang w:val="cs-CZ"/>
        </w:rPr>
        <w:t>/den</w:t>
      </w:r>
      <w:proofErr w:type="gramEnd"/>
      <w:r w:rsidRPr="006C286D">
        <w:rPr>
          <w:sz w:val="22"/>
          <w:szCs w:val="22"/>
          <w:lang w:val="cs-CZ"/>
        </w:rPr>
        <w:t xml:space="preserve">, </w:t>
      </w:r>
      <w:r>
        <w:rPr>
          <w:sz w:val="22"/>
          <w:szCs w:val="22"/>
          <w:lang w:val="cs-CZ"/>
        </w:rPr>
        <w:t>a</w:t>
      </w:r>
      <w:r w:rsidRPr="006C286D">
        <w:rPr>
          <w:sz w:val="22"/>
          <w:szCs w:val="22"/>
          <w:lang w:val="cs-CZ"/>
        </w:rPr>
        <w:t xml:space="preserve">ž po </w:t>
      </w:r>
      <w:r>
        <w:rPr>
          <w:sz w:val="22"/>
          <w:szCs w:val="22"/>
          <w:lang w:val="cs-CZ"/>
        </w:rPr>
        <w:t xml:space="preserve">dobu </w:t>
      </w:r>
      <w:r w:rsidRPr="006C286D">
        <w:rPr>
          <w:sz w:val="22"/>
          <w:szCs w:val="22"/>
          <w:lang w:val="cs-CZ"/>
        </w:rPr>
        <w:t>3 dnů.</w:t>
      </w:r>
    </w:p>
    <w:p w:rsidR="00344001" w:rsidRPr="006C286D" w:rsidRDefault="00344001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i/>
          <w:sz w:val="22"/>
          <w:szCs w:val="22"/>
          <w:lang w:val="cs-CZ"/>
        </w:rPr>
        <w:t xml:space="preserve">Prasata: </w:t>
      </w:r>
      <w:r w:rsidRPr="006C286D">
        <w:rPr>
          <w:sz w:val="22"/>
          <w:szCs w:val="22"/>
          <w:lang w:val="cs-CZ"/>
        </w:rPr>
        <w:t>Intramuskulární podání.</w:t>
      </w:r>
    </w:p>
    <w:p w:rsidR="00344001" w:rsidRPr="006C286D" w:rsidRDefault="00344001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3 mg </w:t>
      </w:r>
      <w:proofErr w:type="spellStart"/>
      <w:r w:rsidRPr="006C286D">
        <w:rPr>
          <w:sz w:val="22"/>
          <w:szCs w:val="22"/>
          <w:lang w:val="cs-CZ"/>
        </w:rPr>
        <w:t>ketoprofenu</w:t>
      </w:r>
      <w:proofErr w:type="spellEnd"/>
      <w:r w:rsidRPr="006C286D">
        <w:rPr>
          <w:sz w:val="22"/>
          <w:szCs w:val="22"/>
          <w:lang w:val="cs-CZ"/>
        </w:rPr>
        <w:t xml:space="preserve">/kg </w:t>
      </w:r>
      <w:r w:rsidR="006044C7" w:rsidRPr="00D84FD5">
        <w:rPr>
          <w:sz w:val="22"/>
          <w:szCs w:val="22"/>
          <w:lang w:val="cs-CZ"/>
        </w:rPr>
        <w:t>živé hmotnosti</w:t>
      </w:r>
      <w:r w:rsidR="006044C7" w:rsidRPr="006C286D">
        <w:rPr>
          <w:sz w:val="22"/>
          <w:szCs w:val="22"/>
          <w:lang w:val="cs-CZ"/>
        </w:rPr>
        <w:t>/den</w:t>
      </w:r>
      <w:r w:rsidRPr="006C286D">
        <w:rPr>
          <w:sz w:val="22"/>
          <w:szCs w:val="22"/>
          <w:lang w:val="cs-CZ"/>
        </w:rPr>
        <w:t xml:space="preserve">, </w:t>
      </w:r>
      <w:r>
        <w:rPr>
          <w:sz w:val="22"/>
          <w:szCs w:val="22"/>
          <w:lang w:val="cs-CZ"/>
        </w:rPr>
        <w:t>tj.</w:t>
      </w:r>
      <w:r w:rsidRPr="006C286D">
        <w:rPr>
          <w:sz w:val="22"/>
          <w:szCs w:val="22"/>
          <w:lang w:val="cs-CZ"/>
        </w:rPr>
        <w:t xml:space="preserve"> 3 ml </w:t>
      </w:r>
      <w:proofErr w:type="spellStart"/>
      <w:r w:rsidRPr="006C286D">
        <w:rPr>
          <w:sz w:val="22"/>
          <w:szCs w:val="22"/>
          <w:lang w:val="cs-CZ"/>
        </w:rPr>
        <w:t>přípa</w:t>
      </w:r>
      <w:r>
        <w:rPr>
          <w:sz w:val="22"/>
          <w:szCs w:val="22"/>
          <w:lang w:val="cs-CZ"/>
        </w:rPr>
        <w:t>v</w:t>
      </w:r>
      <w:r w:rsidRPr="006C286D">
        <w:rPr>
          <w:sz w:val="22"/>
          <w:szCs w:val="22"/>
          <w:lang w:val="cs-CZ"/>
        </w:rPr>
        <w:t>ku</w:t>
      </w:r>
      <w:proofErr w:type="spellEnd"/>
      <w:r w:rsidRPr="006C286D">
        <w:rPr>
          <w:sz w:val="22"/>
          <w:szCs w:val="22"/>
          <w:lang w:val="cs-CZ"/>
        </w:rPr>
        <w:t>/100 kg ž</w:t>
      </w:r>
      <w:r>
        <w:rPr>
          <w:sz w:val="22"/>
          <w:szCs w:val="22"/>
          <w:lang w:val="cs-CZ"/>
        </w:rPr>
        <w:t xml:space="preserve">. </w:t>
      </w:r>
      <w:proofErr w:type="gramStart"/>
      <w:r>
        <w:rPr>
          <w:sz w:val="22"/>
          <w:szCs w:val="22"/>
          <w:lang w:val="cs-CZ"/>
        </w:rPr>
        <w:t>hm.</w:t>
      </w:r>
      <w:r w:rsidR="006044C7" w:rsidRPr="006C286D">
        <w:rPr>
          <w:sz w:val="22"/>
          <w:szCs w:val="22"/>
          <w:lang w:val="cs-CZ"/>
        </w:rPr>
        <w:t>/den</w:t>
      </w:r>
      <w:proofErr w:type="gramEnd"/>
      <w:r>
        <w:rPr>
          <w:sz w:val="22"/>
          <w:szCs w:val="22"/>
          <w:lang w:val="cs-CZ"/>
        </w:rPr>
        <w:t xml:space="preserve">, </w:t>
      </w:r>
      <w:r w:rsidRPr="006C286D">
        <w:rPr>
          <w:sz w:val="22"/>
          <w:szCs w:val="22"/>
          <w:lang w:val="cs-CZ"/>
        </w:rPr>
        <w:t>jednorázov</w:t>
      </w:r>
      <w:r>
        <w:rPr>
          <w:sz w:val="22"/>
          <w:szCs w:val="22"/>
          <w:lang w:val="cs-CZ"/>
        </w:rPr>
        <w:t>é</w:t>
      </w:r>
      <w:r w:rsidRPr="006C286D">
        <w:rPr>
          <w:sz w:val="22"/>
          <w:szCs w:val="22"/>
          <w:lang w:val="cs-CZ"/>
        </w:rPr>
        <w:t xml:space="preserve"> podání.</w:t>
      </w:r>
    </w:p>
    <w:p w:rsidR="00344001" w:rsidRPr="006C286D" w:rsidRDefault="00344001" w:rsidP="009A2BA8">
      <w:pPr>
        <w:ind w:left="567"/>
        <w:jc w:val="both"/>
        <w:rPr>
          <w:i/>
          <w:sz w:val="22"/>
          <w:szCs w:val="22"/>
          <w:lang w:val="cs-CZ"/>
        </w:rPr>
      </w:pPr>
      <w:r w:rsidRPr="006C286D">
        <w:rPr>
          <w:i/>
          <w:sz w:val="22"/>
          <w:szCs w:val="22"/>
          <w:lang w:val="cs-CZ"/>
        </w:rPr>
        <w:t xml:space="preserve">Koně: </w:t>
      </w:r>
      <w:r w:rsidRPr="006C286D">
        <w:rPr>
          <w:sz w:val="22"/>
          <w:szCs w:val="22"/>
          <w:lang w:val="cs-CZ"/>
        </w:rPr>
        <w:t>Intravenózní podání.</w:t>
      </w:r>
    </w:p>
    <w:p w:rsidR="00344001" w:rsidRPr="006C286D" w:rsidRDefault="00344001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2,2 mg </w:t>
      </w:r>
      <w:proofErr w:type="spellStart"/>
      <w:r w:rsidRPr="006C286D">
        <w:rPr>
          <w:sz w:val="22"/>
          <w:szCs w:val="22"/>
          <w:lang w:val="cs-CZ"/>
        </w:rPr>
        <w:t>ketoprofenu</w:t>
      </w:r>
      <w:proofErr w:type="spellEnd"/>
      <w:r w:rsidRPr="006C286D">
        <w:rPr>
          <w:sz w:val="22"/>
          <w:szCs w:val="22"/>
          <w:lang w:val="cs-CZ"/>
        </w:rPr>
        <w:t xml:space="preserve">/kg </w:t>
      </w:r>
      <w:r w:rsidR="006044C7" w:rsidRPr="00D84FD5">
        <w:rPr>
          <w:sz w:val="22"/>
          <w:szCs w:val="22"/>
          <w:lang w:val="cs-CZ"/>
        </w:rPr>
        <w:t>živé hmotnosti</w:t>
      </w:r>
      <w:r w:rsidR="006044C7" w:rsidRPr="006C286D">
        <w:rPr>
          <w:sz w:val="22"/>
          <w:szCs w:val="22"/>
          <w:lang w:val="cs-CZ"/>
        </w:rPr>
        <w:t>/den</w:t>
      </w:r>
      <w:r w:rsidRPr="006C286D">
        <w:rPr>
          <w:sz w:val="22"/>
          <w:szCs w:val="22"/>
          <w:lang w:val="cs-CZ"/>
        </w:rPr>
        <w:t xml:space="preserve">, </w:t>
      </w:r>
      <w:r>
        <w:rPr>
          <w:sz w:val="22"/>
          <w:szCs w:val="22"/>
          <w:lang w:val="cs-CZ"/>
        </w:rPr>
        <w:t>tj.</w:t>
      </w:r>
      <w:r w:rsidRPr="006C286D">
        <w:rPr>
          <w:sz w:val="22"/>
          <w:szCs w:val="22"/>
          <w:lang w:val="cs-CZ"/>
        </w:rPr>
        <w:t xml:space="preserve"> 1 ml </w:t>
      </w:r>
      <w:proofErr w:type="spellStart"/>
      <w:r w:rsidRPr="006C286D">
        <w:rPr>
          <w:sz w:val="22"/>
          <w:szCs w:val="22"/>
          <w:lang w:val="cs-CZ"/>
        </w:rPr>
        <w:t>přípa</w:t>
      </w:r>
      <w:r>
        <w:rPr>
          <w:sz w:val="22"/>
          <w:szCs w:val="22"/>
          <w:lang w:val="cs-CZ"/>
        </w:rPr>
        <w:t>v</w:t>
      </w:r>
      <w:r w:rsidRPr="006C286D">
        <w:rPr>
          <w:sz w:val="22"/>
          <w:szCs w:val="22"/>
          <w:lang w:val="cs-CZ"/>
        </w:rPr>
        <w:t>ku</w:t>
      </w:r>
      <w:proofErr w:type="spellEnd"/>
      <w:r w:rsidRPr="006C286D">
        <w:rPr>
          <w:sz w:val="22"/>
          <w:szCs w:val="22"/>
          <w:lang w:val="cs-CZ"/>
        </w:rPr>
        <w:t>/45 kg ž</w:t>
      </w:r>
      <w:r>
        <w:rPr>
          <w:sz w:val="22"/>
          <w:szCs w:val="22"/>
          <w:lang w:val="cs-CZ"/>
        </w:rPr>
        <w:t xml:space="preserve">. </w:t>
      </w:r>
      <w:proofErr w:type="gramStart"/>
      <w:r w:rsidRPr="006C286D">
        <w:rPr>
          <w:sz w:val="22"/>
          <w:szCs w:val="22"/>
          <w:lang w:val="cs-CZ"/>
        </w:rPr>
        <w:t>hm.</w:t>
      </w:r>
      <w:r w:rsidR="006044C7" w:rsidRPr="006C286D">
        <w:rPr>
          <w:sz w:val="22"/>
          <w:szCs w:val="22"/>
          <w:lang w:val="cs-CZ"/>
        </w:rPr>
        <w:t>/den</w:t>
      </w:r>
      <w:proofErr w:type="gramEnd"/>
      <w:r w:rsidRPr="006C286D">
        <w:rPr>
          <w:sz w:val="22"/>
          <w:szCs w:val="22"/>
          <w:lang w:val="cs-CZ"/>
        </w:rPr>
        <w:t>, po 3-5 dní. V případě koliky léčbu neopakujte, dokud nebude provedeno nové klinické vyšetření.</w:t>
      </w:r>
      <w:r>
        <w:rPr>
          <w:sz w:val="22"/>
          <w:szCs w:val="22"/>
          <w:lang w:val="cs-CZ"/>
        </w:rPr>
        <w:t xml:space="preserve"> </w:t>
      </w:r>
    </w:p>
    <w:p w:rsidR="004110CE" w:rsidRPr="006C286D" w:rsidRDefault="004110CE" w:rsidP="009A2BA8">
      <w:pPr>
        <w:tabs>
          <w:tab w:val="left" w:pos="540"/>
        </w:tabs>
        <w:ind w:left="567" w:hanging="540"/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9.</w:t>
      </w:r>
      <w:r w:rsidRPr="006C286D">
        <w:rPr>
          <w:b/>
          <w:sz w:val="22"/>
          <w:szCs w:val="22"/>
          <w:lang w:val="cs-CZ"/>
        </w:rPr>
        <w:tab/>
        <w:t>POKYNY PRO SPRÁVNÉ PODÁNÍ</w:t>
      </w:r>
    </w:p>
    <w:p w:rsidR="00C766AD" w:rsidRPr="006C286D" w:rsidRDefault="00C766AD" w:rsidP="009A2BA8">
      <w:pPr>
        <w:jc w:val="both"/>
        <w:rPr>
          <w:sz w:val="22"/>
          <w:szCs w:val="22"/>
          <w:lang w:val="cs-CZ"/>
        </w:rPr>
      </w:pPr>
    </w:p>
    <w:p w:rsidR="00C766AD" w:rsidRPr="006C286D" w:rsidRDefault="00344001" w:rsidP="009A2BA8">
      <w:pPr>
        <w:ind w:firstLine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Při intramuskulárním podání nepodávejte do jednoho místa </w:t>
      </w:r>
      <w:r>
        <w:rPr>
          <w:sz w:val="22"/>
          <w:szCs w:val="22"/>
          <w:lang w:val="cs-CZ"/>
        </w:rPr>
        <w:t>injek</w:t>
      </w:r>
      <w:r w:rsidRPr="006C286D">
        <w:rPr>
          <w:sz w:val="22"/>
          <w:szCs w:val="22"/>
          <w:lang w:val="cs-CZ"/>
        </w:rPr>
        <w:t>č</w:t>
      </w:r>
      <w:r>
        <w:rPr>
          <w:sz w:val="22"/>
          <w:szCs w:val="22"/>
          <w:lang w:val="cs-CZ"/>
        </w:rPr>
        <w:t xml:space="preserve">ního </w:t>
      </w:r>
      <w:r w:rsidRPr="006C286D">
        <w:rPr>
          <w:sz w:val="22"/>
          <w:szCs w:val="22"/>
          <w:lang w:val="cs-CZ"/>
        </w:rPr>
        <w:t>podání více než 5 ml.</w:t>
      </w:r>
    </w:p>
    <w:p w:rsidR="00042210" w:rsidRPr="006C286D" w:rsidRDefault="00042210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>Zátk</w:t>
      </w:r>
      <w:r>
        <w:rPr>
          <w:sz w:val="22"/>
          <w:szCs w:val="22"/>
          <w:lang w:val="cs-CZ"/>
        </w:rPr>
        <w:t>u</w:t>
      </w:r>
      <w:r w:rsidRPr="006C286D">
        <w:rPr>
          <w:sz w:val="22"/>
          <w:szCs w:val="22"/>
          <w:lang w:val="cs-CZ"/>
        </w:rPr>
        <w:t xml:space="preserve"> lze p</w:t>
      </w:r>
      <w:r>
        <w:rPr>
          <w:sz w:val="22"/>
          <w:szCs w:val="22"/>
          <w:lang w:val="cs-CZ"/>
        </w:rPr>
        <w:t>ropíchnout</w:t>
      </w:r>
      <w:r w:rsidRPr="006C286D">
        <w:rPr>
          <w:sz w:val="22"/>
          <w:szCs w:val="22"/>
          <w:lang w:val="cs-CZ"/>
        </w:rPr>
        <w:t xml:space="preserve"> ma</w:t>
      </w:r>
      <w:r w:rsidR="007550D2">
        <w:rPr>
          <w:sz w:val="22"/>
          <w:szCs w:val="22"/>
          <w:lang w:val="cs-CZ"/>
        </w:rPr>
        <w:t>x.</w:t>
      </w:r>
      <w:r w:rsidRPr="006C286D">
        <w:rPr>
          <w:sz w:val="22"/>
          <w:szCs w:val="22"/>
          <w:lang w:val="cs-CZ"/>
        </w:rPr>
        <w:t xml:space="preserve"> 166krát.</w:t>
      </w:r>
    </w:p>
    <w:p w:rsidR="00847C36" w:rsidRPr="006C286D" w:rsidRDefault="00847C36" w:rsidP="009A2BA8">
      <w:pPr>
        <w:ind w:left="567"/>
        <w:jc w:val="both"/>
        <w:rPr>
          <w:sz w:val="22"/>
          <w:szCs w:val="22"/>
          <w:lang w:val="cs-CZ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10.</w:t>
      </w:r>
      <w:r w:rsidRPr="006C286D">
        <w:rPr>
          <w:b/>
          <w:sz w:val="22"/>
          <w:szCs w:val="22"/>
          <w:lang w:val="cs-CZ"/>
        </w:rPr>
        <w:tab/>
        <w:t>OCHRANNÁ LHŮTA</w:t>
      </w: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6044C7" w:rsidRDefault="00D24406" w:rsidP="009A2BA8">
      <w:pPr>
        <w:tabs>
          <w:tab w:val="left" w:pos="567"/>
        </w:tabs>
        <w:ind w:left="680" w:hanging="680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ab/>
      </w:r>
      <w:r w:rsidR="006044C7">
        <w:rPr>
          <w:sz w:val="22"/>
          <w:szCs w:val="22"/>
          <w:lang w:val="cs-CZ"/>
        </w:rPr>
        <w:t>Skot, prasata,</w:t>
      </w:r>
      <w:r w:rsidR="006044C7" w:rsidRPr="006C286D">
        <w:rPr>
          <w:sz w:val="22"/>
          <w:szCs w:val="22"/>
          <w:lang w:val="cs-CZ"/>
        </w:rPr>
        <w:t xml:space="preserve"> koně</w:t>
      </w:r>
      <w:r w:rsidR="006044C7">
        <w:rPr>
          <w:sz w:val="22"/>
          <w:szCs w:val="22"/>
          <w:lang w:val="cs-CZ"/>
        </w:rPr>
        <w:t>:</w:t>
      </w:r>
    </w:p>
    <w:p w:rsidR="00B76FC6" w:rsidRPr="006C286D" w:rsidRDefault="006044C7" w:rsidP="009A2BA8">
      <w:pPr>
        <w:tabs>
          <w:tab w:val="left" w:pos="567"/>
        </w:tabs>
        <w:ind w:left="680" w:hanging="68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 w:rsidR="00D24406" w:rsidRPr="006C286D">
        <w:rPr>
          <w:sz w:val="22"/>
          <w:szCs w:val="22"/>
          <w:lang w:val="cs-CZ"/>
        </w:rPr>
        <w:t>Maso: 4 dny</w:t>
      </w:r>
    </w:p>
    <w:p w:rsidR="00B76FC6" w:rsidRPr="006C286D" w:rsidRDefault="00E46F71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Mléko (kravské): </w:t>
      </w:r>
      <w:r w:rsidR="00042210">
        <w:rPr>
          <w:sz w:val="22"/>
          <w:szCs w:val="22"/>
          <w:lang w:val="cs-CZ"/>
        </w:rPr>
        <w:t>Bez ochranných lh</w:t>
      </w:r>
      <w:r w:rsidR="00042210" w:rsidRPr="006C286D">
        <w:rPr>
          <w:sz w:val="22"/>
          <w:szCs w:val="22"/>
          <w:lang w:val="cs-CZ"/>
        </w:rPr>
        <w:t>ů</w:t>
      </w:r>
      <w:r w:rsidR="00042210">
        <w:rPr>
          <w:sz w:val="22"/>
          <w:szCs w:val="22"/>
          <w:lang w:val="cs-CZ"/>
        </w:rPr>
        <w:t>t.</w:t>
      </w:r>
    </w:p>
    <w:p w:rsidR="00B76FC6" w:rsidRPr="006C286D" w:rsidRDefault="00E46F71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>Nepoužívat u klisen, jejichž mléko je určeno pro lidskou spotřebu.</w:t>
      </w:r>
    </w:p>
    <w:p w:rsidR="00D24406" w:rsidRPr="006C286D" w:rsidRDefault="00D24406" w:rsidP="009A2BA8">
      <w:pPr>
        <w:tabs>
          <w:tab w:val="left" w:pos="-1440"/>
          <w:tab w:val="left" w:pos="-720"/>
          <w:tab w:val="left" w:pos="540"/>
        </w:tabs>
        <w:jc w:val="both"/>
        <w:rPr>
          <w:iCs/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11.</w:t>
      </w:r>
      <w:r w:rsidRPr="006C286D">
        <w:rPr>
          <w:b/>
          <w:sz w:val="22"/>
          <w:szCs w:val="22"/>
          <w:lang w:val="cs-CZ"/>
        </w:rPr>
        <w:tab/>
        <w:t>ZVLÁŠTNÍ OPATŘENÍ PRO UCHOVÁVÁNÍ</w:t>
      </w:r>
    </w:p>
    <w:p w:rsidR="00D24406" w:rsidRPr="006C286D" w:rsidRDefault="00D24406" w:rsidP="009A2BA8">
      <w:pPr>
        <w:numPr>
          <w:ilvl w:val="12"/>
          <w:numId w:val="0"/>
        </w:numPr>
        <w:tabs>
          <w:tab w:val="left" w:pos="540"/>
        </w:tabs>
        <w:ind w:right="-2"/>
        <w:jc w:val="both"/>
        <w:rPr>
          <w:noProof/>
          <w:sz w:val="22"/>
          <w:szCs w:val="22"/>
          <w:lang w:val="cs-CZ" w:eastAsia="fr-FR"/>
        </w:rPr>
      </w:pPr>
    </w:p>
    <w:p w:rsidR="00D24406" w:rsidRPr="006C286D" w:rsidRDefault="00D24406" w:rsidP="009A2BA8">
      <w:pPr>
        <w:numPr>
          <w:ilvl w:val="12"/>
          <w:numId w:val="0"/>
        </w:numPr>
        <w:tabs>
          <w:tab w:val="left" w:pos="540"/>
        </w:tabs>
        <w:ind w:right="-2"/>
        <w:jc w:val="both"/>
        <w:rPr>
          <w:noProof/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ab/>
        <w:t>Uchovávat mimo dosah dětí.</w:t>
      </w:r>
    </w:p>
    <w:p w:rsidR="00892B43" w:rsidRPr="006C286D" w:rsidRDefault="00B924F2" w:rsidP="009A2BA8">
      <w:pPr>
        <w:tabs>
          <w:tab w:val="left" w:pos="540"/>
        </w:tabs>
        <w:jc w:val="both"/>
        <w:rPr>
          <w:noProof/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ab/>
        <w:t xml:space="preserve">Uchovávejte </w:t>
      </w:r>
      <w:r w:rsidR="007550D2">
        <w:rPr>
          <w:sz w:val="22"/>
          <w:szCs w:val="22"/>
          <w:lang w:val="cs-CZ"/>
        </w:rPr>
        <w:t>injekční</w:t>
      </w:r>
      <w:r w:rsidR="007550D2" w:rsidRPr="006C286D">
        <w:rPr>
          <w:sz w:val="22"/>
          <w:szCs w:val="22"/>
          <w:lang w:val="cs-CZ"/>
        </w:rPr>
        <w:t xml:space="preserve"> </w:t>
      </w:r>
      <w:r w:rsidR="00042210">
        <w:rPr>
          <w:sz w:val="22"/>
          <w:szCs w:val="22"/>
          <w:lang w:val="cs-CZ"/>
        </w:rPr>
        <w:t>lahvi</w:t>
      </w:r>
      <w:r w:rsidR="00042210" w:rsidRPr="006C286D">
        <w:rPr>
          <w:sz w:val="22"/>
          <w:szCs w:val="22"/>
          <w:lang w:val="cs-CZ"/>
        </w:rPr>
        <w:t>č</w:t>
      </w:r>
      <w:r w:rsidR="00042210">
        <w:rPr>
          <w:sz w:val="22"/>
          <w:szCs w:val="22"/>
          <w:lang w:val="cs-CZ"/>
        </w:rPr>
        <w:t>ku</w:t>
      </w:r>
      <w:r w:rsidR="00042210" w:rsidRPr="006C286D">
        <w:rPr>
          <w:sz w:val="22"/>
          <w:szCs w:val="22"/>
          <w:lang w:val="cs-CZ"/>
        </w:rPr>
        <w:t xml:space="preserve"> </w:t>
      </w:r>
      <w:r w:rsidRPr="006C286D">
        <w:rPr>
          <w:sz w:val="22"/>
          <w:szCs w:val="22"/>
          <w:lang w:val="cs-CZ"/>
        </w:rPr>
        <w:t xml:space="preserve">v krabičce. </w:t>
      </w:r>
    </w:p>
    <w:p w:rsidR="00D24406" w:rsidRPr="006C286D" w:rsidRDefault="00B924F2" w:rsidP="009A2BA8">
      <w:pPr>
        <w:tabs>
          <w:tab w:val="left" w:pos="540"/>
        </w:tabs>
        <w:jc w:val="both"/>
        <w:rPr>
          <w:noProof/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ab/>
        <w:t>Chraňte před světlem.</w:t>
      </w:r>
    </w:p>
    <w:p w:rsidR="00892B43" w:rsidRPr="006C286D" w:rsidRDefault="00042210" w:rsidP="009A2BA8">
      <w:pPr>
        <w:tabs>
          <w:tab w:val="left" w:pos="540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 w:rsidR="00892B43" w:rsidRPr="006C286D">
        <w:rPr>
          <w:sz w:val="22"/>
          <w:szCs w:val="22"/>
          <w:lang w:val="cs-CZ"/>
        </w:rPr>
        <w:t>Chraňte před chladem nebo mrazem.</w:t>
      </w:r>
    </w:p>
    <w:p w:rsidR="00D24406" w:rsidRPr="006C286D" w:rsidRDefault="00042210" w:rsidP="00D76985">
      <w:pPr>
        <w:tabs>
          <w:tab w:val="left" w:pos="540"/>
        </w:tabs>
        <w:ind w:left="567"/>
        <w:jc w:val="both"/>
        <w:rPr>
          <w:sz w:val="22"/>
          <w:szCs w:val="22"/>
          <w:lang w:val="cs-CZ" w:eastAsia="fr-FR"/>
        </w:rPr>
      </w:pPr>
      <w:r>
        <w:rPr>
          <w:sz w:val="22"/>
          <w:szCs w:val="22"/>
          <w:lang w:val="cs-CZ"/>
        </w:rPr>
        <w:lastRenderedPageBreak/>
        <w:t>N</w:t>
      </w:r>
      <w:r w:rsidR="00D24406" w:rsidRPr="006C286D">
        <w:rPr>
          <w:sz w:val="22"/>
          <w:szCs w:val="22"/>
          <w:lang w:val="cs-CZ"/>
        </w:rPr>
        <w:t>epoužívejte</w:t>
      </w:r>
      <w:r w:rsidR="007550D2">
        <w:rPr>
          <w:sz w:val="22"/>
          <w:szCs w:val="22"/>
          <w:lang w:val="cs-CZ"/>
        </w:rPr>
        <w:t xml:space="preserve"> tento veterinární léčivý přípravek</w:t>
      </w:r>
      <w:r w:rsidR="00D24406" w:rsidRPr="006C286D">
        <w:rPr>
          <w:sz w:val="22"/>
          <w:szCs w:val="22"/>
          <w:lang w:val="cs-CZ"/>
        </w:rPr>
        <w:t xml:space="preserve"> po uplynutí doby pou</w:t>
      </w:r>
      <w:r>
        <w:rPr>
          <w:sz w:val="22"/>
          <w:szCs w:val="22"/>
          <w:lang w:val="cs-CZ"/>
        </w:rPr>
        <w:t>žitelnosti uvedené na etiket</w:t>
      </w:r>
      <w:r w:rsidRPr="006C286D">
        <w:rPr>
          <w:bCs/>
          <w:sz w:val="22"/>
          <w:szCs w:val="22"/>
          <w:lang w:val="cs-CZ"/>
        </w:rPr>
        <w:t>ě</w:t>
      </w:r>
      <w:r w:rsidR="007550D2">
        <w:rPr>
          <w:sz w:val="22"/>
          <w:szCs w:val="22"/>
          <w:lang w:val="cs-CZ"/>
        </w:rPr>
        <w:t xml:space="preserve"> po EXP</w:t>
      </w:r>
      <w:r>
        <w:rPr>
          <w:sz w:val="22"/>
          <w:szCs w:val="22"/>
          <w:lang w:val="cs-CZ"/>
        </w:rPr>
        <w:t>.</w:t>
      </w: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ab/>
        <w:t>Doba použitelnosti po prvním otevření vnitřního obalu: 28 dní.</w:t>
      </w:r>
    </w:p>
    <w:p w:rsidR="00D24406" w:rsidRPr="006C286D" w:rsidRDefault="00D24406" w:rsidP="009A2BA8">
      <w:pPr>
        <w:tabs>
          <w:tab w:val="left" w:pos="540"/>
          <w:tab w:val="center" w:pos="4153"/>
          <w:tab w:val="right" w:pos="8306"/>
        </w:tabs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b/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12.</w:t>
      </w:r>
      <w:r w:rsidRPr="006C286D">
        <w:rPr>
          <w:b/>
          <w:sz w:val="22"/>
          <w:szCs w:val="22"/>
          <w:lang w:val="cs-CZ"/>
        </w:rPr>
        <w:tab/>
        <w:t>ZVLÁŠTNÍ UPOZORNĚNÍ</w:t>
      </w:r>
    </w:p>
    <w:p w:rsidR="00110C17" w:rsidRPr="006C286D" w:rsidRDefault="00110C17" w:rsidP="009A2BA8">
      <w:pPr>
        <w:ind w:left="567"/>
        <w:jc w:val="both"/>
        <w:rPr>
          <w:b/>
          <w:sz w:val="22"/>
          <w:szCs w:val="22"/>
          <w:lang w:val="cs-CZ"/>
        </w:rPr>
      </w:pPr>
    </w:p>
    <w:p w:rsidR="00110C17" w:rsidRPr="00D76985" w:rsidRDefault="00110C17" w:rsidP="009A2BA8">
      <w:pPr>
        <w:ind w:left="567"/>
        <w:jc w:val="both"/>
        <w:rPr>
          <w:sz w:val="22"/>
          <w:szCs w:val="22"/>
          <w:u w:val="single"/>
          <w:lang w:val="cs-CZ"/>
        </w:rPr>
      </w:pPr>
      <w:r w:rsidRPr="00D76985">
        <w:rPr>
          <w:sz w:val="22"/>
          <w:szCs w:val="22"/>
          <w:u w:val="single"/>
          <w:lang w:val="cs-CZ"/>
        </w:rPr>
        <w:t>Zvláštní opatření pro použití u zvířat</w:t>
      </w:r>
      <w:r w:rsidR="00411022">
        <w:rPr>
          <w:sz w:val="22"/>
          <w:szCs w:val="22"/>
          <w:u w:val="single"/>
          <w:lang w:val="cs-CZ"/>
        </w:rPr>
        <w:t>:</w:t>
      </w:r>
    </w:p>
    <w:p w:rsidR="0089337F" w:rsidRPr="006C286D" w:rsidRDefault="00C636BE" w:rsidP="00D76985">
      <w:pPr>
        <w:ind w:left="567"/>
        <w:jc w:val="both"/>
        <w:rPr>
          <w:bCs/>
          <w:sz w:val="22"/>
          <w:szCs w:val="22"/>
          <w:lang w:val="cs-CZ"/>
        </w:rPr>
      </w:pPr>
      <w:r w:rsidRPr="006C286D">
        <w:rPr>
          <w:bCs/>
          <w:sz w:val="22"/>
          <w:szCs w:val="22"/>
          <w:lang w:val="cs-CZ"/>
        </w:rPr>
        <w:t xml:space="preserve">Použití u zvířat mladších 6 týdnů nebo u starých zvířat může znamenat další riziko. </w:t>
      </w:r>
      <w:r w:rsidR="0089337F" w:rsidRPr="006C286D">
        <w:rPr>
          <w:bCs/>
          <w:sz w:val="22"/>
          <w:szCs w:val="22"/>
          <w:lang w:val="cs-CZ"/>
        </w:rPr>
        <w:t xml:space="preserve">Pokud </w:t>
      </w:r>
      <w:r w:rsidR="0089337F">
        <w:rPr>
          <w:bCs/>
          <w:sz w:val="22"/>
          <w:szCs w:val="22"/>
          <w:lang w:val="cs-CZ"/>
        </w:rPr>
        <w:t xml:space="preserve">se </w:t>
      </w:r>
      <w:r w:rsidR="0089337F" w:rsidRPr="006C286D">
        <w:rPr>
          <w:bCs/>
          <w:sz w:val="22"/>
          <w:szCs w:val="22"/>
          <w:lang w:val="cs-CZ"/>
        </w:rPr>
        <w:t>t</w:t>
      </w:r>
      <w:r w:rsidR="0089337F">
        <w:rPr>
          <w:bCs/>
          <w:sz w:val="22"/>
          <w:szCs w:val="22"/>
          <w:lang w:val="cs-CZ"/>
        </w:rPr>
        <w:t>omuto</w:t>
      </w:r>
      <w:r w:rsidR="0089337F" w:rsidRPr="006C286D">
        <w:rPr>
          <w:bCs/>
          <w:sz w:val="22"/>
          <w:szCs w:val="22"/>
          <w:lang w:val="cs-CZ"/>
        </w:rPr>
        <w:t xml:space="preserve"> použití nelze </w:t>
      </w:r>
      <w:r w:rsidR="0089337F">
        <w:rPr>
          <w:bCs/>
          <w:sz w:val="22"/>
          <w:szCs w:val="22"/>
          <w:lang w:val="cs-CZ"/>
        </w:rPr>
        <w:t>vyhnout</w:t>
      </w:r>
      <w:r w:rsidR="0089337F" w:rsidRPr="006C286D">
        <w:rPr>
          <w:bCs/>
          <w:sz w:val="22"/>
          <w:szCs w:val="22"/>
          <w:lang w:val="cs-CZ"/>
        </w:rPr>
        <w:t xml:space="preserve">, </w:t>
      </w:r>
      <w:r w:rsidR="0089337F">
        <w:rPr>
          <w:bCs/>
          <w:sz w:val="22"/>
          <w:szCs w:val="22"/>
          <w:lang w:val="cs-CZ"/>
        </w:rPr>
        <w:t xml:space="preserve">může taková situace vyžadovat </w:t>
      </w:r>
      <w:r w:rsidR="0089337F" w:rsidRPr="006C286D">
        <w:rPr>
          <w:bCs/>
          <w:sz w:val="22"/>
          <w:szCs w:val="22"/>
          <w:lang w:val="cs-CZ"/>
        </w:rPr>
        <w:t>snížení dávek a opatrn</w:t>
      </w:r>
      <w:r w:rsidR="0089337F">
        <w:rPr>
          <w:bCs/>
          <w:sz w:val="22"/>
          <w:szCs w:val="22"/>
          <w:lang w:val="cs-CZ"/>
        </w:rPr>
        <w:t>é</w:t>
      </w:r>
      <w:r w:rsidR="0089337F" w:rsidRPr="006C286D">
        <w:rPr>
          <w:bCs/>
          <w:sz w:val="22"/>
          <w:szCs w:val="22"/>
          <w:lang w:val="cs-CZ"/>
        </w:rPr>
        <w:t xml:space="preserve"> </w:t>
      </w:r>
      <w:r w:rsidR="0089337F">
        <w:rPr>
          <w:bCs/>
          <w:sz w:val="22"/>
          <w:szCs w:val="22"/>
          <w:lang w:val="cs-CZ"/>
        </w:rPr>
        <w:t>zacházení</w:t>
      </w:r>
      <w:r w:rsidR="0089337F" w:rsidRPr="006C286D">
        <w:rPr>
          <w:bCs/>
          <w:sz w:val="22"/>
          <w:szCs w:val="22"/>
          <w:lang w:val="cs-CZ"/>
        </w:rPr>
        <w:t xml:space="preserve">. </w:t>
      </w:r>
    </w:p>
    <w:p w:rsidR="00B76FC6" w:rsidRPr="00D76985" w:rsidRDefault="00B76FC6" w:rsidP="009A2BA8">
      <w:pPr>
        <w:ind w:left="567"/>
        <w:jc w:val="both"/>
        <w:rPr>
          <w:bCs/>
          <w:sz w:val="22"/>
          <w:szCs w:val="22"/>
          <w:lang w:val="cs-CZ"/>
        </w:rPr>
      </w:pPr>
    </w:p>
    <w:p w:rsidR="00110C17" w:rsidRPr="00D76985" w:rsidRDefault="00BA3046" w:rsidP="009A2BA8">
      <w:pPr>
        <w:ind w:left="567"/>
        <w:jc w:val="both"/>
        <w:rPr>
          <w:sz w:val="22"/>
          <w:szCs w:val="22"/>
          <w:lang w:val="cs-CZ"/>
        </w:rPr>
      </w:pPr>
      <w:r w:rsidRPr="00D76985">
        <w:rPr>
          <w:sz w:val="22"/>
          <w:szCs w:val="22"/>
          <w:lang w:val="cs-CZ"/>
        </w:rPr>
        <w:t xml:space="preserve">Nepodávejte </w:t>
      </w:r>
      <w:proofErr w:type="spellStart"/>
      <w:r w:rsidRPr="00D76985">
        <w:rPr>
          <w:sz w:val="22"/>
          <w:szCs w:val="22"/>
          <w:lang w:val="cs-CZ"/>
        </w:rPr>
        <w:t>intraarteriálně</w:t>
      </w:r>
      <w:proofErr w:type="spellEnd"/>
      <w:r w:rsidRPr="00D76985">
        <w:rPr>
          <w:sz w:val="22"/>
          <w:szCs w:val="22"/>
          <w:lang w:val="cs-CZ"/>
        </w:rPr>
        <w:t>.</w:t>
      </w:r>
      <w:r w:rsidR="00110C17" w:rsidRPr="00D76985">
        <w:rPr>
          <w:sz w:val="22"/>
          <w:szCs w:val="22"/>
          <w:lang w:val="cs-CZ"/>
        </w:rPr>
        <w:t xml:space="preserve"> Nepřekračujte uvedené dávky a délku léčby. </w:t>
      </w:r>
    </w:p>
    <w:p w:rsidR="00110C17" w:rsidRPr="006E6436" w:rsidRDefault="006044C7" w:rsidP="009A2BA8">
      <w:pPr>
        <w:ind w:left="567"/>
        <w:jc w:val="both"/>
        <w:rPr>
          <w:sz w:val="22"/>
          <w:szCs w:val="22"/>
          <w:lang w:val="cs-CZ"/>
        </w:rPr>
      </w:pPr>
      <w:r w:rsidRPr="006E6436">
        <w:rPr>
          <w:sz w:val="22"/>
          <w:szCs w:val="22"/>
          <w:lang w:val="cs-CZ"/>
        </w:rPr>
        <w:t xml:space="preserve">Použít s opatrností u dehydratovaných, </w:t>
      </w:r>
      <w:proofErr w:type="spellStart"/>
      <w:r w:rsidRPr="006E6436">
        <w:rPr>
          <w:sz w:val="22"/>
          <w:szCs w:val="22"/>
          <w:lang w:val="cs-CZ"/>
        </w:rPr>
        <w:t>hypovolemických</w:t>
      </w:r>
      <w:proofErr w:type="spellEnd"/>
      <w:r w:rsidRPr="006E6436">
        <w:rPr>
          <w:sz w:val="22"/>
          <w:szCs w:val="22"/>
          <w:lang w:val="cs-CZ"/>
        </w:rPr>
        <w:t xml:space="preserve"> nebo hypotenzních zvířat, z důvodu zvýšeného potenciálního rizika zvýšené renální toxicity. </w:t>
      </w:r>
      <w:r w:rsidR="00110C17" w:rsidRPr="006E6436">
        <w:rPr>
          <w:sz w:val="22"/>
          <w:szCs w:val="22"/>
          <w:lang w:val="cs-CZ"/>
        </w:rPr>
        <w:t>V případě koliky lze d</w:t>
      </w:r>
      <w:r w:rsidR="00FB0295" w:rsidRPr="006E6436">
        <w:rPr>
          <w:sz w:val="22"/>
          <w:szCs w:val="22"/>
          <w:lang w:val="cs-CZ"/>
        </w:rPr>
        <w:t>a</w:t>
      </w:r>
      <w:r w:rsidR="00110C17" w:rsidRPr="006E6436">
        <w:rPr>
          <w:sz w:val="22"/>
          <w:szCs w:val="22"/>
          <w:lang w:val="cs-CZ"/>
        </w:rPr>
        <w:t>l</w:t>
      </w:r>
      <w:r w:rsidR="00FB0295" w:rsidRPr="006E6436">
        <w:rPr>
          <w:sz w:val="22"/>
          <w:szCs w:val="22"/>
          <w:lang w:val="cs-CZ"/>
        </w:rPr>
        <w:t>ší</w:t>
      </w:r>
      <w:r w:rsidR="00110C17" w:rsidRPr="006E6436">
        <w:rPr>
          <w:sz w:val="22"/>
          <w:szCs w:val="22"/>
          <w:lang w:val="cs-CZ"/>
        </w:rPr>
        <w:t xml:space="preserve"> dávku podat pouze po důkladném klinickém vyšetření.</w:t>
      </w:r>
    </w:p>
    <w:p w:rsidR="00C636BE" w:rsidRPr="006E6436" w:rsidRDefault="00B76FC6" w:rsidP="009A2BA8">
      <w:pPr>
        <w:ind w:left="567"/>
        <w:jc w:val="both"/>
        <w:rPr>
          <w:bCs/>
          <w:sz w:val="22"/>
          <w:szCs w:val="22"/>
          <w:lang w:val="cs-CZ"/>
        </w:rPr>
      </w:pPr>
      <w:r w:rsidRPr="006E6436">
        <w:rPr>
          <w:bCs/>
          <w:sz w:val="22"/>
          <w:szCs w:val="22"/>
          <w:lang w:val="cs-CZ"/>
        </w:rPr>
        <w:t>Během léčby zajistěte neustálý dostatek pitné vody.</w:t>
      </w:r>
    </w:p>
    <w:p w:rsidR="00FB0295" w:rsidRPr="006C286D" w:rsidRDefault="00FB0295" w:rsidP="009A2BA8">
      <w:pPr>
        <w:ind w:left="567"/>
        <w:jc w:val="both"/>
        <w:rPr>
          <w:b/>
          <w:sz w:val="22"/>
          <w:szCs w:val="22"/>
          <w:lang w:val="cs-CZ"/>
        </w:rPr>
      </w:pPr>
    </w:p>
    <w:p w:rsidR="00110C17" w:rsidRPr="00D76985" w:rsidRDefault="00411022" w:rsidP="009A2BA8">
      <w:pPr>
        <w:ind w:left="567"/>
        <w:jc w:val="both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Upozornění</w:t>
      </w:r>
      <w:r w:rsidRPr="00D76985">
        <w:rPr>
          <w:sz w:val="22"/>
          <w:szCs w:val="22"/>
          <w:u w:val="single"/>
          <w:lang w:val="cs-CZ"/>
        </w:rPr>
        <w:t xml:space="preserve"> </w:t>
      </w:r>
      <w:r w:rsidR="003B789E" w:rsidRPr="00D76985">
        <w:rPr>
          <w:sz w:val="22"/>
          <w:szCs w:val="22"/>
          <w:u w:val="single"/>
          <w:lang w:val="cs-CZ"/>
        </w:rPr>
        <w:t>pro uživatele</w:t>
      </w:r>
      <w:r>
        <w:rPr>
          <w:sz w:val="22"/>
          <w:szCs w:val="22"/>
          <w:u w:val="single"/>
          <w:lang w:val="cs-CZ"/>
        </w:rPr>
        <w:t>:</w:t>
      </w:r>
    </w:p>
    <w:p w:rsidR="00306A71" w:rsidRPr="006C286D" w:rsidRDefault="00306A71" w:rsidP="009A2BA8">
      <w:pPr>
        <w:ind w:left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Pr="006C286D">
        <w:rPr>
          <w:sz w:val="22"/>
          <w:szCs w:val="22"/>
          <w:lang w:val="cs-CZ"/>
        </w:rPr>
        <w:t>ř</w:t>
      </w:r>
      <w:r>
        <w:rPr>
          <w:sz w:val="22"/>
          <w:szCs w:val="22"/>
          <w:lang w:val="cs-CZ"/>
        </w:rPr>
        <w:t xml:space="preserve">edcházejte </w:t>
      </w:r>
      <w:r w:rsidRPr="006C286D">
        <w:rPr>
          <w:sz w:val="22"/>
          <w:szCs w:val="22"/>
          <w:lang w:val="cs-CZ"/>
        </w:rPr>
        <w:t xml:space="preserve">náhodnému </w:t>
      </w:r>
      <w:r>
        <w:rPr>
          <w:sz w:val="22"/>
          <w:szCs w:val="22"/>
          <w:lang w:val="cs-CZ"/>
        </w:rPr>
        <w:t>samopodá</w:t>
      </w:r>
      <w:r w:rsidRPr="006C286D">
        <w:rPr>
          <w:sz w:val="22"/>
          <w:szCs w:val="22"/>
          <w:lang w:val="cs-CZ"/>
        </w:rPr>
        <w:t>ní injek</w:t>
      </w:r>
      <w:r>
        <w:rPr>
          <w:sz w:val="22"/>
          <w:szCs w:val="22"/>
          <w:lang w:val="cs-CZ"/>
        </w:rPr>
        <w:t>ce</w:t>
      </w:r>
      <w:r w:rsidRPr="006C286D">
        <w:rPr>
          <w:sz w:val="22"/>
          <w:szCs w:val="22"/>
          <w:lang w:val="cs-CZ"/>
        </w:rPr>
        <w:t>.</w:t>
      </w:r>
    </w:p>
    <w:p w:rsidR="0038459B" w:rsidRPr="006C286D" w:rsidRDefault="00B76FC6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V případě náhodného sebepoškození injekčně aplikovaným přípravkem vyhledejte ihned lékařskou pomoc a ukažte příbalovou informaci nebo etiketu praktickému lékaři. </w:t>
      </w:r>
    </w:p>
    <w:p w:rsidR="0038459B" w:rsidRPr="006C286D" w:rsidRDefault="00B76FC6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Lidé se známou přecitlivělostí na </w:t>
      </w:r>
      <w:proofErr w:type="spellStart"/>
      <w:r w:rsidRPr="006C286D">
        <w:rPr>
          <w:sz w:val="22"/>
          <w:szCs w:val="22"/>
          <w:lang w:val="cs-CZ"/>
        </w:rPr>
        <w:t>ketoprofen</w:t>
      </w:r>
      <w:proofErr w:type="spellEnd"/>
      <w:r w:rsidRPr="006C286D">
        <w:rPr>
          <w:sz w:val="22"/>
          <w:szCs w:val="22"/>
          <w:lang w:val="cs-CZ"/>
        </w:rPr>
        <w:t xml:space="preserve"> nebo </w:t>
      </w:r>
      <w:proofErr w:type="spellStart"/>
      <w:r w:rsidRPr="006C286D">
        <w:rPr>
          <w:sz w:val="22"/>
          <w:szCs w:val="22"/>
          <w:lang w:val="cs-CZ"/>
        </w:rPr>
        <w:t>benzylalkohol</w:t>
      </w:r>
      <w:proofErr w:type="spellEnd"/>
      <w:r w:rsidRPr="006C286D">
        <w:rPr>
          <w:sz w:val="22"/>
          <w:szCs w:val="22"/>
          <w:lang w:val="cs-CZ"/>
        </w:rPr>
        <w:t xml:space="preserve"> by se měli vyhnout kontaktu </w:t>
      </w:r>
      <w:r w:rsidR="00411022">
        <w:rPr>
          <w:sz w:val="22"/>
          <w:szCs w:val="22"/>
          <w:lang w:val="cs-CZ"/>
        </w:rPr>
        <w:br/>
      </w:r>
      <w:r w:rsidRPr="006C286D">
        <w:rPr>
          <w:sz w:val="22"/>
          <w:szCs w:val="22"/>
          <w:lang w:val="cs-CZ"/>
        </w:rPr>
        <w:t>s veterinárním léčivým přípravkem.</w:t>
      </w:r>
    </w:p>
    <w:p w:rsidR="0038459B" w:rsidRPr="006C286D" w:rsidRDefault="00411022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>Za</w:t>
      </w:r>
      <w:r>
        <w:rPr>
          <w:sz w:val="22"/>
          <w:szCs w:val="22"/>
          <w:lang w:val="cs-CZ"/>
        </w:rPr>
        <w:t>braň</w:t>
      </w:r>
      <w:r w:rsidRPr="006C286D">
        <w:rPr>
          <w:sz w:val="22"/>
          <w:szCs w:val="22"/>
          <w:lang w:val="cs-CZ"/>
        </w:rPr>
        <w:t xml:space="preserve">te </w:t>
      </w:r>
      <w:r w:rsidR="00306A71">
        <w:rPr>
          <w:sz w:val="22"/>
          <w:szCs w:val="22"/>
          <w:lang w:val="cs-CZ"/>
        </w:rPr>
        <w:t>pot</w:t>
      </w:r>
      <w:r w:rsidR="00306A71" w:rsidRPr="006C286D">
        <w:rPr>
          <w:sz w:val="22"/>
          <w:szCs w:val="22"/>
          <w:lang w:val="cs-CZ"/>
        </w:rPr>
        <w:t>ř</w:t>
      </w:r>
      <w:r w:rsidR="00306A71">
        <w:rPr>
          <w:sz w:val="22"/>
          <w:szCs w:val="22"/>
          <w:lang w:val="cs-CZ"/>
        </w:rPr>
        <w:t>ísn</w:t>
      </w:r>
      <w:r w:rsidR="00306A71" w:rsidRPr="006C286D">
        <w:rPr>
          <w:sz w:val="22"/>
          <w:szCs w:val="22"/>
          <w:lang w:val="cs-CZ"/>
        </w:rPr>
        <w:t xml:space="preserve">ění </w:t>
      </w:r>
      <w:r w:rsidR="00B76FC6" w:rsidRPr="006C286D">
        <w:rPr>
          <w:sz w:val="22"/>
          <w:szCs w:val="22"/>
          <w:lang w:val="cs-CZ"/>
        </w:rPr>
        <w:t>kůž</w:t>
      </w:r>
      <w:r>
        <w:rPr>
          <w:sz w:val="22"/>
          <w:szCs w:val="22"/>
          <w:lang w:val="cs-CZ"/>
        </w:rPr>
        <w:t>e</w:t>
      </w:r>
      <w:r w:rsidR="00B76FC6" w:rsidRPr="006C286D">
        <w:rPr>
          <w:sz w:val="22"/>
          <w:szCs w:val="22"/>
          <w:lang w:val="cs-CZ"/>
        </w:rPr>
        <w:t xml:space="preserve"> a </w:t>
      </w:r>
      <w:r w:rsidR="00306A71">
        <w:rPr>
          <w:sz w:val="22"/>
          <w:szCs w:val="22"/>
          <w:lang w:val="cs-CZ"/>
        </w:rPr>
        <w:t>zasa</w:t>
      </w:r>
      <w:r w:rsidR="00306A71" w:rsidRPr="006C286D">
        <w:rPr>
          <w:sz w:val="22"/>
          <w:szCs w:val="22"/>
          <w:lang w:val="cs-CZ"/>
        </w:rPr>
        <w:t>ž</w:t>
      </w:r>
      <w:r w:rsidR="00306A71">
        <w:rPr>
          <w:sz w:val="22"/>
          <w:szCs w:val="22"/>
          <w:lang w:val="cs-CZ"/>
        </w:rPr>
        <w:t>ení</w:t>
      </w:r>
      <w:r w:rsidR="00306A71" w:rsidRPr="006C286D">
        <w:rPr>
          <w:sz w:val="22"/>
          <w:szCs w:val="22"/>
          <w:lang w:val="cs-CZ"/>
        </w:rPr>
        <w:t xml:space="preserve"> </w:t>
      </w:r>
      <w:r w:rsidR="00B76FC6" w:rsidRPr="006C286D">
        <w:rPr>
          <w:sz w:val="22"/>
          <w:szCs w:val="22"/>
          <w:lang w:val="cs-CZ"/>
        </w:rPr>
        <w:t xml:space="preserve">očí. </w:t>
      </w:r>
      <w:r>
        <w:rPr>
          <w:sz w:val="22"/>
          <w:szCs w:val="22"/>
          <w:lang w:val="cs-CZ"/>
        </w:rPr>
        <w:t>V případě potřísnění</w:t>
      </w:r>
      <w:r w:rsidR="00B76FC6" w:rsidRPr="006C286D">
        <w:rPr>
          <w:sz w:val="22"/>
          <w:szCs w:val="22"/>
          <w:lang w:val="cs-CZ"/>
        </w:rPr>
        <w:t xml:space="preserve"> opláchněte postižené místo důkladně vodou. Pokud podráždění přetrvává, vyhledejte lékař</w:t>
      </w:r>
      <w:r>
        <w:rPr>
          <w:sz w:val="22"/>
          <w:szCs w:val="22"/>
          <w:lang w:val="cs-CZ"/>
        </w:rPr>
        <w:t>skou pomoc</w:t>
      </w:r>
      <w:r w:rsidR="00B76FC6" w:rsidRPr="006C286D">
        <w:rPr>
          <w:sz w:val="22"/>
          <w:szCs w:val="22"/>
          <w:lang w:val="cs-CZ"/>
        </w:rPr>
        <w:t xml:space="preserve">. </w:t>
      </w:r>
    </w:p>
    <w:p w:rsidR="0038459B" w:rsidRDefault="00B76FC6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>Po použití si umyjte ruce.</w:t>
      </w:r>
    </w:p>
    <w:p w:rsidR="006E4936" w:rsidRPr="006C286D" w:rsidRDefault="006E4936" w:rsidP="009A2BA8">
      <w:pPr>
        <w:ind w:left="567"/>
        <w:jc w:val="both"/>
        <w:rPr>
          <w:b/>
          <w:sz w:val="22"/>
          <w:szCs w:val="22"/>
          <w:lang w:val="cs-CZ"/>
        </w:rPr>
      </w:pPr>
    </w:p>
    <w:p w:rsidR="003B0700" w:rsidRPr="006E6436" w:rsidRDefault="003B0700" w:rsidP="006044C7">
      <w:pPr>
        <w:ind w:left="567"/>
        <w:jc w:val="both"/>
        <w:rPr>
          <w:sz w:val="22"/>
          <w:szCs w:val="22"/>
          <w:u w:val="single"/>
          <w:lang w:val="cs-CZ"/>
        </w:rPr>
      </w:pPr>
      <w:r w:rsidRPr="006E6436">
        <w:rPr>
          <w:sz w:val="22"/>
          <w:szCs w:val="22"/>
          <w:u w:val="single"/>
          <w:lang w:val="cs-CZ"/>
        </w:rPr>
        <w:t>Použití v průběhu březosti</w:t>
      </w:r>
      <w:r w:rsidR="00306A71" w:rsidRPr="006E6436">
        <w:rPr>
          <w:sz w:val="22"/>
          <w:szCs w:val="22"/>
          <w:u w:val="single"/>
          <w:lang w:val="cs-CZ"/>
        </w:rPr>
        <w:t xml:space="preserve"> a laktace</w:t>
      </w:r>
      <w:r w:rsidR="00411022" w:rsidRPr="006E6436">
        <w:rPr>
          <w:sz w:val="22"/>
          <w:szCs w:val="22"/>
          <w:u w:val="single"/>
          <w:lang w:val="cs-CZ"/>
        </w:rPr>
        <w:t>:</w:t>
      </w:r>
    </w:p>
    <w:p w:rsidR="006044C7" w:rsidRPr="006E6436" w:rsidRDefault="006044C7" w:rsidP="00D76985">
      <w:pPr>
        <w:ind w:left="567"/>
        <w:jc w:val="both"/>
        <w:rPr>
          <w:sz w:val="22"/>
          <w:szCs w:val="22"/>
          <w:lang w:val="cs-CZ"/>
        </w:rPr>
      </w:pPr>
      <w:r w:rsidRPr="006E6436">
        <w:rPr>
          <w:sz w:val="22"/>
          <w:szCs w:val="22"/>
          <w:lang w:val="cs-CZ"/>
        </w:rPr>
        <w:t xml:space="preserve">Bezpečnost </w:t>
      </w:r>
      <w:proofErr w:type="spellStart"/>
      <w:r w:rsidRPr="006E6436">
        <w:rPr>
          <w:sz w:val="22"/>
          <w:szCs w:val="22"/>
          <w:lang w:val="cs-CZ"/>
        </w:rPr>
        <w:t>ketoprofenu</w:t>
      </w:r>
      <w:proofErr w:type="spellEnd"/>
      <w:r w:rsidRPr="006E6436">
        <w:rPr>
          <w:sz w:val="22"/>
          <w:szCs w:val="22"/>
          <w:lang w:val="cs-CZ"/>
        </w:rPr>
        <w:t xml:space="preserve"> byla zkoumána u březích laboratorních zvířat (potkanů, myší, králíků) a u skotu. Nebyly prokázány žádné teratogenní nebo embryotoxické účinky.</w:t>
      </w:r>
    </w:p>
    <w:p w:rsidR="006044C7" w:rsidRPr="006E6436" w:rsidRDefault="006044C7" w:rsidP="00D76985">
      <w:pPr>
        <w:ind w:left="567"/>
        <w:jc w:val="both"/>
        <w:rPr>
          <w:sz w:val="22"/>
          <w:szCs w:val="22"/>
          <w:lang w:val="cs-CZ"/>
        </w:rPr>
      </w:pPr>
      <w:r w:rsidRPr="006E6436">
        <w:rPr>
          <w:sz w:val="22"/>
          <w:szCs w:val="22"/>
          <w:lang w:val="cs-CZ"/>
        </w:rPr>
        <w:t xml:space="preserve">Přípravek může být podáván březím a laktujícím kravám a </w:t>
      </w:r>
      <w:r w:rsidR="0089337F" w:rsidRPr="006E6436">
        <w:rPr>
          <w:sz w:val="22"/>
          <w:szCs w:val="22"/>
          <w:lang w:val="cs-CZ"/>
        </w:rPr>
        <w:t xml:space="preserve">laktujícím </w:t>
      </w:r>
      <w:r w:rsidRPr="006E6436">
        <w:rPr>
          <w:sz w:val="22"/>
          <w:szCs w:val="22"/>
          <w:lang w:val="cs-CZ"/>
        </w:rPr>
        <w:t>prasnicím.</w:t>
      </w:r>
    </w:p>
    <w:p w:rsidR="006044C7" w:rsidRPr="006E6436" w:rsidRDefault="006044C7" w:rsidP="00D76985">
      <w:pPr>
        <w:ind w:left="567"/>
        <w:jc w:val="both"/>
        <w:rPr>
          <w:sz w:val="22"/>
          <w:szCs w:val="22"/>
          <w:lang w:val="cs-CZ"/>
        </w:rPr>
      </w:pPr>
      <w:r w:rsidRPr="006E6436">
        <w:rPr>
          <w:sz w:val="22"/>
          <w:szCs w:val="22"/>
          <w:lang w:val="cs-CZ"/>
        </w:rPr>
        <w:t xml:space="preserve">Vzhledem k tomu, že nebyly zjištěny účinky </w:t>
      </w:r>
      <w:proofErr w:type="spellStart"/>
      <w:r w:rsidRPr="006E6436">
        <w:rPr>
          <w:sz w:val="22"/>
          <w:szCs w:val="22"/>
          <w:lang w:val="cs-CZ"/>
        </w:rPr>
        <w:t>ketoprofenu</w:t>
      </w:r>
      <w:proofErr w:type="spellEnd"/>
      <w:r w:rsidRPr="006E6436">
        <w:rPr>
          <w:sz w:val="22"/>
          <w:szCs w:val="22"/>
          <w:lang w:val="cs-CZ"/>
        </w:rPr>
        <w:t xml:space="preserve"> na plodnost, březost a zdraví plodu u koní, přípravek by neměl být podáván březím klisnám.</w:t>
      </w:r>
    </w:p>
    <w:p w:rsidR="00411022" w:rsidRPr="006E6436" w:rsidRDefault="006044C7" w:rsidP="009A2BA8">
      <w:pPr>
        <w:ind w:left="567"/>
        <w:jc w:val="both"/>
        <w:rPr>
          <w:color w:val="FF0000"/>
          <w:sz w:val="22"/>
          <w:szCs w:val="22"/>
          <w:lang w:val="cs-CZ"/>
        </w:rPr>
      </w:pPr>
      <w:r w:rsidRPr="006E6436">
        <w:rPr>
          <w:sz w:val="22"/>
          <w:szCs w:val="22"/>
          <w:lang w:val="cs-CZ"/>
        </w:rPr>
        <w:t xml:space="preserve">Vzhledem k tomu, že nebyly zjištěny účinky </w:t>
      </w:r>
      <w:proofErr w:type="spellStart"/>
      <w:r w:rsidRPr="006E6436">
        <w:rPr>
          <w:sz w:val="22"/>
          <w:szCs w:val="22"/>
          <w:lang w:val="cs-CZ"/>
        </w:rPr>
        <w:t>ketoprofenu</w:t>
      </w:r>
      <w:proofErr w:type="spellEnd"/>
      <w:r w:rsidRPr="006E6436">
        <w:rPr>
          <w:sz w:val="22"/>
          <w:szCs w:val="22"/>
          <w:lang w:val="cs-CZ"/>
        </w:rPr>
        <w:t xml:space="preserve"> u březích prasnic, přípravek je možné podat </w:t>
      </w:r>
      <w:r w:rsidR="0089337F" w:rsidRPr="006E6436">
        <w:rPr>
          <w:sz w:val="22"/>
          <w:szCs w:val="22"/>
          <w:lang w:val="cs-CZ"/>
        </w:rPr>
        <w:t>pouze po zvážení poměru terapeutického prospěchu a rizika příslušným veterinárním lékařem.</w:t>
      </w:r>
      <w:r w:rsidR="0089337F" w:rsidRPr="006E6436" w:rsidDel="00CD018B">
        <w:rPr>
          <w:color w:val="FF0000"/>
          <w:sz w:val="22"/>
          <w:szCs w:val="22"/>
          <w:lang w:val="cs-CZ"/>
        </w:rPr>
        <w:t xml:space="preserve"> </w:t>
      </w:r>
    </w:p>
    <w:p w:rsidR="00B37F0B" w:rsidRPr="006C286D" w:rsidRDefault="00B37F0B" w:rsidP="009A2BA8">
      <w:pPr>
        <w:ind w:left="567"/>
        <w:jc w:val="both"/>
        <w:rPr>
          <w:b/>
          <w:sz w:val="22"/>
          <w:szCs w:val="22"/>
          <w:lang w:val="cs-CZ"/>
        </w:rPr>
      </w:pPr>
    </w:p>
    <w:p w:rsidR="003B0700" w:rsidRPr="00D76985" w:rsidRDefault="003B0700" w:rsidP="009A2BA8">
      <w:pPr>
        <w:ind w:left="567"/>
        <w:jc w:val="both"/>
        <w:rPr>
          <w:sz w:val="22"/>
          <w:szCs w:val="22"/>
          <w:u w:val="single"/>
          <w:lang w:val="cs-CZ"/>
        </w:rPr>
      </w:pPr>
      <w:r w:rsidRPr="00D76985">
        <w:rPr>
          <w:sz w:val="22"/>
          <w:szCs w:val="22"/>
          <w:u w:val="single"/>
          <w:lang w:val="cs-CZ"/>
        </w:rPr>
        <w:t>Interakce s jinými léčivými přípravky a další formy interakce</w:t>
      </w:r>
      <w:r w:rsidR="00411022">
        <w:rPr>
          <w:sz w:val="22"/>
          <w:szCs w:val="22"/>
          <w:u w:val="single"/>
          <w:lang w:val="cs-CZ"/>
        </w:rPr>
        <w:t>:</w:t>
      </w:r>
    </w:p>
    <w:p w:rsidR="00B76FC6" w:rsidRPr="006C286D" w:rsidRDefault="006044C7" w:rsidP="009A2BA8">
      <w:pPr>
        <w:tabs>
          <w:tab w:val="left" w:pos="540"/>
        </w:tabs>
        <w:ind w:left="540"/>
        <w:jc w:val="both"/>
        <w:rPr>
          <w:b/>
          <w:sz w:val="22"/>
          <w:szCs w:val="22"/>
          <w:lang w:val="cs-CZ" w:eastAsia="fr-FR"/>
        </w:rPr>
      </w:pPr>
      <w:r w:rsidRPr="006044C7">
        <w:rPr>
          <w:sz w:val="22"/>
          <w:szCs w:val="22"/>
          <w:lang w:val="cs-CZ"/>
        </w:rPr>
        <w:t>Veterinární léčivý přípravek</w:t>
      </w:r>
      <w:r w:rsidRPr="006044C7" w:rsidDel="006044C7">
        <w:rPr>
          <w:sz w:val="22"/>
          <w:szCs w:val="22"/>
          <w:lang w:val="cs-CZ"/>
        </w:rPr>
        <w:t xml:space="preserve"> </w:t>
      </w:r>
      <w:r w:rsidR="00B76FC6" w:rsidRPr="006C286D">
        <w:rPr>
          <w:sz w:val="22"/>
          <w:szCs w:val="22"/>
          <w:lang w:val="cs-CZ"/>
        </w:rPr>
        <w:t>nesmí být podáván s jinými nesteroidními antiflogistiky (NSA) a glukokortikoidy</w:t>
      </w:r>
      <w:r w:rsidR="00CB595D">
        <w:rPr>
          <w:sz w:val="22"/>
          <w:szCs w:val="22"/>
          <w:lang w:val="cs-CZ"/>
        </w:rPr>
        <w:t>,</w:t>
      </w:r>
      <w:r w:rsidR="00B76FC6" w:rsidRPr="006C286D">
        <w:rPr>
          <w:sz w:val="22"/>
          <w:szCs w:val="22"/>
          <w:lang w:val="cs-CZ"/>
        </w:rPr>
        <w:t xml:space="preserve"> současně nebo do 24 hodin od jejich podání. Zamezte současnému podávání diuretik, </w:t>
      </w:r>
      <w:proofErr w:type="spellStart"/>
      <w:r w:rsidR="00B76FC6" w:rsidRPr="006C286D">
        <w:rPr>
          <w:sz w:val="22"/>
          <w:szCs w:val="22"/>
          <w:lang w:val="cs-CZ"/>
        </w:rPr>
        <w:t>nefrotoxických</w:t>
      </w:r>
      <w:proofErr w:type="spellEnd"/>
      <w:r w:rsidR="00B76FC6" w:rsidRPr="006C286D">
        <w:rPr>
          <w:sz w:val="22"/>
          <w:szCs w:val="22"/>
          <w:lang w:val="cs-CZ"/>
        </w:rPr>
        <w:t xml:space="preserve"> léků a antikoagulancií.</w:t>
      </w:r>
    </w:p>
    <w:p w:rsidR="00B76FC6" w:rsidRPr="006C286D" w:rsidRDefault="00B76FC6" w:rsidP="009A2BA8">
      <w:pPr>
        <w:tabs>
          <w:tab w:val="left" w:pos="540"/>
        </w:tabs>
        <w:ind w:left="540"/>
        <w:jc w:val="both"/>
        <w:rPr>
          <w:sz w:val="22"/>
          <w:szCs w:val="22"/>
          <w:lang w:val="cs-CZ" w:eastAsia="fr-FR"/>
        </w:rPr>
      </w:pPr>
      <w:proofErr w:type="spellStart"/>
      <w:r w:rsidRPr="006C286D">
        <w:rPr>
          <w:sz w:val="22"/>
          <w:szCs w:val="22"/>
          <w:lang w:val="cs-CZ"/>
        </w:rPr>
        <w:t>Ketoprofen</w:t>
      </w:r>
      <w:proofErr w:type="spellEnd"/>
      <w:r w:rsidRPr="006C286D">
        <w:rPr>
          <w:sz w:val="22"/>
          <w:szCs w:val="22"/>
          <w:lang w:val="cs-CZ"/>
        </w:rPr>
        <w:t xml:space="preserve"> se silně váže na plazmatické </w:t>
      </w:r>
      <w:r w:rsidR="00164949">
        <w:rPr>
          <w:sz w:val="22"/>
          <w:szCs w:val="22"/>
          <w:lang w:val="cs-CZ"/>
        </w:rPr>
        <w:t>bílkoviny</w:t>
      </w:r>
      <w:r w:rsidRPr="006C286D">
        <w:rPr>
          <w:sz w:val="22"/>
          <w:szCs w:val="22"/>
          <w:lang w:val="cs-CZ"/>
        </w:rPr>
        <w:t xml:space="preserve"> a může odtud vytěsňovat jiné léky se silnou vazbou</w:t>
      </w:r>
      <w:r w:rsidR="0089337F">
        <w:rPr>
          <w:sz w:val="22"/>
          <w:szCs w:val="22"/>
          <w:lang w:val="cs-CZ"/>
        </w:rPr>
        <w:t xml:space="preserve"> na proteiny</w:t>
      </w:r>
      <w:r w:rsidRPr="006C286D">
        <w:rPr>
          <w:sz w:val="22"/>
          <w:szCs w:val="22"/>
          <w:lang w:val="cs-CZ"/>
        </w:rPr>
        <w:t xml:space="preserve">, například antikoagulancia, nebo jimi </w:t>
      </w:r>
      <w:r w:rsidR="00164949" w:rsidRPr="006C286D">
        <w:rPr>
          <w:sz w:val="22"/>
          <w:szCs w:val="22"/>
          <w:lang w:val="cs-CZ"/>
        </w:rPr>
        <w:t xml:space="preserve">může </w:t>
      </w:r>
      <w:r w:rsidRPr="006C286D">
        <w:rPr>
          <w:sz w:val="22"/>
          <w:szCs w:val="22"/>
          <w:lang w:val="cs-CZ"/>
        </w:rPr>
        <w:t xml:space="preserve">být vytěsňován. Vzhledem ke schopnosti </w:t>
      </w:r>
      <w:proofErr w:type="spellStart"/>
      <w:r w:rsidRPr="006C286D">
        <w:rPr>
          <w:sz w:val="22"/>
          <w:szCs w:val="22"/>
          <w:lang w:val="cs-CZ"/>
        </w:rPr>
        <w:t>ketoprofenu</w:t>
      </w:r>
      <w:proofErr w:type="spellEnd"/>
      <w:r w:rsidRPr="006C286D">
        <w:rPr>
          <w:sz w:val="22"/>
          <w:szCs w:val="22"/>
          <w:lang w:val="cs-CZ"/>
        </w:rPr>
        <w:t xml:space="preserve"> inhibovat agregaci trombocytů a způsobit gastrointestinální ulceraci, </w:t>
      </w:r>
      <w:r w:rsidR="0089337F">
        <w:rPr>
          <w:sz w:val="22"/>
          <w:szCs w:val="22"/>
          <w:lang w:val="cs-CZ"/>
        </w:rPr>
        <w:t xml:space="preserve">neměl by být podáván </w:t>
      </w:r>
      <w:r w:rsidRPr="006C286D">
        <w:rPr>
          <w:sz w:val="22"/>
          <w:szCs w:val="22"/>
          <w:lang w:val="cs-CZ"/>
        </w:rPr>
        <w:t>s dalšími léky se stejným profilem nežádoucích účinků.</w:t>
      </w:r>
    </w:p>
    <w:p w:rsidR="00B4092C" w:rsidRPr="006C286D" w:rsidRDefault="00B4092C" w:rsidP="009A2BA8">
      <w:pPr>
        <w:pStyle w:val="Nadpis3"/>
        <w:numPr>
          <w:ilvl w:val="0"/>
          <w:numId w:val="0"/>
        </w:numPr>
        <w:tabs>
          <w:tab w:val="left" w:pos="851"/>
        </w:tabs>
        <w:spacing w:before="0" w:after="0"/>
        <w:ind w:left="567"/>
        <w:jc w:val="both"/>
        <w:rPr>
          <w:sz w:val="22"/>
          <w:szCs w:val="22"/>
          <w:lang w:val="cs-CZ"/>
        </w:rPr>
      </w:pPr>
    </w:p>
    <w:p w:rsidR="00B4092C" w:rsidRPr="00D76985" w:rsidRDefault="00B85D62" w:rsidP="009A2BA8">
      <w:pPr>
        <w:pStyle w:val="Nadpis3"/>
        <w:numPr>
          <w:ilvl w:val="0"/>
          <w:numId w:val="0"/>
        </w:numPr>
        <w:tabs>
          <w:tab w:val="left" w:pos="851"/>
        </w:tabs>
        <w:spacing w:before="0" w:after="0"/>
        <w:ind w:left="567"/>
        <w:jc w:val="both"/>
        <w:rPr>
          <w:b w:val="0"/>
          <w:sz w:val="22"/>
          <w:szCs w:val="22"/>
          <w:u w:val="single"/>
          <w:lang w:val="cs-CZ"/>
        </w:rPr>
      </w:pPr>
      <w:r w:rsidRPr="00D76985">
        <w:rPr>
          <w:b w:val="0"/>
          <w:sz w:val="22"/>
          <w:szCs w:val="22"/>
          <w:u w:val="single"/>
          <w:lang w:val="cs-CZ"/>
        </w:rPr>
        <w:t xml:space="preserve">Předávkování (symptomy, první pomoc, </w:t>
      </w:r>
      <w:r w:rsidR="00164949" w:rsidRPr="00D76985">
        <w:rPr>
          <w:b w:val="0"/>
          <w:sz w:val="22"/>
          <w:szCs w:val="22"/>
          <w:u w:val="single"/>
          <w:lang w:val="cs-CZ"/>
        </w:rPr>
        <w:t>antidota), pokud je to nutné</w:t>
      </w:r>
      <w:r w:rsidR="00411022">
        <w:rPr>
          <w:b w:val="0"/>
          <w:sz w:val="22"/>
          <w:szCs w:val="22"/>
          <w:u w:val="single"/>
          <w:lang w:val="cs-CZ"/>
        </w:rPr>
        <w:t>:</w:t>
      </w:r>
    </w:p>
    <w:p w:rsidR="00B4092C" w:rsidRPr="006C286D" w:rsidRDefault="00B85D62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 xml:space="preserve">Žádné klinické </w:t>
      </w:r>
      <w:r w:rsidR="00164949">
        <w:rPr>
          <w:sz w:val="22"/>
          <w:szCs w:val="22"/>
          <w:lang w:val="cs-CZ"/>
        </w:rPr>
        <w:t>p</w:t>
      </w:r>
      <w:r w:rsidR="00164949" w:rsidRPr="006C286D">
        <w:rPr>
          <w:sz w:val="22"/>
          <w:szCs w:val="22"/>
          <w:lang w:val="cs-CZ"/>
        </w:rPr>
        <w:t>ří</w:t>
      </w:r>
      <w:r w:rsidR="00164949">
        <w:rPr>
          <w:sz w:val="22"/>
          <w:szCs w:val="22"/>
          <w:lang w:val="cs-CZ"/>
        </w:rPr>
        <w:t xml:space="preserve">znaky </w:t>
      </w:r>
      <w:r w:rsidRPr="006C286D">
        <w:rPr>
          <w:sz w:val="22"/>
          <w:szCs w:val="22"/>
          <w:lang w:val="cs-CZ"/>
        </w:rPr>
        <w:t xml:space="preserve">předávkování nebyly zjištěny při podávání přípravku koním, a to v pětinásobku (11 mg/kg) doporučené dávky po dobu 15 dní, skotu v pětinásobku (15 mg/kg/den) doporučené dávky po </w:t>
      </w:r>
      <w:r w:rsidR="00164949" w:rsidRPr="006C286D">
        <w:rPr>
          <w:sz w:val="22"/>
          <w:szCs w:val="22"/>
          <w:lang w:val="cs-CZ"/>
        </w:rPr>
        <w:t xml:space="preserve">dobu </w:t>
      </w:r>
      <w:r w:rsidRPr="006C286D">
        <w:rPr>
          <w:sz w:val="22"/>
          <w:szCs w:val="22"/>
          <w:lang w:val="cs-CZ"/>
        </w:rPr>
        <w:t xml:space="preserve">5 dní, ani prasatům v trojnásobku (9 mg/kg/den) doporučené dávky po </w:t>
      </w:r>
      <w:r w:rsidR="00164949" w:rsidRPr="006C286D">
        <w:rPr>
          <w:sz w:val="22"/>
          <w:szCs w:val="22"/>
          <w:lang w:val="cs-CZ"/>
        </w:rPr>
        <w:t xml:space="preserve">dobu </w:t>
      </w:r>
      <w:r w:rsidRPr="006C286D">
        <w:rPr>
          <w:sz w:val="22"/>
          <w:szCs w:val="22"/>
          <w:lang w:val="cs-CZ"/>
        </w:rPr>
        <w:t>3 dn</w:t>
      </w:r>
      <w:r w:rsidR="00164949" w:rsidRPr="006C286D">
        <w:rPr>
          <w:sz w:val="22"/>
          <w:szCs w:val="22"/>
          <w:lang w:val="cs-CZ"/>
        </w:rPr>
        <w:t>ů</w:t>
      </w:r>
      <w:r w:rsidRPr="006C286D">
        <w:rPr>
          <w:sz w:val="22"/>
          <w:szCs w:val="22"/>
          <w:lang w:val="cs-CZ"/>
        </w:rPr>
        <w:t>.</w:t>
      </w:r>
      <w:r w:rsidR="00164949">
        <w:rPr>
          <w:sz w:val="22"/>
          <w:szCs w:val="22"/>
          <w:lang w:val="cs-CZ"/>
        </w:rPr>
        <w:t xml:space="preserve"> </w:t>
      </w:r>
      <w:proofErr w:type="spellStart"/>
      <w:r w:rsidRPr="006C286D">
        <w:rPr>
          <w:sz w:val="22"/>
          <w:szCs w:val="22"/>
          <w:lang w:val="cs-CZ"/>
        </w:rPr>
        <w:t>Ketoprofen</w:t>
      </w:r>
      <w:proofErr w:type="spellEnd"/>
      <w:r w:rsidRPr="006C286D">
        <w:rPr>
          <w:sz w:val="22"/>
          <w:szCs w:val="22"/>
          <w:lang w:val="cs-CZ"/>
        </w:rPr>
        <w:t xml:space="preserve"> může </w:t>
      </w:r>
      <w:r w:rsidR="00164949">
        <w:rPr>
          <w:sz w:val="22"/>
          <w:szCs w:val="22"/>
          <w:lang w:val="cs-CZ"/>
        </w:rPr>
        <w:t>vyvolat</w:t>
      </w:r>
      <w:r w:rsidRPr="006C286D">
        <w:rPr>
          <w:sz w:val="22"/>
          <w:szCs w:val="22"/>
          <w:lang w:val="cs-CZ"/>
        </w:rPr>
        <w:t xml:space="preserve"> alergick</w:t>
      </w:r>
      <w:r w:rsidR="00164949">
        <w:rPr>
          <w:sz w:val="22"/>
          <w:szCs w:val="22"/>
          <w:lang w:val="cs-CZ"/>
        </w:rPr>
        <w:t>é</w:t>
      </w:r>
      <w:r w:rsidRPr="006C286D">
        <w:rPr>
          <w:sz w:val="22"/>
          <w:szCs w:val="22"/>
          <w:lang w:val="cs-CZ"/>
        </w:rPr>
        <w:t xml:space="preserve"> reakc</w:t>
      </w:r>
      <w:r w:rsidR="00164949">
        <w:rPr>
          <w:sz w:val="22"/>
          <w:szCs w:val="22"/>
          <w:lang w:val="cs-CZ"/>
        </w:rPr>
        <w:t>e</w:t>
      </w:r>
      <w:r w:rsidRPr="006C286D">
        <w:rPr>
          <w:sz w:val="22"/>
          <w:szCs w:val="22"/>
          <w:lang w:val="cs-CZ"/>
        </w:rPr>
        <w:t xml:space="preserve"> a </w:t>
      </w:r>
      <w:r w:rsidR="00164949">
        <w:rPr>
          <w:sz w:val="22"/>
          <w:szCs w:val="22"/>
          <w:lang w:val="cs-CZ"/>
        </w:rPr>
        <w:t>mimoto</w:t>
      </w:r>
      <w:r w:rsidRPr="006C286D">
        <w:rPr>
          <w:sz w:val="22"/>
          <w:szCs w:val="22"/>
          <w:lang w:val="cs-CZ"/>
        </w:rPr>
        <w:t xml:space="preserve"> může mít </w:t>
      </w:r>
      <w:r w:rsidR="00164949" w:rsidRPr="006C286D">
        <w:rPr>
          <w:sz w:val="22"/>
          <w:szCs w:val="22"/>
          <w:lang w:val="cs-CZ"/>
        </w:rPr>
        <w:t>š</w:t>
      </w:r>
      <w:r w:rsidR="00164949">
        <w:rPr>
          <w:sz w:val="22"/>
          <w:szCs w:val="22"/>
          <w:lang w:val="cs-CZ"/>
        </w:rPr>
        <w:t xml:space="preserve">kodlivý </w:t>
      </w:r>
      <w:r w:rsidRPr="006C286D">
        <w:rPr>
          <w:sz w:val="22"/>
          <w:szCs w:val="22"/>
          <w:lang w:val="cs-CZ"/>
        </w:rPr>
        <w:t xml:space="preserve">vliv na žaludeční sliznici. </w:t>
      </w:r>
      <w:r w:rsidR="00164949" w:rsidRPr="006C286D">
        <w:rPr>
          <w:sz w:val="22"/>
          <w:szCs w:val="22"/>
          <w:lang w:val="cs-CZ"/>
        </w:rPr>
        <w:t>T</w:t>
      </w:r>
      <w:r w:rsidR="00164949">
        <w:rPr>
          <w:sz w:val="22"/>
          <w:szCs w:val="22"/>
          <w:lang w:val="cs-CZ"/>
        </w:rPr>
        <w:t xml:space="preserve">oto </w:t>
      </w:r>
      <w:r w:rsidR="00164949" w:rsidRPr="006C286D">
        <w:rPr>
          <w:sz w:val="22"/>
          <w:szCs w:val="22"/>
          <w:lang w:val="cs-CZ"/>
        </w:rPr>
        <w:t>může</w:t>
      </w:r>
      <w:r w:rsidR="00164949">
        <w:rPr>
          <w:sz w:val="22"/>
          <w:szCs w:val="22"/>
          <w:lang w:val="cs-CZ"/>
        </w:rPr>
        <w:t xml:space="preserve"> být d</w:t>
      </w:r>
      <w:r w:rsidR="00164949" w:rsidRPr="006C286D">
        <w:rPr>
          <w:sz w:val="22"/>
          <w:szCs w:val="22"/>
          <w:lang w:val="cs-CZ"/>
        </w:rPr>
        <w:t>ů</w:t>
      </w:r>
      <w:r w:rsidR="00164949">
        <w:rPr>
          <w:sz w:val="22"/>
          <w:szCs w:val="22"/>
          <w:lang w:val="cs-CZ"/>
        </w:rPr>
        <w:t>vodem</w:t>
      </w:r>
      <w:r w:rsidR="00164949" w:rsidRPr="006C286D">
        <w:rPr>
          <w:sz w:val="22"/>
          <w:szCs w:val="22"/>
          <w:lang w:val="cs-CZ"/>
        </w:rPr>
        <w:t xml:space="preserve"> </w:t>
      </w:r>
      <w:r w:rsidR="00022014">
        <w:rPr>
          <w:sz w:val="22"/>
          <w:szCs w:val="22"/>
          <w:lang w:val="cs-CZ"/>
        </w:rPr>
        <w:t xml:space="preserve">k </w:t>
      </w:r>
      <w:r w:rsidR="00164949" w:rsidRPr="006C286D">
        <w:rPr>
          <w:sz w:val="22"/>
          <w:szCs w:val="22"/>
          <w:lang w:val="cs-CZ"/>
        </w:rPr>
        <w:t>př</w:t>
      </w:r>
      <w:r w:rsidR="00164949">
        <w:rPr>
          <w:sz w:val="22"/>
          <w:szCs w:val="22"/>
          <w:lang w:val="cs-CZ"/>
        </w:rPr>
        <w:t>eru</w:t>
      </w:r>
      <w:r w:rsidR="00164949" w:rsidRPr="006C286D">
        <w:rPr>
          <w:sz w:val="22"/>
          <w:szCs w:val="22"/>
          <w:lang w:val="cs-CZ"/>
        </w:rPr>
        <w:t>š</w:t>
      </w:r>
      <w:r w:rsidR="00164949">
        <w:rPr>
          <w:sz w:val="22"/>
          <w:szCs w:val="22"/>
          <w:lang w:val="cs-CZ"/>
        </w:rPr>
        <w:t xml:space="preserve">ení </w:t>
      </w:r>
      <w:r w:rsidR="00164949" w:rsidRPr="006C286D">
        <w:rPr>
          <w:sz w:val="22"/>
          <w:szCs w:val="22"/>
          <w:lang w:val="cs-CZ"/>
        </w:rPr>
        <w:t xml:space="preserve">léčby </w:t>
      </w:r>
      <w:proofErr w:type="spellStart"/>
      <w:r w:rsidR="00164949">
        <w:rPr>
          <w:sz w:val="22"/>
          <w:szCs w:val="22"/>
          <w:lang w:val="cs-CZ"/>
        </w:rPr>
        <w:t>ketoprofenem</w:t>
      </w:r>
      <w:proofErr w:type="spellEnd"/>
      <w:r w:rsidR="00164949">
        <w:rPr>
          <w:sz w:val="22"/>
          <w:szCs w:val="22"/>
          <w:lang w:val="cs-CZ"/>
        </w:rPr>
        <w:t xml:space="preserve"> a </w:t>
      </w:r>
      <w:r w:rsidR="00022014">
        <w:rPr>
          <w:sz w:val="22"/>
          <w:szCs w:val="22"/>
          <w:lang w:val="cs-CZ"/>
        </w:rPr>
        <w:t xml:space="preserve">k </w:t>
      </w:r>
      <w:r w:rsidR="00164949">
        <w:rPr>
          <w:sz w:val="22"/>
          <w:szCs w:val="22"/>
          <w:lang w:val="cs-CZ"/>
        </w:rPr>
        <w:t>z</w:t>
      </w:r>
      <w:r w:rsidR="00164949" w:rsidRPr="006C286D">
        <w:rPr>
          <w:sz w:val="22"/>
          <w:szCs w:val="22"/>
          <w:lang w:val="cs-CZ"/>
        </w:rPr>
        <w:t>a</w:t>
      </w:r>
      <w:r w:rsidR="00164949">
        <w:rPr>
          <w:sz w:val="22"/>
          <w:szCs w:val="22"/>
          <w:lang w:val="cs-CZ"/>
        </w:rPr>
        <w:t>hájení symptomatické léčby</w:t>
      </w:r>
      <w:r w:rsidRPr="006C286D">
        <w:rPr>
          <w:sz w:val="22"/>
          <w:szCs w:val="22"/>
          <w:lang w:val="cs-CZ"/>
        </w:rPr>
        <w:t>.</w:t>
      </w:r>
    </w:p>
    <w:p w:rsidR="000022C7" w:rsidRPr="006C286D" w:rsidRDefault="000022C7" w:rsidP="009A2BA8">
      <w:pPr>
        <w:ind w:left="567"/>
        <w:jc w:val="both"/>
        <w:rPr>
          <w:b/>
          <w:sz w:val="22"/>
          <w:szCs w:val="22"/>
          <w:lang w:val="cs-CZ"/>
        </w:rPr>
      </w:pPr>
    </w:p>
    <w:p w:rsidR="000022C7" w:rsidRPr="00D76985" w:rsidRDefault="00B76FC6" w:rsidP="009A2BA8">
      <w:pPr>
        <w:ind w:left="567"/>
        <w:jc w:val="both"/>
        <w:rPr>
          <w:sz w:val="22"/>
          <w:szCs w:val="22"/>
          <w:u w:val="single"/>
          <w:lang w:val="cs-CZ"/>
        </w:rPr>
      </w:pPr>
      <w:r w:rsidRPr="00D76985">
        <w:rPr>
          <w:sz w:val="22"/>
          <w:szCs w:val="22"/>
          <w:u w:val="single"/>
          <w:lang w:val="cs-CZ"/>
        </w:rPr>
        <w:t>Inkompatibility</w:t>
      </w:r>
      <w:r w:rsidR="00411022">
        <w:rPr>
          <w:sz w:val="22"/>
          <w:szCs w:val="22"/>
          <w:u w:val="single"/>
          <w:lang w:val="cs-CZ"/>
        </w:rPr>
        <w:t>:</w:t>
      </w:r>
    </w:p>
    <w:p w:rsidR="000022C7" w:rsidRPr="006C286D" w:rsidRDefault="000022C7" w:rsidP="009A2BA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lastRenderedPageBreak/>
        <w:t>Studie kompatibility nejsou k dispozici, a proto tento veterinární léčivý přípravek nesmí být mísen s žádnými dalšími veterinárními léčivými přípravky.</w:t>
      </w: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ind w:left="540" w:hanging="540"/>
        <w:jc w:val="both"/>
        <w:rPr>
          <w:b/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13.</w:t>
      </w:r>
      <w:r w:rsidRPr="006C286D">
        <w:rPr>
          <w:b/>
          <w:sz w:val="22"/>
          <w:szCs w:val="22"/>
          <w:lang w:val="cs-CZ"/>
        </w:rPr>
        <w:tab/>
        <w:t>ZVLÁŠTNÍ OPATŘENÍ PRO ZNEŠKODŇOVÁNÍ NEPOUŽITÝCH PŘÍPRAVKŮ NEBO ODPADU, POKUD JE JICH TŘEBA</w:t>
      </w:r>
    </w:p>
    <w:p w:rsidR="00D24406" w:rsidRPr="006C286D" w:rsidRDefault="00D24406" w:rsidP="009A2BA8">
      <w:pPr>
        <w:tabs>
          <w:tab w:val="left" w:pos="540"/>
        </w:tabs>
        <w:ind w:right="-318"/>
        <w:jc w:val="both"/>
        <w:rPr>
          <w:sz w:val="22"/>
          <w:szCs w:val="22"/>
          <w:lang w:val="cs-CZ" w:eastAsia="fr-FR"/>
        </w:rPr>
      </w:pPr>
    </w:p>
    <w:p w:rsidR="00D24406" w:rsidRPr="006C286D" w:rsidRDefault="005E290B" w:rsidP="009A2BA8">
      <w:pPr>
        <w:widowControl w:val="0"/>
        <w:tabs>
          <w:tab w:val="left" w:pos="540"/>
        </w:tabs>
        <w:ind w:left="540"/>
        <w:jc w:val="both"/>
        <w:rPr>
          <w:sz w:val="22"/>
          <w:szCs w:val="22"/>
          <w:lang w:val="cs-CZ" w:eastAsia="fr-FR"/>
        </w:rPr>
      </w:pPr>
      <w:r>
        <w:rPr>
          <w:sz w:val="22"/>
          <w:szCs w:val="22"/>
          <w:lang w:val="cs-CZ"/>
        </w:rPr>
        <w:t>V</w:t>
      </w:r>
      <w:r w:rsidRPr="006C286D">
        <w:rPr>
          <w:sz w:val="22"/>
          <w:szCs w:val="22"/>
          <w:lang w:val="cs-CZ"/>
        </w:rPr>
        <w:t>š</w:t>
      </w:r>
      <w:r>
        <w:rPr>
          <w:sz w:val="22"/>
          <w:szCs w:val="22"/>
          <w:lang w:val="cs-CZ"/>
        </w:rPr>
        <w:t>echen n</w:t>
      </w:r>
      <w:r w:rsidR="00D24406" w:rsidRPr="006C286D">
        <w:rPr>
          <w:sz w:val="22"/>
          <w:szCs w:val="22"/>
          <w:lang w:val="cs-CZ"/>
        </w:rPr>
        <w:t>epoužitý veterinární léčivý přípravek nebo odpad, který pochází z tohoto přípravku, musí být likvidován podle místních právních předpisů.</w:t>
      </w:r>
    </w:p>
    <w:p w:rsidR="005E290B" w:rsidRPr="006C286D" w:rsidRDefault="005E290B" w:rsidP="009A2BA8">
      <w:pPr>
        <w:tabs>
          <w:tab w:val="left" w:pos="540"/>
        </w:tabs>
        <w:jc w:val="both"/>
        <w:rPr>
          <w:b/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14.</w:t>
      </w:r>
      <w:r w:rsidRPr="006C286D">
        <w:rPr>
          <w:b/>
          <w:sz w:val="22"/>
          <w:szCs w:val="22"/>
          <w:lang w:val="cs-CZ"/>
        </w:rPr>
        <w:tab/>
        <w:t>DATUM POSLEDNÍ REVIZE PŘÍBALOVÉ INFORMACE</w:t>
      </w:r>
    </w:p>
    <w:p w:rsidR="00D24406" w:rsidRPr="006C286D" w:rsidRDefault="00D24406" w:rsidP="009A2BA8">
      <w:pPr>
        <w:tabs>
          <w:tab w:val="left" w:pos="540"/>
        </w:tabs>
        <w:ind w:right="-318"/>
        <w:jc w:val="both"/>
        <w:rPr>
          <w:sz w:val="22"/>
          <w:szCs w:val="22"/>
          <w:lang w:val="cs-CZ" w:eastAsia="fr-FR"/>
        </w:rPr>
      </w:pPr>
    </w:p>
    <w:p w:rsidR="00257AD4" w:rsidRPr="006C286D" w:rsidRDefault="00513FB0">
      <w:pPr>
        <w:tabs>
          <w:tab w:val="left" w:pos="-720"/>
        </w:tabs>
        <w:suppressAutoHyphens/>
        <w:ind w:left="567"/>
        <w:jc w:val="both"/>
        <w:rPr>
          <w:b/>
          <w:sz w:val="22"/>
          <w:szCs w:val="22"/>
          <w:u w:val="single"/>
          <w:lang w:val="cs-CZ" w:eastAsia="fr-FR"/>
        </w:rPr>
      </w:pPr>
      <w:r>
        <w:rPr>
          <w:sz w:val="22"/>
          <w:szCs w:val="22"/>
          <w:lang w:val="cs-CZ"/>
        </w:rPr>
        <w:t>Leden 2021</w:t>
      </w:r>
      <w:bookmarkStart w:id="0" w:name="_GoBack"/>
      <w:bookmarkEnd w:id="0"/>
    </w:p>
    <w:p w:rsidR="00D24406" w:rsidRPr="006C286D" w:rsidRDefault="00D24406" w:rsidP="00D76985">
      <w:pPr>
        <w:tabs>
          <w:tab w:val="left" w:pos="540"/>
        </w:tabs>
        <w:ind w:right="-318" w:firstLine="567"/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540"/>
        </w:tabs>
        <w:jc w:val="both"/>
        <w:rPr>
          <w:sz w:val="22"/>
          <w:szCs w:val="22"/>
          <w:lang w:val="cs-CZ" w:eastAsia="fr-FR"/>
        </w:rPr>
      </w:pPr>
      <w:r w:rsidRPr="006C286D">
        <w:rPr>
          <w:b/>
          <w:sz w:val="22"/>
          <w:szCs w:val="22"/>
          <w:lang w:val="cs-CZ"/>
        </w:rPr>
        <w:t>15.</w:t>
      </w:r>
      <w:r w:rsidRPr="006C286D">
        <w:rPr>
          <w:b/>
          <w:sz w:val="22"/>
          <w:szCs w:val="22"/>
          <w:lang w:val="cs-CZ"/>
        </w:rPr>
        <w:tab/>
        <w:t>DALŠÍ INFORMACE</w:t>
      </w:r>
    </w:p>
    <w:p w:rsidR="009D1D5E" w:rsidRPr="006C286D" w:rsidRDefault="009D1D5E" w:rsidP="009A2BA8">
      <w:pPr>
        <w:jc w:val="both"/>
        <w:rPr>
          <w:sz w:val="22"/>
          <w:szCs w:val="22"/>
          <w:lang w:val="cs-CZ"/>
        </w:rPr>
      </w:pPr>
    </w:p>
    <w:p w:rsidR="009D1D5E" w:rsidRPr="006C286D" w:rsidRDefault="003E2E19" w:rsidP="009A2BA8">
      <w:pPr>
        <w:ind w:left="567"/>
        <w:jc w:val="both"/>
        <w:rPr>
          <w:sz w:val="22"/>
          <w:szCs w:val="22"/>
          <w:lang w:val="cs-CZ"/>
        </w:rPr>
      </w:pPr>
      <w:proofErr w:type="spellStart"/>
      <w:r w:rsidRPr="006C286D">
        <w:rPr>
          <w:sz w:val="22"/>
          <w:szCs w:val="22"/>
          <w:lang w:val="cs-CZ"/>
        </w:rPr>
        <w:t>Ketoprofen</w:t>
      </w:r>
      <w:proofErr w:type="spellEnd"/>
      <w:r w:rsidRPr="006C286D">
        <w:rPr>
          <w:sz w:val="22"/>
          <w:szCs w:val="22"/>
          <w:lang w:val="cs-CZ"/>
        </w:rPr>
        <w:t xml:space="preserve"> je látka ze skupiny nesteroidních antiflogistik (</w:t>
      </w:r>
      <w:proofErr w:type="spellStart"/>
      <w:r w:rsidRPr="006C286D">
        <w:rPr>
          <w:sz w:val="22"/>
          <w:szCs w:val="22"/>
          <w:lang w:val="cs-CZ"/>
        </w:rPr>
        <w:t>NSA</w:t>
      </w:r>
      <w:r w:rsidR="005E290B">
        <w:rPr>
          <w:sz w:val="22"/>
          <w:szCs w:val="22"/>
          <w:lang w:val="cs-CZ"/>
        </w:rPr>
        <w:t>IDs</w:t>
      </w:r>
      <w:proofErr w:type="spellEnd"/>
      <w:r w:rsidRPr="006C286D">
        <w:rPr>
          <w:sz w:val="22"/>
          <w:szCs w:val="22"/>
          <w:lang w:val="cs-CZ"/>
        </w:rPr>
        <w:t xml:space="preserve">). Má protizánětlivé, analgetické a antipyretické účinky. Ne všechny </w:t>
      </w:r>
      <w:r w:rsidR="0015786F">
        <w:rPr>
          <w:sz w:val="22"/>
          <w:szCs w:val="22"/>
          <w:lang w:val="cs-CZ"/>
        </w:rPr>
        <w:t>aspekty</w:t>
      </w:r>
      <w:r w:rsidR="005E290B" w:rsidRPr="006C286D">
        <w:rPr>
          <w:sz w:val="22"/>
          <w:szCs w:val="22"/>
          <w:lang w:val="cs-CZ"/>
        </w:rPr>
        <w:t xml:space="preserve"> </w:t>
      </w:r>
      <w:r w:rsidRPr="006C286D">
        <w:rPr>
          <w:sz w:val="22"/>
          <w:szCs w:val="22"/>
          <w:lang w:val="cs-CZ"/>
        </w:rPr>
        <w:t>mechanismu jeho účink</w:t>
      </w:r>
      <w:r w:rsidR="00C84A99">
        <w:rPr>
          <w:sz w:val="22"/>
          <w:szCs w:val="22"/>
          <w:lang w:val="cs-CZ"/>
        </w:rPr>
        <w:t>ů</w:t>
      </w:r>
      <w:r w:rsidRPr="006C286D">
        <w:rPr>
          <w:sz w:val="22"/>
          <w:szCs w:val="22"/>
          <w:lang w:val="cs-CZ"/>
        </w:rPr>
        <w:t xml:space="preserve"> jsou známy. </w:t>
      </w:r>
      <w:r w:rsidR="0015786F">
        <w:rPr>
          <w:sz w:val="22"/>
          <w:szCs w:val="22"/>
          <w:lang w:val="cs-CZ"/>
        </w:rPr>
        <w:t>Účin</w:t>
      </w:r>
      <w:r w:rsidR="006C25C5">
        <w:rPr>
          <w:sz w:val="22"/>
          <w:szCs w:val="22"/>
          <w:lang w:val="cs-CZ"/>
        </w:rPr>
        <w:t xml:space="preserve">nost </w:t>
      </w:r>
      <w:r w:rsidR="0015786F">
        <w:rPr>
          <w:sz w:val="22"/>
          <w:szCs w:val="22"/>
          <w:lang w:val="cs-CZ"/>
        </w:rPr>
        <w:t xml:space="preserve">je </w:t>
      </w:r>
      <w:r w:rsidR="006C25C5">
        <w:rPr>
          <w:sz w:val="22"/>
          <w:szCs w:val="22"/>
          <w:lang w:val="cs-CZ"/>
        </w:rPr>
        <w:t xml:space="preserve">založena </w:t>
      </w:r>
      <w:r w:rsidR="00C84A99">
        <w:rPr>
          <w:sz w:val="22"/>
          <w:szCs w:val="22"/>
          <w:lang w:val="cs-CZ"/>
        </w:rPr>
        <w:t xml:space="preserve">zčásti </w:t>
      </w:r>
      <w:r w:rsidR="006C25C5">
        <w:rPr>
          <w:sz w:val="22"/>
          <w:szCs w:val="22"/>
          <w:lang w:val="cs-CZ"/>
        </w:rPr>
        <w:t xml:space="preserve">na </w:t>
      </w:r>
      <w:r w:rsidR="0015786F" w:rsidRPr="006C286D">
        <w:rPr>
          <w:sz w:val="22"/>
          <w:szCs w:val="22"/>
          <w:lang w:val="cs-CZ"/>
        </w:rPr>
        <w:t>inhibic</w:t>
      </w:r>
      <w:r w:rsidR="006C25C5">
        <w:rPr>
          <w:sz w:val="22"/>
          <w:szCs w:val="22"/>
          <w:lang w:val="cs-CZ"/>
        </w:rPr>
        <w:t>i</w:t>
      </w:r>
      <w:r w:rsidR="0015786F" w:rsidRPr="006C286D">
        <w:rPr>
          <w:sz w:val="22"/>
          <w:szCs w:val="22"/>
          <w:lang w:val="cs-CZ"/>
        </w:rPr>
        <w:t xml:space="preserve"> syntézy prostaglandinů</w:t>
      </w:r>
      <w:r w:rsidR="0015786F">
        <w:rPr>
          <w:sz w:val="22"/>
          <w:szCs w:val="22"/>
          <w:lang w:val="cs-CZ"/>
        </w:rPr>
        <w:t xml:space="preserve"> působením </w:t>
      </w:r>
      <w:proofErr w:type="spellStart"/>
      <w:r w:rsidR="0015786F" w:rsidRPr="006C286D">
        <w:rPr>
          <w:sz w:val="22"/>
          <w:szCs w:val="22"/>
          <w:lang w:val="cs-CZ"/>
        </w:rPr>
        <w:t>ketoprofen</w:t>
      </w:r>
      <w:r w:rsidR="0015786F">
        <w:rPr>
          <w:sz w:val="22"/>
          <w:szCs w:val="22"/>
          <w:lang w:val="cs-CZ"/>
        </w:rPr>
        <w:t>u</w:t>
      </w:r>
      <w:proofErr w:type="spellEnd"/>
      <w:r w:rsidR="0015786F" w:rsidRPr="006C286D">
        <w:rPr>
          <w:sz w:val="22"/>
          <w:szCs w:val="22"/>
          <w:lang w:val="cs-CZ"/>
        </w:rPr>
        <w:t xml:space="preserve"> na </w:t>
      </w:r>
      <w:proofErr w:type="spellStart"/>
      <w:r w:rsidR="0015786F" w:rsidRPr="006C286D">
        <w:rPr>
          <w:sz w:val="22"/>
          <w:szCs w:val="22"/>
          <w:lang w:val="cs-CZ"/>
        </w:rPr>
        <w:t>cykl</w:t>
      </w:r>
      <w:r w:rsidR="0015786F">
        <w:rPr>
          <w:sz w:val="22"/>
          <w:szCs w:val="22"/>
          <w:lang w:val="cs-CZ"/>
        </w:rPr>
        <w:t>ooxygenázu</w:t>
      </w:r>
      <w:proofErr w:type="spellEnd"/>
      <w:r w:rsidR="0015786F">
        <w:rPr>
          <w:sz w:val="22"/>
          <w:szCs w:val="22"/>
          <w:lang w:val="cs-CZ"/>
        </w:rPr>
        <w:t xml:space="preserve"> </w:t>
      </w:r>
      <w:r w:rsidR="0015786F" w:rsidRPr="006C286D">
        <w:rPr>
          <w:sz w:val="22"/>
          <w:szCs w:val="22"/>
          <w:lang w:val="cs-CZ"/>
        </w:rPr>
        <w:t xml:space="preserve">a </w:t>
      </w:r>
      <w:r w:rsidR="0015786F">
        <w:rPr>
          <w:sz w:val="22"/>
          <w:szCs w:val="22"/>
          <w:lang w:val="cs-CZ"/>
        </w:rPr>
        <w:t>inhibic</w:t>
      </w:r>
      <w:r w:rsidR="006C25C5">
        <w:rPr>
          <w:sz w:val="22"/>
          <w:szCs w:val="22"/>
          <w:lang w:val="cs-CZ"/>
        </w:rPr>
        <w:t>i</w:t>
      </w:r>
      <w:r w:rsidR="0015786F">
        <w:rPr>
          <w:sz w:val="22"/>
          <w:szCs w:val="22"/>
          <w:lang w:val="cs-CZ"/>
        </w:rPr>
        <w:t xml:space="preserve"> syntézy </w:t>
      </w:r>
      <w:proofErr w:type="spellStart"/>
      <w:r w:rsidR="0015786F" w:rsidRPr="006C286D">
        <w:rPr>
          <w:sz w:val="22"/>
          <w:szCs w:val="22"/>
          <w:lang w:val="cs-CZ"/>
        </w:rPr>
        <w:t>leukotrienů</w:t>
      </w:r>
      <w:proofErr w:type="spellEnd"/>
      <w:r w:rsidR="0015786F" w:rsidRPr="006C286D">
        <w:rPr>
          <w:sz w:val="22"/>
          <w:szCs w:val="22"/>
          <w:lang w:val="cs-CZ"/>
        </w:rPr>
        <w:t xml:space="preserve"> </w:t>
      </w:r>
      <w:r w:rsidR="0015786F">
        <w:rPr>
          <w:sz w:val="22"/>
          <w:szCs w:val="22"/>
          <w:lang w:val="cs-CZ"/>
        </w:rPr>
        <w:t xml:space="preserve">působením </w:t>
      </w:r>
      <w:proofErr w:type="spellStart"/>
      <w:r w:rsidR="0015786F">
        <w:rPr>
          <w:sz w:val="22"/>
          <w:szCs w:val="22"/>
          <w:lang w:val="cs-CZ"/>
        </w:rPr>
        <w:t>ketoprofenu</w:t>
      </w:r>
      <w:proofErr w:type="spellEnd"/>
      <w:r w:rsidR="0015786F">
        <w:rPr>
          <w:sz w:val="22"/>
          <w:szCs w:val="22"/>
          <w:lang w:val="cs-CZ"/>
        </w:rPr>
        <w:t xml:space="preserve"> na </w:t>
      </w:r>
      <w:proofErr w:type="spellStart"/>
      <w:r w:rsidR="0015786F">
        <w:rPr>
          <w:sz w:val="22"/>
          <w:szCs w:val="22"/>
          <w:lang w:val="cs-CZ"/>
        </w:rPr>
        <w:t>lipoxygenázu</w:t>
      </w:r>
      <w:proofErr w:type="spellEnd"/>
      <w:r w:rsidR="0015786F">
        <w:rPr>
          <w:sz w:val="22"/>
          <w:szCs w:val="22"/>
          <w:lang w:val="cs-CZ"/>
        </w:rPr>
        <w:t xml:space="preserve">. </w:t>
      </w:r>
      <w:r w:rsidRPr="006C286D">
        <w:rPr>
          <w:sz w:val="22"/>
          <w:szCs w:val="22"/>
          <w:lang w:val="cs-CZ"/>
        </w:rPr>
        <w:t xml:space="preserve">Inhibuje i tvorbu bradykininu a agregaci trombocytů. </w:t>
      </w:r>
    </w:p>
    <w:p w:rsidR="00D24406" w:rsidRDefault="00D24406" w:rsidP="009A2BA8">
      <w:pPr>
        <w:ind w:left="540"/>
        <w:jc w:val="both"/>
        <w:rPr>
          <w:sz w:val="22"/>
          <w:szCs w:val="22"/>
          <w:lang w:val="cs-CZ" w:eastAsia="fr-FR"/>
        </w:rPr>
      </w:pPr>
    </w:p>
    <w:p w:rsidR="005E290B" w:rsidRDefault="005E290B" w:rsidP="009A2BA8">
      <w:pPr>
        <w:ind w:left="567"/>
        <w:jc w:val="both"/>
        <w:rPr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>Pouze pro zvířata.</w:t>
      </w:r>
    </w:p>
    <w:p w:rsidR="005E290B" w:rsidRDefault="005E290B" w:rsidP="009A2BA8">
      <w:pPr>
        <w:ind w:left="567"/>
        <w:jc w:val="both"/>
        <w:rPr>
          <w:sz w:val="22"/>
          <w:szCs w:val="22"/>
          <w:lang w:val="cs-CZ" w:eastAsia="fr-FR"/>
        </w:rPr>
      </w:pPr>
      <w:r w:rsidRPr="006C286D">
        <w:rPr>
          <w:sz w:val="22"/>
          <w:szCs w:val="22"/>
          <w:lang w:val="cs-CZ"/>
        </w:rPr>
        <w:t>Veterinární léčivý přípravek je vydáván pouze na předpis</w:t>
      </w:r>
      <w:r>
        <w:rPr>
          <w:sz w:val="22"/>
          <w:szCs w:val="22"/>
          <w:lang w:val="cs-CZ"/>
        </w:rPr>
        <w:t>.</w:t>
      </w:r>
    </w:p>
    <w:p w:rsidR="005E290B" w:rsidRPr="006C286D" w:rsidRDefault="005E290B" w:rsidP="009A2BA8">
      <w:pPr>
        <w:ind w:left="540"/>
        <w:jc w:val="both"/>
        <w:rPr>
          <w:sz w:val="22"/>
          <w:szCs w:val="22"/>
          <w:lang w:val="cs-CZ" w:eastAsia="fr-FR"/>
        </w:rPr>
      </w:pPr>
    </w:p>
    <w:p w:rsidR="00D24406" w:rsidRPr="006C286D" w:rsidRDefault="00D24406" w:rsidP="009A2BA8">
      <w:pPr>
        <w:tabs>
          <w:tab w:val="left" w:pos="-720"/>
          <w:tab w:val="left" w:pos="540"/>
        </w:tabs>
        <w:suppressAutoHyphens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ab/>
        <w:t xml:space="preserve">Velikosti balení: 100 ml a 250 ml. </w:t>
      </w:r>
    </w:p>
    <w:p w:rsidR="00D24406" w:rsidRPr="006C286D" w:rsidRDefault="00110C17" w:rsidP="009A2BA8">
      <w:pPr>
        <w:tabs>
          <w:tab w:val="left" w:pos="-720"/>
          <w:tab w:val="left" w:pos="540"/>
        </w:tabs>
        <w:suppressAutoHyphens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ab/>
        <w:t xml:space="preserve">Vnější obal: 6, 10 a 12 </w:t>
      </w:r>
      <w:r w:rsidR="00045673">
        <w:rPr>
          <w:sz w:val="22"/>
          <w:szCs w:val="22"/>
          <w:lang w:val="cs-CZ"/>
        </w:rPr>
        <w:t xml:space="preserve">x </w:t>
      </w:r>
      <w:r w:rsidRPr="006C286D">
        <w:rPr>
          <w:sz w:val="22"/>
          <w:szCs w:val="22"/>
          <w:lang w:val="cs-CZ"/>
        </w:rPr>
        <w:t>100 ml</w:t>
      </w:r>
      <w:r w:rsidR="00045673">
        <w:rPr>
          <w:sz w:val="22"/>
          <w:szCs w:val="22"/>
          <w:lang w:val="cs-CZ"/>
        </w:rPr>
        <w:t xml:space="preserve">, 6, 10 a 12 x </w:t>
      </w:r>
      <w:r w:rsidRPr="006C286D">
        <w:rPr>
          <w:sz w:val="22"/>
          <w:szCs w:val="22"/>
          <w:lang w:val="cs-CZ"/>
        </w:rPr>
        <w:t xml:space="preserve">250 ml. </w:t>
      </w:r>
    </w:p>
    <w:p w:rsidR="00D24406" w:rsidRPr="006C286D" w:rsidRDefault="00D24406" w:rsidP="009A2BA8">
      <w:pPr>
        <w:tabs>
          <w:tab w:val="left" w:pos="-720"/>
          <w:tab w:val="left" w:pos="540"/>
        </w:tabs>
        <w:suppressAutoHyphens/>
        <w:jc w:val="both"/>
        <w:rPr>
          <w:sz w:val="22"/>
          <w:szCs w:val="22"/>
          <w:lang w:val="cs-CZ"/>
        </w:rPr>
      </w:pPr>
    </w:p>
    <w:p w:rsidR="00A03A92" w:rsidRDefault="00D24406" w:rsidP="008C2F18">
      <w:pPr>
        <w:ind w:left="567"/>
        <w:jc w:val="both"/>
        <w:rPr>
          <w:sz w:val="22"/>
          <w:szCs w:val="22"/>
          <w:lang w:val="cs-CZ"/>
        </w:rPr>
      </w:pPr>
      <w:r w:rsidRPr="006C286D">
        <w:rPr>
          <w:sz w:val="22"/>
          <w:szCs w:val="22"/>
          <w:lang w:val="cs-CZ"/>
        </w:rPr>
        <w:t>Na trhu nemusí být všechny velikosti balení.</w:t>
      </w:r>
    </w:p>
    <w:p w:rsidR="008C2F18" w:rsidRDefault="008C2F18" w:rsidP="008C2F18">
      <w:pPr>
        <w:ind w:left="567"/>
        <w:jc w:val="both"/>
        <w:rPr>
          <w:sz w:val="22"/>
          <w:szCs w:val="22"/>
          <w:lang w:val="cs-CZ"/>
        </w:rPr>
      </w:pPr>
    </w:p>
    <w:p w:rsidR="008C2F18" w:rsidRPr="006E6436" w:rsidRDefault="008C2F18" w:rsidP="008C2F18">
      <w:pPr>
        <w:ind w:left="567"/>
        <w:jc w:val="both"/>
        <w:rPr>
          <w:sz w:val="22"/>
          <w:szCs w:val="22"/>
          <w:lang w:val="cs-CZ"/>
        </w:rPr>
      </w:pPr>
      <w:r w:rsidRPr="006E6436">
        <w:rPr>
          <w:sz w:val="22"/>
          <w:szCs w:val="22"/>
          <w:lang w:val="cs-CZ"/>
        </w:rPr>
        <w:t>Distributor:</w:t>
      </w:r>
    </w:p>
    <w:p w:rsidR="00A806F5" w:rsidRPr="00A806F5" w:rsidRDefault="00A806F5" w:rsidP="00A806F5">
      <w:pPr>
        <w:ind w:left="567"/>
        <w:rPr>
          <w:bCs/>
          <w:sz w:val="22"/>
          <w:szCs w:val="22"/>
          <w:lang w:val="en-US"/>
        </w:rPr>
      </w:pPr>
      <w:r w:rsidRPr="00A806F5">
        <w:rPr>
          <w:bCs/>
          <w:sz w:val="22"/>
          <w:szCs w:val="22"/>
          <w:lang w:val="en-US"/>
        </w:rPr>
        <w:t>DR. BUBENÍČEK, SPOL. S R. O.</w:t>
      </w:r>
    </w:p>
    <w:p w:rsidR="008C2F18" w:rsidRPr="006E6436" w:rsidRDefault="008C2F18" w:rsidP="00D76985">
      <w:pPr>
        <w:ind w:left="567"/>
        <w:rPr>
          <w:sz w:val="22"/>
          <w:szCs w:val="22"/>
          <w:lang w:val="es-ES"/>
        </w:rPr>
      </w:pPr>
      <w:r w:rsidRPr="006E6436">
        <w:rPr>
          <w:sz w:val="22"/>
          <w:szCs w:val="22"/>
          <w:lang w:val="es-ES"/>
        </w:rPr>
        <w:t xml:space="preserve">Šimáčkova 104 </w:t>
      </w:r>
    </w:p>
    <w:p w:rsidR="008C2F18" w:rsidRPr="006E6436" w:rsidRDefault="008C2F18" w:rsidP="00D76985">
      <w:pPr>
        <w:ind w:left="567"/>
        <w:rPr>
          <w:sz w:val="22"/>
          <w:szCs w:val="22"/>
          <w:lang w:val="es-ES"/>
        </w:rPr>
      </w:pPr>
      <w:r w:rsidRPr="006E6436">
        <w:rPr>
          <w:sz w:val="22"/>
          <w:szCs w:val="22"/>
          <w:lang w:val="es-ES"/>
        </w:rPr>
        <w:t>628 00 Brno</w:t>
      </w:r>
    </w:p>
    <w:p w:rsidR="008C2F18" w:rsidRPr="006E6436" w:rsidRDefault="008C2F18" w:rsidP="00D76985">
      <w:pPr>
        <w:ind w:left="567"/>
        <w:rPr>
          <w:sz w:val="22"/>
          <w:szCs w:val="22"/>
          <w:lang w:val="es-ES"/>
        </w:rPr>
      </w:pPr>
      <w:r w:rsidRPr="006E6436">
        <w:rPr>
          <w:sz w:val="22"/>
          <w:szCs w:val="22"/>
          <w:lang w:val="es-ES"/>
        </w:rPr>
        <w:t>Czech Republic</w:t>
      </w:r>
    </w:p>
    <w:p w:rsidR="008C2F18" w:rsidRPr="006C286D" w:rsidRDefault="008C2F18" w:rsidP="009A2BA8">
      <w:pPr>
        <w:ind w:left="567"/>
        <w:jc w:val="both"/>
        <w:rPr>
          <w:sz w:val="22"/>
          <w:szCs w:val="22"/>
          <w:lang w:val="cs-CZ"/>
        </w:rPr>
      </w:pPr>
    </w:p>
    <w:sectPr w:rsidR="008C2F18" w:rsidRPr="006C286D" w:rsidSect="000C0FD3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A1" w:rsidRDefault="00D374A1"/>
  </w:endnote>
  <w:endnote w:type="continuationSeparator" w:id="0">
    <w:p w:rsidR="00D374A1" w:rsidRDefault="00D37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A1" w:rsidRDefault="00D374A1"/>
  </w:footnote>
  <w:footnote w:type="continuationSeparator" w:id="0">
    <w:p w:rsidR="00D374A1" w:rsidRDefault="00D374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32" w:rsidRPr="005D2D96" w:rsidRDefault="005346C9">
    <w:pPr>
      <w:pStyle w:val="Zhlav"/>
      <w:rPr>
        <w:rFonts w:ascii="Arial" w:hAnsi="Arial" w:cs="Arial"/>
        <w:i/>
        <w:sz w:val="18"/>
        <w:szCs w:val="18"/>
      </w:rPr>
    </w:pPr>
    <w:r>
      <w:t xml:space="preserve">  </w:t>
    </w:r>
    <w:r w:rsidR="00DF2032">
      <w:tab/>
    </w:r>
    <w:r w:rsidR="00DF20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lvlText w:val="%2"/>
      <w:legacy w:legacy="1" w:legacySpace="340" w:legacyIndent="0"/>
      <w:lvlJc w:val="left"/>
      <w:pPr>
        <w:ind w:left="0" w:firstLine="0"/>
      </w:pPr>
    </w:lvl>
    <w:lvl w:ilvl="2">
      <w:start w:val="1"/>
      <w:numFmt w:val="decimal"/>
      <w:lvlText w:val="%2.%3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2.%3.%4"/>
      <w:legacy w:legacy="1" w:legacySpace="227" w:legacyIndent="0"/>
      <w:lvlJc w:val="left"/>
      <w:pPr>
        <w:ind w:left="0" w:firstLine="0"/>
      </w:pPr>
    </w:lvl>
    <w:lvl w:ilvl="4">
      <w:start w:val="1"/>
      <w:numFmt w:val="decimal"/>
      <w:lvlText w:val="%2.%3.%4.%5"/>
      <w:legacy w:legacy="1" w:legacySpace="0" w:legacyIndent="708"/>
      <w:lvlJc w:val="left"/>
      <w:pPr>
        <w:ind w:left="708" w:hanging="708"/>
      </w:pPr>
    </w:lvl>
    <w:lvl w:ilvl="5">
      <w:start w:val="1"/>
      <w:numFmt w:val="decimal"/>
      <w:lvlText w:val="%2.%3.%4.%5.%6"/>
      <w:legacy w:legacy="1" w:legacySpace="0" w:legacyIndent="708"/>
      <w:lvlJc w:val="left"/>
      <w:pPr>
        <w:ind w:left="1416" w:hanging="708"/>
      </w:pPr>
    </w:lvl>
    <w:lvl w:ilvl="6">
      <w:start w:val="1"/>
      <w:numFmt w:val="decimal"/>
      <w:lvlText w:val="%2.%3.%4.%5.%6.%7"/>
      <w:legacy w:legacy="1" w:legacySpace="0" w:legacyIndent="708"/>
      <w:lvlJc w:val="left"/>
      <w:pPr>
        <w:ind w:left="2124" w:hanging="708"/>
      </w:pPr>
    </w:lvl>
    <w:lvl w:ilvl="7">
      <w:start w:val="1"/>
      <w:numFmt w:val="decimal"/>
      <w:lvlText w:val="%2.%3.%4.%5.%6.%7.%8"/>
      <w:legacy w:legacy="1" w:legacySpace="0" w:legacyIndent="708"/>
      <w:lvlJc w:val="left"/>
      <w:pPr>
        <w:ind w:left="2832" w:hanging="708"/>
      </w:pPr>
    </w:lvl>
    <w:lvl w:ilvl="8">
      <w:start w:val="1"/>
      <w:numFmt w:val="decimal"/>
      <w:lvlText w:val="%2.%3.%4.%5.%6.%7.%8.%9"/>
      <w:legacy w:legacy="1" w:legacySpace="0" w:legacyIndent="708"/>
      <w:lvlJc w:val="left"/>
      <w:pPr>
        <w:ind w:left="3540" w:hanging="708"/>
      </w:pPr>
    </w:lvl>
  </w:abstractNum>
  <w:abstractNum w:abstractNumId="1">
    <w:nsid w:val="038F3A5F"/>
    <w:multiLevelType w:val="hybridMultilevel"/>
    <w:tmpl w:val="21C85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42265"/>
    <w:multiLevelType w:val="hybridMultilevel"/>
    <w:tmpl w:val="87D0AA0E"/>
    <w:lvl w:ilvl="0" w:tplc="26CE1EC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755"/>
        </w:tabs>
        <w:ind w:left="-1755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24D4E"/>
    <w:multiLevelType w:val="hybridMultilevel"/>
    <w:tmpl w:val="D53CD6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1A1366"/>
    <w:multiLevelType w:val="hybridMultilevel"/>
    <w:tmpl w:val="99A248E0"/>
    <w:lvl w:ilvl="0" w:tplc="843C5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91BFA"/>
    <w:multiLevelType w:val="multilevel"/>
    <w:tmpl w:val="C47A1B12"/>
    <w:lvl w:ilvl="0">
      <w:start w:val="1"/>
      <w:numFmt w:val="decimal"/>
      <w:pStyle w:val="Nadpis2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3"/>
      <w:lvlText w:val="%1.%2"/>
      <w:lvlJc w:val="left"/>
      <w:pPr>
        <w:tabs>
          <w:tab w:val="num" w:pos="993"/>
        </w:tabs>
        <w:ind w:left="993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37932C9"/>
    <w:multiLevelType w:val="hybridMultilevel"/>
    <w:tmpl w:val="5366D784"/>
    <w:lvl w:ilvl="0" w:tplc="26CE1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0"/>
    <w:rsid w:val="000022C7"/>
    <w:rsid w:val="000112BD"/>
    <w:rsid w:val="00011B22"/>
    <w:rsid w:val="00014E8E"/>
    <w:rsid w:val="00022014"/>
    <w:rsid w:val="000234D9"/>
    <w:rsid w:val="00023E96"/>
    <w:rsid w:val="00025C99"/>
    <w:rsid w:val="00025F1D"/>
    <w:rsid w:val="000262DD"/>
    <w:rsid w:val="00032CB6"/>
    <w:rsid w:val="00041870"/>
    <w:rsid w:val="00042210"/>
    <w:rsid w:val="00043C94"/>
    <w:rsid w:val="00045673"/>
    <w:rsid w:val="000507B0"/>
    <w:rsid w:val="00051CBE"/>
    <w:rsid w:val="00052A5A"/>
    <w:rsid w:val="0005746E"/>
    <w:rsid w:val="000731F8"/>
    <w:rsid w:val="000A2DC4"/>
    <w:rsid w:val="000A7887"/>
    <w:rsid w:val="000A7B69"/>
    <w:rsid w:val="000B1FC4"/>
    <w:rsid w:val="000B5CDF"/>
    <w:rsid w:val="000C0FD3"/>
    <w:rsid w:val="000C3370"/>
    <w:rsid w:val="000D3BAD"/>
    <w:rsid w:val="000D4962"/>
    <w:rsid w:val="000F09D4"/>
    <w:rsid w:val="00100FDC"/>
    <w:rsid w:val="001022AC"/>
    <w:rsid w:val="00105EA6"/>
    <w:rsid w:val="00110C17"/>
    <w:rsid w:val="001157D9"/>
    <w:rsid w:val="00115B08"/>
    <w:rsid w:val="001319D5"/>
    <w:rsid w:val="0013773D"/>
    <w:rsid w:val="00137FEF"/>
    <w:rsid w:val="0015786F"/>
    <w:rsid w:val="001601FA"/>
    <w:rsid w:val="001607F7"/>
    <w:rsid w:val="0016138B"/>
    <w:rsid w:val="00163241"/>
    <w:rsid w:val="00164949"/>
    <w:rsid w:val="00166D1C"/>
    <w:rsid w:val="001802D8"/>
    <w:rsid w:val="001862F9"/>
    <w:rsid w:val="00191679"/>
    <w:rsid w:val="00191A1C"/>
    <w:rsid w:val="001A2D35"/>
    <w:rsid w:val="001A39C0"/>
    <w:rsid w:val="001C10C1"/>
    <w:rsid w:val="001C50E4"/>
    <w:rsid w:val="001C79B3"/>
    <w:rsid w:val="001D29CB"/>
    <w:rsid w:val="001D394D"/>
    <w:rsid w:val="001D40A9"/>
    <w:rsid w:val="001D4778"/>
    <w:rsid w:val="001E040E"/>
    <w:rsid w:val="001E67BD"/>
    <w:rsid w:val="0020729A"/>
    <w:rsid w:val="0020751B"/>
    <w:rsid w:val="00214D60"/>
    <w:rsid w:val="002209F8"/>
    <w:rsid w:val="00223FF0"/>
    <w:rsid w:val="00225632"/>
    <w:rsid w:val="002277E6"/>
    <w:rsid w:val="00241316"/>
    <w:rsid w:val="00243E1A"/>
    <w:rsid w:val="00243FF6"/>
    <w:rsid w:val="002445E8"/>
    <w:rsid w:val="00257AD4"/>
    <w:rsid w:val="0026042B"/>
    <w:rsid w:val="002620CB"/>
    <w:rsid w:val="0026391D"/>
    <w:rsid w:val="00277458"/>
    <w:rsid w:val="00284441"/>
    <w:rsid w:val="00290318"/>
    <w:rsid w:val="0029601E"/>
    <w:rsid w:val="00297199"/>
    <w:rsid w:val="002A24CA"/>
    <w:rsid w:val="002A26EA"/>
    <w:rsid w:val="002B13A5"/>
    <w:rsid w:val="002B1A21"/>
    <w:rsid w:val="002B2A5D"/>
    <w:rsid w:val="002C075E"/>
    <w:rsid w:val="002D5DF4"/>
    <w:rsid w:val="002E041F"/>
    <w:rsid w:val="002E70EB"/>
    <w:rsid w:val="002F052A"/>
    <w:rsid w:val="002F2A36"/>
    <w:rsid w:val="002F75AD"/>
    <w:rsid w:val="002F7FA4"/>
    <w:rsid w:val="00304CFE"/>
    <w:rsid w:val="00306A71"/>
    <w:rsid w:val="003075D6"/>
    <w:rsid w:val="00307D62"/>
    <w:rsid w:val="00312F24"/>
    <w:rsid w:val="00322AD1"/>
    <w:rsid w:val="00324F6C"/>
    <w:rsid w:val="00327FF4"/>
    <w:rsid w:val="0033785E"/>
    <w:rsid w:val="0034268B"/>
    <w:rsid w:val="00344001"/>
    <w:rsid w:val="00353D39"/>
    <w:rsid w:val="00356F06"/>
    <w:rsid w:val="0037009E"/>
    <w:rsid w:val="00380999"/>
    <w:rsid w:val="0038459B"/>
    <w:rsid w:val="00384E56"/>
    <w:rsid w:val="00396788"/>
    <w:rsid w:val="00397447"/>
    <w:rsid w:val="003A35AD"/>
    <w:rsid w:val="003A3699"/>
    <w:rsid w:val="003A6E9D"/>
    <w:rsid w:val="003A705B"/>
    <w:rsid w:val="003B0700"/>
    <w:rsid w:val="003B2D1E"/>
    <w:rsid w:val="003B7060"/>
    <w:rsid w:val="003B789E"/>
    <w:rsid w:val="003E2E19"/>
    <w:rsid w:val="003E4A8A"/>
    <w:rsid w:val="003F262A"/>
    <w:rsid w:val="00411022"/>
    <w:rsid w:val="004110CE"/>
    <w:rsid w:val="0041174C"/>
    <w:rsid w:val="004120F1"/>
    <w:rsid w:val="004124CD"/>
    <w:rsid w:val="00421BBE"/>
    <w:rsid w:val="00431922"/>
    <w:rsid w:val="00443FD3"/>
    <w:rsid w:val="00455D14"/>
    <w:rsid w:val="00456140"/>
    <w:rsid w:val="004629E2"/>
    <w:rsid w:val="00470458"/>
    <w:rsid w:val="0047310A"/>
    <w:rsid w:val="004752C1"/>
    <w:rsid w:val="00475A3D"/>
    <w:rsid w:val="00480454"/>
    <w:rsid w:val="00484C33"/>
    <w:rsid w:val="004A5000"/>
    <w:rsid w:val="004C593A"/>
    <w:rsid w:val="004D0298"/>
    <w:rsid w:val="004D41FA"/>
    <w:rsid w:val="004D5364"/>
    <w:rsid w:val="004E1494"/>
    <w:rsid w:val="004E2A63"/>
    <w:rsid w:val="004E3D79"/>
    <w:rsid w:val="004E666B"/>
    <w:rsid w:val="004F0B6A"/>
    <w:rsid w:val="0050125C"/>
    <w:rsid w:val="00507D11"/>
    <w:rsid w:val="00513FB0"/>
    <w:rsid w:val="0051661D"/>
    <w:rsid w:val="00520D37"/>
    <w:rsid w:val="0052137B"/>
    <w:rsid w:val="00525D00"/>
    <w:rsid w:val="00533CA6"/>
    <w:rsid w:val="005346C9"/>
    <w:rsid w:val="00534F84"/>
    <w:rsid w:val="00537A70"/>
    <w:rsid w:val="00545947"/>
    <w:rsid w:val="00545A19"/>
    <w:rsid w:val="0054794A"/>
    <w:rsid w:val="00554CF0"/>
    <w:rsid w:val="00554E72"/>
    <w:rsid w:val="00555305"/>
    <w:rsid w:val="00557B9E"/>
    <w:rsid w:val="00561E5C"/>
    <w:rsid w:val="00561E6F"/>
    <w:rsid w:val="00562D8C"/>
    <w:rsid w:val="0056372A"/>
    <w:rsid w:val="00567739"/>
    <w:rsid w:val="00575C9A"/>
    <w:rsid w:val="00581B4A"/>
    <w:rsid w:val="00581F0A"/>
    <w:rsid w:val="00583857"/>
    <w:rsid w:val="0058493F"/>
    <w:rsid w:val="005857AA"/>
    <w:rsid w:val="00591474"/>
    <w:rsid w:val="00591BE1"/>
    <w:rsid w:val="00592762"/>
    <w:rsid w:val="005972CC"/>
    <w:rsid w:val="005978C3"/>
    <w:rsid w:val="005A465F"/>
    <w:rsid w:val="005C2CBE"/>
    <w:rsid w:val="005C6DDB"/>
    <w:rsid w:val="005C7EDD"/>
    <w:rsid w:val="005D2D96"/>
    <w:rsid w:val="005E290B"/>
    <w:rsid w:val="005E2D23"/>
    <w:rsid w:val="00600C20"/>
    <w:rsid w:val="00601340"/>
    <w:rsid w:val="006044C7"/>
    <w:rsid w:val="00604BB5"/>
    <w:rsid w:val="006109DC"/>
    <w:rsid w:val="006152CA"/>
    <w:rsid w:val="006243D5"/>
    <w:rsid w:val="0062682E"/>
    <w:rsid w:val="006356BB"/>
    <w:rsid w:val="006358BC"/>
    <w:rsid w:val="00640296"/>
    <w:rsid w:val="00655AF1"/>
    <w:rsid w:val="00656589"/>
    <w:rsid w:val="00661591"/>
    <w:rsid w:val="00665016"/>
    <w:rsid w:val="00672138"/>
    <w:rsid w:val="00677AF8"/>
    <w:rsid w:val="006841A2"/>
    <w:rsid w:val="00695A36"/>
    <w:rsid w:val="006964DC"/>
    <w:rsid w:val="00697B73"/>
    <w:rsid w:val="006B0A03"/>
    <w:rsid w:val="006B0D3F"/>
    <w:rsid w:val="006B24E7"/>
    <w:rsid w:val="006B603C"/>
    <w:rsid w:val="006B6885"/>
    <w:rsid w:val="006C0D49"/>
    <w:rsid w:val="006C25C5"/>
    <w:rsid w:val="006C25EE"/>
    <w:rsid w:val="006C286D"/>
    <w:rsid w:val="006C31F0"/>
    <w:rsid w:val="006C3415"/>
    <w:rsid w:val="006C4616"/>
    <w:rsid w:val="006D3BDB"/>
    <w:rsid w:val="006E271F"/>
    <w:rsid w:val="006E4936"/>
    <w:rsid w:val="006E6436"/>
    <w:rsid w:val="006F4C28"/>
    <w:rsid w:val="006F4E20"/>
    <w:rsid w:val="006F58C1"/>
    <w:rsid w:val="006F7AEA"/>
    <w:rsid w:val="0070262A"/>
    <w:rsid w:val="00712F2A"/>
    <w:rsid w:val="00717838"/>
    <w:rsid w:val="00722B28"/>
    <w:rsid w:val="00727838"/>
    <w:rsid w:val="007323E5"/>
    <w:rsid w:val="0073256E"/>
    <w:rsid w:val="00732A3C"/>
    <w:rsid w:val="00742608"/>
    <w:rsid w:val="0074487D"/>
    <w:rsid w:val="00744CE1"/>
    <w:rsid w:val="00754FFF"/>
    <w:rsid w:val="007550D2"/>
    <w:rsid w:val="00762D64"/>
    <w:rsid w:val="00771332"/>
    <w:rsid w:val="00771D8E"/>
    <w:rsid w:val="00777234"/>
    <w:rsid w:val="00781C46"/>
    <w:rsid w:val="00783AF6"/>
    <w:rsid w:val="00792EBE"/>
    <w:rsid w:val="007930EA"/>
    <w:rsid w:val="00797C29"/>
    <w:rsid w:val="007A3AD7"/>
    <w:rsid w:val="007A3E2F"/>
    <w:rsid w:val="007A4FE5"/>
    <w:rsid w:val="007A63A3"/>
    <w:rsid w:val="007A6D03"/>
    <w:rsid w:val="007C0595"/>
    <w:rsid w:val="007C265B"/>
    <w:rsid w:val="007D0B05"/>
    <w:rsid w:val="007D63F5"/>
    <w:rsid w:val="007F2223"/>
    <w:rsid w:val="007F7B9F"/>
    <w:rsid w:val="00813AE9"/>
    <w:rsid w:val="008353AD"/>
    <w:rsid w:val="0083766D"/>
    <w:rsid w:val="00846DFB"/>
    <w:rsid w:val="00847C36"/>
    <w:rsid w:val="00847D3E"/>
    <w:rsid w:val="008631C2"/>
    <w:rsid w:val="00863BBF"/>
    <w:rsid w:val="0087233C"/>
    <w:rsid w:val="008767E2"/>
    <w:rsid w:val="00880F94"/>
    <w:rsid w:val="00883B95"/>
    <w:rsid w:val="00892B43"/>
    <w:rsid w:val="0089337F"/>
    <w:rsid w:val="008A16AD"/>
    <w:rsid w:val="008A3C88"/>
    <w:rsid w:val="008A5692"/>
    <w:rsid w:val="008C2F18"/>
    <w:rsid w:val="008C3CE0"/>
    <w:rsid w:val="008D2ADB"/>
    <w:rsid w:val="008D3CA3"/>
    <w:rsid w:val="008E0599"/>
    <w:rsid w:val="008E1C1F"/>
    <w:rsid w:val="008F02E9"/>
    <w:rsid w:val="008F046F"/>
    <w:rsid w:val="008F50DA"/>
    <w:rsid w:val="009000EB"/>
    <w:rsid w:val="00903FF6"/>
    <w:rsid w:val="00904F75"/>
    <w:rsid w:val="0091003F"/>
    <w:rsid w:val="009115AD"/>
    <w:rsid w:val="00923A26"/>
    <w:rsid w:val="00926B0C"/>
    <w:rsid w:val="00927808"/>
    <w:rsid w:val="00937B64"/>
    <w:rsid w:val="00945AD8"/>
    <w:rsid w:val="009463D1"/>
    <w:rsid w:val="00972B48"/>
    <w:rsid w:val="0098220D"/>
    <w:rsid w:val="00982347"/>
    <w:rsid w:val="00991003"/>
    <w:rsid w:val="00992CDC"/>
    <w:rsid w:val="009A2BA8"/>
    <w:rsid w:val="009A34E0"/>
    <w:rsid w:val="009A46DE"/>
    <w:rsid w:val="009A7576"/>
    <w:rsid w:val="009B1A34"/>
    <w:rsid w:val="009B7650"/>
    <w:rsid w:val="009B7BEA"/>
    <w:rsid w:val="009C287B"/>
    <w:rsid w:val="009C6377"/>
    <w:rsid w:val="009C7DDC"/>
    <w:rsid w:val="009D1D5E"/>
    <w:rsid w:val="009D3A2F"/>
    <w:rsid w:val="009E324B"/>
    <w:rsid w:val="009E33AD"/>
    <w:rsid w:val="009E5030"/>
    <w:rsid w:val="009F35A8"/>
    <w:rsid w:val="009F674B"/>
    <w:rsid w:val="009F7288"/>
    <w:rsid w:val="00A000B9"/>
    <w:rsid w:val="00A007C9"/>
    <w:rsid w:val="00A02E00"/>
    <w:rsid w:val="00A03A92"/>
    <w:rsid w:val="00A05B3C"/>
    <w:rsid w:val="00A1304A"/>
    <w:rsid w:val="00A20945"/>
    <w:rsid w:val="00A244FA"/>
    <w:rsid w:val="00A250B2"/>
    <w:rsid w:val="00A407E1"/>
    <w:rsid w:val="00A42BC3"/>
    <w:rsid w:val="00A4624D"/>
    <w:rsid w:val="00A462C1"/>
    <w:rsid w:val="00A53C80"/>
    <w:rsid w:val="00A55ED3"/>
    <w:rsid w:val="00A7013A"/>
    <w:rsid w:val="00A7139B"/>
    <w:rsid w:val="00A72FCA"/>
    <w:rsid w:val="00A74367"/>
    <w:rsid w:val="00A806F5"/>
    <w:rsid w:val="00A87891"/>
    <w:rsid w:val="00A902D9"/>
    <w:rsid w:val="00A91BBB"/>
    <w:rsid w:val="00A92119"/>
    <w:rsid w:val="00AA5A4B"/>
    <w:rsid w:val="00AB6CB6"/>
    <w:rsid w:val="00AB7D01"/>
    <w:rsid w:val="00AC276B"/>
    <w:rsid w:val="00AC38D4"/>
    <w:rsid w:val="00AC7D26"/>
    <w:rsid w:val="00AD12EE"/>
    <w:rsid w:val="00AD2528"/>
    <w:rsid w:val="00AD5B89"/>
    <w:rsid w:val="00AE4483"/>
    <w:rsid w:val="00AE48DC"/>
    <w:rsid w:val="00AF6945"/>
    <w:rsid w:val="00B023D7"/>
    <w:rsid w:val="00B11CFB"/>
    <w:rsid w:val="00B215BA"/>
    <w:rsid w:val="00B30550"/>
    <w:rsid w:val="00B3177A"/>
    <w:rsid w:val="00B31B9E"/>
    <w:rsid w:val="00B354AE"/>
    <w:rsid w:val="00B37F0B"/>
    <w:rsid w:val="00B4092C"/>
    <w:rsid w:val="00B41162"/>
    <w:rsid w:val="00B56A71"/>
    <w:rsid w:val="00B57F2A"/>
    <w:rsid w:val="00B60C0F"/>
    <w:rsid w:val="00B6379C"/>
    <w:rsid w:val="00B6614E"/>
    <w:rsid w:val="00B67D1E"/>
    <w:rsid w:val="00B70ED1"/>
    <w:rsid w:val="00B734B1"/>
    <w:rsid w:val="00B76FC6"/>
    <w:rsid w:val="00B85D62"/>
    <w:rsid w:val="00B924F2"/>
    <w:rsid w:val="00BA3046"/>
    <w:rsid w:val="00BA3BD6"/>
    <w:rsid w:val="00BB287E"/>
    <w:rsid w:val="00BB60CC"/>
    <w:rsid w:val="00BB6B43"/>
    <w:rsid w:val="00BD271F"/>
    <w:rsid w:val="00C059EA"/>
    <w:rsid w:val="00C206EC"/>
    <w:rsid w:val="00C32F51"/>
    <w:rsid w:val="00C34D36"/>
    <w:rsid w:val="00C3665F"/>
    <w:rsid w:val="00C40071"/>
    <w:rsid w:val="00C46C9E"/>
    <w:rsid w:val="00C60ACA"/>
    <w:rsid w:val="00C631D1"/>
    <w:rsid w:val="00C632A7"/>
    <w:rsid w:val="00C636BE"/>
    <w:rsid w:val="00C637C2"/>
    <w:rsid w:val="00C766AD"/>
    <w:rsid w:val="00C81D52"/>
    <w:rsid w:val="00C84A99"/>
    <w:rsid w:val="00C8616B"/>
    <w:rsid w:val="00C91650"/>
    <w:rsid w:val="00C916B8"/>
    <w:rsid w:val="00C95CB6"/>
    <w:rsid w:val="00C97EB5"/>
    <w:rsid w:val="00CB209C"/>
    <w:rsid w:val="00CB301D"/>
    <w:rsid w:val="00CB595D"/>
    <w:rsid w:val="00CB63B5"/>
    <w:rsid w:val="00CD78BA"/>
    <w:rsid w:val="00CE27AE"/>
    <w:rsid w:val="00CE733E"/>
    <w:rsid w:val="00D070A6"/>
    <w:rsid w:val="00D20F2F"/>
    <w:rsid w:val="00D24406"/>
    <w:rsid w:val="00D34350"/>
    <w:rsid w:val="00D34655"/>
    <w:rsid w:val="00D374A1"/>
    <w:rsid w:val="00D47ECA"/>
    <w:rsid w:val="00D56DC9"/>
    <w:rsid w:val="00D578BC"/>
    <w:rsid w:val="00D63608"/>
    <w:rsid w:val="00D706FF"/>
    <w:rsid w:val="00D7296A"/>
    <w:rsid w:val="00D767A1"/>
    <w:rsid w:val="00D7697F"/>
    <w:rsid w:val="00D76985"/>
    <w:rsid w:val="00D84FD5"/>
    <w:rsid w:val="00D87EC4"/>
    <w:rsid w:val="00D92171"/>
    <w:rsid w:val="00DA0062"/>
    <w:rsid w:val="00DA54CA"/>
    <w:rsid w:val="00DC2FCD"/>
    <w:rsid w:val="00DC38B7"/>
    <w:rsid w:val="00DC7A61"/>
    <w:rsid w:val="00DD018A"/>
    <w:rsid w:val="00DD40E2"/>
    <w:rsid w:val="00DE24ED"/>
    <w:rsid w:val="00DE5DAF"/>
    <w:rsid w:val="00DF2032"/>
    <w:rsid w:val="00DF766F"/>
    <w:rsid w:val="00E01B8D"/>
    <w:rsid w:val="00E02C2D"/>
    <w:rsid w:val="00E03486"/>
    <w:rsid w:val="00E119A9"/>
    <w:rsid w:val="00E216A4"/>
    <w:rsid w:val="00E2759B"/>
    <w:rsid w:val="00E37382"/>
    <w:rsid w:val="00E40DB4"/>
    <w:rsid w:val="00E41F9F"/>
    <w:rsid w:val="00E42DE7"/>
    <w:rsid w:val="00E44035"/>
    <w:rsid w:val="00E46F71"/>
    <w:rsid w:val="00E5232E"/>
    <w:rsid w:val="00E54CA9"/>
    <w:rsid w:val="00E708E1"/>
    <w:rsid w:val="00E7166D"/>
    <w:rsid w:val="00E73C44"/>
    <w:rsid w:val="00E767DA"/>
    <w:rsid w:val="00E77BB2"/>
    <w:rsid w:val="00E91B34"/>
    <w:rsid w:val="00E936CC"/>
    <w:rsid w:val="00E956D5"/>
    <w:rsid w:val="00EA47B3"/>
    <w:rsid w:val="00EA66E9"/>
    <w:rsid w:val="00EB57FF"/>
    <w:rsid w:val="00EB691F"/>
    <w:rsid w:val="00EB77C4"/>
    <w:rsid w:val="00ED0C3C"/>
    <w:rsid w:val="00EF40E5"/>
    <w:rsid w:val="00EF5404"/>
    <w:rsid w:val="00F02EC2"/>
    <w:rsid w:val="00F053A9"/>
    <w:rsid w:val="00F111C9"/>
    <w:rsid w:val="00F1136C"/>
    <w:rsid w:val="00F1537E"/>
    <w:rsid w:val="00F171E2"/>
    <w:rsid w:val="00F26BA7"/>
    <w:rsid w:val="00F273B0"/>
    <w:rsid w:val="00F42F04"/>
    <w:rsid w:val="00F467FC"/>
    <w:rsid w:val="00F47536"/>
    <w:rsid w:val="00F641A6"/>
    <w:rsid w:val="00F64560"/>
    <w:rsid w:val="00F716D3"/>
    <w:rsid w:val="00F72B2E"/>
    <w:rsid w:val="00F7392C"/>
    <w:rsid w:val="00F80F7C"/>
    <w:rsid w:val="00F91AFE"/>
    <w:rsid w:val="00F92820"/>
    <w:rsid w:val="00FA018A"/>
    <w:rsid w:val="00FA5B5D"/>
    <w:rsid w:val="00FB0295"/>
    <w:rsid w:val="00FB0839"/>
    <w:rsid w:val="00FC7FD3"/>
    <w:rsid w:val="00FD1B35"/>
    <w:rsid w:val="00FD38D0"/>
    <w:rsid w:val="00FD70D5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C4"/>
    <w:rPr>
      <w:sz w:val="24"/>
      <w:lang w:val="en-GB" w:eastAsia="sv-SE"/>
    </w:rPr>
  </w:style>
  <w:style w:type="paragraph" w:styleId="Nadpis1">
    <w:name w:val="heading 1"/>
    <w:basedOn w:val="Normln"/>
    <w:next w:val="Normln"/>
    <w:qFormat/>
    <w:rsid w:val="000A2DC4"/>
    <w:pPr>
      <w:keepNext/>
      <w:pageBreakBefore/>
      <w:spacing w:after="480"/>
      <w:jc w:val="center"/>
      <w:outlineLvl w:val="0"/>
    </w:pPr>
    <w:rPr>
      <w:b/>
      <w:smallCaps/>
      <w:sz w:val="28"/>
    </w:rPr>
  </w:style>
  <w:style w:type="paragraph" w:styleId="Nadpis2">
    <w:name w:val="heading 2"/>
    <w:basedOn w:val="Normln"/>
    <w:next w:val="Normln"/>
    <w:qFormat/>
    <w:rsid w:val="000A2DC4"/>
    <w:pPr>
      <w:keepNext/>
      <w:numPr>
        <w:numId w:val="7"/>
      </w:numPr>
      <w:spacing w:before="320" w:after="120"/>
      <w:outlineLvl w:val="1"/>
    </w:pPr>
    <w:rPr>
      <w:b/>
      <w:smallCaps/>
    </w:rPr>
  </w:style>
  <w:style w:type="paragraph" w:styleId="Nadpis3">
    <w:name w:val="heading 3"/>
    <w:basedOn w:val="Normln"/>
    <w:next w:val="Normln"/>
    <w:qFormat/>
    <w:rsid w:val="000A2DC4"/>
    <w:pPr>
      <w:keepNext/>
      <w:numPr>
        <w:ilvl w:val="1"/>
        <w:numId w:val="7"/>
      </w:numPr>
      <w:tabs>
        <w:tab w:val="clear" w:pos="993"/>
        <w:tab w:val="num" w:pos="851"/>
      </w:tabs>
      <w:spacing w:before="240" w:after="120"/>
      <w:ind w:left="851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A2DC4"/>
    <w:pPr>
      <w:keepNext/>
      <w:spacing w:before="240" w:after="60"/>
      <w:ind w:left="851" w:hanging="851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0A2DC4"/>
    <w:pPr>
      <w:spacing w:before="240" w:after="60"/>
      <w:ind w:left="851" w:hanging="851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A2DC4"/>
    <w:pPr>
      <w:spacing w:before="240" w:after="60"/>
      <w:ind w:left="1134" w:hanging="1134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0A2DC4"/>
    <w:pPr>
      <w:spacing w:before="240" w:after="60"/>
      <w:ind w:left="2124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A2DC4"/>
    <w:pPr>
      <w:spacing w:before="240" w:after="60"/>
      <w:ind w:left="2832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A2DC4"/>
    <w:pPr>
      <w:spacing w:before="240" w:after="60"/>
      <w:ind w:left="3540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2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2DC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DC4"/>
  </w:style>
  <w:style w:type="paragraph" w:customStyle="1" w:styleId="kommentarer">
    <w:name w:val="kommentarer"/>
    <w:basedOn w:val="Normln"/>
    <w:rsid w:val="000A2DC4"/>
    <w:rPr>
      <w:rFonts w:ascii="Arial" w:hAnsi="Arial"/>
      <w:color w:val="00FF00"/>
    </w:rPr>
  </w:style>
  <w:style w:type="paragraph" w:customStyle="1" w:styleId="ndringar">
    <w:name w:val="ändringar"/>
    <w:basedOn w:val="Normln"/>
    <w:rsid w:val="000A2DC4"/>
    <w:rPr>
      <w:rFonts w:ascii="Arial" w:hAnsi="Arial"/>
      <w:color w:val="FF0000"/>
    </w:rPr>
  </w:style>
  <w:style w:type="paragraph" w:styleId="Obsah1">
    <w:name w:val="toc 1"/>
    <w:basedOn w:val="Normln"/>
    <w:next w:val="Normln"/>
    <w:semiHidden/>
    <w:rsid w:val="000A2DC4"/>
    <w:pPr>
      <w:tabs>
        <w:tab w:val="right" w:pos="9071"/>
      </w:tabs>
      <w:spacing w:before="360" w:after="360"/>
    </w:pPr>
    <w:rPr>
      <w:b/>
      <w:caps/>
      <w:sz w:val="22"/>
      <w:u w:val="single"/>
    </w:rPr>
  </w:style>
  <w:style w:type="paragraph" w:styleId="Obsah2">
    <w:name w:val="toc 2"/>
    <w:basedOn w:val="Normln"/>
    <w:next w:val="Normln"/>
    <w:semiHidden/>
    <w:rsid w:val="000A2DC4"/>
    <w:pPr>
      <w:tabs>
        <w:tab w:val="right" w:pos="9071"/>
      </w:tabs>
      <w:ind w:left="240"/>
    </w:pPr>
    <w:rPr>
      <w:b/>
      <w:smallCaps/>
      <w:sz w:val="22"/>
    </w:rPr>
  </w:style>
  <w:style w:type="paragraph" w:styleId="Obsah3">
    <w:name w:val="toc 3"/>
    <w:basedOn w:val="Normln"/>
    <w:next w:val="Normln"/>
    <w:semiHidden/>
    <w:rsid w:val="000A2DC4"/>
    <w:pPr>
      <w:tabs>
        <w:tab w:val="right" w:pos="9071"/>
      </w:tabs>
      <w:ind w:left="480"/>
    </w:pPr>
    <w:rPr>
      <w:smallCaps/>
      <w:sz w:val="22"/>
    </w:rPr>
  </w:style>
  <w:style w:type="character" w:customStyle="1" w:styleId="kommentar">
    <w:name w:val="kommentar"/>
    <w:basedOn w:val="Standardnpsmoodstavce"/>
    <w:rsid w:val="000A2DC4"/>
    <w:rPr>
      <w:rFonts w:ascii="Arial" w:hAnsi="Arial"/>
      <w:b/>
      <w:sz w:val="24"/>
    </w:rPr>
  </w:style>
  <w:style w:type="character" w:customStyle="1" w:styleId="Kommentar0">
    <w:name w:val="Kommentar"/>
    <w:basedOn w:val="Standardnpsmoodstavce"/>
    <w:rsid w:val="000A2DC4"/>
    <w:rPr>
      <w:rFonts w:ascii="Arial" w:hAnsi="Arial"/>
      <w:b/>
      <w:color w:val="FF0000"/>
      <w:sz w:val="24"/>
    </w:rPr>
  </w:style>
  <w:style w:type="paragraph" w:styleId="Rozloendokumentu">
    <w:name w:val="Document Map"/>
    <w:basedOn w:val="Normln"/>
    <w:semiHidden/>
    <w:rsid w:val="000A2DC4"/>
    <w:pPr>
      <w:shd w:val="clear" w:color="auto" w:fill="000080"/>
    </w:pPr>
    <w:rPr>
      <w:rFonts w:ascii="Tahoma" w:hAnsi="Tahoma"/>
    </w:rPr>
  </w:style>
  <w:style w:type="paragraph" w:customStyle="1" w:styleId="1namnetikett">
    <w:name w:val="1namnetikett"/>
    <w:basedOn w:val="Normln"/>
    <w:rsid w:val="000A2DC4"/>
    <w:pPr>
      <w:spacing w:before="240"/>
      <w:ind w:left="284"/>
    </w:pPr>
  </w:style>
  <w:style w:type="paragraph" w:customStyle="1" w:styleId="2-4radenetikett">
    <w:name w:val="2-4radenetikett"/>
    <w:basedOn w:val="Normln"/>
    <w:rsid w:val="000A2DC4"/>
    <w:pPr>
      <w:ind w:left="284"/>
    </w:pPr>
  </w:style>
  <w:style w:type="paragraph" w:customStyle="1" w:styleId="BodyTextIndent21">
    <w:name w:val="Body Text Indent 21"/>
    <w:basedOn w:val="Normln"/>
    <w:rsid w:val="000A2DC4"/>
    <w:pPr>
      <w:widowControl w:val="0"/>
      <w:ind w:hanging="11"/>
    </w:pPr>
    <w:rPr>
      <w:rFonts w:ascii="Times" w:hAnsi="Times"/>
    </w:rPr>
  </w:style>
  <w:style w:type="paragraph" w:customStyle="1" w:styleId="innehll6">
    <w:name w:val="innehåll 6"/>
    <w:basedOn w:val="Normln"/>
    <w:rsid w:val="000A2DC4"/>
    <w:pPr>
      <w:tabs>
        <w:tab w:val="left" w:pos="9000"/>
        <w:tab w:val="right" w:pos="9360"/>
      </w:tabs>
      <w:suppressAutoHyphens/>
      <w:ind w:left="720" w:hanging="720"/>
    </w:pPr>
    <w:rPr>
      <w:rFonts w:ascii="CG Times" w:hAnsi="CG Times"/>
      <w:lang w:val="en-US"/>
    </w:rPr>
  </w:style>
  <w:style w:type="paragraph" w:styleId="Textbubliny">
    <w:name w:val="Balloon Text"/>
    <w:basedOn w:val="Normln"/>
    <w:semiHidden/>
    <w:rsid w:val="0045614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03A92"/>
    <w:rPr>
      <w:sz w:val="16"/>
      <w:szCs w:val="16"/>
    </w:rPr>
  </w:style>
  <w:style w:type="paragraph" w:styleId="Textkomente">
    <w:name w:val="annotation text"/>
    <w:basedOn w:val="Normln"/>
    <w:semiHidden/>
    <w:rsid w:val="00A03A92"/>
    <w:rPr>
      <w:sz w:val="20"/>
    </w:rPr>
  </w:style>
  <w:style w:type="paragraph" w:styleId="Pedmtkomente">
    <w:name w:val="annotation subject"/>
    <w:basedOn w:val="Textkomente"/>
    <w:next w:val="Textkomente"/>
    <w:semiHidden/>
    <w:rsid w:val="00A03A9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24F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6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C4"/>
    <w:rPr>
      <w:sz w:val="24"/>
      <w:lang w:val="en-GB" w:eastAsia="sv-SE"/>
    </w:rPr>
  </w:style>
  <w:style w:type="paragraph" w:styleId="Nadpis1">
    <w:name w:val="heading 1"/>
    <w:basedOn w:val="Normln"/>
    <w:next w:val="Normln"/>
    <w:qFormat/>
    <w:rsid w:val="000A2DC4"/>
    <w:pPr>
      <w:keepNext/>
      <w:pageBreakBefore/>
      <w:spacing w:after="480"/>
      <w:jc w:val="center"/>
      <w:outlineLvl w:val="0"/>
    </w:pPr>
    <w:rPr>
      <w:b/>
      <w:smallCaps/>
      <w:sz w:val="28"/>
    </w:rPr>
  </w:style>
  <w:style w:type="paragraph" w:styleId="Nadpis2">
    <w:name w:val="heading 2"/>
    <w:basedOn w:val="Normln"/>
    <w:next w:val="Normln"/>
    <w:qFormat/>
    <w:rsid w:val="000A2DC4"/>
    <w:pPr>
      <w:keepNext/>
      <w:numPr>
        <w:numId w:val="7"/>
      </w:numPr>
      <w:spacing w:before="320" w:after="120"/>
      <w:outlineLvl w:val="1"/>
    </w:pPr>
    <w:rPr>
      <w:b/>
      <w:smallCaps/>
    </w:rPr>
  </w:style>
  <w:style w:type="paragraph" w:styleId="Nadpis3">
    <w:name w:val="heading 3"/>
    <w:basedOn w:val="Normln"/>
    <w:next w:val="Normln"/>
    <w:qFormat/>
    <w:rsid w:val="000A2DC4"/>
    <w:pPr>
      <w:keepNext/>
      <w:numPr>
        <w:ilvl w:val="1"/>
        <w:numId w:val="7"/>
      </w:numPr>
      <w:tabs>
        <w:tab w:val="clear" w:pos="993"/>
        <w:tab w:val="num" w:pos="851"/>
      </w:tabs>
      <w:spacing w:before="240" w:after="120"/>
      <w:ind w:left="851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A2DC4"/>
    <w:pPr>
      <w:keepNext/>
      <w:spacing w:before="240" w:after="60"/>
      <w:ind w:left="851" w:hanging="851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0A2DC4"/>
    <w:pPr>
      <w:spacing w:before="240" w:after="60"/>
      <w:ind w:left="851" w:hanging="851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A2DC4"/>
    <w:pPr>
      <w:spacing w:before="240" w:after="60"/>
      <w:ind w:left="1134" w:hanging="1134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0A2DC4"/>
    <w:pPr>
      <w:spacing w:before="240" w:after="60"/>
      <w:ind w:left="2124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A2DC4"/>
    <w:pPr>
      <w:spacing w:before="240" w:after="60"/>
      <w:ind w:left="2832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A2DC4"/>
    <w:pPr>
      <w:spacing w:before="240" w:after="60"/>
      <w:ind w:left="3540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2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2DC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DC4"/>
  </w:style>
  <w:style w:type="paragraph" w:customStyle="1" w:styleId="kommentarer">
    <w:name w:val="kommentarer"/>
    <w:basedOn w:val="Normln"/>
    <w:rsid w:val="000A2DC4"/>
    <w:rPr>
      <w:rFonts w:ascii="Arial" w:hAnsi="Arial"/>
      <w:color w:val="00FF00"/>
    </w:rPr>
  </w:style>
  <w:style w:type="paragraph" w:customStyle="1" w:styleId="ndringar">
    <w:name w:val="ändringar"/>
    <w:basedOn w:val="Normln"/>
    <w:rsid w:val="000A2DC4"/>
    <w:rPr>
      <w:rFonts w:ascii="Arial" w:hAnsi="Arial"/>
      <w:color w:val="FF0000"/>
    </w:rPr>
  </w:style>
  <w:style w:type="paragraph" w:styleId="Obsah1">
    <w:name w:val="toc 1"/>
    <w:basedOn w:val="Normln"/>
    <w:next w:val="Normln"/>
    <w:semiHidden/>
    <w:rsid w:val="000A2DC4"/>
    <w:pPr>
      <w:tabs>
        <w:tab w:val="right" w:pos="9071"/>
      </w:tabs>
      <w:spacing w:before="360" w:after="360"/>
    </w:pPr>
    <w:rPr>
      <w:b/>
      <w:caps/>
      <w:sz w:val="22"/>
      <w:u w:val="single"/>
    </w:rPr>
  </w:style>
  <w:style w:type="paragraph" w:styleId="Obsah2">
    <w:name w:val="toc 2"/>
    <w:basedOn w:val="Normln"/>
    <w:next w:val="Normln"/>
    <w:semiHidden/>
    <w:rsid w:val="000A2DC4"/>
    <w:pPr>
      <w:tabs>
        <w:tab w:val="right" w:pos="9071"/>
      </w:tabs>
      <w:ind w:left="240"/>
    </w:pPr>
    <w:rPr>
      <w:b/>
      <w:smallCaps/>
      <w:sz w:val="22"/>
    </w:rPr>
  </w:style>
  <w:style w:type="paragraph" w:styleId="Obsah3">
    <w:name w:val="toc 3"/>
    <w:basedOn w:val="Normln"/>
    <w:next w:val="Normln"/>
    <w:semiHidden/>
    <w:rsid w:val="000A2DC4"/>
    <w:pPr>
      <w:tabs>
        <w:tab w:val="right" w:pos="9071"/>
      </w:tabs>
      <w:ind w:left="480"/>
    </w:pPr>
    <w:rPr>
      <w:smallCaps/>
      <w:sz w:val="22"/>
    </w:rPr>
  </w:style>
  <w:style w:type="character" w:customStyle="1" w:styleId="kommentar">
    <w:name w:val="kommentar"/>
    <w:basedOn w:val="Standardnpsmoodstavce"/>
    <w:rsid w:val="000A2DC4"/>
    <w:rPr>
      <w:rFonts w:ascii="Arial" w:hAnsi="Arial"/>
      <w:b/>
      <w:sz w:val="24"/>
    </w:rPr>
  </w:style>
  <w:style w:type="character" w:customStyle="1" w:styleId="Kommentar0">
    <w:name w:val="Kommentar"/>
    <w:basedOn w:val="Standardnpsmoodstavce"/>
    <w:rsid w:val="000A2DC4"/>
    <w:rPr>
      <w:rFonts w:ascii="Arial" w:hAnsi="Arial"/>
      <w:b/>
      <w:color w:val="FF0000"/>
      <w:sz w:val="24"/>
    </w:rPr>
  </w:style>
  <w:style w:type="paragraph" w:styleId="Rozloendokumentu">
    <w:name w:val="Document Map"/>
    <w:basedOn w:val="Normln"/>
    <w:semiHidden/>
    <w:rsid w:val="000A2DC4"/>
    <w:pPr>
      <w:shd w:val="clear" w:color="auto" w:fill="000080"/>
    </w:pPr>
    <w:rPr>
      <w:rFonts w:ascii="Tahoma" w:hAnsi="Tahoma"/>
    </w:rPr>
  </w:style>
  <w:style w:type="paragraph" w:customStyle="1" w:styleId="1namnetikett">
    <w:name w:val="1namnetikett"/>
    <w:basedOn w:val="Normln"/>
    <w:rsid w:val="000A2DC4"/>
    <w:pPr>
      <w:spacing w:before="240"/>
      <w:ind w:left="284"/>
    </w:pPr>
  </w:style>
  <w:style w:type="paragraph" w:customStyle="1" w:styleId="2-4radenetikett">
    <w:name w:val="2-4radenetikett"/>
    <w:basedOn w:val="Normln"/>
    <w:rsid w:val="000A2DC4"/>
    <w:pPr>
      <w:ind w:left="284"/>
    </w:pPr>
  </w:style>
  <w:style w:type="paragraph" w:customStyle="1" w:styleId="BodyTextIndent21">
    <w:name w:val="Body Text Indent 21"/>
    <w:basedOn w:val="Normln"/>
    <w:rsid w:val="000A2DC4"/>
    <w:pPr>
      <w:widowControl w:val="0"/>
      <w:ind w:hanging="11"/>
    </w:pPr>
    <w:rPr>
      <w:rFonts w:ascii="Times" w:hAnsi="Times"/>
    </w:rPr>
  </w:style>
  <w:style w:type="paragraph" w:customStyle="1" w:styleId="innehll6">
    <w:name w:val="innehåll 6"/>
    <w:basedOn w:val="Normln"/>
    <w:rsid w:val="000A2DC4"/>
    <w:pPr>
      <w:tabs>
        <w:tab w:val="left" w:pos="9000"/>
        <w:tab w:val="right" w:pos="9360"/>
      </w:tabs>
      <w:suppressAutoHyphens/>
      <w:ind w:left="720" w:hanging="720"/>
    </w:pPr>
    <w:rPr>
      <w:rFonts w:ascii="CG Times" w:hAnsi="CG Times"/>
      <w:lang w:val="en-US"/>
    </w:rPr>
  </w:style>
  <w:style w:type="paragraph" w:styleId="Textbubliny">
    <w:name w:val="Balloon Text"/>
    <w:basedOn w:val="Normln"/>
    <w:semiHidden/>
    <w:rsid w:val="0045614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03A92"/>
    <w:rPr>
      <w:sz w:val="16"/>
      <w:szCs w:val="16"/>
    </w:rPr>
  </w:style>
  <w:style w:type="paragraph" w:styleId="Textkomente">
    <w:name w:val="annotation text"/>
    <w:basedOn w:val="Normln"/>
    <w:semiHidden/>
    <w:rsid w:val="00A03A92"/>
    <w:rPr>
      <w:sz w:val="20"/>
    </w:rPr>
  </w:style>
  <w:style w:type="paragraph" w:styleId="Pedmtkomente">
    <w:name w:val="annotation subject"/>
    <w:basedOn w:val="Textkomente"/>
    <w:next w:val="Textkomente"/>
    <w:semiHidden/>
    <w:rsid w:val="00A03A9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24F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01D4-AFD1-48E9-9886-7B7383F6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6803</Characters>
  <Application>Microsoft Office Word</Application>
  <DocSecurity>0</DocSecurity>
  <Lines>56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Romefen vet. 100 mg/ml solution for injection</vt:lpstr>
      <vt:lpstr>Romefen vet. 100 mg/ml solution for injection</vt:lpstr>
      <vt:lpstr>Romefen vet. 100 mg/ml solution for injection</vt:lpstr>
    </vt:vector>
  </TitlesOfParts>
  <Company>Hewlett-Packard Company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Romefen vet. 100 mg/ml solution for injection</dc:title>
  <dc:creator>NTrullas</dc:creator>
  <cp:lastModifiedBy>Wojtylová Jana</cp:lastModifiedBy>
  <cp:revision>4</cp:revision>
  <cp:lastPrinted>2017-03-16T12:24:00Z</cp:lastPrinted>
  <dcterms:created xsi:type="dcterms:W3CDTF">2021-01-12T12:40:00Z</dcterms:created>
  <dcterms:modified xsi:type="dcterms:W3CDTF">2021-01-12T12:54:00Z</dcterms:modified>
</cp:coreProperties>
</file>