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38C3" w14:textId="77777777" w:rsidR="00E26673" w:rsidRPr="00BF6C11" w:rsidRDefault="00E26673" w:rsidP="00E26673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03759F" w14:textId="77777777" w:rsidR="00E26673" w:rsidRPr="00BF6C11" w:rsidRDefault="00E26673" w:rsidP="00E26673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402988" w14:textId="77777777" w:rsidR="00E26673" w:rsidRPr="00BF6C11" w:rsidRDefault="00E26673" w:rsidP="00E26673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85FEAE" w14:textId="77777777" w:rsidR="00DF288E" w:rsidRPr="00BF6C11" w:rsidRDefault="006B18DF" w:rsidP="00E26673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6C11"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  <w:t>ANTI-MYKOTIN</w:t>
      </w:r>
    </w:p>
    <w:p w14:paraId="5C881C7F" w14:textId="77777777" w:rsidR="00CE2058" w:rsidRPr="00BF6C11" w:rsidRDefault="00CE2058" w:rsidP="00E26673">
      <w:pPr>
        <w:pStyle w:val="Style2"/>
        <w:shd w:val="clear" w:color="auto" w:fill="auto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BA1252" w14:textId="77777777" w:rsidR="00CE2058" w:rsidRPr="00BF6C11" w:rsidRDefault="00CE2058" w:rsidP="00CE2058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Veterinární přípravek pro akvarijní ryby</w:t>
      </w:r>
    </w:p>
    <w:p w14:paraId="395DB9FE" w14:textId="77777777" w:rsidR="00CE2058" w:rsidRPr="00BF6C11" w:rsidRDefault="00CE2058" w:rsidP="00CE2058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5BB515D2" w14:textId="77777777" w:rsidR="00CE2058" w:rsidRPr="00BF6C11" w:rsidRDefault="00CE2058" w:rsidP="00CE2058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50 ml</w:t>
      </w:r>
    </w:p>
    <w:p w14:paraId="4D12FD3E" w14:textId="77777777" w:rsidR="00CE2058" w:rsidRPr="00BF6C11" w:rsidRDefault="00CE2058" w:rsidP="00E26673">
      <w:pPr>
        <w:pStyle w:val="Style2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6C8A1933" w14:textId="2FA81D01" w:rsidR="00DF288E" w:rsidRPr="00BF6C11" w:rsidRDefault="006B18DF" w:rsidP="00E26673">
      <w:pPr>
        <w:pStyle w:val="Style4"/>
        <w:shd w:val="clear" w:color="auto" w:fill="auto"/>
        <w:rPr>
          <w:rFonts w:asciiTheme="minorHAnsi" w:hAnsiTheme="minorHAnsi" w:cstheme="minorHAnsi"/>
        </w:rPr>
      </w:pPr>
      <w:r w:rsidRPr="004555B4">
        <w:rPr>
          <w:rStyle w:val="CharStyle5"/>
          <w:rFonts w:asciiTheme="minorHAnsi" w:hAnsiTheme="minorHAnsi" w:cstheme="minorHAnsi"/>
          <w:color w:val="000000"/>
          <w:lang w:eastAsia="en-US"/>
        </w:rPr>
        <w:t xml:space="preserve">ANTI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>–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 MYKOTIN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je účinný </w:t>
      </w:r>
      <w:r w:rsidR="00B3505C" w:rsidRPr="00BF6C11">
        <w:rPr>
          <w:rStyle w:val="CharStyle5"/>
          <w:rFonts w:asciiTheme="minorHAnsi" w:hAnsiTheme="minorHAnsi" w:cstheme="minorHAnsi"/>
          <w:color w:val="000000"/>
        </w:rPr>
        <w:t>přípravek</w:t>
      </w:r>
      <w:r w:rsidR="00F6796E">
        <w:rPr>
          <w:rStyle w:val="CharStyle5"/>
          <w:rFonts w:asciiTheme="minorHAnsi" w:hAnsiTheme="minorHAnsi" w:cstheme="minorHAnsi"/>
          <w:color w:val="000000"/>
        </w:rPr>
        <w:t>,</w:t>
      </w:r>
      <w:r w:rsidR="00B3505C" w:rsidRPr="00BF6C11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="00B3505C" w:rsidRPr="00BF6C11">
        <w:rPr>
          <w:rFonts w:asciiTheme="minorHAnsi" w:hAnsiTheme="minorHAnsi" w:cstheme="minorHAnsi"/>
        </w:rPr>
        <w:t>který může napomoci při ošetření akvarijních ryb</w:t>
      </w:r>
      <w:r w:rsidR="00B3505C" w:rsidRPr="00BF6C11">
        <w:rPr>
          <w:rStyle w:val="CharStyle5"/>
          <w:rFonts w:asciiTheme="minorHAnsi" w:hAnsiTheme="minorHAnsi" w:cstheme="minorHAnsi"/>
          <w:color w:val="000000"/>
        </w:rPr>
        <w:t xml:space="preserve"> při výskytu plísní, 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jak při </w:t>
      </w:r>
      <w:r w:rsidR="00F6796E">
        <w:rPr>
          <w:rStyle w:val="CharStyle5"/>
          <w:rFonts w:asciiTheme="minorHAnsi" w:hAnsiTheme="minorHAnsi" w:cstheme="minorHAnsi"/>
          <w:color w:val="000000"/>
        </w:rPr>
        <w:t xml:space="preserve">jejich 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poranění, tak při zanesení z přírodních zdrojů. Citlivost přípravku zvyšuje zvýšení teploty o 3 - 5°C. Při aplikaci je vhodné akvarijní vodu mírně osolit (cca 1 polévkovou lžíci kuchyňské soli na 50 litrů). Akvarijní rostliny je třeba při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>aplikaci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 odstranit!</w:t>
      </w:r>
    </w:p>
    <w:p w14:paraId="08F5A607" w14:textId="6015746C" w:rsidR="00CE2058" w:rsidRPr="00BF6C11" w:rsidRDefault="006B18DF" w:rsidP="00E26673">
      <w:pPr>
        <w:pStyle w:val="Style4"/>
        <w:shd w:val="clear" w:color="auto" w:fill="auto"/>
        <w:spacing w:after="280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>o ukončeném ošetř</w:t>
      </w:r>
      <w:r w:rsidR="00E24D53">
        <w:rPr>
          <w:rStyle w:val="CharStyle5"/>
          <w:rFonts w:asciiTheme="minorHAnsi" w:hAnsiTheme="minorHAnsi" w:cstheme="minorHAnsi"/>
          <w:color w:val="000000"/>
        </w:rPr>
        <w:t>ení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 (cca 3-5 dnech) vyměňte vodu za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>č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erstvou, nejlépe s přídavkem AKVAREGULATORU. </w:t>
      </w:r>
    </w:p>
    <w:p w14:paraId="52EF0E9E" w14:textId="6D3C78FA" w:rsidR="00CE2058" w:rsidRPr="00BF6C11" w:rsidRDefault="00824809" w:rsidP="00E26673">
      <w:pPr>
        <w:pStyle w:val="Style4"/>
        <w:shd w:val="clear" w:color="auto" w:fill="auto"/>
        <w:spacing w:after="280"/>
        <w:rPr>
          <w:rStyle w:val="CharStyle5"/>
          <w:rFonts w:asciiTheme="minorHAnsi" w:hAnsiTheme="minorHAnsi" w:cstheme="minorHAnsi"/>
          <w:color w:val="000000"/>
        </w:rPr>
      </w:pPr>
      <w:r>
        <w:rPr>
          <w:rStyle w:val="CharStyle5"/>
          <w:rFonts w:asciiTheme="minorHAnsi" w:hAnsiTheme="minorHAnsi" w:cstheme="minorHAnsi"/>
          <w:color w:val="000000"/>
        </w:rPr>
        <w:t>S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 xml:space="preserve">ložení: </w:t>
      </w:r>
      <w:r w:rsidR="00E24D53">
        <w:rPr>
          <w:rStyle w:val="CharStyle5"/>
          <w:rFonts w:asciiTheme="minorHAnsi" w:hAnsiTheme="minorHAnsi" w:cstheme="minorHAnsi"/>
          <w:color w:val="000000"/>
        </w:rPr>
        <w:t xml:space="preserve">vodný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>roztok akriflavinu</w:t>
      </w:r>
      <w:r w:rsidR="00E24D53">
        <w:rPr>
          <w:rStyle w:val="CharStyle5"/>
          <w:rFonts w:asciiTheme="minorHAnsi" w:hAnsiTheme="minorHAnsi" w:cstheme="minorHAnsi"/>
          <w:color w:val="000000"/>
        </w:rPr>
        <w:t>.</w:t>
      </w:r>
    </w:p>
    <w:p w14:paraId="3810A674" w14:textId="77777777" w:rsidR="00CE2058" w:rsidRPr="00BF6C11" w:rsidRDefault="006B18DF" w:rsidP="00E26673">
      <w:pPr>
        <w:pStyle w:val="Style4"/>
        <w:shd w:val="clear" w:color="auto" w:fill="auto"/>
        <w:spacing w:after="280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Dávkování: 1 kapka na 1 litr vody. </w:t>
      </w:r>
    </w:p>
    <w:p w14:paraId="71CE8EEC" w14:textId="77777777" w:rsidR="00B3505C" w:rsidRPr="00BF6C11" w:rsidRDefault="00B3505C" w:rsidP="00E24D53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Přípravek se nesmí používat k ošetření ryb, včetně jiker nebo plůdků, sloužících k produkci potravin.</w:t>
      </w:r>
    </w:p>
    <w:p w14:paraId="1C4DEB53" w14:textId="77777777" w:rsidR="00B3505C" w:rsidRPr="00BF6C11" w:rsidRDefault="00B3505C" w:rsidP="00E24D53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 xml:space="preserve">Pouze pro zvířata. </w:t>
      </w:r>
    </w:p>
    <w:p w14:paraId="74497EBB" w14:textId="3220462D" w:rsidR="00DF288E" w:rsidRPr="00BF6C11" w:rsidRDefault="006B18DF" w:rsidP="00E24D53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Skladujte v temnu při teplotě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 xml:space="preserve"> </w:t>
      </w:r>
      <w:r w:rsidRPr="00BF6C11">
        <w:rPr>
          <w:rStyle w:val="CharStyle5"/>
          <w:rFonts w:asciiTheme="minorHAnsi" w:hAnsiTheme="minorHAnsi" w:cstheme="minorHAnsi"/>
          <w:color w:val="000000"/>
        </w:rPr>
        <w:t>15 - 25°C.</w:t>
      </w:r>
    </w:p>
    <w:p w14:paraId="428FB2E3" w14:textId="77777777" w:rsidR="00B3505C" w:rsidRPr="00BF6C11" w:rsidRDefault="00B3505C" w:rsidP="00E24D53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Odstraňte obal/obsah v souladu s národními předpisy.</w:t>
      </w:r>
    </w:p>
    <w:p w14:paraId="77D340AC" w14:textId="77777777" w:rsidR="00DF288E" w:rsidRPr="00BF6C11" w:rsidRDefault="006B18DF" w:rsidP="00E26673">
      <w:pPr>
        <w:pStyle w:val="Style4"/>
        <w:shd w:val="clear" w:color="auto" w:fill="auto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Spotřebujte do 3 let od data výroby:</w:t>
      </w:r>
    </w:p>
    <w:p w14:paraId="7E64F97F" w14:textId="77777777" w:rsidR="00B3505C" w:rsidRPr="00BF6C11" w:rsidRDefault="00B3505C" w:rsidP="00B3505C">
      <w:pPr>
        <w:pStyle w:val="Style4"/>
        <w:shd w:val="clear" w:color="auto" w:fill="auto"/>
        <w:rPr>
          <w:rStyle w:val="CharStyle5"/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Číslo šarže: </w:t>
      </w:r>
    </w:p>
    <w:p w14:paraId="02C47673" w14:textId="78E29EA6" w:rsidR="00B3505C" w:rsidRPr="00BF6C11" w:rsidRDefault="00B3505C" w:rsidP="00B3505C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Schválen ÚSKVBL Brno - č.</w:t>
      </w:r>
      <w:r w:rsidR="004555B4">
        <w:rPr>
          <w:rStyle w:val="CharStyle5"/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="00824809">
        <w:rPr>
          <w:rStyle w:val="CharStyle5"/>
          <w:rFonts w:asciiTheme="minorHAnsi" w:hAnsiTheme="minorHAnsi" w:cstheme="minorHAnsi"/>
          <w:color w:val="000000"/>
        </w:rPr>
        <w:t>schv.</w:t>
      </w:r>
      <w:r w:rsidRPr="00BF6C11">
        <w:rPr>
          <w:rStyle w:val="CharStyle5"/>
          <w:rFonts w:asciiTheme="minorHAnsi" w:hAnsiTheme="minorHAnsi" w:cstheme="minorHAnsi"/>
          <w:color w:val="000000"/>
        </w:rPr>
        <w:t xml:space="preserve"> 092-01/C </w:t>
      </w:r>
    </w:p>
    <w:p w14:paraId="7A05129D" w14:textId="77777777" w:rsidR="00E24D53" w:rsidRDefault="00E24D53" w:rsidP="00E26673">
      <w:pPr>
        <w:pStyle w:val="Style4"/>
        <w:shd w:val="clear" w:color="auto" w:fill="auto"/>
        <w:spacing w:line="244" w:lineRule="exact"/>
        <w:jc w:val="both"/>
        <w:rPr>
          <w:rStyle w:val="CharStyle5"/>
          <w:rFonts w:asciiTheme="minorHAnsi" w:hAnsiTheme="minorHAnsi" w:cstheme="minorHAnsi"/>
          <w:color w:val="000000"/>
        </w:rPr>
      </w:pPr>
    </w:p>
    <w:p w14:paraId="2842031E" w14:textId="77777777" w:rsidR="00DF288E" w:rsidRPr="00BF6C11" w:rsidRDefault="006B18DF" w:rsidP="00E26673">
      <w:pPr>
        <w:pStyle w:val="Style4"/>
        <w:shd w:val="clear" w:color="auto" w:fill="auto"/>
        <w:spacing w:line="244" w:lineRule="exact"/>
        <w:jc w:val="both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Upozornění:</w:t>
      </w:r>
    </w:p>
    <w:p w14:paraId="077E548B" w14:textId="77777777" w:rsidR="00DF288E" w:rsidRPr="00BF6C11" w:rsidRDefault="006B18DF" w:rsidP="00E26673">
      <w:pPr>
        <w:pStyle w:val="Style4"/>
        <w:shd w:val="clear" w:color="auto" w:fill="auto"/>
        <w:jc w:val="both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P270 - Při používání tohoto výrobku nejezte, nepijte ani nekuřte.</w:t>
      </w:r>
    </w:p>
    <w:p w14:paraId="147E0648" w14:textId="32800635" w:rsidR="00DF288E" w:rsidRPr="00BF6C11" w:rsidRDefault="006B18DF" w:rsidP="00E26673">
      <w:pPr>
        <w:pStyle w:val="Style4"/>
        <w:shd w:val="clear" w:color="auto" w:fill="auto"/>
        <w:jc w:val="both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P262 - Zamezte styku s o</w:t>
      </w:r>
      <w:r w:rsidR="00AF6A10" w:rsidRPr="00BF6C11">
        <w:rPr>
          <w:rStyle w:val="CharStyle5"/>
          <w:rFonts w:asciiTheme="minorHAnsi" w:hAnsiTheme="minorHAnsi" w:cstheme="minorHAnsi"/>
          <w:color w:val="000000"/>
        </w:rPr>
        <w:t>č</w:t>
      </w:r>
      <w:r w:rsidRPr="00BF6C11">
        <w:rPr>
          <w:rStyle w:val="CharStyle5"/>
          <w:rFonts w:asciiTheme="minorHAnsi" w:hAnsiTheme="minorHAnsi" w:cstheme="minorHAnsi"/>
          <w:color w:val="000000"/>
        </w:rPr>
        <w:t>ima, kůží nebo oděvem.</w:t>
      </w:r>
    </w:p>
    <w:p w14:paraId="41C3AAF5" w14:textId="747ADBA5" w:rsidR="00DF288E" w:rsidRPr="00BF6C11" w:rsidRDefault="006B18DF" w:rsidP="00E26673">
      <w:pPr>
        <w:pStyle w:val="Style4"/>
        <w:shd w:val="clear" w:color="auto" w:fill="auto"/>
        <w:jc w:val="both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P303+P352 - Při styku s kůž</w:t>
      </w:r>
      <w:r w:rsidR="00AF6A10" w:rsidRPr="00BF6C11">
        <w:rPr>
          <w:rStyle w:val="CharStyle5"/>
          <w:rFonts w:asciiTheme="minorHAnsi" w:hAnsiTheme="minorHAnsi" w:cstheme="minorHAnsi"/>
          <w:color w:val="000000"/>
        </w:rPr>
        <w:t>í</w:t>
      </w:r>
      <w:r w:rsidRPr="00BF6C11">
        <w:rPr>
          <w:rStyle w:val="CharStyle5"/>
          <w:rFonts w:asciiTheme="minorHAnsi" w:hAnsiTheme="minorHAnsi" w:cstheme="minorHAnsi"/>
          <w:color w:val="000000"/>
        </w:rPr>
        <w:t>: omyjte velkým množstvím vody a mýdla.</w:t>
      </w:r>
    </w:p>
    <w:p w14:paraId="0A8258B1" w14:textId="77777777" w:rsidR="00DF288E" w:rsidRPr="00BF6C11" w:rsidRDefault="006B18DF" w:rsidP="00E26673">
      <w:pPr>
        <w:pStyle w:val="Style4"/>
        <w:shd w:val="clear" w:color="auto" w:fill="auto"/>
        <w:spacing w:after="276"/>
        <w:jc w:val="both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P102- Uchovávejte mimo </w:t>
      </w:r>
      <w:r w:rsidR="00CE2058" w:rsidRPr="00BF6C11">
        <w:rPr>
          <w:rStyle w:val="CharStyle5"/>
          <w:rFonts w:asciiTheme="minorHAnsi" w:hAnsiTheme="minorHAnsi" w:cstheme="minorHAnsi"/>
          <w:color w:val="000000"/>
        </w:rPr>
        <w:t xml:space="preserve">dohled a </w:t>
      </w:r>
      <w:r w:rsidRPr="00BF6C11">
        <w:rPr>
          <w:rStyle w:val="CharStyle5"/>
          <w:rFonts w:asciiTheme="minorHAnsi" w:hAnsiTheme="minorHAnsi" w:cstheme="minorHAnsi"/>
          <w:color w:val="000000"/>
        </w:rPr>
        <w:t>dosah dětí.</w:t>
      </w:r>
    </w:p>
    <w:p w14:paraId="4591300E" w14:textId="77777777" w:rsidR="00DF288E" w:rsidRPr="00BF6C11" w:rsidRDefault="006B18DF" w:rsidP="00E26673">
      <w:pPr>
        <w:pStyle w:val="Style4"/>
        <w:shd w:val="clear" w:color="auto" w:fill="auto"/>
        <w:spacing w:after="308" w:line="278" w:lineRule="exact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Obsah balení - 50 ml postačuje na 650 1 akvarijní vody.</w:t>
      </w:r>
    </w:p>
    <w:p w14:paraId="301077F9" w14:textId="28493238" w:rsidR="00CE2058" w:rsidRPr="00BF6C11" w:rsidRDefault="00CE2058" w:rsidP="00661B70">
      <w:pPr>
        <w:pStyle w:val="Style4"/>
        <w:shd w:val="clear" w:color="auto" w:fill="auto"/>
        <w:spacing w:line="244" w:lineRule="exact"/>
        <w:jc w:val="both"/>
        <w:rPr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Držitel rozhodnutí o schválení: Ing. Iveta Benešová, Masarykova 68, 257 22 Čerčany</w:t>
      </w:r>
    </w:p>
    <w:p w14:paraId="02D7696C" w14:textId="77777777" w:rsidR="00B3505C" w:rsidRPr="00BF6C11" w:rsidRDefault="00B3505C" w:rsidP="00B3505C">
      <w:pPr>
        <w:pStyle w:val="Style4"/>
        <w:shd w:val="clear" w:color="auto" w:fill="auto"/>
        <w:spacing w:line="278" w:lineRule="exact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Výrobce: Ing. Iveta Benešová, Příkrá 489, 257 22 Čerčany</w:t>
      </w:r>
    </w:p>
    <w:p w14:paraId="1CF3FF2C" w14:textId="77777777" w:rsidR="00CE2058" w:rsidRPr="00BF6C11" w:rsidRDefault="00CE2058" w:rsidP="00E26673">
      <w:pPr>
        <w:pStyle w:val="Style4"/>
        <w:shd w:val="clear" w:color="auto" w:fill="auto"/>
        <w:spacing w:line="244" w:lineRule="exact"/>
        <w:jc w:val="both"/>
        <w:rPr>
          <w:rStyle w:val="CharStyle5"/>
          <w:rFonts w:asciiTheme="minorHAnsi" w:hAnsiTheme="minorHAnsi" w:cstheme="minorHAnsi"/>
          <w:color w:val="000000"/>
        </w:rPr>
      </w:pPr>
    </w:p>
    <w:p w14:paraId="5790F189" w14:textId="77777777" w:rsidR="00CE2058" w:rsidRPr="00BF6C11" w:rsidRDefault="00CE2058" w:rsidP="00E26673">
      <w:pPr>
        <w:pStyle w:val="Style4"/>
        <w:shd w:val="clear" w:color="auto" w:fill="auto"/>
        <w:spacing w:line="244" w:lineRule="exact"/>
        <w:jc w:val="both"/>
        <w:rPr>
          <w:rStyle w:val="CharStyle5"/>
          <w:rFonts w:asciiTheme="minorHAnsi" w:hAnsiTheme="minorHAnsi" w:cstheme="minorHAnsi"/>
          <w:color w:val="000000"/>
        </w:rPr>
      </w:pPr>
    </w:p>
    <w:p w14:paraId="6E8EE83D" w14:textId="77777777" w:rsidR="00CE2058" w:rsidRPr="00BF6C11" w:rsidRDefault="00CE2058" w:rsidP="00E26673">
      <w:pPr>
        <w:pStyle w:val="Style4"/>
        <w:shd w:val="clear" w:color="auto" w:fill="auto"/>
        <w:spacing w:line="244" w:lineRule="exact"/>
        <w:jc w:val="both"/>
        <w:rPr>
          <w:rStyle w:val="CharStyle5"/>
          <w:rFonts w:asciiTheme="minorHAnsi" w:hAnsiTheme="minorHAnsi" w:cstheme="minorHAnsi"/>
          <w:color w:val="000000"/>
        </w:rPr>
      </w:pPr>
    </w:p>
    <w:p w14:paraId="7B705355" w14:textId="77777777" w:rsidR="006B18DF" w:rsidRPr="00BF6C11" w:rsidRDefault="006B18DF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6B18DF" w:rsidRPr="00BF6C11" w:rsidSect="00455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000" w:h="16901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38FF" w14:textId="77777777" w:rsidR="00B24C60" w:rsidRDefault="00B24C60" w:rsidP="00E26673">
      <w:r>
        <w:separator/>
      </w:r>
    </w:p>
  </w:endnote>
  <w:endnote w:type="continuationSeparator" w:id="0">
    <w:p w14:paraId="4EFD781F" w14:textId="77777777" w:rsidR="00B24C60" w:rsidRDefault="00B24C60" w:rsidP="00E2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6C274" w14:textId="77777777" w:rsidR="004C3D59" w:rsidRDefault="004C3D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2370" w14:textId="77777777" w:rsidR="004C3D59" w:rsidRDefault="004C3D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4349" w14:textId="77777777" w:rsidR="004C3D59" w:rsidRDefault="004C3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246C6" w14:textId="77777777" w:rsidR="00B24C60" w:rsidRDefault="00B24C60" w:rsidP="00E26673">
      <w:r>
        <w:separator/>
      </w:r>
    </w:p>
  </w:footnote>
  <w:footnote w:type="continuationSeparator" w:id="0">
    <w:p w14:paraId="0E278FA5" w14:textId="77777777" w:rsidR="00B24C60" w:rsidRDefault="00B24C60" w:rsidP="00E2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375E1" w14:textId="77777777" w:rsidR="004C3D59" w:rsidRDefault="004C3D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CCAA" w14:textId="77777777" w:rsidR="00E26673" w:rsidRDefault="00E26673" w:rsidP="00E26673">
    <w:pPr>
      <w:rPr>
        <w:b/>
        <w:bCs/>
      </w:rPr>
    </w:pPr>
  </w:p>
  <w:p w14:paraId="4D587C1C" w14:textId="48CC1EEE" w:rsidR="00E26673" w:rsidRPr="004C3D59" w:rsidRDefault="00E26673" w:rsidP="00E26673">
    <w:pPr>
      <w:rPr>
        <w:rFonts w:asciiTheme="minorHAnsi" w:hAnsiTheme="minorHAnsi" w:cstheme="minorHAnsi"/>
        <w:bCs/>
        <w:sz w:val="22"/>
        <w:szCs w:val="22"/>
      </w:rPr>
    </w:pPr>
    <w:r w:rsidRPr="004C3D59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F9FC870F7ABE46E2B324C8FBF2528A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B3505C" w:rsidRPr="004C3D59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etiketu</w:t>
        </w:r>
      </w:sdtContent>
    </w:sdt>
    <w:r w:rsidRPr="004C3D5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35DE394605654E069AFAE17369FF26E3"/>
        </w:placeholder>
        <w:text/>
      </w:sdtPr>
      <w:sdtEndPr/>
      <w:sdtContent>
        <w:r w:rsidR="004C3D59" w:rsidRPr="004C3D59">
          <w:rPr>
            <w:rFonts w:asciiTheme="minorHAnsi" w:hAnsiTheme="minorHAnsi" w:cstheme="minorHAnsi"/>
            <w:sz w:val="22"/>
            <w:szCs w:val="22"/>
          </w:rPr>
          <w:t>USKVBL/13375/2020/POD</w:t>
        </w:r>
      </w:sdtContent>
    </w:sdt>
    <w:r w:rsidRPr="004C3D5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35DE394605654E069AFAE17369FF26E3"/>
        </w:placeholder>
        <w:text/>
      </w:sdtPr>
      <w:sdtEndPr/>
      <w:sdtContent>
        <w:r w:rsidR="004C3D59" w:rsidRPr="004C3D59">
          <w:rPr>
            <w:rFonts w:asciiTheme="minorHAnsi" w:hAnsiTheme="minorHAnsi" w:cstheme="minorHAnsi"/>
            <w:sz w:val="22"/>
            <w:szCs w:val="22"/>
          </w:rPr>
          <w:t>USKVBL/3356/2021/REG- Podb</w:t>
        </w:r>
      </w:sdtContent>
    </w:sdt>
    <w:r w:rsidRPr="004C3D5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DD8C25833FB54F04B228A22160BFCECF"/>
        </w:placeholder>
        <w:date w:fullDate="2021-03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3D59" w:rsidRPr="004C3D59">
          <w:rPr>
            <w:rFonts w:asciiTheme="minorHAnsi" w:hAnsiTheme="minorHAnsi" w:cstheme="minorHAnsi"/>
            <w:bCs/>
            <w:sz w:val="22"/>
            <w:szCs w:val="22"/>
          </w:rPr>
          <w:t>10.3.2021</w:t>
        </w:r>
      </w:sdtContent>
    </w:sdt>
    <w:r w:rsidRPr="004C3D5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88291493B0524857B8763E774ED162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4C3D59" w:rsidRPr="004C3D59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4C3D5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356464590"/>
        <w:placeholder>
          <w:docPart w:val="35DE394605654E069AFAE17369FF26E3"/>
        </w:placeholder>
        <w:text/>
      </w:sdtPr>
      <w:sdtEndPr/>
      <w:sdtContent>
        <w:r w:rsidR="004C3D59" w:rsidRPr="004C3D59">
          <w:rPr>
            <w:rFonts w:asciiTheme="minorHAnsi" w:hAnsiTheme="minorHAnsi" w:cstheme="minorHAnsi"/>
            <w:bCs/>
            <w:sz w:val="22"/>
            <w:szCs w:val="22"/>
          </w:rPr>
          <w:t>ANTI-MYKOTIN</w:t>
        </w:r>
      </w:sdtContent>
    </w:sdt>
  </w:p>
  <w:p w14:paraId="569E1CA8" w14:textId="77777777" w:rsidR="00E26673" w:rsidRDefault="00E266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1F50B" w14:textId="77777777" w:rsidR="004C3D59" w:rsidRDefault="004C3D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92"/>
    <w:rsid w:val="00406F99"/>
    <w:rsid w:val="00414DE6"/>
    <w:rsid w:val="004555B4"/>
    <w:rsid w:val="004C3D59"/>
    <w:rsid w:val="00661B70"/>
    <w:rsid w:val="006B18DF"/>
    <w:rsid w:val="007F6E8A"/>
    <w:rsid w:val="00824809"/>
    <w:rsid w:val="008C702E"/>
    <w:rsid w:val="00A34992"/>
    <w:rsid w:val="00AF6A10"/>
    <w:rsid w:val="00B24C60"/>
    <w:rsid w:val="00B3505C"/>
    <w:rsid w:val="00BF6C11"/>
    <w:rsid w:val="00C96DA8"/>
    <w:rsid w:val="00CE2058"/>
    <w:rsid w:val="00D41DF8"/>
    <w:rsid w:val="00DF288E"/>
    <w:rsid w:val="00E24D53"/>
    <w:rsid w:val="00E26673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897FB"/>
  <w14:defaultImageDpi w14:val="0"/>
  <w15:docId w15:val="{8B480BF8-996A-4C55-AA75-C0A2F4D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4"/>
      <w:szCs w:val="24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pacing w:val="40"/>
      <w:u w:val="none"/>
    </w:rPr>
  </w:style>
  <w:style w:type="character" w:customStyle="1" w:styleId="CharStyle8">
    <w:name w:val="Char Style 8"/>
    <w:basedOn w:val="CharStyle7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9">
    <w:name w:val="Char Style 9"/>
    <w:basedOn w:val="CharStyle7"/>
    <w:uiPriority w:val="99"/>
    <w:semiHidden/>
    <w:unhideWhenUsed/>
    <w:rPr>
      <w:b/>
      <w:bCs/>
      <w:spacing w:val="0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74" w:lineRule="exact"/>
    </w:pPr>
    <w:rPr>
      <w:b/>
      <w:bCs/>
      <w:color w:val="auto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line="274" w:lineRule="exact"/>
    </w:pPr>
    <w:rPr>
      <w:color w:val="auto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280" w:line="274" w:lineRule="exact"/>
      <w:jc w:val="both"/>
    </w:pPr>
    <w:rPr>
      <w:b/>
      <w:bCs/>
      <w:color w:val="auto"/>
      <w:spacing w:val="40"/>
    </w:rPr>
  </w:style>
  <w:style w:type="paragraph" w:styleId="Zhlav">
    <w:name w:val="header"/>
    <w:basedOn w:val="Normln"/>
    <w:link w:val="ZhlavChar"/>
    <w:uiPriority w:val="99"/>
    <w:unhideWhenUsed/>
    <w:rsid w:val="00E2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6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6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673"/>
    <w:rPr>
      <w:color w:val="000000"/>
    </w:rPr>
  </w:style>
  <w:style w:type="character" w:styleId="Zstupntext">
    <w:name w:val="Placeholder Text"/>
    <w:rsid w:val="00E26673"/>
    <w:rPr>
      <w:color w:val="808080"/>
    </w:rPr>
  </w:style>
  <w:style w:type="character" w:customStyle="1" w:styleId="Styl2">
    <w:name w:val="Styl2"/>
    <w:basedOn w:val="Standardnpsmoodstavce"/>
    <w:uiPriority w:val="1"/>
    <w:rsid w:val="00E26673"/>
    <w:rPr>
      <w:b/>
      <w:bCs w:val="0"/>
    </w:rPr>
  </w:style>
  <w:style w:type="character" w:styleId="Siln">
    <w:name w:val="Strong"/>
    <w:basedOn w:val="Standardnpsmoodstavce"/>
    <w:uiPriority w:val="22"/>
    <w:qFormat/>
    <w:rsid w:val="00E266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058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2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0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05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0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058"/>
    <w:rPr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B3505C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B3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FC870F7ABE46E2B324C8FBF2528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95991-C016-49E4-A2D8-BC95144B2061}"/>
      </w:docPartPr>
      <w:docPartBody>
        <w:p w:rsidR="00195FB4" w:rsidRDefault="001D227F" w:rsidP="001D227F">
          <w:pPr>
            <w:pStyle w:val="F9FC870F7ABE46E2B324C8FBF2528A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DE394605654E069AFAE17369FF2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AD183-CE8D-49F2-B632-CE25D917E93C}"/>
      </w:docPartPr>
      <w:docPartBody>
        <w:p w:rsidR="00195FB4" w:rsidRDefault="001D227F" w:rsidP="001D227F">
          <w:pPr>
            <w:pStyle w:val="35DE394605654E069AFAE17369FF26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8C25833FB54F04B228A22160BFC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399DF-641A-4B2A-9025-7565F3BBD883}"/>
      </w:docPartPr>
      <w:docPartBody>
        <w:p w:rsidR="00195FB4" w:rsidRDefault="001D227F" w:rsidP="001D227F">
          <w:pPr>
            <w:pStyle w:val="DD8C25833FB54F04B228A22160BFCE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291493B0524857B8763E774ED16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94037-A1FF-4B58-9BB2-B319C5EDDB8F}"/>
      </w:docPartPr>
      <w:docPartBody>
        <w:p w:rsidR="00195FB4" w:rsidRDefault="001D227F" w:rsidP="001D227F">
          <w:pPr>
            <w:pStyle w:val="88291493B0524857B8763E774ED162C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7F"/>
    <w:rsid w:val="00136595"/>
    <w:rsid w:val="00195FB4"/>
    <w:rsid w:val="001A60A5"/>
    <w:rsid w:val="001C1A5B"/>
    <w:rsid w:val="001D227F"/>
    <w:rsid w:val="006D43B8"/>
    <w:rsid w:val="007B0FC1"/>
    <w:rsid w:val="00F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D227F"/>
    <w:rPr>
      <w:color w:val="808080"/>
    </w:rPr>
  </w:style>
  <w:style w:type="paragraph" w:customStyle="1" w:styleId="F9FC870F7ABE46E2B324C8FBF2528A38">
    <w:name w:val="F9FC870F7ABE46E2B324C8FBF2528A38"/>
    <w:rsid w:val="001D227F"/>
  </w:style>
  <w:style w:type="paragraph" w:customStyle="1" w:styleId="35DE394605654E069AFAE17369FF26E3">
    <w:name w:val="35DE394605654E069AFAE17369FF26E3"/>
    <w:rsid w:val="001D227F"/>
  </w:style>
  <w:style w:type="paragraph" w:customStyle="1" w:styleId="DD8C25833FB54F04B228A22160BFCECF">
    <w:name w:val="DD8C25833FB54F04B228A22160BFCECF"/>
    <w:rsid w:val="001D227F"/>
  </w:style>
  <w:style w:type="paragraph" w:customStyle="1" w:styleId="88291493B0524857B8763E774ED162C3">
    <w:name w:val="88291493B0524857B8763E774ED162C3"/>
    <w:rsid w:val="001D2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12</cp:revision>
  <dcterms:created xsi:type="dcterms:W3CDTF">2021-01-27T12:00:00Z</dcterms:created>
  <dcterms:modified xsi:type="dcterms:W3CDTF">2021-03-11T11:09:00Z</dcterms:modified>
</cp:coreProperties>
</file>