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0" w:rsidRPr="00164F5B" w:rsidRDefault="00FE6330" w:rsidP="00FE6330">
      <w:pPr>
        <w:rPr>
          <w:rFonts w:asciiTheme="minorHAnsi" w:hAnsiTheme="minorHAnsi" w:cstheme="minorHAnsi"/>
          <w:b/>
        </w:rPr>
      </w:pPr>
      <w:r w:rsidRPr="00164F5B">
        <w:rPr>
          <w:rFonts w:asciiTheme="minorHAnsi" w:hAnsiTheme="minorHAnsi" w:cstheme="minorHAnsi"/>
          <w:b/>
        </w:rPr>
        <w:t>EYE GEL</w:t>
      </w:r>
      <w:bookmarkStart w:id="0" w:name="_GoBack"/>
      <w:bookmarkEnd w:id="0"/>
    </w:p>
    <w:p w:rsidR="00FE6330" w:rsidRPr="00164F5B" w:rsidRDefault="00FE6330" w:rsidP="00FE6330">
      <w:pPr>
        <w:rPr>
          <w:rFonts w:asciiTheme="minorHAnsi" w:hAnsiTheme="minorHAnsi" w:cstheme="minorHAnsi"/>
          <w:b/>
        </w:rPr>
      </w:pPr>
      <w:r w:rsidRPr="00164F5B">
        <w:rPr>
          <w:rFonts w:asciiTheme="minorHAnsi" w:hAnsiTheme="minorHAnsi" w:cstheme="minorHAnsi"/>
          <w:b/>
        </w:rPr>
        <w:t>OČNÍ GEL PRO PSY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EYE GEL jemný přípravek pro psy k péči o oční okolí. Transparentním jemným gelem EYE GEL vyčistíte šetrně, přesto efektivně skvrny po slzách a kožní záhyby v okolí očí psů. Extrakt z levandule má čistící účinek, zklidní a nedráždí. Doporučujeme i pro péči o vousy znečištěné stravou.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 xml:space="preserve">Způsob použití: Dle potřeby, je možné i každý den. </w:t>
      </w:r>
    </w:p>
    <w:p w:rsidR="00FE6330" w:rsidRPr="00164F5B" w:rsidRDefault="00FE6330" w:rsidP="00FE6330">
      <w:pPr>
        <w:rPr>
          <w:rFonts w:cs="Calibri"/>
        </w:rPr>
      </w:pPr>
      <w:r w:rsidRPr="00164F5B">
        <w:rPr>
          <w:rFonts w:asciiTheme="minorHAnsi" w:hAnsiTheme="minorHAnsi" w:cstheme="minorHAnsi"/>
        </w:rPr>
        <w:t xml:space="preserve">Bezpečnostní opatření: Uchovávejte mimo dohled a dosah dětí. </w:t>
      </w:r>
      <w:r w:rsidRPr="00164F5B">
        <w:rPr>
          <w:rFonts w:cs="Calibri"/>
        </w:rPr>
        <w:t xml:space="preserve">Veterinární přípravek. Pouze pro zvířata. 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Způsob uchovávání: Při teplotě do 25°C. Skladujte v suchu, nevystavujte přímému slunci.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 xml:space="preserve">Číslo šarže: (datum výroby) 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Doba použitelnosti: 24 měsíců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 xml:space="preserve">Číslo schválení: </w:t>
      </w:r>
      <w:r w:rsidR="0093544C">
        <w:rPr>
          <w:rFonts w:asciiTheme="minorHAnsi" w:hAnsiTheme="minorHAnsi" w:cstheme="minorHAnsi"/>
        </w:rPr>
        <w:t>014-21/C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Složení přípravku: WATER, PEG-40 HYDROGENATED CASTOR OIL, CARBOMER-CARBOPOL 940-POLYGELCA, 5-BROMO-5-NITRO-1,3-DIOXANE, LAVANDULA ANGUSTIFOLIA, NATRIUM HYDROXIDE.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Objem: (10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20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50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100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200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250 ml, 500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1000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2000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ml, 5000</w:t>
      </w:r>
      <w:r w:rsidR="00E94A1C">
        <w:rPr>
          <w:rFonts w:asciiTheme="minorHAnsi" w:hAnsiTheme="minorHAnsi" w:cstheme="minorHAnsi"/>
        </w:rPr>
        <w:t xml:space="preserve"> </w:t>
      </w:r>
      <w:r w:rsidRPr="00164F5B">
        <w:rPr>
          <w:rFonts w:asciiTheme="minorHAnsi" w:hAnsiTheme="minorHAnsi" w:cstheme="minorHAnsi"/>
        </w:rPr>
        <w:t>ml)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>Držitel rozhodnutí o schválení a vyrobeno pro: TOMMI CZ s.r.o., www.tommiland.cz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 xml:space="preserve">Výrobce: </w:t>
      </w:r>
      <w:proofErr w:type="spellStart"/>
      <w:r w:rsidRPr="00164F5B">
        <w:rPr>
          <w:rFonts w:asciiTheme="minorHAnsi" w:hAnsiTheme="minorHAnsi" w:cstheme="minorHAnsi"/>
        </w:rPr>
        <w:t>Procyon</w:t>
      </w:r>
      <w:proofErr w:type="spellEnd"/>
      <w:r w:rsidRPr="00164F5B">
        <w:rPr>
          <w:rFonts w:asciiTheme="minorHAnsi" w:hAnsiTheme="minorHAnsi" w:cstheme="minorHAnsi"/>
        </w:rPr>
        <w:t xml:space="preserve"> </w:t>
      </w:r>
      <w:proofErr w:type="spellStart"/>
      <w:r w:rsidRPr="00164F5B">
        <w:rPr>
          <w:rFonts w:asciiTheme="minorHAnsi" w:hAnsiTheme="minorHAnsi" w:cstheme="minorHAnsi"/>
        </w:rPr>
        <w:t>manufacture</w:t>
      </w:r>
      <w:proofErr w:type="spellEnd"/>
      <w:r w:rsidRPr="00164F5B">
        <w:rPr>
          <w:rFonts w:asciiTheme="minorHAnsi" w:hAnsiTheme="minorHAnsi" w:cstheme="minorHAnsi"/>
        </w:rPr>
        <w:t xml:space="preserve"> s.r.o., Česká republika </w:t>
      </w:r>
    </w:p>
    <w:p w:rsidR="00FE6330" w:rsidRPr="00164F5B" w:rsidRDefault="00FE6330" w:rsidP="00FE6330">
      <w:pPr>
        <w:rPr>
          <w:rFonts w:asciiTheme="minorHAnsi" w:hAnsiTheme="minorHAnsi" w:cstheme="minorHAnsi"/>
        </w:rPr>
      </w:pPr>
      <w:r w:rsidRPr="00164F5B">
        <w:rPr>
          <w:rFonts w:asciiTheme="minorHAnsi" w:hAnsiTheme="minorHAnsi" w:cstheme="minorHAnsi"/>
        </w:rPr>
        <w:t xml:space="preserve">e-mail: </w:t>
      </w:r>
      <w:hyperlink r:id="rId6" w:history="1">
        <w:r w:rsidRPr="00164F5B">
          <w:rPr>
            <w:rStyle w:val="Hypertextovodkaz"/>
            <w:rFonts w:asciiTheme="minorHAnsi" w:hAnsiTheme="minorHAnsi" w:cstheme="minorHAnsi"/>
            <w:color w:val="auto"/>
          </w:rPr>
          <w:t>info@manufacture35.cz</w:t>
        </w:r>
      </w:hyperlink>
    </w:p>
    <w:p w:rsidR="00950FCE" w:rsidRPr="00164F5B" w:rsidRDefault="00950FCE">
      <w:pPr>
        <w:rPr>
          <w:rFonts w:asciiTheme="minorHAnsi" w:hAnsiTheme="minorHAnsi" w:cstheme="minorHAnsi"/>
        </w:rPr>
      </w:pPr>
    </w:p>
    <w:sectPr w:rsidR="00950FCE" w:rsidRPr="00164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59" w:rsidRDefault="00975259" w:rsidP="002671D2">
      <w:pPr>
        <w:spacing w:after="0" w:line="240" w:lineRule="auto"/>
      </w:pPr>
      <w:r>
        <w:separator/>
      </w:r>
    </w:p>
  </w:endnote>
  <w:endnote w:type="continuationSeparator" w:id="0">
    <w:p w:rsidR="00975259" w:rsidRDefault="00975259" w:rsidP="0026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59" w:rsidRDefault="00975259" w:rsidP="002671D2">
      <w:pPr>
        <w:spacing w:after="0" w:line="240" w:lineRule="auto"/>
      </w:pPr>
      <w:r>
        <w:separator/>
      </w:r>
    </w:p>
  </w:footnote>
  <w:footnote w:type="continuationSeparator" w:id="0">
    <w:p w:rsidR="00975259" w:rsidRDefault="00975259" w:rsidP="0026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2" w:rsidRPr="002671D2" w:rsidRDefault="002671D2" w:rsidP="00726316">
    <w:pPr>
      <w:rPr>
        <w:bCs/>
      </w:rPr>
    </w:pPr>
    <w:r w:rsidRPr="002671D2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2D2D929031CB4016A9813FBD43A7DE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2671D2">
          <w:rPr>
            <w:rStyle w:val="Siln"/>
            <w:b w:val="0"/>
          </w:rPr>
          <w:t>obal</w:t>
        </w:r>
      </w:sdtContent>
    </w:sdt>
    <w:r w:rsidRPr="002671D2">
      <w:rPr>
        <w:bCs/>
      </w:rPr>
      <w:t xml:space="preserve"> součást dokumentace schválené rozhodnutím </w:t>
    </w:r>
    <w:proofErr w:type="spellStart"/>
    <w:proofErr w:type="gramStart"/>
    <w:r w:rsidRPr="002671D2">
      <w:rPr>
        <w:bCs/>
      </w:rPr>
      <w:t>sp.zn</w:t>
    </w:r>
    <w:proofErr w:type="spellEnd"/>
    <w:r w:rsidRPr="002671D2">
      <w:rPr>
        <w:bCs/>
      </w:rPr>
      <w:t>.</w:t>
    </w:r>
    <w:proofErr w:type="gramEnd"/>
    <w:r w:rsidRPr="002671D2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0F99B75AA42B4408804CE451B9C7B7A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671D2">
          <w:rPr>
            <w:rStyle w:val="Siln"/>
            <w:b w:val="0"/>
          </w:rPr>
          <w:t>USKVBL/808/2020/POD</w:t>
        </w:r>
      </w:sdtContent>
    </w:sdt>
    <w:r w:rsidRPr="002671D2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0F99B75AA42B4408804CE451B9C7B7A7"/>
        </w:placeholder>
        <w:text/>
      </w:sdtPr>
      <w:sdtContent>
        <w:r w:rsidR="002148E9" w:rsidRPr="002148E9">
          <w:rPr>
            <w:rFonts w:eastAsia="Times New Roman"/>
            <w:lang w:eastAsia="cs-CZ"/>
          </w:rPr>
          <w:t>USKVBL/1892/2021/REG-</w:t>
        </w:r>
        <w:proofErr w:type="spellStart"/>
        <w:r w:rsidR="002148E9" w:rsidRPr="002148E9">
          <w:rPr>
            <w:rFonts w:eastAsia="Times New Roman"/>
            <w:lang w:eastAsia="cs-CZ"/>
          </w:rPr>
          <w:t>Podb</w:t>
        </w:r>
        <w:proofErr w:type="spellEnd"/>
      </w:sdtContent>
    </w:sdt>
    <w:r w:rsidRPr="002671D2">
      <w:rPr>
        <w:bCs/>
      </w:rPr>
      <w:t xml:space="preserve"> ze dne </w:t>
    </w:r>
    <w:sdt>
      <w:sdtPr>
        <w:rPr>
          <w:bCs/>
        </w:rPr>
        <w:id w:val="1167827847"/>
        <w:placeholder>
          <w:docPart w:val="C79D72867EF04C14A013AE4273E033C3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48E9">
          <w:rPr>
            <w:bCs/>
          </w:rPr>
          <w:t>10.2.2021</w:t>
        </w:r>
      </w:sdtContent>
    </w:sdt>
    <w:r w:rsidRPr="002671D2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D09D29C5D8C04484AE8EE76539041C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2671D2">
          <w:rPr>
            <w:rStyle w:val="Siln"/>
            <w:b w:val="0"/>
          </w:rPr>
          <w:t>schválení veterinárního přípravku</w:t>
        </w:r>
      </w:sdtContent>
    </w:sdt>
    <w:r w:rsidRPr="002671D2">
      <w:rPr>
        <w:bCs/>
      </w:rPr>
      <w:t xml:space="preserve"> </w:t>
    </w:r>
    <w:sdt>
      <w:sdtPr>
        <w:rPr>
          <w:rFonts w:asciiTheme="minorHAnsi" w:hAnsiTheme="minorHAnsi" w:cstheme="minorHAnsi"/>
        </w:rPr>
        <w:id w:val="1356464590"/>
        <w:placeholder>
          <w:docPart w:val="0F99B75AA42B4408804CE451B9C7B7A7"/>
        </w:placeholder>
        <w:text/>
      </w:sdtPr>
      <w:sdtEndPr/>
      <w:sdtContent>
        <w:r w:rsidRPr="002671D2">
          <w:rPr>
            <w:rFonts w:asciiTheme="minorHAnsi" w:hAnsiTheme="minorHAnsi" w:cstheme="minorHAnsi"/>
          </w:rPr>
          <w:t>EYE GEL</w:t>
        </w:r>
      </w:sdtContent>
    </w:sdt>
  </w:p>
  <w:p w:rsidR="002671D2" w:rsidRPr="002671D2" w:rsidRDefault="002671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10"/>
    <w:rsid w:val="00164F5B"/>
    <w:rsid w:val="002148E9"/>
    <w:rsid w:val="002671D2"/>
    <w:rsid w:val="0028734E"/>
    <w:rsid w:val="003C3210"/>
    <w:rsid w:val="00475B0B"/>
    <w:rsid w:val="0093544C"/>
    <w:rsid w:val="00950FCE"/>
    <w:rsid w:val="00975259"/>
    <w:rsid w:val="00E94A1C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C331-762C-47D4-A873-10C53263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E63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1D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6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1D2"/>
    <w:rPr>
      <w:rFonts w:ascii="Calibri" w:eastAsia="Calibri" w:hAnsi="Calibri" w:cs="Times New Roman"/>
    </w:rPr>
  </w:style>
  <w:style w:type="character" w:styleId="Zstupntext">
    <w:name w:val="Placeholder Text"/>
    <w:rsid w:val="002671D2"/>
    <w:rPr>
      <w:color w:val="808080"/>
    </w:rPr>
  </w:style>
  <w:style w:type="character" w:customStyle="1" w:styleId="Styl2">
    <w:name w:val="Styl2"/>
    <w:basedOn w:val="Standardnpsmoodstavce"/>
    <w:uiPriority w:val="1"/>
    <w:rsid w:val="002671D2"/>
    <w:rPr>
      <w:b/>
      <w:bCs w:val="0"/>
    </w:rPr>
  </w:style>
  <w:style w:type="character" w:styleId="Siln">
    <w:name w:val="Strong"/>
    <w:basedOn w:val="Standardnpsmoodstavce"/>
    <w:uiPriority w:val="22"/>
    <w:qFormat/>
    <w:rsid w:val="002671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8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2D929031CB4016A9813FBD43A7D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4A19D-C811-42E5-8F60-E99A80E08FCA}"/>
      </w:docPartPr>
      <w:docPartBody>
        <w:p w:rsidR="00DB7A54" w:rsidRDefault="00323C41" w:rsidP="00323C41">
          <w:pPr>
            <w:pStyle w:val="2D2D929031CB4016A9813FBD43A7DE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99B75AA42B4408804CE451B9C7B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AD678-00D0-487D-AE0E-D01F4D1F7B98}"/>
      </w:docPartPr>
      <w:docPartBody>
        <w:p w:rsidR="00DB7A54" w:rsidRDefault="00323C41" w:rsidP="00323C41">
          <w:pPr>
            <w:pStyle w:val="0F99B75AA42B4408804CE451B9C7B7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9D72867EF04C14A013AE4273E03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D499D-C39C-42E2-A5AC-9D22098955CC}"/>
      </w:docPartPr>
      <w:docPartBody>
        <w:p w:rsidR="00DB7A54" w:rsidRDefault="00323C41" w:rsidP="00323C41">
          <w:pPr>
            <w:pStyle w:val="C79D72867EF04C14A013AE4273E033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9D29C5D8C04484AE8EE76539041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21799-AA81-4D27-8C9A-917D25AB03FA}"/>
      </w:docPartPr>
      <w:docPartBody>
        <w:p w:rsidR="00DB7A54" w:rsidRDefault="00323C41" w:rsidP="00323C41">
          <w:pPr>
            <w:pStyle w:val="D09D29C5D8C04484AE8EE76539041C3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41"/>
    <w:rsid w:val="00245F31"/>
    <w:rsid w:val="00323C41"/>
    <w:rsid w:val="0080746F"/>
    <w:rsid w:val="00D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3C41"/>
    <w:rPr>
      <w:color w:val="808080"/>
    </w:rPr>
  </w:style>
  <w:style w:type="paragraph" w:customStyle="1" w:styleId="2D2D929031CB4016A9813FBD43A7DE00">
    <w:name w:val="2D2D929031CB4016A9813FBD43A7DE00"/>
    <w:rsid w:val="00323C41"/>
  </w:style>
  <w:style w:type="paragraph" w:customStyle="1" w:styleId="0F99B75AA42B4408804CE451B9C7B7A7">
    <w:name w:val="0F99B75AA42B4408804CE451B9C7B7A7"/>
    <w:rsid w:val="00323C41"/>
  </w:style>
  <w:style w:type="paragraph" w:customStyle="1" w:styleId="C79D72867EF04C14A013AE4273E033C3">
    <w:name w:val="C79D72867EF04C14A013AE4273E033C3"/>
    <w:rsid w:val="00323C41"/>
  </w:style>
  <w:style w:type="paragraph" w:customStyle="1" w:styleId="D09D29C5D8C04484AE8EE76539041C39">
    <w:name w:val="D09D29C5D8C04484AE8EE76539041C39"/>
    <w:rsid w:val="00323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2021-02-10T15:11:00Z</cp:lastPrinted>
  <dcterms:created xsi:type="dcterms:W3CDTF">2021-02-09T11:38:00Z</dcterms:created>
  <dcterms:modified xsi:type="dcterms:W3CDTF">2021-02-10T15:11:00Z</dcterms:modified>
</cp:coreProperties>
</file>