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E760" w14:textId="51159B83" w:rsidR="004B2259" w:rsidRPr="00386570" w:rsidRDefault="00402F75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Menthamax 36</w:t>
      </w:r>
      <w:r w:rsidR="00AA7F7D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%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emulze</w:t>
      </w:r>
    </w:p>
    <w:p w14:paraId="3A1E2BD0" w14:textId="32838EAC" w:rsidR="0056217F" w:rsidRPr="0056217F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7C053A97" w14:textId="7566DDEE" w:rsidR="0056217F" w:rsidRPr="0056217F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Veterinární přípravek</w:t>
      </w:r>
      <w:r w:rsid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- pouze pro zvířat</w:t>
      </w:r>
      <w:r w:rsid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</w:t>
      </w:r>
    </w:p>
    <w:p w14:paraId="3CF3040F" w14:textId="55369DBC" w:rsidR="00386570" w:rsidRDefault="00386570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Nejdůležitější složkou Menthamax 36</w:t>
      </w:r>
      <w:r w:rsidR="00F21312">
        <w:rPr>
          <w:rFonts w:eastAsia="Times New Roman" w:cstheme="minorHAnsi"/>
          <w:color w:val="222222"/>
          <w:sz w:val="24"/>
          <w:szCs w:val="24"/>
          <w:lang w:eastAsia="cs-CZ"/>
        </w:rPr>
        <w:t>% emulze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je čistý mátový olej, dobře známý svým protizánětlivým a</w:t>
      </w:r>
      <w:r w:rsidR="00B117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mírným lokálním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anestetickým účinkem</w:t>
      </w:r>
      <w:r w:rsidR="00A91378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Doporučuje se na pohmožděniny, otoky, edémy, akutní záněty</w:t>
      </w:r>
      <w:r w:rsidR="00A91378">
        <w:rPr>
          <w:rFonts w:eastAsia="Times New Roman" w:cstheme="minorHAnsi"/>
          <w:color w:val="222222"/>
          <w:sz w:val="24"/>
          <w:szCs w:val="24"/>
          <w:lang w:eastAsia="cs-CZ"/>
        </w:rPr>
        <w:t>. Pro</w:t>
      </w:r>
      <w:r w:rsidR="00446B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5E75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zmírnění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bolestivosti</w:t>
      </w:r>
      <w:r w:rsidR="00B1170A">
        <w:rPr>
          <w:rFonts w:eastAsia="Times New Roman" w:cstheme="minorHAnsi"/>
          <w:color w:val="222222"/>
          <w:sz w:val="24"/>
          <w:szCs w:val="24"/>
          <w:lang w:eastAsia="cs-CZ"/>
        </w:rPr>
        <w:t>, má chladivý efekt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11332336" w14:textId="02F775B0" w:rsidR="0053445C" w:rsidRDefault="0053445C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03E76">
        <w:rPr>
          <w:rFonts w:eastAsia="Times New Roman" w:cstheme="minorHAnsi"/>
          <w:b/>
          <w:color w:val="222222"/>
          <w:sz w:val="24"/>
          <w:szCs w:val="24"/>
          <w:lang w:eastAsia="cs-CZ"/>
        </w:rPr>
        <w:t>Cílový druh: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14D90">
        <w:rPr>
          <w:rFonts w:eastAsia="Times New Roman" w:cstheme="minorHAnsi"/>
          <w:color w:val="222222"/>
          <w:sz w:val="24"/>
          <w:szCs w:val="24"/>
          <w:lang w:eastAsia="cs-CZ"/>
        </w:rPr>
        <w:t>kůň, skot, ovce, koza, pes, kočka</w:t>
      </w:r>
    </w:p>
    <w:p w14:paraId="27C27D01" w14:textId="4F1392C9" w:rsidR="004B2259" w:rsidRDefault="004B2259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Návod na použití:</w:t>
      </w:r>
    </w:p>
    <w:p w14:paraId="54BEC6E9" w14:textId="17932441" w:rsidR="00F65396" w:rsidRPr="00F65396" w:rsidRDefault="00386570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Aplikujte malé množství emulze na postižené místo 2-3 x denně. Nepoužívat na otevřené rány.</w:t>
      </w:r>
      <w:r w:rsidR="00E8139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53445C">
        <w:rPr>
          <w:rFonts w:eastAsia="Times New Roman" w:cstheme="minorHAnsi"/>
          <w:color w:val="222222"/>
          <w:sz w:val="24"/>
          <w:szCs w:val="24"/>
          <w:lang w:eastAsia="cs-CZ"/>
        </w:rPr>
        <w:t>Menthol obsažený v mátě se řadí mezi alergeny, 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epoužívat u zvířat alergických na </w:t>
      </w:r>
      <w:r w:rsidR="0053445C">
        <w:rPr>
          <w:rFonts w:eastAsia="Times New Roman" w:cstheme="minorHAnsi"/>
          <w:color w:val="222222"/>
          <w:sz w:val="24"/>
          <w:szCs w:val="24"/>
          <w:lang w:eastAsia="cs-CZ"/>
        </w:rPr>
        <w:t>účinnou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složk</w:t>
      </w:r>
      <w:r w:rsidR="0053445C">
        <w:rPr>
          <w:rFonts w:eastAsia="Times New Roman" w:cstheme="minorHAnsi"/>
          <w:color w:val="222222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4470ADED" w14:textId="5DEEA106" w:rsidR="004B7EFA" w:rsidRPr="004B7EFA" w:rsidRDefault="004B7EFA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Uchovávejte mimo </w:t>
      </w:r>
      <w:r w:rsidR="007138ED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dohled a </w:t>
      </w: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dosah dětí.</w:t>
      </w:r>
      <w:r w:rsidR="0082590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</w:p>
    <w:p w14:paraId="4B19D274" w14:textId="20FB7C69" w:rsidR="004B2259" w:rsidRPr="0056217F" w:rsidRDefault="00E36473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Odpad likvidujte podle místních právních předpisů. </w:t>
      </w:r>
    </w:p>
    <w:p w14:paraId="38AB7BB7" w14:textId="660982ED" w:rsidR="004B2259" w:rsidRPr="0056217F" w:rsidRDefault="004B2259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Způsob uchovávání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: </w:t>
      </w:r>
      <w:r w:rsidR="000773AA">
        <w:rPr>
          <w:rFonts w:eastAsia="Times New Roman" w:cstheme="minorHAnsi"/>
          <w:color w:val="222222"/>
          <w:sz w:val="24"/>
          <w:szCs w:val="24"/>
          <w:lang w:eastAsia="cs-CZ"/>
        </w:rPr>
        <w:t>Skladujte těsně uzavřené, v temnu, p</w:t>
      </w:r>
      <w:r w:rsidR="000773AA"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ři teplotě 15-25 °C. </w:t>
      </w:r>
      <w:r w:rsidR="00581F3E" w:rsidRPr="00581F3E">
        <w:rPr>
          <w:rFonts w:eastAsia="Times New Roman" w:cstheme="minorHAnsi"/>
          <w:color w:val="222222"/>
          <w:sz w:val="24"/>
          <w:szCs w:val="24"/>
          <w:lang w:eastAsia="cs-CZ"/>
        </w:rPr>
        <w:t>Chraňte před</w:t>
      </w:r>
      <w:r w:rsidR="000D3233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bookmarkStart w:id="0" w:name="_GoBack"/>
      <w:bookmarkEnd w:id="0"/>
      <w:r w:rsidR="00581F3E" w:rsidRPr="00581F3E">
        <w:rPr>
          <w:rFonts w:eastAsia="Times New Roman" w:cstheme="minorHAnsi"/>
          <w:color w:val="222222"/>
          <w:sz w:val="24"/>
          <w:szCs w:val="24"/>
          <w:lang w:eastAsia="cs-CZ"/>
        </w:rPr>
        <w:t>mrazem.</w:t>
      </w:r>
    </w:p>
    <w:p w14:paraId="25B5F193" w14:textId="7409854A" w:rsidR="004B2259" w:rsidRPr="0056217F" w:rsidRDefault="004B2259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Velikost balení: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386570">
        <w:rPr>
          <w:rFonts w:eastAsia="Times New Roman" w:cstheme="minorHAnsi"/>
          <w:color w:val="222222"/>
          <w:sz w:val="24"/>
          <w:szCs w:val="24"/>
          <w:lang w:eastAsia="cs-CZ"/>
        </w:rPr>
        <w:t>180 g</w:t>
      </w:r>
    </w:p>
    <w:p w14:paraId="3492A253" w14:textId="0E0A1C24" w:rsidR="0056217F" w:rsidRPr="00266092" w:rsidRDefault="004B2259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</w:t>
      </w:r>
      <w:r w:rsid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atum exspirace a číslo šarže: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Uveden</w:t>
      </w:r>
      <w:r w:rsidR="0056217F"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obale</w:t>
      </w:r>
      <w:r w:rsidR="0075071A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298C28B8" w14:textId="7A4D00F3" w:rsidR="00AA7F7D" w:rsidRPr="00003E76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71717" w:themeColor="background2" w:themeShade="1A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Složení: </w:t>
      </w:r>
      <w:r w:rsidR="00AA7F7D" w:rsidRPr="00003E76">
        <w:rPr>
          <w:rFonts w:eastAsia="Times New Roman" w:cstheme="minorHAnsi"/>
          <w:color w:val="171717" w:themeColor="background2" w:themeShade="1A"/>
          <w:sz w:val="24"/>
          <w:szCs w:val="24"/>
          <w:lang w:eastAsia="cs-CZ"/>
        </w:rPr>
        <w:t xml:space="preserve">Aqua, </w:t>
      </w:r>
      <w:r w:rsidR="00AA7F7D" w:rsidRPr="00003E76">
        <w:rPr>
          <w:rFonts w:cstheme="minorHAnsi"/>
          <w:color w:val="171717" w:themeColor="background2" w:themeShade="1A"/>
          <w:sz w:val="24"/>
          <w:szCs w:val="24"/>
        </w:rPr>
        <w:t>Mentha Arvensis Herb Oil, PEG-40 Hydrogenated Castor Oil, Paraffinum Liquidum, Acrylates/C10-30 Alkyl Acrylate Crosspolymer, Disodium EDTA, Sodium Hydroxide</w:t>
      </w:r>
    </w:p>
    <w:p w14:paraId="6C0480BE" w14:textId="07095F2D" w:rsidR="0056217F" w:rsidRPr="0056217F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Číslo schválení:</w:t>
      </w:r>
      <w:r w:rsidR="005C4CD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="005C4CD3" w:rsidRPr="005C4CD3">
        <w:rPr>
          <w:rFonts w:eastAsia="Times New Roman" w:cstheme="minorHAnsi"/>
          <w:bCs/>
          <w:color w:val="222222"/>
          <w:sz w:val="24"/>
          <w:szCs w:val="24"/>
          <w:lang w:eastAsia="cs-CZ"/>
        </w:rPr>
        <w:t>100-21/C</w:t>
      </w:r>
    </w:p>
    <w:p w14:paraId="419E0968" w14:textId="3024814C" w:rsidR="0056217F" w:rsidRPr="0056217F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Držitel rozhodnutí o schválení a distributor: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C4B49" w:rsidRPr="00CC4B49">
        <w:rPr>
          <w:rFonts w:eastAsia="Times New Roman" w:cstheme="minorHAnsi"/>
          <w:color w:val="222222"/>
          <w:sz w:val="24"/>
          <w:szCs w:val="24"/>
          <w:lang w:eastAsia="cs-CZ"/>
        </w:rPr>
        <w:t>WERFFT, spol. s r.o., Kotlářská 53, 602 00 Brno, tel.: +420 541 212 183, e-mail: info@werfft.</w:t>
      </w:r>
      <w:r w:rsidR="00CC4B49">
        <w:rPr>
          <w:rFonts w:eastAsia="Times New Roman" w:cstheme="minorHAnsi"/>
          <w:color w:val="222222"/>
          <w:sz w:val="24"/>
          <w:szCs w:val="24"/>
          <w:lang w:eastAsia="cs-CZ"/>
        </w:rPr>
        <w:t>cz</w:t>
      </w:r>
    </w:p>
    <w:p w14:paraId="603D05B9" w14:textId="2B4E2551" w:rsidR="004B2259" w:rsidRPr="0056217F" w:rsidRDefault="004B2259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Vyrá</w:t>
      </w:r>
      <w:r w:rsidR="0056217F"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</w:t>
      </w: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UAB RUVERA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Žemaitės 145, LT-76139 Šiauliai, Li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tva, </w:t>
      </w:r>
      <w:r w:rsidR="0075071A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-mail: export@inobio.com</w:t>
      </w:r>
    </w:p>
    <w:p w14:paraId="576B8431" w14:textId="496698ED" w:rsidR="004B2259" w:rsidRPr="0056217F" w:rsidRDefault="0056217F" w:rsidP="00003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5C97D0FD" w14:textId="77777777" w:rsidR="005618A2" w:rsidRPr="0056217F" w:rsidRDefault="00AE0FFC" w:rsidP="00003E76">
      <w:pPr>
        <w:jc w:val="both"/>
        <w:rPr>
          <w:rFonts w:cstheme="minorHAnsi"/>
        </w:rPr>
      </w:pPr>
    </w:p>
    <w:sectPr w:rsidR="005618A2" w:rsidRPr="005621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81AB5" w14:textId="77777777" w:rsidR="00AE0FFC" w:rsidRDefault="00AE0FFC" w:rsidP="00FF1384">
      <w:pPr>
        <w:spacing w:after="0" w:line="240" w:lineRule="auto"/>
      </w:pPr>
      <w:r>
        <w:separator/>
      </w:r>
    </w:p>
  </w:endnote>
  <w:endnote w:type="continuationSeparator" w:id="0">
    <w:p w14:paraId="2BC76748" w14:textId="77777777" w:rsidR="00AE0FFC" w:rsidRDefault="00AE0FFC" w:rsidP="00F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1BD9" w14:textId="77777777" w:rsidR="00AE0FFC" w:rsidRDefault="00AE0FFC" w:rsidP="00FF1384">
      <w:pPr>
        <w:spacing w:after="0" w:line="240" w:lineRule="auto"/>
      </w:pPr>
      <w:r>
        <w:separator/>
      </w:r>
    </w:p>
  </w:footnote>
  <w:footnote w:type="continuationSeparator" w:id="0">
    <w:p w14:paraId="4CB04A4D" w14:textId="77777777" w:rsidR="00AE0FFC" w:rsidRDefault="00AE0FFC" w:rsidP="00F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3E52" w14:textId="1273C1A2" w:rsidR="00DF0E8B" w:rsidRPr="005B39CD" w:rsidRDefault="00DF0E8B" w:rsidP="00967B3B">
    <w:pPr>
      <w:jc w:val="both"/>
      <w:rPr>
        <w:bCs/>
      </w:rPr>
    </w:pPr>
    <w:r w:rsidRPr="005B39CD">
      <w:rPr>
        <w:bCs/>
      </w:rPr>
      <w:t xml:space="preserve">Text na </w:t>
    </w:r>
    <w:sdt>
      <w:sdtPr>
        <w:rPr>
          <w:rStyle w:val="Siln"/>
          <w:b w:val="0"/>
        </w:rPr>
        <w:id w:val="-1248716692"/>
        <w:placeholder>
          <w:docPart w:val="310F15F1EA1741719F7E358766D1A1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B39CD">
          <w:rPr>
            <w:rStyle w:val="Siln"/>
            <w:b w:val="0"/>
          </w:rPr>
          <w:t>obal</w:t>
        </w:r>
      </w:sdtContent>
    </w:sdt>
    <w:r w:rsidR="0075071A">
      <w:rPr>
        <w:bCs/>
      </w:rPr>
      <w:t xml:space="preserve"> = PI </w:t>
    </w:r>
    <w:r w:rsidRPr="005B39CD">
      <w:rPr>
        <w:bCs/>
      </w:rPr>
      <w:t>součást dokumentace schválené rozhodnutím sp.</w:t>
    </w:r>
    <w:r w:rsidR="000D3233">
      <w:rPr>
        <w:bCs/>
      </w:rPr>
      <w:t xml:space="preserve"> </w:t>
    </w:r>
    <w:r w:rsidRPr="005B39CD">
      <w:rPr>
        <w:bCs/>
      </w:rPr>
      <w:t xml:space="preserve">zn. </w:t>
    </w:r>
    <w:sdt>
      <w:sdtPr>
        <w:rPr>
          <w:rStyle w:val="Siln"/>
          <w:b w:val="0"/>
        </w:rPr>
        <w:id w:val="1156031362"/>
        <w:placeholder>
          <w:docPart w:val="0F241D518F1541ECB6516AB3E098E80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5B39CD">
          <w:rPr>
            <w:rStyle w:val="Siln"/>
            <w:b w:val="0"/>
          </w:rPr>
          <w:t>USKVBL/10883/2020/POD</w:t>
        </w:r>
        <w:r w:rsidR="001766EB" w:rsidRPr="005B39CD">
          <w:rPr>
            <w:rStyle w:val="Siln"/>
            <w:b w:val="0"/>
          </w:rPr>
          <w:t>,</w:t>
        </w:r>
      </w:sdtContent>
    </w:sdt>
    <w:r w:rsidRPr="005B39CD">
      <w:rPr>
        <w:bCs/>
      </w:rPr>
      <w:t xml:space="preserve"> č.j.</w:t>
    </w:r>
    <w:r w:rsidR="000D3233">
      <w:rPr>
        <w:bCs/>
      </w:rPr>
      <w:t> </w:t>
    </w:r>
    <w:sdt>
      <w:sdtPr>
        <w:rPr>
          <w:rFonts w:eastAsia="Times New Roman"/>
          <w:lang w:eastAsia="cs-CZ"/>
        </w:rPr>
        <w:id w:val="170765920"/>
        <w:placeholder>
          <w:docPart w:val="0F241D518F1541ECB6516AB3E098E800"/>
        </w:placeholder>
        <w:text/>
      </w:sdtPr>
      <w:sdtEndPr/>
      <w:sdtContent>
        <w:r w:rsidR="001766EB" w:rsidRPr="005B39CD">
          <w:rPr>
            <w:rFonts w:eastAsia="Times New Roman"/>
            <w:lang w:eastAsia="cs-CZ"/>
          </w:rPr>
          <w:t>USKVBL/6620/2021/REG-Gro</w:t>
        </w:r>
      </w:sdtContent>
    </w:sdt>
    <w:r w:rsidRPr="005B39CD">
      <w:rPr>
        <w:bCs/>
      </w:rPr>
      <w:t xml:space="preserve"> ze dne </w:t>
    </w:r>
    <w:sdt>
      <w:sdtPr>
        <w:rPr>
          <w:bCs/>
        </w:rPr>
        <w:id w:val="78413203"/>
        <w:placeholder>
          <w:docPart w:val="ADCAA01BB42B4EFFA13C05FFF2ED3A19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071A">
          <w:rPr>
            <w:bCs/>
          </w:rPr>
          <w:t>20.5.2021</w:t>
        </w:r>
      </w:sdtContent>
    </w:sdt>
    <w:r w:rsidRPr="005B39CD">
      <w:rPr>
        <w:bCs/>
      </w:rPr>
      <w:t xml:space="preserve"> o </w:t>
    </w:r>
    <w:sdt>
      <w:sdtPr>
        <w:rPr>
          <w:rStyle w:val="Siln"/>
          <w:b w:val="0"/>
        </w:rPr>
        <w:id w:val="-1109119010"/>
        <w:placeholder>
          <w:docPart w:val="C76B7393B8D84AFFAB88A0F7BDD94D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5B39CD">
          <w:rPr>
            <w:rStyle w:val="Siln"/>
            <w:b w:val="0"/>
          </w:rPr>
          <w:t>schválení veterinárního přípravku</w:t>
        </w:r>
      </w:sdtContent>
    </w:sdt>
    <w:r w:rsidRPr="005B39CD">
      <w:rPr>
        <w:bCs/>
      </w:rPr>
      <w:t xml:space="preserve"> </w:t>
    </w:r>
    <w:sdt>
      <w:sdtPr>
        <w:rPr>
          <w:rStyle w:val="Siln"/>
          <w:b w:val="0"/>
        </w:rPr>
        <w:id w:val="-1167321110"/>
        <w:placeholder>
          <w:docPart w:val="0F241D518F1541ECB6516AB3E098E80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5B39CD">
          <w:rPr>
            <w:rStyle w:val="Siln"/>
            <w:b w:val="0"/>
          </w:rPr>
          <w:t>Menthamax 36% emulze</w:t>
        </w:r>
      </w:sdtContent>
    </w:sdt>
  </w:p>
  <w:p w14:paraId="6C41B76A" w14:textId="77777777" w:rsidR="00DF0E8B" w:rsidRDefault="00DF0E8B" w:rsidP="00967B3B">
    <w:pPr>
      <w:pStyle w:val="Zhlav"/>
      <w:jc w:val="both"/>
    </w:pPr>
  </w:p>
  <w:p w14:paraId="6F6073B4" w14:textId="77777777" w:rsidR="00DF0E8B" w:rsidRDefault="00DF0E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2E"/>
    <w:rsid w:val="00003E76"/>
    <w:rsid w:val="00027468"/>
    <w:rsid w:val="00033DCB"/>
    <w:rsid w:val="00053334"/>
    <w:rsid w:val="000606A3"/>
    <w:rsid w:val="0007281D"/>
    <w:rsid w:val="000773AA"/>
    <w:rsid w:val="000C0721"/>
    <w:rsid w:val="000D3233"/>
    <w:rsid w:val="000D7AF6"/>
    <w:rsid w:val="001137D9"/>
    <w:rsid w:val="00125F51"/>
    <w:rsid w:val="00147CB5"/>
    <w:rsid w:val="00171027"/>
    <w:rsid w:val="001766EB"/>
    <w:rsid w:val="001810BE"/>
    <w:rsid w:val="001853B9"/>
    <w:rsid w:val="00224707"/>
    <w:rsid w:val="00235BBB"/>
    <w:rsid w:val="00266092"/>
    <w:rsid w:val="0028132D"/>
    <w:rsid w:val="0028255C"/>
    <w:rsid w:val="00292B23"/>
    <w:rsid w:val="00305EF8"/>
    <w:rsid w:val="00317C4A"/>
    <w:rsid w:val="0038022E"/>
    <w:rsid w:val="00386570"/>
    <w:rsid w:val="003D17C3"/>
    <w:rsid w:val="00402F75"/>
    <w:rsid w:val="0040598A"/>
    <w:rsid w:val="00405C94"/>
    <w:rsid w:val="00446B7F"/>
    <w:rsid w:val="004B2259"/>
    <w:rsid w:val="004B7EFA"/>
    <w:rsid w:val="004E2EAE"/>
    <w:rsid w:val="0053445C"/>
    <w:rsid w:val="0056217F"/>
    <w:rsid w:val="0057791D"/>
    <w:rsid w:val="00581F3E"/>
    <w:rsid w:val="0058741E"/>
    <w:rsid w:val="005B39CD"/>
    <w:rsid w:val="005C4CD3"/>
    <w:rsid w:val="005E755B"/>
    <w:rsid w:val="00614D90"/>
    <w:rsid w:val="006B084E"/>
    <w:rsid w:val="006F7E3C"/>
    <w:rsid w:val="007138ED"/>
    <w:rsid w:val="0075071A"/>
    <w:rsid w:val="007930CE"/>
    <w:rsid w:val="007B0C4E"/>
    <w:rsid w:val="007F1230"/>
    <w:rsid w:val="007F24D5"/>
    <w:rsid w:val="0082590C"/>
    <w:rsid w:val="008467F0"/>
    <w:rsid w:val="008A1E63"/>
    <w:rsid w:val="00967901"/>
    <w:rsid w:val="00A35514"/>
    <w:rsid w:val="00A91378"/>
    <w:rsid w:val="00AA7F7D"/>
    <w:rsid w:val="00AE0FFC"/>
    <w:rsid w:val="00AE1042"/>
    <w:rsid w:val="00B1170A"/>
    <w:rsid w:val="00B1186A"/>
    <w:rsid w:val="00B465B0"/>
    <w:rsid w:val="00B61985"/>
    <w:rsid w:val="00B8062D"/>
    <w:rsid w:val="00B8484F"/>
    <w:rsid w:val="00B979DF"/>
    <w:rsid w:val="00C20F3C"/>
    <w:rsid w:val="00CC4B49"/>
    <w:rsid w:val="00D01303"/>
    <w:rsid w:val="00D551A5"/>
    <w:rsid w:val="00DA2712"/>
    <w:rsid w:val="00DB3A8E"/>
    <w:rsid w:val="00DF0E8B"/>
    <w:rsid w:val="00E355A4"/>
    <w:rsid w:val="00E36473"/>
    <w:rsid w:val="00E8139C"/>
    <w:rsid w:val="00F20E0E"/>
    <w:rsid w:val="00F21312"/>
    <w:rsid w:val="00F65396"/>
    <w:rsid w:val="00FE1DA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DECE"/>
  <w15:chartTrackingRefBased/>
  <w15:docId w15:val="{EB4D8297-AE27-424B-BBE6-8BAB06B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character" w:styleId="Odkaznakoment">
    <w:name w:val="annotation reference"/>
    <w:basedOn w:val="Standardnpsmoodstavce"/>
    <w:uiPriority w:val="99"/>
    <w:semiHidden/>
    <w:unhideWhenUsed/>
    <w:rsid w:val="00B11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7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7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7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rsid w:val="00DF0E8B"/>
    <w:rPr>
      <w:color w:val="808080"/>
    </w:rPr>
  </w:style>
  <w:style w:type="character" w:styleId="Siln">
    <w:name w:val="Strong"/>
    <w:basedOn w:val="Standardnpsmoodstavce"/>
    <w:uiPriority w:val="22"/>
    <w:qFormat/>
    <w:rsid w:val="00DF0E8B"/>
    <w:rPr>
      <w:b/>
      <w:bCs/>
    </w:rPr>
  </w:style>
  <w:style w:type="character" w:customStyle="1" w:styleId="Styl2">
    <w:name w:val="Styl2"/>
    <w:basedOn w:val="Standardnpsmoodstavce"/>
    <w:uiPriority w:val="1"/>
    <w:rsid w:val="00DF0E8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0F15F1EA1741719F7E358766D1A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B6A06-1F19-4A3E-BE44-D34AD55F1ABA}"/>
      </w:docPartPr>
      <w:docPartBody>
        <w:p w:rsidR="007D4FE3" w:rsidRDefault="00A54EEA" w:rsidP="00A54EEA">
          <w:pPr>
            <w:pStyle w:val="310F15F1EA1741719F7E358766D1A1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241D518F1541ECB6516AB3E098E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B0DA9-6215-4712-A4A3-54739E394BD9}"/>
      </w:docPartPr>
      <w:docPartBody>
        <w:p w:rsidR="007D4FE3" w:rsidRDefault="00A54EEA" w:rsidP="00A54EEA">
          <w:pPr>
            <w:pStyle w:val="0F241D518F1541ECB6516AB3E098E8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CAA01BB42B4EFFA13C05FFF2ED3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3C190-A026-4A88-9F09-EA23EEE0F365}"/>
      </w:docPartPr>
      <w:docPartBody>
        <w:p w:rsidR="007D4FE3" w:rsidRDefault="00A54EEA" w:rsidP="00A54EEA">
          <w:pPr>
            <w:pStyle w:val="ADCAA01BB42B4EFFA13C05FFF2ED3A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6B7393B8D84AFFAB88A0F7BDD94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63F5E-7653-4385-8903-4ECDB965F2DD}"/>
      </w:docPartPr>
      <w:docPartBody>
        <w:p w:rsidR="007D4FE3" w:rsidRDefault="00A54EEA" w:rsidP="00A54EEA">
          <w:pPr>
            <w:pStyle w:val="C76B7393B8D84AFFAB88A0F7BDD94DB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EA"/>
    <w:rsid w:val="0017479F"/>
    <w:rsid w:val="00237314"/>
    <w:rsid w:val="002E6030"/>
    <w:rsid w:val="005930FA"/>
    <w:rsid w:val="005C42C5"/>
    <w:rsid w:val="007D4FE3"/>
    <w:rsid w:val="00A54EEA"/>
    <w:rsid w:val="00D16345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4EEA"/>
    <w:rPr>
      <w:color w:val="808080"/>
    </w:rPr>
  </w:style>
  <w:style w:type="paragraph" w:customStyle="1" w:styleId="310F15F1EA1741719F7E358766D1A1EA">
    <w:name w:val="310F15F1EA1741719F7E358766D1A1EA"/>
    <w:rsid w:val="00A54EEA"/>
  </w:style>
  <w:style w:type="paragraph" w:customStyle="1" w:styleId="0F241D518F1541ECB6516AB3E098E800">
    <w:name w:val="0F241D518F1541ECB6516AB3E098E800"/>
    <w:rsid w:val="00A54EEA"/>
  </w:style>
  <w:style w:type="paragraph" w:customStyle="1" w:styleId="ADCAA01BB42B4EFFA13C05FFF2ED3A19">
    <w:name w:val="ADCAA01BB42B4EFFA13C05FFF2ED3A19"/>
    <w:rsid w:val="00A54EEA"/>
  </w:style>
  <w:style w:type="paragraph" w:customStyle="1" w:styleId="C76B7393B8D84AFFAB88A0F7BDD94DBB">
    <w:name w:val="C76B7393B8D84AFFAB88A0F7BDD94DBB"/>
    <w:rsid w:val="00A54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42</cp:revision>
  <dcterms:created xsi:type="dcterms:W3CDTF">2021-02-16T11:42:00Z</dcterms:created>
  <dcterms:modified xsi:type="dcterms:W3CDTF">2021-05-21T14:36:00Z</dcterms:modified>
</cp:coreProperties>
</file>