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ABA80" w14:textId="77777777" w:rsidR="00C114FF" w:rsidRPr="009D762A" w:rsidRDefault="00C114FF" w:rsidP="00A9226B">
      <w:pPr>
        <w:tabs>
          <w:tab w:val="clear" w:pos="567"/>
        </w:tabs>
        <w:spacing w:line="240" w:lineRule="auto"/>
        <w:rPr>
          <w:szCs w:val="22"/>
        </w:rPr>
      </w:pPr>
    </w:p>
    <w:p w14:paraId="43D17506" w14:textId="77777777" w:rsidR="00C114FF" w:rsidRPr="009D762A" w:rsidRDefault="00C114FF" w:rsidP="00A9226B">
      <w:pPr>
        <w:tabs>
          <w:tab w:val="clear" w:pos="567"/>
        </w:tabs>
        <w:spacing w:line="240" w:lineRule="auto"/>
        <w:rPr>
          <w:szCs w:val="22"/>
        </w:rPr>
      </w:pPr>
    </w:p>
    <w:p w14:paraId="55834DAE" w14:textId="77777777" w:rsidR="00C114FF" w:rsidRPr="009D762A" w:rsidRDefault="00C114FF" w:rsidP="00A9226B">
      <w:pPr>
        <w:tabs>
          <w:tab w:val="clear" w:pos="567"/>
        </w:tabs>
        <w:spacing w:line="240" w:lineRule="auto"/>
        <w:rPr>
          <w:szCs w:val="22"/>
        </w:rPr>
      </w:pPr>
    </w:p>
    <w:p w14:paraId="2947F8A2" w14:textId="77777777" w:rsidR="00C114FF" w:rsidRPr="009D762A" w:rsidRDefault="00C114FF" w:rsidP="00A9226B">
      <w:pPr>
        <w:tabs>
          <w:tab w:val="clear" w:pos="567"/>
        </w:tabs>
        <w:spacing w:line="240" w:lineRule="auto"/>
        <w:rPr>
          <w:szCs w:val="22"/>
        </w:rPr>
      </w:pPr>
    </w:p>
    <w:p w14:paraId="491A3252" w14:textId="77777777" w:rsidR="00C114FF" w:rsidRPr="009D762A" w:rsidRDefault="00C114FF" w:rsidP="00A9226B">
      <w:pPr>
        <w:tabs>
          <w:tab w:val="clear" w:pos="567"/>
        </w:tabs>
        <w:spacing w:line="240" w:lineRule="auto"/>
        <w:rPr>
          <w:szCs w:val="22"/>
        </w:rPr>
      </w:pPr>
    </w:p>
    <w:p w14:paraId="0D095AF8" w14:textId="77777777" w:rsidR="00C114FF" w:rsidRPr="009D762A" w:rsidRDefault="00C114FF" w:rsidP="00A9226B">
      <w:pPr>
        <w:tabs>
          <w:tab w:val="clear" w:pos="567"/>
        </w:tabs>
        <w:spacing w:line="240" w:lineRule="auto"/>
        <w:rPr>
          <w:szCs w:val="22"/>
        </w:rPr>
      </w:pPr>
    </w:p>
    <w:p w14:paraId="3AF39424" w14:textId="77777777" w:rsidR="00C114FF" w:rsidRPr="009D762A" w:rsidRDefault="00C114FF" w:rsidP="00A9226B">
      <w:pPr>
        <w:tabs>
          <w:tab w:val="clear" w:pos="567"/>
        </w:tabs>
        <w:spacing w:line="240" w:lineRule="auto"/>
        <w:rPr>
          <w:szCs w:val="22"/>
        </w:rPr>
      </w:pPr>
    </w:p>
    <w:p w14:paraId="2D86FDD3" w14:textId="77777777" w:rsidR="00C114FF" w:rsidRPr="009D762A" w:rsidRDefault="00C114FF" w:rsidP="00A9226B">
      <w:pPr>
        <w:tabs>
          <w:tab w:val="clear" w:pos="567"/>
        </w:tabs>
        <w:spacing w:line="240" w:lineRule="auto"/>
        <w:rPr>
          <w:szCs w:val="22"/>
        </w:rPr>
      </w:pPr>
    </w:p>
    <w:p w14:paraId="2EC44BD7" w14:textId="77777777" w:rsidR="00C114FF" w:rsidRPr="009D762A" w:rsidRDefault="00C114FF" w:rsidP="00A9226B">
      <w:pPr>
        <w:tabs>
          <w:tab w:val="clear" w:pos="567"/>
        </w:tabs>
        <w:spacing w:line="240" w:lineRule="auto"/>
        <w:rPr>
          <w:szCs w:val="22"/>
        </w:rPr>
      </w:pPr>
    </w:p>
    <w:p w14:paraId="3B9E35D2" w14:textId="77777777" w:rsidR="00C114FF" w:rsidRPr="009D762A" w:rsidRDefault="00C114FF" w:rsidP="00A9226B">
      <w:pPr>
        <w:tabs>
          <w:tab w:val="clear" w:pos="567"/>
        </w:tabs>
        <w:spacing w:line="240" w:lineRule="auto"/>
        <w:rPr>
          <w:szCs w:val="22"/>
        </w:rPr>
      </w:pPr>
    </w:p>
    <w:p w14:paraId="3F839467" w14:textId="77777777" w:rsidR="00C114FF" w:rsidRPr="009D762A" w:rsidRDefault="00C114FF" w:rsidP="00A9226B">
      <w:pPr>
        <w:tabs>
          <w:tab w:val="clear" w:pos="567"/>
        </w:tabs>
        <w:spacing w:line="240" w:lineRule="auto"/>
        <w:rPr>
          <w:szCs w:val="22"/>
        </w:rPr>
      </w:pPr>
    </w:p>
    <w:p w14:paraId="35E10876" w14:textId="77777777" w:rsidR="00C114FF" w:rsidRPr="009D762A" w:rsidRDefault="00C114FF" w:rsidP="00A9226B">
      <w:pPr>
        <w:tabs>
          <w:tab w:val="clear" w:pos="567"/>
        </w:tabs>
        <w:spacing w:line="240" w:lineRule="auto"/>
        <w:rPr>
          <w:szCs w:val="22"/>
        </w:rPr>
      </w:pPr>
    </w:p>
    <w:p w14:paraId="150E76EE" w14:textId="77777777" w:rsidR="00C114FF" w:rsidRPr="009D762A" w:rsidRDefault="00C114FF" w:rsidP="00A9226B">
      <w:pPr>
        <w:tabs>
          <w:tab w:val="clear" w:pos="567"/>
        </w:tabs>
        <w:spacing w:line="240" w:lineRule="auto"/>
        <w:rPr>
          <w:szCs w:val="22"/>
        </w:rPr>
      </w:pPr>
    </w:p>
    <w:p w14:paraId="66F536B1" w14:textId="77777777" w:rsidR="00C114FF" w:rsidRPr="009D762A" w:rsidRDefault="00C114FF" w:rsidP="00A9226B">
      <w:pPr>
        <w:tabs>
          <w:tab w:val="clear" w:pos="567"/>
        </w:tabs>
        <w:spacing w:line="240" w:lineRule="auto"/>
        <w:rPr>
          <w:szCs w:val="22"/>
        </w:rPr>
      </w:pPr>
    </w:p>
    <w:p w14:paraId="684000E9" w14:textId="77777777" w:rsidR="00C114FF" w:rsidRPr="009D762A" w:rsidRDefault="00C114FF" w:rsidP="00A9226B">
      <w:pPr>
        <w:tabs>
          <w:tab w:val="clear" w:pos="567"/>
        </w:tabs>
        <w:spacing w:line="240" w:lineRule="auto"/>
        <w:rPr>
          <w:szCs w:val="22"/>
        </w:rPr>
      </w:pPr>
    </w:p>
    <w:p w14:paraId="7A6FD7F6" w14:textId="77777777" w:rsidR="00C114FF" w:rsidRPr="009D762A" w:rsidRDefault="00C114FF" w:rsidP="00A9226B">
      <w:pPr>
        <w:tabs>
          <w:tab w:val="clear" w:pos="567"/>
        </w:tabs>
        <w:spacing w:line="240" w:lineRule="auto"/>
        <w:rPr>
          <w:szCs w:val="22"/>
        </w:rPr>
      </w:pPr>
    </w:p>
    <w:p w14:paraId="2FBCF918" w14:textId="77777777" w:rsidR="00C114FF" w:rsidRPr="009D762A" w:rsidRDefault="00C114FF" w:rsidP="00A9226B">
      <w:pPr>
        <w:tabs>
          <w:tab w:val="clear" w:pos="567"/>
        </w:tabs>
        <w:spacing w:line="240" w:lineRule="auto"/>
        <w:rPr>
          <w:szCs w:val="22"/>
        </w:rPr>
      </w:pPr>
    </w:p>
    <w:p w14:paraId="7FACE9F4" w14:textId="77777777" w:rsidR="00C114FF" w:rsidRPr="009D762A" w:rsidRDefault="00C114FF" w:rsidP="00A9226B">
      <w:pPr>
        <w:tabs>
          <w:tab w:val="clear" w:pos="567"/>
        </w:tabs>
        <w:spacing w:line="240" w:lineRule="auto"/>
        <w:rPr>
          <w:szCs w:val="22"/>
        </w:rPr>
      </w:pPr>
    </w:p>
    <w:p w14:paraId="2798267C" w14:textId="77777777" w:rsidR="00C114FF" w:rsidRPr="009D762A" w:rsidRDefault="00C114FF" w:rsidP="00A9226B">
      <w:pPr>
        <w:tabs>
          <w:tab w:val="clear" w:pos="567"/>
        </w:tabs>
        <w:spacing w:line="240" w:lineRule="auto"/>
        <w:rPr>
          <w:szCs w:val="22"/>
        </w:rPr>
      </w:pPr>
    </w:p>
    <w:p w14:paraId="13092BCE" w14:textId="77777777" w:rsidR="00C114FF" w:rsidRPr="009D762A" w:rsidRDefault="00C114FF" w:rsidP="00A9226B">
      <w:pPr>
        <w:tabs>
          <w:tab w:val="clear" w:pos="567"/>
        </w:tabs>
        <w:spacing w:line="240" w:lineRule="auto"/>
        <w:rPr>
          <w:szCs w:val="22"/>
        </w:rPr>
      </w:pPr>
    </w:p>
    <w:p w14:paraId="61E23F9F" w14:textId="77777777" w:rsidR="00C114FF" w:rsidRPr="009D762A" w:rsidRDefault="00C114FF" w:rsidP="00A9226B">
      <w:pPr>
        <w:tabs>
          <w:tab w:val="clear" w:pos="567"/>
        </w:tabs>
        <w:spacing w:line="240" w:lineRule="auto"/>
        <w:rPr>
          <w:szCs w:val="22"/>
        </w:rPr>
      </w:pPr>
    </w:p>
    <w:p w14:paraId="3FAFA309" w14:textId="77777777" w:rsidR="00C114FF" w:rsidRPr="009D762A" w:rsidRDefault="00C114FF" w:rsidP="00A9226B">
      <w:pPr>
        <w:tabs>
          <w:tab w:val="clear" w:pos="567"/>
        </w:tabs>
        <w:spacing w:line="240" w:lineRule="auto"/>
        <w:rPr>
          <w:szCs w:val="22"/>
        </w:rPr>
      </w:pPr>
    </w:p>
    <w:p w14:paraId="50FE88E4" w14:textId="77777777" w:rsidR="00C114FF" w:rsidRPr="009D762A" w:rsidRDefault="00C114FF" w:rsidP="00A9226B">
      <w:pPr>
        <w:tabs>
          <w:tab w:val="clear" w:pos="567"/>
        </w:tabs>
        <w:spacing w:line="240" w:lineRule="auto"/>
        <w:rPr>
          <w:szCs w:val="22"/>
        </w:rPr>
      </w:pPr>
    </w:p>
    <w:p w14:paraId="4FD6707D" w14:textId="77777777" w:rsidR="00C114FF" w:rsidRPr="009D762A" w:rsidRDefault="0023009E" w:rsidP="00A9226B">
      <w:pPr>
        <w:tabs>
          <w:tab w:val="clear" w:pos="567"/>
        </w:tabs>
        <w:spacing w:line="240" w:lineRule="auto"/>
        <w:jc w:val="center"/>
        <w:rPr>
          <w:b/>
          <w:szCs w:val="22"/>
        </w:rPr>
      </w:pPr>
      <w:r w:rsidRPr="009D762A">
        <w:rPr>
          <w:b/>
          <w:szCs w:val="22"/>
        </w:rPr>
        <w:t>SOUHRN ÚDAJŮ O PŘÍPRAVKU</w:t>
      </w:r>
    </w:p>
    <w:p w14:paraId="70A64732" w14:textId="77777777" w:rsidR="00C114FF" w:rsidRPr="009D762A" w:rsidRDefault="0023009E" w:rsidP="00B13B6D">
      <w:pPr>
        <w:pStyle w:val="Style1"/>
      </w:pPr>
      <w:r w:rsidRPr="009D762A">
        <w:br w:type="page"/>
      </w:r>
      <w:r w:rsidRPr="009D762A">
        <w:lastRenderedPageBreak/>
        <w:t>1.</w:t>
      </w:r>
      <w:r w:rsidRPr="009D762A">
        <w:tab/>
        <w:t>NÁZEV VETERINÁRNÍHO LÉČIVÉHO PŘÍPRAVKU</w:t>
      </w:r>
    </w:p>
    <w:p w14:paraId="3606368F" w14:textId="77777777" w:rsidR="00C114FF" w:rsidRPr="009D762A" w:rsidRDefault="00C114FF" w:rsidP="00A9226B">
      <w:pPr>
        <w:tabs>
          <w:tab w:val="clear" w:pos="567"/>
        </w:tabs>
        <w:spacing w:line="240" w:lineRule="auto"/>
        <w:rPr>
          <w:szCs w:val="22"/>
        </w:rPr>
      </w:pPr>
    </w:p>
    <w:p w14:paraId="2767ED48" w14:textId="10408194" w:rsidR="00C114FF" w:rsidRPr="009D762A" w:rsidRDefault="00FB6A64" w:rsidP="00A9226B">
      <w:pPr>
        <w:tabs>
          <w:tab w:val="clear" w:pos="567"/>
        </w:tabs>
        <w:spacing w:line="240" w:lineRule="auto"/>
        <w:rPr>
          <w:szCs w:val="22"/>
        </w:rPr>
      </w:pPr>
      <w:r w:rsidRPr="009D762A">
        <w:t>INTRAMAR SEAL 2,6 g</w:t>
      </w:r>
      <w:r w:rsidR="0023009E" w:rsidRPr="009D762A">
        <w:t xml:space="preserve"> </w:t>
      </w:r>
      <w:r w:rsidRPr="009D762A">
        <w:t>intramamární suspenze pro skot</w:t>
      </w:r>
    </w:p>
    <w:p w14:paraId="5906BB1F" w14:textId="77777777" w:rsidR="00C114FF" w:rsidRPr="009D762A" w:rsidRDefault="00C114FF" w:rsidP="00A9226B">
      <w:pPr>
        <w:tabs>
          <w:tab w:val="clear" w:pos="567"/>
        </w:tabs>
        <w:spacing w:line="240" w:lineRule="auto"/>
        <w:rPr>
          <w:szCs w:val="22"/>
        </w:rPr>
      </w:pPr>
    </w:p>
    <w:p w14:paraId="7245778A" w14:textId="77777777" w:rsidR="00C114FF" w:rsidRPr="009D762A" w:rsidRDefault="00C114FF" w:rsidP="00A9226B">
      <w:pPr>
        <w:tabs>
          <w:tab w:val="clear" w:pos="567"/>
        </w:tabs>
        <w:spacing w:line="240" w:lineRule="auto"/>
        <w:rPr>
          <w:szCs w:val="22"/>
        </w:rPr>
      </w:pPr>
    </w:p>
    <w:p w14:paraId="6E07DCD2" w14:textId="77777777" w:rsidR="00C114FF" w:rsidRPr="009D762A" w:rsidRDefault="0023009E" w:rsidP="00B13B6D">
      <w:pPr>
        <w:pStyle w:val="Style1"/>
      </w:pPr>
      <w:r w:rsidRPr="009D762A">
        <w:t>2.</w:t>
      </w:r>
      <w:r w:rsidRPr="009D762A">
        <w:tab/>
        <w:t>KVALITATIVNÍ A KVANTITATIVNÍ SLOŽENÍ</w:t>
      </w:r>
    </w:p>
    <w:p w14:paraId="3EAF4F83" w14:textId="77777777" w:rsidR="00C114FF" w:rsidRPr="009D762A" w:rsidRDefault="00C114FF" w:rsidP="00A9226B">
      <w:pPr>
        <w:tabs>
          <w:tab w:val="clear" w:pos="567"/>
        </w:tabs>
        <w:spacing w:line="240" w:lineRule="auto"/>
        <w:rPr>
          <w:szCs w:val="22"/>
        </w:rPr>
      </w:pPr>
    </w:p>
    <w:p w14:paraId="35062310" w14:textId="45E4985E" w:rsidR="00FB6A64" w:rsidRPr="009D762A" w:rsidRDefault="00C11D5D" w:rsidP="00A9226B">
      <w:pPr>
        <w:tabs>
          <w:tab w:val="clear" w:pos="567"/>
        </w:tabs>
        <w:spacing w:line="240" w:lineRule="auto"/>
        <w:rPr>
          <w:szCs w:val="22"/>
        </w:rPr>
      </w:pPr>
      <w:r w:rsidRPr="009D762A">
        <w:rPr>
          <w:szCs w:val="22"/>
        </w:rPr>
        <w:t>Každý</w:t>
      </w:r>
      <w:r w:rsidR="00C0088F" w:rsidRPr="009D762A">
        <w:rPr>
          <w:szCs w:val="22"/>
        </w:rPr>
        <w:t xml:space="preserve"> </w:t>
      </w:r>
      <w:r w:rsidR="00FB6A64" w:rsidRPr="009D762A">
        <w:rPr>
          <w:szCs w:val="22"/>
        </w:rPr>
        <w:t xml:space="preserve">intramamární </w:t>
      </w:r>
      <w:r w:rsidR="00782168" w:rsidRPr="009D762A">
        <w:rPr>
          <w:szCs w:val="22"/>
        </w:rPr>
        <w:t xml:space="preserve">aplikátor </w:t>
      </w:r>
      <w:r w:rsidR="00FB6A64" w:rsidRPr="009D762A">
        <w:rPr>
          <w:szCs w:val="22"/>
        </w:rPr>
        <w:t>(4 g) obsahuje:</w:t>
      </w:r>
    </w:p>
    <w:p w14:paraId="24B03891" w14:textId="77777777" w:rsidR="00782168" w:rsidRPr="009D762A" w:rsidRDefault="00782168" w:rsidP="00A9226B">
      <w:pPr>
        <w:tabs>
          <w:tab w:val="clear" w:pos="567"/>
        </w:tabs>
        <w:spacing w:line="240" w:lineRule="auto"/>
        <w:rPr>
          <w:b/>
          <w:szCs w:val="22"/>
        </w:rPr>
      </w:pPr>
    </w:p>
    <w:p w14:paraId="668A2BBB" w14:textId="030CFF71" w:rsidR="00C114FF" w:rsidRPr="009D762A" w:rsidRDefault="0023009E" w:rsidP="00A9226B">
      <w:pPr>
        <w:tabs>
          <w:tab w:val="clear" w:pos="567"/>
        </w:tabs>
        <w:spacing w:line="240" w:lineRule="auto"/>
        <w:rPr>
          <w:b/>
          <w:szCs w:val="22"/>
        </w:rPr>
      </w:pPr>
      <w:r w:rsidRPr="009D762A">
        <w:rPr>
          <w:b/>
          <w:szCs w:val="22"/>
        </w:rPr>
        <w:t>Léčivá látka:</w:t>
      </w:r>
    </w:p>
    <w:p w14:paraId="4114CC73" w14:textId="72AC795D" w:rsidR="00C114FF" w:rsidRPr="009D762A" w:rsidRDefault="00782168" w:rsidP="00A9226B">
      <w:pPr>
        <w:tabs>
          <w:tab w:val="clear" w:pos="567"/>
        </w:tabs>
        <w:spacing w:line="240" w:lineRule="auto"/>
        <w:rPr>
          <w:szCs w:val="22"/>
        </w:rPr>
      </w:pPr>
      <w:r w:rsidRPr="009D762A">
        <w:rPr>
          <w:szCs w:val="22"/>
        </w:rPr>
        <w:t>Bismuthi subnitras ponderosus</w:t>
      </w:r>
      <w:r w:rsidR="00FB6A64" w:rsidRPr="009D762A">
        <w:rPr>
          <w:szCs w:val="22"/>
        </w:rPr>
        <w:t xml:space="preserve"> 2,6 g</w:t>
      </w:r>
    </w:p>
    <w:p w14:paraId="43AD53FF" w14:textId="77777777" w:rsidR="00FB6A64" w:rsidRPr="009D762A" w:rsidRDefault="00FB6A64" w:rsidP="00A9226B">
      <w:pPr>
        <w:tabs>
          <w:tab w:val="clear" w:pos="567"/>
        </w:tabs>
        <w:spacing w:line="240" w:lineRule="auto"/>
        <w:rPr>
          <w:b/>
          <w:szCs w:val="22"/>
        </w:rPr>
      </w:pPr>
    </w:p>
    <w:p w14:paraId="55F42F38" w14:textId="6C0212E8" w:rsidR="00C114FF" w:rsidRPr="009D762A" w:rsidRDefault="0023009E" w:rsidP="00A9226B">
      <w:pPr>
        <w:tabs>
          <w:tab w:val="clear" w:pos="567"/>
        </w:tabs>
        <w:spacing w:line="240" w:lineRule="auto"/>
        <w:rPr>
          <w:szCs w:val="22"/>
        </w:rPr>
      </w:pPr>
      <w:r w:rsidRPr="009D762A">
        <w:rPr>
          <w:b/>
          <w:szCs w:val="22"/>
        </w:rPr>
        <w:t>Pomocné látky:</w:t>
      </w:r>
    </w:p>
    <w:p w14:paraId="13C45036" w14:textId="77777777" w:rsidR="00C114FF" w:rsidRPr="009D762A" w:rsidRDefault="00C114FF" w:rsidP="00A9226B">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tblGrid>
      <w:tr w:rsidR="00DF740A" w:rsidRPr="009D762A" w14:paraId="0B4C76E3" w14:textId="77777777" w:rsidTr="00872C48">
        <w:tc>
          <w:tcPr>
            <w:tcW w:w="4643" w:type="dxa"/>
            <w:shd w:val="clear" w:color="auto" w:fill="auto"/>
            <w:vAlign w:val="center"/>
          </w:tcPr>
          <w:p w14:paraId="6D45EB6D" w14:textId="6CDBC434" w:rsidR="00DF740A" w:rsidRPr="009D762A" w:rsidRDefault="00DF740A" w:rsidP="00DF740A">
            <w:pPr>
              <w:spacing w:before="60" w:after="60"/>
              <w:rPr>
                <w:b/>
                <w:bCs/>
                <w:iCs/>
                <w:szCs w:val="22"/>
              </w:rPr>
            </w:pPr>
            <w:r w:rsidRPr="009D762A">
              <w:rPr>
                <w:b/>
                <w:bCs/>
                <w:iCs/>
                <w:szCs w:val="22"/>
              </w:rPr>
              <w:t>Kvalitativní složení pomocných látek a dalších složek</w:t>
            </w:r>
          </w:p>
        </w:tc>
      </w:tr>
      <w:tr w:rsidR="00DF740A" w:rsidRPr="009D762A" w14:paraId="7D5263D3" w14:textId="77777777" w:rsidTr="00872C48">
        <w:tc>
          <w:tcPr>
            <w:tcW w:w="4643" w:type="dxa"/>
            <w:shd w:val="clear" w:color="auto" w:fill="auto"/>
            <w:vAlign w:val="center"/>
          </w:tcPr>
          <w:p w14:paraId="0F798F46" w14:textId="5DB8E7FC" w:rsidR="00DF740A" w:rsidRPr="009D762A" w:rsidRDefault="00782168" w:rsidP="00617B81">
            <w:pPr>
              <w:spacing w:before="60" w:after="60"/>
              <w:ind w:left="567" w:hanging="567"/>
              <w:rPr>
                <w:iCs/>
                <w:szCs w:val="22"/>
              </w:rPr>
            </w:pPr>
            <w:r w:rsidRPr="009D762A">
              <w:rPr>
                <w:szCs w:val="22"/>
              </w:rPr>
              <w:t>Aluminium-stearát</w:t>
            </w:r>
          </w:p>
        </w:tc>
      </w:tr>
      <w:tr w:rsidR="00DF740A" w:rsidRPr="009D762A" w14:paraId="6A4C5E50" w14:textId="77777777" w:rsidTr="00872C48">
        <w:tc>
          <w:tcPr>
            <w:tcW w:w="4643" w:type="dxa"/>
            <w:shd w:val="clear" w:color="auto" w:fill="auto"/>
            <w:vAlign w:val="center"/>
          </w:tcPr>
          <w:p w14:paraId="5CCC8F42" w14:textId="19A88A7D" w:rsidR="00DF740A" w:rsidRPr="009D762A" w:rsidRDefault="00782168" w:rsidP="00617B81">
            <w:pPr>
              <w:spacing w:before="60" w:after="60"/>
              <w:rPr>
                <w:iCs/>
                <w:szCs w:val="22"/>
              </w:rPr>
            </w:pPr>
            <w:r w:rsidRPr="009D762A">
              <w:rPr>
                <w:iCs/>
                <w:szCs w:val="22"/>
              </w:rPr>
              <w:t>Koloidní bezvodý oxid křemičitý</w:t>
            </w:r>
          </w:p>
        </w:tc>
      </w:tr>
      <w:tr w:rsidR="00DF740A" w:rsidRPr="009D762A" w14:paraId="1E235C5B" w14:textId="77777777" w:rsidTr="00872C48">
        <w:tc>
          <w:tcPr>
            <w:tcW w:w="4643" w:type="dxa"/>
            <w:shd w:val="clear" w:color="auto" w:fill="auto"/>
            <w:vAlign w:val="center"/>
          </w:tcPr>
          <w:p w14:paraId="0ECB18EE" w14:textId="18607250" w:rsidR="00DF740A" w:rsidRPr="009D762A" w:rsidRDefault="0023009E" w:rsidP="00617B81">
            <w:pPr>
              <w:spacing w:before="60" w:after="60"/>
              <w:rPr>
                <w:iCs/>
                <w:szCs w:val="22"/>
              </w:rPr>
            </w:pPr>
            <w:r w:rsidRPr="009D762A">
              <w:rPr>
                <w:iCs/>
                <w:szCs w:val="22"/>
              </w:rPr>
              <w:t>Tekutý parafín</w:t>
            </w:r>
          </w:p>
        </w:tc>
      </w:tr>
    </w:tbl>
    <w:p w14:paraId="38F51D2A" w14:textId="77777777" w:rsidR="00872C48" w:rsidRPr="009D762A" w:rsidRDefault="00872C48" w:rsidP="00A9226B">
      <w:pPr>
        <w:tabs>
          <w:tab w:val="clear" w:pos="567"/>
        </w:tabs>
        <w:spacing w:line="240" w:lineRule="auto"/>
        <w:rPr>
          <w:szCs w:val="22"/>
        </w:rPr>
      </w:pPr>
    </w:p>
    <w:p w14:paraId="2E6CA329" w14:textId="35DDEDE2" w:rsidR="00C114FF" w:rsidRPr="009D762A" w:rsidRDefault="00DF740A" w:rsidP="00A9226B">
      <w:pPr>
        <w:tabs>
          <w:tab w:val="clear" w:pos="567"/>
        </w:tabs>
        <w:spacing w:line="240" w:lineRule="auto"/>
        <w:rPr>
          <w:szCs w:val="22"/>
        </w:rPr>
      </w:pPr>
      <w:r w:rsidRPr="009D762A">
        <w:rPr>
          <w:szCs w:val="22"/>
        </w:rPr>
        <w:t>Bílá suspenze</w:t>
      </w:r>
    </w:p>
    <w:p w14:paraId="7BDBAF38" w14:textId="70663F53" w:rsidR="00DF740A" w:rsidRPr="009D762A" w:rsidRDefault="00DF740A" w:rsidP="00A9226B">
      <w:pPr>
        <w:tabs>
          <w:tab w:val="clear" w:pos="567"/>
        </w:tabs>
        <w:spacing w:line="240" w:lineRule="auto"/>
        <w:rPr>
          <w:szCs w:val="22"/>
        </w:rPr>
      </w:pPr>
    </w:p>
    <w:p w14:paraId="1D9833F7" w14:textId="77777777" w:rsidR="003F383D" w:rsidRPr="009D762A" w:rsidRDefault="003F383D" w:rsidP="00A9226B">
      <w:pPr>
        <w:tabs>
          <w:tab w:val="clear" w:pos="567"/>
        </w:tabs>
        <w:spacing w:line="240" w:lineRule="auto"/>
        <w:rPr>
          <w:szCs w:val="22"/>
        </w:rPr>
      </w:pPr>
    </w:p>
    <w:p w14:paraId="18BC19A3" w14:textId="77777777" w:rsidR="00C114FF" w:rsidRPr="009D762A" w:rsidRDefault="0023009E" w:rsidP="00F260CB">
      <w:pPr>
        <w:pStyle w:val="Style1"/>
        <w:jc w:val="both"/>
      </w:pPr>
      <w:r w:rsidRPr="009D762A">
        <w:t>3.</w:t>
      </w:r>
      <w:r w:rsidRPr="009D762A">
        <w:tab/>
        <w:t>KLINICKÉ INFORMACE</w:t>
      </w:r>
    </w:p>
    <w:p w14:paraId="03304F78" w14:textId="77777777" w:rsidR="00C114FF" w:rsidRPr="009D762A" w:rsidRDefault="00C114FF" w:rsidP="00F260CB">
      <w:pPr>
        <w:tabs>
          <w:tab w:val="clear" w:pos="567"/>
        </w:tabs>
        <w:spacing w:line="240" w:lineRule="auto"/>
        <w:jc w:val="both"/>
        <w:rPr>
          <w:szCs w:val="22"/>
        </w:rPr>
      </w:pPr>
    </w:p>
    <w:p w14:paraId="6F656C7B" w14:textId="77777777" w:rsidR="00C114FF" w:rsidRPr="009D762A" w:rsidRDefault="0023009E" w:rsidP="00F260CB">
      <w:pPr>
        <w:pStyle w:val="Style1"/>
        <w:jc w:val="both"/>
      </w:pPr>
      <w:r w:rsidRPr="009D762A">
        <w:t>3.1</w:t>
      </w:r>
      <w:r w:rsidRPr="009D762A">
        <w:tab/>
        <w:t>Cílové druhy zvířat</w:t>
      </w:r>
    </w:p>
    <w:p w14:paraId="20FFAC3D" w14:textId="77777777" w:rsidR="00C114FF" w:rsidRPr="009D762A" w:rsidRDefault="00C114FF" w:rsidP="00F260CB">
      <w:pPr>
        <w:tabs>
          <w:tab w:val="clear" w:pos="567"/>
        </w:tabs>
        <w:spacing w:line="240" w:lineRule="auto"/>
        <w:jc w:val="both"/>
        <w:rPr>
          <w:szCs w:val="22"/>
        </w:rPr>
      </w:pPr>
    </w:p>
    <w:p w14:paraId="5788ACF8" w14:textId="3CD5F14C" w:rsidR="00441316" w:rsidRPr="009D762A" w:rsidRDefault="00441316" w:rsidP="00F260CB">
      <w:pPr>
        <w:tabs>
          <w:tab w:val="clear" w:pos="567"/>
        </w:tabs>
        <w:spacing w:line="240" w:lineRule="auto"/>
        <w:jc w:val="both"/>
        <w:rPr>
          <w:szCs w:val="22"/>
        </w:rPr>
      </w:pPr>
      <w:r w:rsidRPr="009D762A">
        <w:rPr>
          <w:szCs w:val="22"/>
        </w:rPr>
        <w:t xml:space="preserve">Skot (dojnice </w:t>
      </w:r>
      <w:r w:rsidR="000A77D2" w:rsidRPr="009D762A">
        <w:rPr>
          <w:szCs w:val="22"/>
        </w:rPr>
        <w:t>v období</w:t>
      </w:r>
      <w:r w:rsidRPr="009D762A">
        <w:rPr>
          <w:szCs w:val="22"/>
        </w:rPr>
        <w:t xml:space="preserve"> </w:t>
      </w:r>
      <w:r w:rsidR="003C6707" w:rsidRPr="009D762A">
        <w:rPr>
          <w:szCs w:val="22"/>
        </w:rPr>
        <w:t>stání na sucho</w:t>
      </w:r>
      <w:r w:rsidRPr="009D762A">
        <w:rPr>
          <w:szCs w:val="22"/>
        </w:rPr>
        <w:t>).</w:t>
      </w:r>
    </w:p>
    <w:p w14:paraId="5E43E38E" w14:textId="77777777" w:rsidR="00441316" w:rsidRPr="009D762A" w:rsidRDefault="00441316" w:rsidP="00F260CB">
      <w:pPr>
        <w:tabs>
          <w:tab w:val="clear" w:pos="567"/>
        </w:tabs>
        <w:spacing w:line="240" w:lineRule="auto"/>
        <w:jc w:val="both"/>
        <w:rPr>
          <w:szCs w:val="22"/>
        </w:rPr>
      </w:pPr>
    </w:p>
    <w:p w14:paraId="0B7F6CD1" w14:textId="595DDA74" w:rsidR="00C114FF" w:rsidRPr="009D762A" w:rsidRDefault="0023009E" w:rsidP="00F260CB">
      <w:pPr>
        <w:pStyle w:val="Style1"/>
        <w:jc w:val="both"/>
      </w:pPr>
      <w:r w:rsidRPr="009D762A">
        <w:t>3.2</w:t>
      </w:r>
      <w:r w:rsidRPr="009D762A">
        <w:tab/>
        <w:t xml:space="preserve">Indikace pro použití pro každý cílový druh </w:t>
      </w:r>
      <w:r w:rsidR="0043586F" w:rsidRPr="009D762A">
        <w:t>zvířat</w:t>
      </w:r>
    </w:p>
    <w:p w14:paraId="327E3A6F" w14:textId="77777777" w:rsidR="00C114FF" w:rsidRPr="009D762A" w:rsidRDefault="00C114FF" w:rsidP="00F260CB">
      <w:pPr>
        <w:tabs>
          <w:tab w:val="clear" w:pos="567"/>
        </w:tabs>
        <w:spacing w:line="240" w:lineRule="auto"/>
        <w:jc w:val="both"/>
        <w:rPr>
          <w:szCs w:val="22"/>
        </w:rPr>
      </w:pPr>
    </w:p>
    <w:p w14:paraId="19FF447D" w14:textId="6E87593F" w:rsidR="000334AD" w:rsidRPr="009D762A" w:rsidRDefault="00006E5C" w:rsidP="00F260CB">
      <w:pPr>
        <w:tabs>
          <w:tab w:val="clear" w:pos="567"/>
        </w:tabs>
        <w:spacing w:line="240" w:lineRule="auto"/>
        <w:jc w:val="both"/>
      </w:pPr>
      <w:r w:rsidRPr="009D762A">
        <w:t>P</w:t>
      </w:r>
      <w:r w:rsidR="000334AD" w:rsidRPr="009D762A">
        <w:t>revenc</w:t>
      </w:r>
      <w:r w:rsidRPr="009D762A">
        <w:t>e</w:t>
      </w:r>
      <w:r w:rsidR="000334AD" w:rsidRPr="009D762A">
        <w:t xml:space="preserve"> nových intramamárních infekcí </w:t>
      </w:r>
      <w:r w:rsidRPr="009D762A">
        <w:t>v</w:t>
      </w:r>
      <w:r w:rsidR="000334AD" w:rsidRPr="009D762A">
        <w:t xml:space="preserve"> období stání na sucho.</w:t>
      </w:r>
    </w:p>
    <w:p w14:paraId="708379E9" w14:textId="7F09066C" w:rsidR="00E86CEE" w:rsidRPr="009D762A" w:rsidRDefault="00006E5C" w:rsidP="00BD1C58">
      <w:pPr>
        <w:pStyle w:val="Zkladntextodsazen"/>
        <w:ind w:left="0" w:firstLine="0"/>
        <w:rPr>
          <w:b w:val="0"/>
          <w:bCs/>
          <w:color w:val="000000"/>
        </w:rPr>
      </w:pPr>
      <w:r w:rsidRPr="009D762A">
        <w:rPr>
          <w:b w:val="0"/>
          <w:bCs/>
          <w:color w:val="000000"/>
          <w:szCs w:val="22"/>
        </w:rPr>
        <w:t>Dochází k redukci výskytu subklinických mastitid u krav po otelení a klinických mastitid v období stání na sucho a následující laktaci (po dobu nejméně 60 dní po otelení).</w:t>
      </w:r>
    </w:p>
    <w:p w14:paraId="69FA6BB4" w14:textId="77777777" w:rsidR="009379CF" w:rsidRPr="009D762A" w:rsidRDefault="009379CF" w:rsidP="00F260CB">
      <w:pPr>
        <w:tabs>
          <w:tab w:val="clear" w:pos="567"/>
        </w:tabs>
        <w:spacing w:line="240" w:lineRule="auto"/>
        <w:jc w:val="both"/>
      </w:pPr>
    </w:p>
    <w:p w14:paraId="4BA8B688" w14:textId="124AA7EE" w:rsidR="009379CF" w:rsidRPr="009D762A" w:rsidRDefault="009379CF" w:rsidP="00F260CB">
      <w:pPr>
        <w:jc w:val="both"/>
      </w:pPr>
      <w:bookmarkStart w:id="0" w:name="_Hlk140580785"/>
      <w:r w:rsidRPr="009D762A">
        <w:t xml:space="preserve">Použití veterinárního léčivého přípravku se doporučuje jako součást </w:t>
      </w:r>
      <w:r w:rsidR="00006E5C" w:rsidRPr="009D762A">
        <w:t xml:space="preserve">opatření ve </w:t>
      </w:r>
      <w:r w:rsidRPr="009D762A">
        <w:t>stád</w:t>
      </w:r>
      <w:r w:rsidR="00006E5C" w:rsidRPr="009D762A">
        <w:t>ě</w:t>
      </w:r>
      <w:r w:rsidRPr="009D762A">
        <w:t xml:space="preserve"> </w:t>
      </w:r>
      <w:r w:rsidR="00006E5C" w:rsidRPr="009D762A">
        <w:t>pro</w:t>
      </w:r>
      <w:r w:rsidRPr="009D762A">
        <w:t xml:space="preserve"> preven</w:t>
      </w:r>
      <w:r w:rsidR="00006E5C" w:rsidRPr="009D762A">
        <w:t>ci</w:t>
      </w:r>
      <w:r w:rsidRPr="009D762A">
        <w:t xml:space="preserve"> mastitid. U krav, </w:t>
      </w:r>
      <w:r w:rsidR="009E64B3" w:rsidRPr="009D762A">
        <w:rPr>
          <w:szCs w:val="22"/>
        </w:rPr>
        <w:t>kde nepředpokládáme výskyt subklinických mastitid</w:t>
      </w:r>
      <w:r w:rsidRPr="009D762A">
        <w:t>, může být veterinární léčivý přípravek použit samostatně v</w:t>
      </w:r>
      <w:r w:rsidR="00F23089" w:rsidRPr="009D762A">
        <w:t> období stání na sucho</w:t>
      </w:r>
      <w:r w:rsidRPr="009D762A">
        <w:t xml:space="preserve">. </w:t>
      </w:r>
      <w:r w:rsidR="009E64B3" w:rsidRPr="009D762A">
        <w:rPr>
          <w:szCs w:val="22"/>
        </w:rPr>
        <w:t>U ostatních zvířat je potřeba postupovat podle používaných preventivních opatření nebo podle rady veterinárního lékaře.</w:t>
      </w:r>
    </w:p>
    <w:p w14:paraId="3BFB3FB6" w14:textId="77777777" w:rsidR="000334AD" w:rsidRPr="009D762A" w:rsidRDefault="000334AD" w:rsidP="00F260CB">
      <w:pPr>
        <w:tabs>
          <w:tab w:val="clear" w:pos="567"/>
        </w:tabs>
        <w:spacing w:line="240" w:lineRule="auto"/>
        <w:jc w:val="both"/>
        <w:rPr>
          <w:szCs w:val="22"/>
        </w:rPr>
      </w:pPr>
    </w:p>
    <w:bookmarkEnd w:id="0"/>
    <w:p w14:paraId="45A9E78C" w14:textId="30AE9D8A" w:rsidR="00E86CEE" w:rsidRPr="009D762A" w:rsidRDefault="00F23089" w:rsidP="00575F66">
      <w:pPr>
        <w:tabs>
          <w:tab w:val="clear" w:pos="567"/>
        </w:tabs>
        <w:spacing w:line="240" w:lineRule="auto"/>
      </w:pPr>
      <w:r w:rsidRPr="009D762A">
        <w:t xml:space="preserve">V praxi mohou být kritéria výběru dojnic založena na prevalenci mastitid a počtu somatických buněk u jednotlivých krav nebo na </w:t>
      </w:r>
      <w:r w:rsidR="00006E5C" w:rsidRPr="009D762A">
        <w:t>základě</w:t>
      </w:r>
      <w:r w:rsidRPr="009D762A">
        <w:t xml:space="preserve"> test</w:t>
      </w:r>
      <w:r w:rsidR="00006E5C" w:rsidRPr="009D762A">
        <w:t>u</w:t>
      </w:r>
      <w:r w:rsidRPr="009D762A">
        <w:t xml:space="preserve"> pro detekci subklinick</w:t>
      </w:r>
      <w:r w:rsidR="008B3CD2" w:rsidRPr="009D762A">
        <w:t>ých</w:t>
      </w:r>
      <w:r w:rsidRPr="009D762A">
        <w:t xml:space="preserve"> mastitid nebo</w:t>
      </w:r>
      <w:r w:rsidR="008B3CD2" w:rsidRPr="009D762A">
        <w:t xml:space="preserve"> </w:t>
      </w:r>
      <w:r w:rsidRPr="009D762A">
        <w:t>bakteriologické</w:t>
      </w:r>
      <w:r w:rsidR="008B3CD2" w:rsidRPr="009D762A">
        <w:t>ho vyšetření</w:t>
      </w:r>
      <w:r w:rsidRPr="009D762A">
        <w:t>.</w:t>
      </w:r>
    </w:p>
    <w:p w14:paraId="0D9B194F" w14:textId="77777777" w:rsidR="00F23089" w:rsidRPr="009D762A" w:rsidRDefault="00F23089" w:rsidP="00F260CB">
      <w:pPr>
        <w:tabs>
          <w:tab w:val="clear" w:pos="567"/>
        </w:tabs>
        <w:spacing w:line="240" w:lineRule="auto"/>
        <w:jc w:val="both"/>
        <w:rPr>
          <w:szCs w:val="22"/>
        </w:rPr>
      </w:pPr>
    </w:p>
    <w:p w14:paraId="2224B702" w14:textId="77777777" w:rsidR="00C114FF" w:rsidRPr="009D762A" w:rsidRDefault="0023009E" w:rsidP="00F260CB">
      <w:pPr>
        <w:pStyle w:val="Style1"/>
        <w:jc w:val="both"/>
      </w:pPr>
      <w:r w:rsidRPr="009D762A">
        <w:t>3.3</w:t>
      </w:r>
      <w:r w:rsidRPr="009D762A">
        <w:tab/>
        <w:t>Kontraindikace</w:t>
      </w:r>
    </w:p>
    <w:p w14:paraId="758D96B3" w14:textId="77777777" w:rsidR="00C114FF" w:rsidRPr="009D762A" w:rsidRDefault="00C114FF" w:rsidP="00F260CB">
      <w:pPr>
        <w:tabs>
          <w:tab w:val="clear" w:pos="567"/>
        </w:tabs>
        <w:spacing w:line="240" w:lineRule="auto"/>
        <w:jc w:val="both"/>
        <w:rPr>
          <w:szCs w:val="22"/>
        </w:rPr>
      </w:pPr>
    </w:p>
    <w:p w14:paraId="53DB3C19" w14:textId="12B51F16" w:rsidR="00C114FF" w:rsidRPr="009D762A" w:rsidRDefault="00620D6C" w:rsidP="00F260CB">
      <w:pPr>
        <w:tabs>
          <w:tab w:val="clear" w:pos="567"/>
        </w:tabs>
        <w:spacing w:line="240" w:lineRule="auto"/>
        <w:jc w:val="both"/>
        <w:rPr>
          <w:szCs w:val="22"/>
        </w:rPr>
      </w:pPr>
      <w:r w:rsidRPr="009D762A">
        <w:t>Nepoužívat u laktujících dojnic.</w:t>
      </w:r>
    </w:p>
    <w:p w14:paraId="1C9D7AA7" w14:textId="34CFF035" w:rsidR="00C114FF" w:rsidRPr="009D762A" w:rsidRDefault="00620D6C" w:rsidP="00F260CB">
      <w:pPr>
        <w:tabs>
          <w:tab w:val="clear" w:pos="567"/>
        </w:tabs>
        <w:spacing w:line="240" w:lineRule="auto"/>
        <w:jc w:val="both"/>
        <w:rPr>
          <w:szCs w:val="22"/>
        </w:rPr>
      </w:pPr>
      <w:r w:rsidRPr="009D762A">
        <w:t>Nepoužívat v případě přecitlivělosti na léčivé látky nebo na některou z pomocných látek.</w:t>
      </w:r>
    </w:p>
    <w:p w14:paraId="54C2FA76" w14:textId="77777777" w:rsidR="00C114FF" w:rsidRPr="009D762A" w:rsidRDefault="00C114FF" w:rsidP="00F260CB">
      <w:pPr>
        <w:tabs>
          <w:tab w:val="clear" w:pos="567"/>
        </w:tabs>
        <w:spacing w:line="240" w:lineRule="auto"/>
        <w:jc w:val="both"/>
        <w:rPr>
          <w:szCs w:val="22"/>
        </w:rPr>
      </w:pPr>
    </w:p>
    <w:p w14:paraId="570F6F03" w14:textId="77777777" w:rsidR="00C114FF" w:rsidRPr="009D762A" w:rsidRDefault="0023009E" w:rsidP="00F260CB">
      <w:pPr>
        <w:pStyle w:val="Style1"/>
        <w:jc w:val="both"/>
      </w:pPr>
      <w:r w:rsidRPr="009D762A">
        <w:t>3.4</w:t>
      </w:r>
      <w:r w:rsidRPr="009D762A">
        <w:tab/>
        <w:t>Zvláštní upozornění</w:t>
      </w:r>
    </w:p>
    <w:p w14:paraId="0622A062" w14:textId="77777777" w:rsidR="00C114FF" w:rsidRPr="009D762A" w:rsidRDefault="00C114FF" w:rsidP="00F260CB">
      <w:pPr>
        <w:tabs>
          <w:tab w:val="clear" w:pos="567"/>
        </w:tabs>
        <w:spacing w:line="240" w:lineRule="auto"/>
        <w:jc w:val="both"/>
        <w:rPr>
          <w:szCs w:val="22"/>
        </w:rPr>
      </w:pPr>
    </w:p>
    <w:p w14:paraId="454F5016" w14:textId="35DE7D57" w:rsidR="002838C8" w:rsidRPr="009D762A" w:rsidRDefault="00620D6C" w:rsidP="00F260CB">
      <w:pPr>
        <w:tabs>
          <w:tab w:val="clear" w:pos="567"/>
        </w:tabs>
        <w:spacing w:line="240" w:lineRule="auto"/>
        <w:jc w:val="both"/>
        <w:rPr>
          <w:szCs w:val="22"/>
        </w:rPr>
      </w:pPr>
      <w:bookmarkStart w:id="1" w:name="_Hlk140580880"/>
      <w:r w:rsidRPr="009D762A">
        <w:t xml:space="preserve">Veterinární léčivý přípravek není určen pro krávy se suspektní nebo potvrzenou mastitidou </w:t>
      </w:r>
      <w:r w:rsidR="0048590B" w:rsidRPr="009D762A">
        <w:t xml:space="preserve">v období </w:t>
      </w:r>
      <w:r w:rsidR="004951F3" w:rsidRPr="009D762A">
        <w:rPr>
          <w:szCs w:val="22"/>
        </w:rPr>
        <w:t>stání na sucho</w:t>
      </w:r>
      <w:r w:rsidR="003B7615" w:rsidRPr="009D762A">
        <w:t>.</w:t>
      </w:r>
    </w:p>
    <w:p w14:paraId="7D798E15" w14:textId="77777777" w:rsidR="00E86CEE" w:rsidRPr="009D762A" w:rsidRDefault="00E86CEE">
      <w:pPr>
        <w:tabs>
          <w:tab w:val="clear" w:pos="567"/>
        </w:tabs>
        <w:spacing w:line="240" w:lineRule="auto"/>
        <w:rPr>
          <w:szCs w:val="22"/>
        </w:rPr>
      </w:pPr>
    </w:p>
    <w:bookmarkEnd w:id="1"/>
    <w:p w14:paraId="3B4CC7AC" w14:textId="77777777" w:rsidR="00C114FF" w:rsidRPr="009D762A" w:rsidRDefault="0023009E" w:rsidP="00F260CB">
      <w:pPr>
        <w:pStyle w:val="Style1"/>
        <w:keepNext/>
        <w:jc w:val="both"/>
      </w:pPr>
      <w:r w:rsidRPr="009D762A">
        <w:lastRenderedPageBreak/>
        <w:t>3.5</w:t>
      </w:r>
      <w:r w:rsidRPr="009D762A">
        <w:tab/>
        <w:t>Zvláštní opatření pro použití</w:t>
      </w:r>
    </w:p>
    <w:p w14:paraId="0B94D7B2" w14:textId="77777777" w:rsidR="00C114FF" w:rsidRPr="009D762A" w:rsidRDefault="00C114FF" w:rsidP="00F260CB">
      <w:pPr>
        <w:keepNext/>
        <w:tabs>
          <w:tab w:val="clear" w:pos="567"/>
        </w:tabs>
        <w:spacing w:line="240" w:lineRule="auto"/>
        <w:jc w:val="both"/>
        <w:rPr>
          <w:szCs w:val="22"/>
        </w:rPr>
      </w:pPr>
    </w:p>
    <w:p w14:paraId="682382B5" w14:textId="77777777" w:rsidR="00C114FF" w:rsidRPr="009D762A" w:rsidRDefault="0023009E" w:rsidP="00F260CB">
      <w:pPr>
        <w:tabs>
          <w:tab w:val="clear" w:pos="567"/>
        </w:tabs>
        <w:spacing w:line="240" w:lineRule="auto"/>
        <w:jc w:val="both"/>
        <w:rPr>
          <w:szCs w:val="22"/>
          <w:u w:val="single"/>
        </w:rPr>
      </w:pPr>
      <w:r w:rsidRPr="009D762A">
        <w:rPr>
          <w:szCs w:val="22"/>
          <w:u w:val="single"/>
        </w:rPr>
        <w:t>Zvláštní opatření pro bezpečné použití u cílových druhů zvířat:</w:t>
      </w:r>
    </w:p>
    <w:p w14:paraId="355A38B0" w14:textId="77777777" w:rsidR="00C114FF" w:rsidRPr="009D762A" w:rsidRDefault="00C114FF" w:rsidP="00F260CB">
      <w:pPr>
        <w:tabs>
          <w:tab w:val="clear" w:pos="567"/>
        </w:tabs>
        <w:spacing w:line="240" w:lineRule="auto"/>
        <w:jc w:val="both"/>
        <w:rPr>
          <w:szCs w:val="22"/>
        </w:rPr>
      </w:pPr>
    </w:p>
    <w:p w14:paraId="78F0E3E4" w14:textId="1A49917A" w:rsidR="003B7615" w:rsidRPr="009D762A" w:rsidRDefault="003B7615" w:rsidP="00F260CB">
      <w:pPr>
        <w:tabs>
          <w:tab w:val="clear" w:pos="567"/>
        </w:tabs>
        <w:spacing w:line="240" w:lineRule="auto"/>
        <w:jc w:val="both"/>
      </w:pPr>
      <w:bookmarkStart w:id="2" w:name="_Hlk140580909"/>
      <w:r w:rsidRPr="009D762A">
        <w:t>Je vhodné pravidelně sledovat</w:t>
      </w:r>
      <w:r w:rsidR="00BE441A" w:rsidRPr="009D762A">
        <w:t xml:space="preserve"> </w:t>
      </w:r>
      <w:r w:rsidR="003D7897" w:rsidRPr="009D762A">
        <w:t>u</w:t>
      </w:r>
      <w:r w:rsidR="003D7897" w:rsidRPr="009D762A">
        <w:rPr>
          <w:color w:val="000000"/>
          <w:sz w:val="27"/>
          <w:szCs w:val="27"/>
        </w:rPr>
        <w:t xml:space="preserve"> </w:t>
      </w:r>
      <w:r w:rsidR="003D7897" w:rsidRPr="009D762A">
        <w:rPr>
          <w:color w:val="000000"/>
          <w:szCs w:val="22"/>
        </w:rPr>
        <w:t>krav stojících na sucho výskyt příznaků klinické mastitidy</w:t>
      </w:r>
      <w:r w:rsidRPr="009D762A">
        <w:t xml:space="preserve">. Pokud se </w:t>
      </w:r>
      <w:r w:rsidR="003D7897" w:rsidRPr="009D762A">
        <w:t>v ošetřené čtvrti</w:t>
      </w:r>
      <w:r w:rsidRPr="009D762A">
        <w:t xml:space="preserve"> vyvine klinická mastitida, </w:t>
      </w:r>
      <w:r w:rsidR="003D7897" w:rsidRPr="009D762A">
        <w:t xml:space="preserve">měla by </w:t>
      </w:r>
      <w:r w:rsidRPr="009D762A">
        <w:t>postižen</w:t>
      </w:r>
      <w:r w:rsidR="003D7897" w:rsidRPr="009D762A">
        <w:t>á</w:t>
      </w:r>
      <w:r w:rsidR="001E776B" w:rsidRPr="009D762A">
        <w:t xml:space="preserve"> </w:t>
      </w:r>
      <w:r w:rsidR="003D7897" w:rsidRPr="009D762A">
        <w:t>čtvrť</w:t>
      </w:r>
      <w:r w:rsidR="009E64B3" w:rsidRPr="009D762A">
        <w:t xml:space="preserve"> </w:t>
      </w:r>
      <w:r w:rsidRPr="009D762A">
        <w:t>být před zahájením vhodné antibiotické terapie</w:t>
      </w:r>
      <w:r w:rsidR="003D7897" w:rsidRPr="009D762A">
        <w:t xml:space="preserve"> manuálně vydoj</w:t>
      </w:r>
      <w:r w:rsidR="009E64B3" w:rsidRPr="009D762A">
        <w:t>ena</w:t>
      </w:r>
      <w:r w:rsidRPr="009D762A">
        <w:t>.</w:t>
      </w:r>
    </w:p>
    <w:p w14:paraId="12DA67C9" w14:textId="3105B137" w:rsidR="00C114FF" w:rsidRPr="009D762A" w:rsidRDefault="003B7615" w:rsidP="00F260CB">
      <w:pPr>
        <w:tabs>
          <w:tab w:val="clear" w:pos="567"/>
        </w:tabs>
        <w:spacing w:line="240" w:lineRule="auto"/>
        <w:jc w:val="both"/>
      </w:pPr>
      <w:r w:rsidRPr="009D762A">
        <w:t xml:space="preserve">Abyste zabránili kontaminaci, neponořujte intramamární </w:t>
      </w:r>
      <w:r w:rsidR="0048590B" w:rsidRPr="009D762A">
        <w:t xml:space="preserve">aplikátor </w:t>
      </w:r>
      <w:r w:rsidRPr="009D762A">
        <w:t xml:space="preserve">do vody. Intramamární </w:t>
      </w:r>
      <w:r w:rsidR="0048590B" w:rsidRPr="009D762A">
        <w:t xml:space="preserve">aplikátor </w:t>
      </w:r>
      <w:r w:rsidRPr="009D762A">
        <w:t>použijte pouze jednou.</w:t>
      </w:r>
    </w:p>
    <w:bookmarkEnd w:id="2"/>
    <w:p w14:paraId="67D28145" w14:textId="77777777" w:rsidR="00C114FF" w:rsidRPr="009D762A" w:rsidRDefault="00C114FF" w:rsidP="00F260CB">
      <w:pPr>
        <w:tabs>
          <w:tab w:val="clear" w:pos="567"/>
        </w:tabs>
        <w:spacing w:line="240" w:lineRule="auto"/>
        <w:jc w:val="both"/>
        <w:rPr>
          <w:szCs w:val="22"/>
        </w:rPr>
      </w:pPr>
    </w:p>
    <w:p w14:paraId="194B50B4" w14:textId="4AAFE074" w:rsidR="00BE441A" w:rsidRPr="009D762A" w:rsidRDefault="00BE441A" w:rsidP="00F260CB">
      <w:pPr>
        <w:tabs>
          <w:tab w:val="clear" w:pos="567"/>
        </w:tabs>
        <w:spacing w:line="240" w:lineRule="auto"/>
        <w:jc w:val="both"/>
        <w:rPr>
          <w:szCs w:val="22"/>
        </w:rPr>
      </w:pPr>
      <w:r w:rsidRPr="009D762A">
        <w:rPr>
          <w:szCs w:val="22"/>
        </w:rPr>
        <w:t xml:space="preserve">Vzhledem k tomu, že </w:t>
      </w:r>
      <w:bookmarkStart w:id="3" w:name="_Hlk140581927"/>
      <w:r w:rsidRPr="009D762A">
        <w:rPr>
          <w:szCs w:val="22"/>
        </w:rPr>
        <w:t xml:space="preserve">veterinární léčivý přípravek </w:t>
      </w:r>
      <w:bookmarkEnd w:id="3"/>
      <w:r w:rsidRPr="009D762A">
        <w:rPr>
          <w:szCs w:val="22"/>
        </w:rPr>
        <w:t xml:space="preserve">nemá antimikrobiální </w:t>
      </w:r>
      <w:bookmarkStart w:id="4" w:name="_Hlk140581042"/>
      <w:r w:rsidR="003D7897" w:rsidRPr="009D762A">
        <w:rPr>
          <w:szCs w:val="22"/>
        </w:rPr>
        <w:t>účinnost</w:t>
      </w:r>
      <w:r w:rsidRPr="009D762A">
        <w:rPr>
          <w:szCs w:val="22"/>
        </w:rPr>
        <w:t xml:space="preserve">, je pro minimalizaci rizika akutní mastitidy </w:t>
      </w:r>
      <w:r w:rsidR="00BD1C58" w:rsidRPr="009D762A">
        <w:rPr>
          <w:szCs w:val="22"/>
        </w:rPr>
        <w:t>vzniklé v důsledku</w:t>
      </w:r>
      <w:r w:rsidRPr="009D762A">
        <w:rPr>
          <w:szCs w:val="22"/>
        </w:rPr>
        <w:t xml:space="preserve"> špatn</w:t>
      </w:r>
      <w:r w:rsidR="00BD1C58" w:rsidRPr="009D762A">
        <w:rPr>
          <w:szCs w:val="22"/>
        </w:rPr>
        <w:t>é</w:t>
      </w:r>
      <w:r w:rsidRPr="009D762A">
        <w:rPr>
          <w:szCs w:val="22"/>
        </w:rPr>
        <w:t xml:space="preserve"> infuzní technik</w:t>
      </w:r>
      <w:r w:rsidR="00BD1C58" w:rsidRPr="009D762A">
        <w:rPr>
          <w:szCs w:val="22"/>
        </w:rPr>
        <w:t>y</w:t>
      </w:r>
      <w:r w:rsidRPr="009D762A">
        <w:rPr>
          <w:szCs w:val="22"/>
        </w:rPr>
        <w:t xml:space="preserve"> a nedostatečn</w:t>
      </w:r>
      <w:r w:rsidR="00BD1C58" w:rsidRPr="009D762A">
        <w:rPr>
          <w:szCs w:val="22"/>
        </w:rPr>
        <w:t>é</w:t>
      </w:r>
      <w:r w:rsidRPr="009D762A">
        <w:rPr>
          <w:szCs w:val="22"/>
        </w:rPr>
        <w:t xml:space="preserve"> hygien</w:t>
      </w:r>
      <w:r w:rsidR="00BD1C58" w:rsidRPr="009D762A">
        <w:rPr>
          <w:szCs w:val="22"/>
        </w:rPr>
        <w:t>y</w:t>
      </w:r>
      <w:r w:rsidRPr="009D762A">
        <w:rPr>
          <w:szCs w:val="22"/>
        </w:rPr>
        <w:t xml:space="preserve"> </w:t>
      </w:r>
      <w:bookmarkEnd w:id="4"/>
      <w:r w:rsidRPr="009D762A">
        <w:rPr>
          <w:szCs w:val="22"/>
        </w:rPr>
        <w:t>(viz bod 3.6) zásadní dodržovat aseptickou techniku podání popsanou v bodě 3.9.</w:t>
      </w:r>
    </w:p>
    <w:p w14:paraId="5156E994" w14:textId="14CB21F0" w:rsidR="00BE441A" w:rsidRPr="009D762A" w:rsidRDefault="00BE441A" w:rsidP="00F260CB">
      <w:pPr>
        <w:tabs>
          <w:tab w:val="clear" w:pos="567"/>
        </w:tabs>
        <w:spacing w:line="240" w:lineRule="auto"/>
        <w:jc w:val="both"/>
        <w:rPr>
          <w:szCs w:val="22"/>
        </w:rPr>
      </w:pPr>
      <w:r w:rsidRPr="009D762A">
        <w:rPr>
          <w:szCs w:val="22"/>
        </w:rPr>
        <w:t xml:space="preserve">Po podání veterinárního léčivého přípravku nepodávejte žádný jiný intramamární přípravek. U krav, které mohou mít subklinickou mastitidu, může být veterinární léčivý přípravek použit po podání vhodného antibiotika </w:t>
      </w:r>
      <w:bookmarkStart w:id="5" w:name="_Hlk140581200"/>
      <w:r w:rsidR="0007314C" w:rsidRPr="009D762A">
        <w:rPr>
          <w:szCs w:val="22"/>
        </w:rPr>
        <w:t>pro kr</w:t>
      </w:r>
      <w:r w:rsidR="002825E0" w:rsidRPr="009D762A">
        <w:rPr>
          <w:szCs w:val="22"/>
        </w:rPr>
        <w:t>á</w:t>
      </w:r>
      <w:r w:rsidR="0007314C" w:rsidRPr="009D762A">
        <w:rPr>
          <w:szCs w:val="22"/>
        </w:rPr>
        <w:t xml:space="preserve">vy v období stání na sucho </w:t>
      </w:r>
      <w:bookmarkEnd w:id="5"/>
      <w:r w:rsidRPr="009D762A">
        <w:rPr>
          <w:szCs w:val="22"/>
        </w:rPr>
        <w:t>do infikované</w:t>
      </w:r>
      <w:r w:rsidR="00BD1C58" w:rsidRPr="009D762A">
        <w:rPr>
          <w:szCs w:val="22"/>
        </w:rPr>
        <w:t xml:space="preserve"> </w:t>
      </w:r>
      <w:r w:rsidR="009E64B3" w:rsidRPr="009D762A">
        <w:rPr>
          <w:szCs w:val="22"/>
        </w:rPr>
        <w:t>čtvrtě</w:t>
      </w:r>
      <w:r w:rsidRPr="009D762A">
        <w:rPr>
          <w:szCs w:val="22"/>
        </w:rPr>
        <w:t>.</w:t>
      </w:r>
    </w:p>
    <w:p w14:paraId="117F609A" w14:textId="77777777" w:rsidR="00C114FF" w:rsidRPr="009D762A" w:rsidRDefault="00C114FF" w:rsidP="00F260CB">
      <w:pPr>
        <w:tabs>
          <w:tab w:val="clear" w:pos="567"/>
        </w:tabs>
        <w:spacing w:line="240" w:lineRule="auto"/>
        <w:jc w:val="both"/>
        <w:rPr>
          <w:szCs w:val="22"/>
        </w:rPr>
      </w:pPr>
    </w:p>
    <w:p w14:paraId="5EA9A9E4" w14:textId="77777777" w:rsidR="00C114FF" w:rsidRPr="009D762A" w:rsidRDefault="0023009E" w:rsidP="00F260CB">
      <w:pPr>
        <w:keepNext/>
        <w:tabs>
          <w:tab w:val="clear" w:pos="567"/>
        </w:tabs>
        <w:spacing w:line="240" w:lineRule="auto"/>
        <w:jc w:val="both"/>
        <w:rPr>
          <w:szCs w:val="22"/>
          <w:u w:val="single"/>
        </w:rPr>
      </w:pPr>
      <w:r w:rsidRPr="009D762A">
        <w:rPr>
          <w:szCs w:val="22"/>
          <w:u w:val="single"/>
        </w:rPr>
        <w:t>Zvláštní opatření pro osobu, která podává veterinární léčivý přípravek zvířatům:</w:t>
      </w:r>
    </w:p>
    <w:p w14:paraId="2DE787A4" w14:textId="77777777" w:rsidR="00C114FF" w:rsidRPr="009D762A" w:rsidRDefault="00C114FF" w:rsidP="00F260CB">
      <w:pPr>
        <w:tabs>
          <w:tab w:val="clear" w:pos="567"/>
        </w:tabs>
        <w:spacing w:line="240" w:lineRule="auto"/>
        <w:jc w:val="both"/>
        <w:rPr>
          <w:szCs w:val="22"/>
        </w:rPr>
      </w:pPr>
    </w:p>
    <w:p w14:paraId="5EAD3154" w14:textId="77777777" w:rsidR="00E72848" w:rsidRPr="009D762A" w:rsidRDefault="00E72848" w:rsidP="00F260CB">
      <w:pPr>
        <w:tabs>
          <w:tab w:val="clear" w:pos="567"/>
        </w:tabs>
        <w:spacing w:line="240" w:lineRule="auto"/>
        <w:jc w:val="both"/>
      </w:pPr>
      <w:r w:rsidRPr="009D762A">
        <w:t>Lidé se známou přecitlivělostí na soli bismutu nebo na kteroukoli další složku by se měli vyhnout kontaktu s veterinárním léčivým přípravkem.</w:t>
      </w:r>
    </w:p>
    <w:p w14:paraId="354A43F3" w14:textId="77777777" w:rsidR="00E72848" w:rsidRPr="009D762A" w:rsidRDefault="00E72848" w:rsidP="00F260CB">
      <w:pPr>
        <w:tabs>
          <w:tab w:val="clear" w:pos="567"/>
        </w:tabs>
        <w:spacing w:line="240" w:lineRule="auto"/>
        <w:jc w:val="both"/>
      </w:pPr>
      <w:r w:rsidRPr="009D762A">
        <w:t>Tento produkt může způsobit podráždění kůže a očí. Zabraňte kontaktu s kůží nebo očima.</w:t>
      </w:r>
    </w:p>
    <w:p w14:paraId="7D1D9259" w14:textId="14981BF1" w:rsidR="00E72848" w:rsidRPr="009D762A" w:rsidRDefault="00E72848" w:rsidP="00F260CB">
      <w:pPr>
        <w:tabs>
          <w:tab w:val="clear" w:pos="567"/>
        </w:tabs>
        <w:spacing w:line="240" w:lineRule="auto"/>
        <w:jc w:val="both"/>
      </w:pPr>
      <w:r w:rsidRPr="009D762A">
        <w:t xml:space="preserve">Při </w:t>
      </w:r>
      <w:r w:rsidR="002A2CD6" w:rsidRPr="009D762A">
        <w:t xml:space="preserve">nakládání </w:t>
      </w:r>
      <w:r w:rsidRPr="009D762A">
        <w:t xml:space="preserve">s veterinárním léčivým přípravkem </w:t>
      </w:r>
      <w:r w:rsidR="002A2CD6" w:rsidRPr="009D762A">
        <w:t xml:space="preserve">by se měly </w:t>
      </w:r>
      <w:r w:rsidRPr="009D762A">
        <w:t xml:space="preserve">používat osobní ochranné prostředky </w:t>
      </w:r>
      <w:r w:rsidR="002A2CD6" w:rsidRPr="009D762A">
        <w:t xml:space="preserve">skládající se z </w:t>
      </w:r>
      <w:r w:rsidRPr="009D762A">
        <w:t>gumov</w:t>
      </w:r>
      <w:r w:rsidR="002A2CD6" w:rsidRPr="009D762A">
        <w:t>ých</w:t>
      </w:r>
      <w:r w:rsidRPr="009D762A">
        <w:t xml:space="preserve"> rukavic.</w:t>
      </w:r>
    </w:p>
    <w:p w14:paraId="72844EB3" w14:textId="2A74B1DC" w:rsidR="00E72848" w:rsidRPr="009D762A" w:rsidRDefault="00E72848" w:rsidP="00F260CB">
      <w:pPr>
        <w:tabs>
          <w:tab w:val="clear" w:pos="567"/>
        </w:tabs>
        <w:spacing w:line="240" w:lineRule="auto"/>
        <w:jc w:val="both"/>
      </w:pPr>
      <w:r w:rsidRPr="009D762A">
        <w:t>Pokud dojde ke kontaktu s kůží nebo očima, postižené místo důkladně omyjte vodou. Pokud podráždění přetrvává, vyhledejte lékařskou pomoc a ukažte t</w:t>
      </w:r>
      <w:r w:rsidR="002A2CD6" w:rsidRPr="009D762A">
        <w:t>uto etiketu</w:t>
      </w:r>
      <w:r w:rsidRPr="009D762A">
        <w:t xml:space="preserve"> lékaři.</w:t>
      </w:r>
    </w:p>
    <w:p w14:paraId="58CC184B" w14:textId="533ACF59" w:rsidR="00E72848" w:rsidRPr="009D762A" w:rsidRDefault="00E72848" w:rsidP="00F260CB">
      <w:pPr>
        <w:tabs>
          <w:tab w:val="clear" w:pos="567"/>
        </w:tabs>
        <w:spacing w:line="240" w:lineRule="auto"/>
        <w:jc w:val="both"/>
      </w:pPr>
      <w:r w:rsidRPr="009D762A">
        <w:t xml:space="preserve">Čistící ubrousky: obsahují isopropylalkohol, a proto mohou způsobit podráždění kůže a očí. </w:t>
      </w:r>
      <w:r w:rsidR="006269EB" w:rsidRPr="009D762A">
        <w:t>Zabraňte</w:t>
      </w:r>
      <w:r w:rsidRPr="009D762A">
        <w:t xml:space="preserve"> kontaktu</w:t>
      </w:r>
      <w:r w:rsidR="006269EB" w:rsidRPr="009D762A">
        <w:t xml:space="preserve"> s očima</w:t>
      </w:r>
      <w:r w:rsidRPr="009D762A">
        <w:t xml:space="preserve">. </w:t>
      </w:r>
      <w:r w:rsidR="002A2CD6" w:rsidRPr="009D762A">
        <w:t xml:space="preserve">Zabraňte prodlouženému </w:t>
      </w:r>
      <w:r w:rsidRPr="009D762A">
        <w:t>kontaktu s pokožkou.</w:t>
      </w:r>
    </w:p>
    <w:p w14:paraId="65B235FE" w14:textId="080606C1" w:rsidR="00C114FF" w:rsidRPr="009D762A" w:rsidRDefault="00E72848" w:rsidP="00F260CB">
      <w:pPr>
        <w:tabs>
          <w:tab w:val="clear" w:pos="567"/>
        </w:tabs>
        <w:spacing w:line="240" w:lineRule="auto"/>
        <w:jc w:val="both"/>
      </w:pPr>
      <w:r w:rsidRPr="009D762A">
        <w:t>Po použití si umyjte ruce</w:t>
      </w:r>
      <w:r w:rsidR="006269EB" w:rsidRPr="009D762A">
        <w:t>.</w:t>
      </w:r>
    </w:p>
    <w:p w14:paraId="7D364D19" w14:textId="77777777" w:rsidR="00C114FF" w:rsidRPr="009D762A" w:rsidRDefault="00C114FF" w:rsidP="00F260CB">
      <w:pPr>
        <w:tabs>
          <w:tab w:val="clear" w:pos="567"/>
        </w:tabs>
        <w:spacing w:line="240" w:lineRule="auto"/>
        <w:jc w:val="both"/>
        <w:rPr>
          <w:szCs w:val="22"/>
        </w:rPr>
      </w:pPr>
    </w:p>
    <w:p w14:paraId="2738C061" w14:textId="77777777" w:rsidR="00295140" w:rsidRPr="009D762A" w:rsidRDefault="0023009E" w:rsidP="00F260CB">
      <w:pPr>
        <w:keepNext/>
        <w:tabs>
          <w:tab w:val="clear" w:pos="567"/>
        </w:tabs>
        <w:spacing w:line="240" w:lineRule="auto"/>
        <w:jc w:val="both"/>
        <w:rPr>
          <w:szCs w:val="22"/>
          <w:u w:val="single"/>
        </w:rPr>
      </w:pPr>
      <w:r w:rsidRPr="009D762A">
        <w:rPr>
          <w:szCs w:val="22"/>
          <w:u w:val="single"/>
        </w:rPr>
        <w:t>Zvláštní opatření pro ochranu životního prostředí:</w:t>
      </w:r>
    </w:p>
    <w:p w14:paraId="47390C4D" w14:textId="77777777" w:rsidR="00295140" w:rsidRPr="009D762A" w:rsidRDefault="00295140" w:rsidP="00F260CB">
      <w:pPr>
        <w:keepNext/>
        <w:tabs>
          <w:tab w:val="clear" w:pos="567"/>
        </w:tabs>
        <w:spacing w:line="240" w:lineRule="auto"/>
        <w:jc w:val="both"/>
        <w:rPr>
          <w:szCs w:val="22"/>
        </w:rPr>
      </w:pPr>
    </w:p>
    <w:p w14:paraId="7299AF40" w14:textId="5B6E7DCA" w:rsidR="00C114FF" w:rsidRPr="009D762A" w:rsidRDefault="0023009E" w:rsidP="00F260CB">
      <w:pPr>
        <w:tabs>
          <w:tab w:val="clear" w:pos="567"/>
        </w:tabs>
        <w:spacing w:line="240" w:lineRule="auto"/>
        <w:jc w:val="both"/>
        <w:rPr>
          <w:szCs w:val="22"/>
        </w:rPr>
      </w:pPr>
      <w:r w:rsidRPr="009D762A">
        <w:t>Neuplatňuje se.</w:t>
      </w:r>
    </w:p>
    <w:p w14:paraId="0CE51CD2" w14:textId="77777777" w:rsidR="00295140" w:rsidRPr="009D762A" w:rsidRDefault="00295140" w:rsidP="00F260CB">
      <w:pPr>
        <w:tabs>
          <w:tab w:val="clear" w:pos="567"/>
        </w:tabs>
        <w:spacing w:line="240" w:lineRule="auto"/>
        <w:jc w:val="both"/>
        <w:rPr>
          <w:szCs w:val="22"/>
        </w:rPr>
      </w:pPr>
    </w:p>
    <w:p w14:paraId="237314DB" w14:textId="77777777" w:rsidR="00C114FF" w:rsidRPr="009D762A" w:rsidRDefault="0023009E" w:rsidP="00F260CB">
      <w:pPr>
        <w:pStyle w:val="Style1"/>
        <w:jc w:val="both"/>
      </w:pPr>
      <w:r w:rsidRPr="009D762A">
        <w:t>3.6</w:t>
      </w:r>
      <w:r w:rsidRPr="009D762A">
        <w:tab/>
        <w:t>Nežádoucí účinky</w:t>
      </w:r>
    </w:p>
    <w:p w14:paraId="10F3D673" w14:textId="77777777" w:rsidR="00295140" w:rsidRPr="009D762A" w:rsidRDefault="00295140" w:rsidP="00F260CB">
      <w:pPr>
        <w:tabs>
          <w:tab w:val="clear" w:pos="567"/>
        </w:tabs>
        <w:spacing w:line="240" w:lineRule="auto"/>
        <w:jc w:val="both"/>
        <w:rPr>
          <w:szCs w:val="22"/>
        </w:rPr>
      </w:pPr>
    </w:p>
    <w:p w14:paraId="7576B8CA" w14:textId="12316400" w:rsidR="00AD0710" w:rsidRPr="009D762A" w:rsidRDefault="000A77D2" w:rsidP="00F260CB">
      <w:pPr>
        <w:tabs>
          <w:tab w:val="clear" w:pos="567"/>
        </w:tabs>
        <w:spacing w:line="240" w:lineRule="auto"/>
        <w:jc w:val="both"/>
        <w:rPr>
          <w:szCs w:val="22"/>
        </w:rPr>
      </w:pPr>
      <w:r w:rsidRPr="009D762A">
        <w:rPr>
          <w:szCs w:val="22"/>
        </w:rPr>
        <w:t xml:space="preserve">Skot (dojnice v období </w:t>
      </w:r>
      <w:r w:rsidR="00707C78" w:rsidRPr="009D762A">
        <w:rPr>
          <w:szCs w:val="22"/>
        </w:rPr>
        <w:t>stání na sucho</w:t>
      </w:r>
      <w:r w:rsidRPr="009D762A">
        <w:rPr>
          <w:szCs w:val="22"/>
        </w:rPr>
        <w:t>)</w:t>
      </w:r>
    </w:p>
    <w:p w14:paraId="669C145E" w14:textId="77777777" w:rsidR="00295140" w:rsidRPr="009D762A" w:rsidRDefault="00295140" w:rsidP="00295140">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B602E9" w:rsidRPr="009D762A" w14:paraId="2A97D209" w14:textId="77777777" w:rsidTr="00617B81">
        <w:tc>
          <w:tcPr>
            <w:tcW w:w="1957" w:type="pct"/>
          </w:tcPr>
          <w:p w14:paraId="5D574AED" w14:textId="77777777" w:rsidR="00295140" w:rsidRPr="009D762A" w:rsidRDefault="0023009E" w:rsidP="00617B81">
            <w:pPr>
              <w:spacing w:before="60" w:after="60"/>
              <w:rPr>
                <w:szCs w:val="22"/>
              </w:rPr>
            </w:pPr>
            <w:r w:rsidRPr="009D762A">
              <w:t>Velmi vzácné</w:t>
            </w:r>
          </w:p>
          <w:p w14:paraId="78E246FA" w14:textId="77777777" w:rsidR="00295140" w:rsidRPr="009D762A" w:rsidRDefault="0023009E" w:rsidP="00617B81">
            <w:pPr>
              <w:spacing w:before="60" w:after="60"/>
              <w:rPr>
                <w:szCs w:val="22"/>
              </w:rPr>
            </w:pPr>
            <w:r w:rsidRPr="009D762A">
              <w:t>(&lt; 1 zvíře / 10 000 ošetřených zvířat, včetně ojedinělých hlášení):</w:t>
            </w:r>
          </w:p>
        </w:tc>
        <w:tc>
          <w:tcPr>
            <w:tcW w:w="3043" w:type="pct"/>
            <w:hideMark/>
          </w:tcPr>
          <w:p w14:paraId="1BC9DFB5" w14:textId="68D9496D" w:rsidR="00295140" w:rsidRPr="009D762A" w:rsidRDefault="00D41212" w:rsidP="00617B81">
            <w:pPr>
              <w:spacing w:before="60" w:after="60"/>
              <w:rPr>
                <w:iCs/>
                <w:szCs w:val="22"/>
              </w:rPr>
            </w:pPr>
            <w:r w:rsidRPr="009D762A">
              <w:t>Akutní mastitida *</w:t>
            </w:r>
          </w:p>
        </w:tc>
      </w:tr>
    </w:tbl>
    <w:p w14:paraId="1D616E5A" w14:textId="2BAD7338" w:rsidR="00295140" w:rsidRPr="009D762A" w:rsidRDefault="00D41212" w:rsidP="00AD0710">
      <w:pPr>
        <w:tabs>
          <w:tab w:val="clear" w:pos="567"/>
        </w:tabs>
        <w:spacing w:line="240" w:lineRule="auto"/>
        <w:rPr>
          <w:szCs w:val="22"/>
        </w:rPr>
      </w:pPr>
      <w:r w:rsidRPr="009D762A">
        <w:rPr>
          <w:szCs w:val="22"/>
        </w:rPr>
        <w:t>*</w:t>
      </w:r>
      <w:r w:rsidRPr="009D762A">
        <w:t xml:space="preserve"> T</w:t>
      </w:r>
      <w:r w:rsidRPr="009D762A">
        <w:rPr>
          <w:szCs w:val="22"/>
        </w:rPr>
        <w:t xml:space="preserve">yto příznaky jsou způsobeny především špatnou infuzní technikou a </w:t>
      </w:r>
      <w:r w:rsidR="0007314C" w:rsidRPr="009D762A">
        <w:rPr>
          <w:szCs w:val="22"/>
        </w:rPr>
        <w:t xml:space="preserve">nedostatečnou </w:t>
      </w:r>
      <w:r w:rsidRPr="009D762A">
        <w:rPr>
          <w:szCs w:val="22"/>
        </w:rPr>
        <w:t xml:space="preserve">hygienou. Důležitost aseptické techniky je popsána v </w:t>
      </w:r>
      <w:r w:rsidR="009E64B3" w:rsidRPr="009D762A">
        <w:rPr>
          <w:szCs w:val="22"/>
        </w:rPr>
        <w:t xml:space="preserve">bodech </w:t>
      </w:r>
      <w:r w:rsidRPr="009D762A">
        <w:rPr>
          <w:szCs w:val="22"/>
        </w:rPr>
        <w:t>3.5 a 3.9</w:t>
      </w:r>
      <w:r w:rsidR="00920A93" w:rsidRPr="009D762A">
        <w:rPr>
          <w:szCs w:val="22"/>
        </w:rPr>
        <w:t>.</w:t>
      </w:r>
    </w:p>
    <w:p w14:paraId="72E2D8ED" w14:textId="77777777" w:rsidR="00D41212" w:rsidRPr="009D762A" w:rsidRDefault="00D41212" w:rsidP="00247A48">
      <w:bookmarkStart w:id="6" w:name="_Hlk66891708"/>
    </w:p>
    <w:p w14:paraId="3DD32652" w14:textId="2F6E1BD3" w:rsidR="00247A48" w:rsidRPr="009D762A" w:rsidRDefault="0023009E" w:rsidP="00F260CB">
      <w:pPr>
        <w:spacing w:line="240" w:lineRule="auto"/>
        <w:jc w:val="both"/>
      </w:pPr>
      <w:r w:rsidRPr="009D762A">
        <w:t>Hlášení nežádoucích účinků je důležité. Umožňuje nepřetržité sledování bezpečnosti veterinárního léčivého přípravku. Hlášení je třeba zaslat</w:t>
      </w:r>
      <w:r w:rsidR="005272F4" w:rsidRPr="009D762A">
        <w:t>,</w:t>
      </w:r>
      <w:r w:rsidRPr="009D762A">
        <w:t xml:space="preserve"> pokud možno</w:t>
      </w:r>
      <w:r w:rsidR="005272F4" w:rsidRPr="009D762A">
        <w:t>,</w:t>
      </w:r>
      <w:r w:rsidRPr="009D762A">
        <w:t xml:space="preserve"> prostřednictvím veterinárního lékaře</w:t>
      </w:r>
      <w:r w:rsidR="00562715" w:rsidRPr="009D762A">
        <w:t>,</w:t>
      </w:r>
      <w:r w:rsidRPr="009D762A">
        <w:t xml:space="preserve"> buď držiteli rozhodnutí o </w:t>
      </w:r>
      <w:r w:rsidR="009D762A" w:rsidRPr="009D762A">
        <w:t>registraci, nebo</w:t>
      </w:r>
      <w:r w:rsidRPr="009D762A">
        <w:t xml:space="preserve"> příslušnému vnitrostátnímu orgánu prostřednictvím národního systému hlášení. Podrobné kontaktní údaje naleznete v bodě </w:t>
      </w:r>
      <w:r w:rsidR="00056EE7" w:rsidRPr="009D762A">
        <w:t xml:space="preserve">16 </w:t>
      </w:r>
      <w:r w:rsidRPr="009D762A">
        <w:t>příbalové informace.</w:t>
      </w:r>
    </w:p>
    <w:bookmarkEnd w:id="6"/>
    <w:p w14:paraId="6871F765" w14:textId="77777777" w:rsidR="00247A48" w:rsidRPr="009D762A" w:rsidRDefault="00247A48" w:rsidP="00AD0710">
      <w:pPr>
        <w:tabs>
          <w:tab w:val="clear" w:pos="567"/>
        </w:tabs>
        <w:spacing w:line="240" w:lineRule="auto"/>
        <w:rPr>
          <w:szCs w:val="22"/>
        </w:rPr>
      </w:pPr>
    </w:p>
    <w:p w14:paraId="772CD533" w14:textId="77777777" w:rsidR="00C114FF" w:rsidRPr="009D762A" w:rsidRDefault="0023009E" w:rsidP="00F260CB">
      <w:pPr>
        <w:pStyle w:val="Style1"/>
        <w:jc w:val="both"/>
      </w:pPr>
      <w:r w:rsidRPr="009D762A">
        <w:t>3.7</w:t>
      </w:r>
      <w:r w:rsidRPr="009D762A">
        <w:tab/>
        <w:t>Použití v průběhu březosti, laktace nebo snášky</w:t>
      </w:r>
    </w:p>
    <w:p w14:paraId="0DFBFADE" w14:textId="77777777" w:rsidR="00C114FF" w:rsidRPr="009D762A" w:rsidRDefault="00C114FF" w:rsidP="00F260CB">
      <w:pPr>
        <w:tabs>
          <w:tab w:val="clear" w:pos="567"/>
        </w:tabs>
        <w:spacing w:line="240" w:lineRule="auto"/>
        <w:jc w:val="both"/>
        <w:rPr>
          <w:szCs w:val="22"/>
        </w:rPr>
      </w:pPr>
    </w:p>
    <w:p w14:paraId="7C07D6A1" w14:textId="468D9DBD" w:rsidR="00C114FF" w:rsidRPr="009D762A" w:rsidRDefault="0023009E" w:rsidP="00F260CB">
      <w:pPr>
        <w:tabs>
          <w:tab w:val="clear" w:pos="567"/>
        </w:tabs>
        <w:spacing w:line="240" w:lineRule="auto"/>
        <w:jc w:val="both"/>
        <w:rPr>
          <w:szCs w:val="22"/>
        </w:rPr>
      </w:pPr>
      <w:r w:rsidRPr="009D762A">
        <w:rPr>
          <w:u w:val="single"/>
        </w:rPr>
        <w:t>Březost</w:t>
      </w:r>
      <w:r w:rsidR="00D41212" w:rsidRPr="009D762A">
        <w:rPr>
          <w:u w:val="single"/>
        </w:rPr>
        <w:t xml:space="preserve"> </w:t>
      </w:r>
      <w:r w:rsidRPr="009D762A">
        <w:rPr>
          <w:szCs w:val="22"/>
          <w:u w:val="single"/>
        </w:rPr>
        <w:t>a laktace</w:t>
      </w:r>
      <w:r w:rsidRPr="009D762A">
        <w:t>:</w:t>
      </w:r>
    </w:p>
    <w:p w14:paraId="53C1DD44" w14:textId="77777777" w:rsidR="00092A37" w:rsidRPr="009D762A" w:rsidRDefault="00092A37" w:rsidP="00F260CB">
      <w:pPr>
        <w:tabs>
          <w:tab w:val="clear" w:pos="567"/>
        </w:tabs>
        <w:spacing w:line="240" w:lineRule="auto"/>
        <w:jc w:val="both"/>
        <w:rPr>
          <w:szCs w:val="22"/>
        </w:rPr>
      </w:pPr>
    </w:p>
    <w:p w14:paraId="3A811BA8" w14:textId="1F091156" w:rsidR="00C114FF" w:rsidRPr="009D762A" w:rsidRDefault="00D41212" w:rsidP="00F260CB">
      <w:pPr>
        <w:tabs>
          <w:tab w:val="clear" w:pos="567"/>
        </w:tabs>
        <w:spacing w:line="240" w:lineRule="auto"/>
        <w:jc w:val="both"/>
        <w:rPr>
          <w:szCs w:val="22"/>
        </w:rPr>
      </w:pPr>
      <w:r w:rsidRPr="009D762A">
        <w:t xml:space="preserve">Veterinární léčivý přípravek je kontraindikován pro použití během laktace. V případě náhodného použití u laktující krávy je nutné zátku odstranit ručně a není </w:t>
      </w:r>
      <w:r w:rsidR="00E23DE0" w:rsidRPr="009D762A">
        <w:t>zapotřebí</w:t>
      </w:r>
      <w:r w:rsidRPr="009D762A">
        <w:t xml:space="preserve"> žádná další akce. Veterinární léčivý </w:t>
      </w:r>
      <w:r w:rsidRPr="009D762A">
        <w:lastRenderedPageBreak/>
        <w:t xml:space="preserve">přípravek je bezpečný pro březí zvířata. Při otelení může </w:t>
      </w:r>
      <w:r w:rsidR="00E23DE0" w:rsidRPr="009D762A">
        <w:t>tele zátku požít</w:t>
      </w:r>
      <w:r w:rsidRPr="009D762A">
        <w:t>. Požití veterinárního léčivého přípravku teletem je bezpečné a nevyvolává žádné nežádoucí účinky.</w:t>
      </w:r>
    </w:p>
    <w:p w14:paraId="45A16993" w14:textId="77777777" w:rsidR="00C114FF" w:rsidRPr="009D762A" w:rsidRDefault="00C114FF" w:rsidP="00F260CB">
      <w:pPr>
        <w:tabs>
          <w:tab w:val="clear" w:pos="567"/>
        </w:tabs>
        <w:spacing w:line="240" w:lineRule="auto"/>
        <w:jc w:val="both"/>
        <w:rPr>
          <w:szCs w:val="22"/>
        </w:rPr>
      </w:pPr>
    </w:p>
    <w:p w14:paraId="5C5C1959" w14:textId="77777777" w:rsidR="00C114FF" w:rsidRPr="009D762A" w:rsidRDefault="0023009E" w:rsidP="00F260CB">
      <w:pPr>
        <w:pStyle w:val="Style1"/>
        <w:jc w:val="both"/>
      </w:pPr>
      <w:r w:rsidRPr="009D762A">
        <w:t>3.8</w:t>
      </w:r>
      <w:r w:rsidRPr="009D762A">
        <w:tab/>
        <w:t>Interakce s jinými léčivými přípravky a další formy interakce</w:t>
      </w:r>
    </w:p>
    <w:p w14:paraId="54454937" w14:textId="77777777" w:rsidR="00C114FF" w:rsidRPr="009D762A" w:rsidRDefault="00C114FF" w:rsidP="00F260CB">
      <w:pPr>
        <w:tabs>
          <w:tab w:val="clear" w:pos="567"/>
        </w:tabs>
        <w:spacing w:line="240" w:lineRule="auto"/>
        <w:jc w:val="both"/>
        <w:rPr>
          <w:szCs w:val="22"/>
        </w:rPr>
      </w:pPr>
    </w:p>
    <w:p w14:paraId="5EEEE069" w14:textId="1C20D7DE" w:rsidR="00C114FF" w:rsidRPr="009D762A" w:rsidRDefault="00492160" w:rsidP="00F260CB">
      <w:pPr>
        <w:tabs>
          <w:tab w:val="clear" w:pos="567"/>
        </w:tabs>
        <w:spacing w:line="240" w:lineRule="auto"/>
        <w:jc w:val="both"/>
      </w:pPr>
      <w:r w:rsidRPr="009D762A">
        <w:t>Snášenlivost veterinárního léčivého přípravku byla prokázána u kloxacilinových přípravků používaných v období stání na sucho. Viz také bod 3.5 „Zvláštní opatření pro použití u zvířat“.</w:t>
      </w:r>
    </w:p>
    <w:p w14:paraId="0B86F3A7" w14:textId="77777777" w:rsidR="00C90EDA" w:rsidRPr="009D762A" w:rsidRDefault="00C90EDA" w:rsidP="00F260CB">
      <w:pPr>
        <w:tabs>
          <w:tab w:val="clear" w:pos="567"/>
        </w:tabs>
        <w:spacing w:line="240" w:lineRule="auto"/>
        <w:jc w:val="both"/>
        <w:rPr>
          <w:szCs w:val="22"/>
        </w:rPr>
      </w:pPr>
    </w:p>
    <w:p w14:paraId="533DFD79" w14:textId="77777777" w:rsidR="00C114FF" w:rsidRPr="009D762A" w:rsidRDefault="0023009E" w:rsidP="00F260CB">
      <w:pPr>
        <w:pStyle w:val="Style1"/>
        <w:jc w:val="both"/>
      </w:pPr>
      <w:r w:rsidRPr="009D762A">
        <w:t>3.9</w:t>
      </w:r>
      <w:r w:rsidRPr="009D762A">
        <w:tab/>
        <w:t>Cesty podání a dávkování</w:t>
      </w:r>
    </w:p>
    <w:p w14:paraId="0C31E074" w14:textId="77777777" w:rsidR="00145D34" w:rsidRPr="009D762A" w:rsidRDefault="00145D34" w:rsidP="00F260CB">
      <w:pPr>
        <w:tabs>
          <w:tab w:val="clear" w:pos="567"/>
        </w:tabs>
        <w:spacing w:line="240" w:lineRule="auto"/>
        <w:jc w:val="both"/>
        <w:rPr>
          <w:szCs w:val="22"/>
        </w:rPr>
      </w:pPr>
    </w:p>
    <w:p w14:paraId="07089E65" w14:textId="2A35F4B6" w:rsidR="00492160" w:rsidRPr="009D762A" w:rsidRDefault="00492160" w:rsidP="00F260CB">
      <w:pPr>
        <w:tabs>
          <w:tab w:val="clear" w:pos="567"/>
        </w:tabs>
        <w:spacing w:line="240" w:lineRule="auto"/>
        <w:jc w:val="both"/>
      </w:pPr>
      <w:r w:rsidRPr="009D762A">
        <w:t>Intramamární po</w:t>
      </w:r>
      <w:r w:rsidR="00707C78" w:rsidRPr="009D762A">
        <w:t>dán</w:t>
      </w:r>
      <w:r w:rsidRPr="009D762A">
        <w:t>í.</w:t>
      </w:r>
    </w:p>
    <w:p w14:paraId="732BCF62" w14:textId="6D395F7A" w:rsidR="00C114FF" w:rsidRPr="009D762A" w:rsidRDefault="00492160" w:rsidP="00F260CB">
      <w:pPr>
        <w:tabs>
          <w:tab w:val="clear" w:pos="567"/>
        </w:tabs>
        <w:spacing w:line="240" w:lineRule="auto"/>
        <w:jc w:val="both"/>
        <w:rPr>
          <w:szCs w:val="22"/>
        </w:rPr>
      </w:pPr>
      <w:bookmarkStart w:id="7" w:name="_Hlk140581614"/>
      <w:r w:rsidRPr="009D762A">
        <w:t>Obsah jedn</w:t>
      </w:r>
      <w:r w:rsidR="00707C78" w:rsidRPr="009D762A">
        <w:t>oho</w:t>
      </w:r>
      <w:r w:rsidRPr="009D762A">
        <w:t xml:space="preserve"> intramamární</w:t>
      </w:r>
      <w:r w:rsidR="00707C78" w:rsidRPr="009D762A">
        <w:t xml:space="preserve">ho aplikátoru </w:t>
      </w:r>
      <w:r w:rsidRPr="009D762A">
        <w:t xml:space="preserve">veterinárního léčivého přípravku </w:t>
      </w:r>
      <w:r w:rsidR="0007314C" w:rsidRPr="009D762A">
        <w:t xml:space="preserve">podejte </w:t>
      </w:r>
      <w:r w:rsidRPr="009D762A">
        <w:t>do každé čtvrti vemene po posledním dojení v období laktace (při za</w:t>
      </w:r>
      <w:r w:rsidR="009E64B3" w:rsidRPr="009D762A">
        <w:t>prahování</w:t>
      </w:r>
      <w:r w:rsidRPr="009D762A">
        <w:t xml:space="preserve">). </w:t>
      </w:r>
      <w:bookmarkEnd w:id="7"/>
      <w:r w:rsidRPr="009D762A">
        <w:t>Po infuzi přípravku nemasírujte struk ani vemeno.</w:t>
      </w:r>
    </w:p>
    <w:p w14:paraId="473041CA" w14:textId="77777777" w:rsidR="00247A48" w:rsidRPr="009D762A" w:rsidRDefault="00247A48" w:rsidP="00F260CB">
      <w:pPr>
        <w:jc w:val="both"/>
        <w:rPr>
          <w:szCs w:val="22"/>
        </w:rPr>
      </w:pPr>
    </w:p>
    <w:p w14:paraId="1A276AD1" w14:textId="19366133" w:rsidR="003E4F87" w:rsidRPr="009D762A" w:rsidRDefault="003E4F87" w:rsidP="00F260CB">
      <w:pPr>
        <w:jc w:val="both"/>
      </w:pPr>
      <w:r w:rsidRPr="009D762A">
        <w:t>Je třeba dbát na to, aby se do struku nedostaly patogeny, aby se tak snížilo riziko postinfuzní mastitidy.</w:t>
      </w:r>
    </w:p>
    <w:p w14:paraId="4667B324" w14:textId="0128CD3D" w:rsidR="00247A48" w:rsidRPr="009D762A" w:rsidRDefault="003E4F87" w:rsidP="00F260CB">
      <w:pPr>
        <w:jc w:val="both"/>
        <w:rPr>
          <w:szCs w:val="22"/>
        </w:rPr>
      </w:pPr>
      <w:bookmarkStart w:id="8" w:name="_Hlk140581651"/>
      <w:r w:rsidRPr="009D762A">
        <w:t xml:space="preserve">Veterinární léčivý přípravek </w:t>
      </w:r>
      <w:r w:rsidR="00707C78" w:rsidRPr="009D762A">
        <w:t>nemá</w:t>
      </w:r>
      <w:r w:rsidRPr="009D762A">
        <w:t xml:space="preserve"> antimikrobiální </w:t>
      </w:r>
      <w:r w:rsidR="00707C78" w:rsidRPr="009D762A">
        <w:t>účinnost</w:t>
      </w:r>
      <w:r w:rsidRPr="009D762A">
        <w:t xml:space="preserve">, proto je nutné struk před </w:t>
      </w:r>
      <w:r w:rsidR="00707C78" w:rsidRPr="009D762A">
        <w:t xml:space="preserve">podáním </w:t>
      </w:r>
      <w:r w:rsidRPr="009D762A">
        <w:t xml:space="preserve">důkladně mechanicky očistit a dezinfikovat chirurgickým lihem, dezinfekčním ubrouskem nebo jinou vhodnou technikou. </w:t>
      </w:r>
      <w:r w:rsidR="00501886" w:rsidRPr="009D762A">
        <w:t>Struky</w:t>
      </w:r>
      <w:r w:rsidRPr="009D762A">
        <w:t xml:space="preserve"> by se měly otírat</w:t>
      </w:r>
      <w:r w:rsidR="00501886" w:rsidRPr="009D762A">
        <w:t xml:space="preserve"> tak dlouho</w:t>
      </w:r>
      <w:r w:rsidRPr="009D762A">
        <w:t>, dokud ubrousky</w:t>
      </w:r>
      <w:r w:rsidR="00FF27BB" w:rsidRPr="009D762A">
        <w:t xml:space="preserve"> ne</w:t>
      </w:r>
      <w:r w:rsidRPr="009D762A">
        <w:t>přestanou být viditelně špinavé. Struky je třeba před infuzí nechat oschnout. Podávejte asepticky a dbejte na to, aby nedošlo ke kontaminaci trysky intramamární</w:t>
      </w:r>
      <w:r w:rsidR="00BD1C58" w:rsidRPr="009D762A">
        <w:t>ho aplikátoru</w:t>
      </w:r>
      <w:r w:rsidRPr="009D762A">
        <w:t xml:space="preserve">. Po infuzi je </w:t>
      </w:r>
      <w:r w:rsidR="0063797A" w:rsidRPr="009D762A">
        <w:t xml:space="preserve">doporučeno ponoření struku do vhodného roztoku </w:t>
      </w:r>
      <w:r w:rsidR="00501886" w:rsidRPr="009D762A">
        <w:t xml:space="preserve">nebo </w:t>
      </w:r>
      <w:r w:rsidR="0063797A" w:rsidRPr="009D762A">
        <w:t xml:space="preserve">ošetření </w:t>
      </w:r>
      <w:r w:rsidR="00501886" w:rsidRPr="009D762A">
        <w:t>sprejem.</w:t>
      </w:r>
    </w:p>
    <w:bookmarkEnd w:id="8"/>
    <w:p w14:paraId="13504C24" w14:textId="77777777" w:rsidR="00247A48" w:rsidRPr="009D762A" w:rsidRDefault="00247A48" w:rsidP="00F260CB">
      <w:pPr>
        <w:tabs>
          <w:tab w:val="clear" w:pos="567"/>
        </w:tabs>
        <w:spacing w:line="240" w:lineRule="auto"/>
        <w:jc w:val="both"/>
        <w:rPr>
          <w:szCs w:val="22"/>
        </w:rPr>
      </w:pPr>
    </w:p>
    <w:p w14:paraId="39E6C429" w14:textId="77777777" w:rsidR="00FD1BD4" w:rsidRPr="009D762A" w:rsidRDefault="0023009E" w:rsidP="00F260CB">
      <w:pPr>
        <w:pStyle w:val="Style1"/>
        <w:jc w:val="both"/>
      </w:pPr>
      <w:r w:rsidRPr="009D762A">
        <w:t>3.10</w:t>
      </w:r>
      <w:r w:rsidRPr="009D762A">
        <w:tab/>
        <w:t xml:space="preserve">Příznaky předávkování </w:t>
      </w:r>
      <w:r w:rsidR="00EC5045" w:rsidRPr="009D762A">
        <w:t>(</w:t>
      </w:r>
      <w:r w:rsidRPr="009D762A">
        <w:t xml:space="preserve">a </w:t>
      </w:r>
      <w:r w:rsidR="00202A85" w:rsidRPr="009D762A">
        <w:t>kde</w:t>
      </w:r>
      <w:r w:rsidR="005E66FC" w:rsidRPr="009D762A">
        <w:t xml:space="preserve"> </w:t>
      </w:r>
      <w:r w:rsidR="00202A85" w:rsidRPr="009D762A">
        <w:t>je</w:t>
      </w:r>
      <w:r w:rsidR="005E66FC" w:rsidRPr="009D762A">
        <w:t xml:space="preserve"> </w:t>
      </w:r>
      <w:r w:rsidR="00FB6F2F" w:rsidRPr="009D762A">
        <w:t>relevantní</w:t>
      </w:r>
      <w:r w:rsidR="00202A85" w:rsidRPr="009D762A">
        <w:t>, první pomoc</w:t>
      </w:r>
      <w:r w:rsidRPr="009D762A">
        <w:t xml:space="preserve"> a antidota</w:t>
      </w:r>
      <w:r w:rsidR="00202A85" w:rsidRPr="009D762A">
        <w:t>)</w:t>
      </w:r>
    </w:p>
    <w:p w14:paraId="5017F0F7" w14:textId="77777777" w:rsidR="00FD1BD4" w:rsidRPr="009D762A" w:rsidRDefault="00FD1BD4" w:rsidP="00F260CB">
      <w:pPr>
        <w:pStyle w:val="Style1"/>
        <w:jc w:val="both"/>
      </w:pPr>
    </w:p>
    <w:p w14:paraId="0A85AF50" w14:textId="2A284155" w:rsidR="00C114FF" w:rsidRPr="009D762A" w:rsidRDefault="00B01768" w:rsidP="00F260CB">
      <w:pPr>
        <w:pStyle w:val="Style1"/>
        <w:jc w:val="both"/>
        <w:rPr>
          <w:b w:val="0"/>
        </w:rPr>
      </w:pPr>
      <w:r w:rsidRPr="009D762A">
        <w:rPr>
          <w:b w:val="0"/>
        </w:rPr>
        <w:t xml:space="preserve"> Dvojnásobek doporučené dávky byl podán kravám bez jakýchkoli nežádoucích účinků</w:t>
      </w:r>
      <w:r w:rsidR="00F87729" w:rsidRPr="009D762A">
        <w:rPr>
          <w:b w:val="0"/>
        </w:rPr>
        <w:t>.</w:t>
      </w:r>
      <w:r w:rsidR="0023009E" w:rsidRPr="009D762A">
        <w:rPr>
          <w:b w:val="0"/>
        </w:rPr>
        <w:t xml:space="preserve"> </w:t>
      </w:r>
    </w:p>
    <w:p w14:paraId="45A34650" w14:textId="77777777" w:rsidR="00C114FF" w:rsidRPr="009D762A" w:rsidRDefault="00C114FF" w:rsidP="00F260CB">
      <w:pPr>
        <w:tabs>
          <w:tab w:val="clear" w:pos="567"/>
        </w:tabs>
        <w:spacing w:line="240" w:lineRule="auto"/>
        <w:jc w:val="both"/>
        <w:rPr>
          <w:szCs w:val="22"/>
        </w:rPr>
      </w:pPr>
    </w:p>
    <w:p w14:paraId="23CD3206" w14:textId="294F4287" w:rsidR="009A6509" w:rsidRPr="009D762A" w:rsidRDefault="0023009E" w:rsidP="00F260CB">
      <w:pPr>
        <w:pStyle w:val="Style1"/>
        <w:jc w:val="both"/>
      </w:pPr>
      <w:r w:rsidRPr="009D762A">
        <w:t>3.11</w:t>
      </w:r>
      <w:r w:rsidRPr="009D762A">
        <w:tab/>
        <w:t>Zvláštní omezení pro použití a zvláštní podmínky pro použití, včetně omezení používání antimikrob</w:t>
      </w:r>
      <w:r w:rsidR="00202A85" w:rsidRPr="009D762A">
        <w:t>ních</w:t>
      </w:r>
      <w:r w:rsidRPr="009D762A">
        <w:t xml:space="preserve"> a antiparazitárních veterinárních léčivých přípravků, za účelem snížení rizika rozvoje rezistence</w:t>
      </w:r>
    </w:p>
    <w:p w14:paraId="1204C42F" w14:textId="77777777" w:rsidR="009A6509" w:rsidRPr="009D762A" w:rsidRDefault="009A6509" w:rsidP="00A9226B">
      <w:pPr>
        <w:tabs>
          <w:tab w:val="clear" w:pos="567"/>
        </w:tabs>
        <w:spacing w:line="240" w:lineRule="auto"/>
        <w:rPr>
          <w:szCs w:val="22"/>
        </w:rPr>
      </w:pPr>
    </w:p>
    <w:p w14:paraId="5B24853D" w14:textId="568F06DF" w:rsidR="009A6509" w:rsidRPr="009D762A" w:rsidRDefault="0023009E" w:rsidP="009A6509">
      <w:pPr>
        <w:tabs>
          <w:tab w:val="clear" w:pos="567"/>
        </w:tabs>
        <w:spacing w:line="240" w:lineRule="auto"/>
        <w:rPr>
          <w:szCs w:val="22"/>
        </w:rPr>
      </w:pPr>
      <w:r w:rsidRPr="009D762A">
        <w:t>Neuplatňuje se.</w:t>
      </w:r>
    </w:p>
    <w:p w14:paraId="23184928" w14:textId="77777777" w:rsidR="009A6509" w:rsidRPr="009D762A" w:rsidRDefault="009A6509" w:rsidP="009A6509">
      <w:pPr>
        <w:tabs>
          <w:tab w:val="clear" w:pos="567"/>
        </w:tabs>
        <w:spacing w:line="240" w:lineRule="auto"/>
        <w:rPr>
          <w:szCs w:val="22"/>
        </w:rPr>
      </w:pPr>
    </w:p>
    <w:p w14:paraId="75BB4EC2" w14:textId="77777777" w:rsidR="00C114FF" w:rsidRPr="009D762A" w:rsidRDefault="0023009E" w:rsidP="00B13B6D">
      <w:pPr>
        <w:pStyle w:val="Style1"/>
      </w:pPr>
      <w:r w:rsidRPr="009D762A">
        <w:t>3.12</w:t>
      </w:r>
      <w:r w:rsidRPr="009D762A">
        <w:tab/>
        <w:t>Ochranné lhůty</w:t>
      </w:r>
    </w:p>
    <w:p w14:paraId="2DC95067" w14:textId="77777777" w:rsidR="00C114FF" w:rsidRPr="009D762A" w:rsidRDefault="00C114FF" w:rsidP="00145C3F">
      <w:pPr>
        <w:tabs>
          <w:tab w:val="clear" w:pos="567"/>
        </w:tabs>
        <w:spacing w:line="240" w:lineRule="auto"/>
        <w:rPr>
          <w:szCs w:val="22"/>
        </w:rPr>
      </w:pPr>
    </w:p>
    <w:p w14:paraId="45FF1F31" w14:textId="0EEDA491" w:rsidR="00C114FF" w:rsidRPr="009D762A" w:rsidRDefault="0023009E" w:rsidP="00A9226B">
      <w:pPr>
        <w:tabs>
          <w:tab w:val="clear" w:pos="567"/>
        </w:tabs>
        <w:spacing w:line="240" w:lineRule="auto"/>
        <w:rPr>
          <w:szCs w:val="22"/>
        </w:rPr>
      </w:pPr>
      <w:r w:rsidRPr="009D762A">
        <w:t>Maso</w:t>
      </w:r>
      <w:r w:rsidR="00192E38" w:rsidRPr="009D762A">
        <w:t xml:space="preserve">: </w:t>
      </w:r>
      <w:r w:rsidR="007A0E4B" w:rsidRPr="009D762A">
        <w:rPr>
          <w:szCs w:val="24"/>
          <w:lang w:eastAsia="cs-CZ"/>
        </w:rPr>
        <w:t>Bez ochranných lhůt</w:t>
      </w:r>
      <w:r w:rsidRPr="009D762A">
        <w:t>.</w:t>
      </w:r>
    </w:p>
    <w:p w14:paraId="675C8366" w14:textId="32FF68B6" w:rsidR="00C114FF" w:rsidRPr="009D762A" w:rsidRDefault="00192E38" w:rsidP="00A9226B">
      <w:pPr>
        <w:tabs>
          <w:tab w:val="clear" w:pos="567"/>
        </w:tabs>
        <w:spacing w:line="240" w:lineRule="auto"/>
        <w:rPr>
          <w:szCs w:val="22"/>
        </w:rPr>
      </w:pPr>
      <w:r w:rsidRPr="009D762A">
        <w:t xml:space="preserve">Mléko: </w:t>
      </w:r>
      <w:r w:rsidR="007A0E4B" w:rsidRPr="009D762A">
        <w:rPr>
          <w:szCs w:val="24"/>
          <w:lang w:eastAsia="cs-CZ"/>
        </w:rPr>
        <w:t>Bez ochranných lhůt</w:t>
      </w:r>
      <w:r w:rsidR="0023009E" w:rsidRPr="009D762A">
        <w:t>.</w:t>
      </w:r>
    </w:p>
    <w:p w14:paraId="6329CFC5" w14:textId="77777777" w:rsidR="00C114FF" w:rsidRPr="009D762A" w:rsidRDefault="00C114FF" w:rsidP="00A9226B">
      <w:pPr>
        <w:tabs>
          <w:tab w:val="clear" w:pos="567"/>
        </w:tabs>
        <w:spacing w:line="240" w:lineRule="auto"/>
        <w:rPr>
          <w:szCs w:val="22"/>
        </w:rPr>
      </w:pPr>
    </w:p>
    <w:p w14:paraId="1A1B55BD" w14:textId="77777777" w:rsidR="00FC02F3" w:rsidRPr="009D762A" w:rsidRDefault="00FC02F3" w:rsidP="00A9226B">
      <w:pPr>
        <w:tabs>
          <w:tab w:val="clear" w:pos="567"/>
        </w:tabs>
        <w:spacing w:line="240" w:lineRule="auto"/>
        <w:rPr>
          <w:szCs w:val="22"/>
        </w:rPr>
      </w:pPr>
    </w:p>
    <w:p w14:paraId="25B50269" w14:textId="091883F2" w:rsidR="00C114FF" w:rsidRPr="009D762A" w:rsidRDefault="0023009E" w:rsidP="00F260CB">
      <w:pPr>
        <w:pStyle w:val="Style1"/>
        <w:jc w:val="both"/>
      </w:pPr>
      <w:r w:rsidRPr="009D762A">
        <w:t>4.</w:t>
      </w:r>
      <w:r w:rsidRPr="009D762A">
        <w:tab/>
        <w:t>FARMAKOLOGICKÉ INFORMACE</w:t>
      </w:r>
    </w:p>
    <w:p w14:paraId="2C2A4C50" w14:textId="77777777" w:rsidR="00C114FF" w:rsidRPr="009D762A" w:rsidRDefault="00C114FF" w:rsidP="00F260CB">
      <w:pPr>
        <w:tabs>
          <w:tab w:val="clear" w:pos="567"/>
        </w:tabs>
        <w:spacing w:line="240" w:lineRule="auto"/>
        <w:jc w:val="both"/>
        <w:rPr>
          <w:szCs w:val="22"/>
        </w:rPr>
      </w:pPr>
    </w:p>
    <w:p w14:paraId="6DBE6E8E" w14:textId="4F06D9CE" w:rsidR="005B04A8" w:rsidRPr="009D762A" w:rsidRDefault="0023009E" w:rsidP="00F260CB">
      <w:pPr>
        <w:pStyle w:val="Style1"/>
        <w:jc w:val="both"/>
        <w:rPr>
          <w:b w:val="0"/>
        </w:rPr>
      </w:pPr>
      <w:r w:rsidRPr="009D762A">
        <w:t>4.1</w:t>
      </w:r>
      <w:r w:rsidRPr="009D762A">
        <w:tab/>
        <w:t>ATCvet kód:</w:t>
      </w:r>
      <w:r w:rsidR="00192E38" w:rsidRPr="009D762A">
        <w:t xml:space="preserve"> </w:t>
      </w:r>
      <w:r w:rsidR="00192E38" w:rsidRPr="009D762A">
        <w:rPr>
          <w:b w:val="0"/>
        </w:rPr>
        <w:t>QG52X</w:t>
      </w:r>
    </w:p>
    <w:p w14:paraId="5C965196" w14:textId="77777777" w:rsidR="00C114FF" w:rsidRPr="009D762A" w:rsidRDefault="00C114FF" w:rsidP="00F260CB">
      <w:pPr>
        <w:tabs>
          <w:tab w:val="clear" w:pos="567"/>
        </w:tabs>
        <w:spacing w:line="240" w:lineRule="auto"/>
        <w:jc w:val="both"/>
        <w:rPr>
          <w:szCs w:val="22"/>
        </w:rPr>
      </w:pPr>
    </w:p>
    <w:p w14:paraId="0DC4C65B" w14:textId="2470E594" w:rsidR="00C114FF" w:rsidRPr="009D762A" w:rsidRDefault="0023009E" w:rsidP="00F260CB">
      <w:pPr>
        <w:pStyle w:val="Style1"/>
        <w:jc w:val="both"/>
      </w:pPr>
      <w:r w:rsidRPr="009D762A">
        <w:t>4.2</w:t>
      </w:r>
      <w:r w:rsidRPr="009D762A">
        <w:tab/>
        <w:t>Farmakodynamika</w:t>
      </w:r>
    </w:p>
    <w:p w14:paraId="54DE9312" w14:textId="77777777" w:rsidR="00192E38" w:rsidRPr="009D762A" w:rsidRDefault="00192E38" w:rsidP="00F260CB">
      <w:pPr>
        <w:pStyle w:val="Style1"/>
        <w:jc w:val="both"/>
      </w:pPr>
    </w:p>
    <w:p w14:paraId="79BCEE34" w14:textId="4DCF0AA8" w:rsidR="00192E38" w:rsidRPr="009D762A" w:rsidRDefault="00192E38" w:rsidP="00F260CB">
      <w:pPr>
        <w:pStyle w:val="Style1"/>
        <w:ind w:left="0" w:firstLine="0"/>
        <w:jc w:val="both"/>
        <w:rPr>
          <w:b w:val="0"/>
        </w:rPr>
      </w:pPr>
      <w:r w:rsidRPr="009D762A">
        <w:rPr>
          <w:b w:val="0"/>
        </w:rPr>
        <w:t xml:space="preserve">Infuze veterinárního léčivého přípravku do každé čtvrti vemene vytvoří ve struku zátku, která </w:t>
      </w:r>
      <w:r w:rsidR="0063797A" w:rsidRPr="009D762A">
        <w:rPr>
          <w:b w:val="0"/>
        </w:rPr>
        <w:t xml:space="preserve">tvoří </w:t>
      </w:r>
      <w:r w:rsidRPr="009D762A">
        <w:rPr>
          <w:b w:val="0"/>
        </w:rPr>
        <w:t>okamžitou a dlouhodobou fyzickou bariéru proti proniknutí bakterií způsobujících onemocnění mléčné žlázy. Tím, že veterinární léčivý přípravek zabraňuje novým intramamárním infekcím během období stání na sucho, snižuje také výskyt klinických mastitid během následující laktace.</w:t>
      </w:r>
    </w:p>
    <w:p w14:paraId="50FA42E3" w14:textId="77777777" w:rsidR="00C114FF" w:rsidRPr="009D762A" w:rsidRDefault="00C114FF" w:rsidP="00F260CB">
      <w:pPr>
        <w:tabs>
          <w:tab w:val="clear" w:pos="567"/>
        </w:tabs>
        <w:spacing w:line="240" w:lineRule="auto"/>
        <w:jc w:val="both"/>
        <w:rPr>
          <w:szCs w:val="22"/>
        </w:rPr>
      </w:pPr>
    </w:p>
    <w:p w14:paraId="2BE4D04A" w14:textId="727576D3" w:rsidR="00C114FF" w:rsidRPr="009D762A" w:rsidRDefault="0023009E" w:rsidP="00F260CB">
      <w:pPr>
        <w:pStyle w:val="Style1"/>
        <w:jc w:val="both"/>
      </w:pPr>
      <w:r w:rsidRPr="009D762A">
        <w:t>4.3</w:t>
      </w:r>
      <w:r w:rsidRPr="009D762A">
        <w:tab/>
        <w:t>Farmakokinetika</w:t>
      </w:r>
    </w:p>
    <w:p w14:paraId="041767DA" w14:textId="77777777" w:rsidR="00C114FF" w:rsidRPr="009D762A" w:rsidRDefault="00C114FF" w:rsidP="00F260CB">
      <w:pPr>
        <w:tabs>
          <w:tab w:val="clear" w:pos="567"/>
        </w:tabs>
        <w:spacing w:line="240" w:lineRule="auto"/>
        <w:jc w:val="both"/>
        <w:rPr>
          <w:szCs w:val="22"/>
        </w:rPr>
      </w:pPr>
    </w:p>
    <w:p w14:paraId="0A06DF6E" w14:textId="5226AEE9" w:rsidR="00C114FF" w:rsidRPr="009D762A" w:rsidRDefault="001F7BD0" w:rsidP="00F260CB">
      <w:pPr>
        <w:tabs>
          <w:tab w:val="clear" w:pos="567"/>
        </w:tabs>
        <w:spacing w:line="240" w:lineRule="auto"/>
        <w:jc w:val="both"/>
        <w:rPr>
          <w:szCs w:val="22"/>
        </w:rPr>
      </w:pPr>
      <w:r w:rsidRPr="009D762A">
        <w:rPr>
          <w:szCs w:val="22"/>
        </w:rPr>
        <w:t xml:space="preserve">Dusičnan </w:t>
      </w:r>
      <w:r w:rsidR="00BA1603" w:rsidRPr="009D762A">
        <w:rPr>
          <w:szCs w:val="22"/>
        </w:rPr>
        <w:t>bismutitý se neabsorbuje z mléčné žlázy, ale zůstává jako zátka ve struku, dokud není ručně odstraněna (</w:t>
      </w:r>
      <w:r w:rsidR="0063797A" w:rsidRPr="009D762A">
        <w:rPr>
          <w:szCs w:val="22"/>
        </w:rPr>
        <w:t xml:space="preserve">prokázáno </w:t>
      </w:r>
      <w:r w:rsidR="00BA1603" w:rsidRPr="009D762A">
        <w:rPr>
          <w:szCs w:val="22"/>
        </w:rPr>
        <w:t xml:space="preserve">u krav v období </w:t>
      </w:r>
      <w:r w:rsidR="0063797A" w:rsidRPr="009D762A">
        <w:rPr>
          <w:szCs w:val="22"/>
        </w:rPr>
        <w:t>stání na sucho až</w:t>
      </w:r>
      <w:r w:rsidR="00BA1603" w:rsidRPr="009D762A">
        <w:rPr>
          <w:szCs w:val="22"/>
        </w:rPr>
        <w:t xml:space="preserve"> 100 dnů).</w:t>
      </w:r>
    </w:p>
    <w:p w14:paraId="44B643E5" w14:textId="6EDC8DA0" w:rsidR="00C114FF" w:rsidRPr="009D762A" w:rsidRDefault="00C114FF" w:rsidP="00C76383">
      <w:pPr>
        <w:tabs>
          <w:tab w:val="clear" w:pos="567"/>
        </w:tabs>
        <w:spacing w:line="240" w:lineRule="auto"/>
        <w:jc w:val="both"/>
        <w:rPr>
          <w:szCs w:val="22"/>
        </w:rPr>
      </w:pPr>
    </w:p>
    <w:p w14:paraId="1E3218E2" w14:textId="77777777" w:rsidR="00C76383" w:rsidRPr="009D762A" w:rsidRDefault="00C76383" w:rsidP="00F260CB">
      <w:pPr>
        <w:tabs>
          <w:tab w:val="clear" w:pos="567"/>
        </w:tabs>
        <w:spacing w:line="240" w:lineRule="auto"/>
        <w:jc w:val="both"/>
        <w:rPr>
          <w:szCs w:val="22"/>
        </w:rPr>
      </w:pPr>
    </w:p>
    <w:p w14:paraId="1F57863B" w14:textId="77777777" w:rsidR="00C114FF" w:rsidRPr="009D762A" w:rsidRDefault="0023009E" w:rsidP="00F260CB">
      <w:pPr>
        <w:pStyle w:val="Style1"/>
        <w:keepNext/>
        <w:jc w:val="both"/>
      </w:pPr>
      <w:r w:rsidRPr="009D762A">
        <w:lastRenderedPageBreak/>
        <w:t>5.</w:t>
      </w:r>
      <w:r w:rsidRPr="009D762A">
        <w:tab/>
        <w:t>FARMACEUTICKÉ ÚDAJE</w:t>
      </w:r>
    </w:p>
    <w:p w14:paraId="7BC53755" w14:textId="77777777" w:rsidR="00C114FF" w:rsidRPr="009D762A" w:rsidRDefault="00C114FF" w:rsidP="00F260CB">
      <w:pPr>
        <w:keepNext/>
        <w:tabs>
          <w:tab w:val="clear" w:pos="567"/>
        </w:tabs>
        <w:spacing w:line="240" w:lineRule="auto"/>
        <w:jc w:val="both"/>
        <w:rPr>
          <w:szCs w:val="22"/>
        </w:rPr>
      </w:pPr>
    </w:p>
    <w:p w14:paraId="57E8B708" w14:textId="77777777" w:rsidR="00C114FF" w:rsidRPr="009D762A" w:rsidRDefault="0023009E" w:rsidP="00F260CB">
      <w:pPr>
        <w:pStyle w:val="Style1"/>
        <w:jc w:val="both"/>
      </w:pPr>
      <w:r w:rsidRPr="009D762A">
        <w:t>5.1</w:t>
      </w:r>
      <w:r w:rsidRPr="009D762A">
        <w:tab/>
        <w:t>Hlavní inkompatibility</w:t>
      </w:r>
    </w:p>
    <w:p w14:paraId="15C29130" w14:textId="77777777" w:rsidR="00C114FF" w:rsidRPr="009D762A" w:rsidRDefault="00C114FF" w:rsidP="00F260CB">
      <w:pPr>
        <w:tabs>
          <w:tab w:val="clear" w:pos="567"/>
        </w:tabs>
        <w:spacing w:line="240" w:lineRule="auto"/>
        <w:jc w:val="both"/>
        <w:rPr>
          <w:szCs w:val="22"/>
        </w:rPr>
      </w:pPr>
    </w:p>
    <w:p w14:paraId="434AD30A" w14:textId="385E60AF" w:rsidR="00C114FF" w:rsidRPr="009D762A" w:rsidRDefault="0023009E" w:rsidP="00F260CB">
      <w:pPr>
        <w:tabs>
          <w:tab w:val="clear" w:pos="567"/>
        </w:tabs>
        <w:spacing w:line="240" w:lineRule="auto"/>
        <w:jc w:val="both"/>
        <w:rPr>
          <w:szCs w:val="22"/>
        </w:rPr>
      </w:pPr>
      <w:r w:rsidRPr="009D762A">
        <w:t>Nejsou známy.</w:t>
      </w:r>
    </w:p>
    <w:p w14:paraId="288F0D5C" w14:textId="77777777" w:rsidR="00C114FF" w:rsidRPr="009D762A" w:rsidRDefault="00C114FF" w:rsidP="00F260CB">
      <w:pPr>
        <w:tabs>
          <w:tab w:val="clear" w:pos="567"/>
        </w:tabs>
        <w:spacing w:line="240" w:lineRule="auto"/>
        <w:jc w:val="both"/>
        <w:rPr>
          <w:szCs w:val="22"/>
        </w:rPr>
      </w:pPr>
    </w:p>
    <w:p w14:paraId="13005D63" w14:textId="77777777" w:rsidR="00C114FF" w:rsidRPr="009D762A" w:rsidRDefault="0023009E" w:rsidP="00F260CB">
      <w:pPr>
        <w:pStyle w:val="Style1"/>
        <w:jc w:val="both"/>
      </w:pPr>
      <w:r w:rsidRPr="009D762A">
        <w:t>5.2</w:t>
      </w:r>
      <w:r w:rsidRPr="009D762A">
        <w:tab/>
        <w:t>Doba použitelnosti</w:t>
      </w:r>
    </w:p>
    <w:p w14:paraId="100B6613" w14:textId="77777777" w:rsidR="00C114FF" w:rsidRPr="009D762A" w:rsidRDefault="00C114FF" w:rsidP="00F260CB">
      <w:pPr>
        <w:tabs>
          <w:tab w:val="clear" w:pos="567"/>
        </w:tabs>
        <w:spacing w:line="240" w:lineRule="auto"/>
        <w:jc w:val="both"/>
        <w:rPr>
          <w:szCs w:val="22"/>
        </w:rPr>
      </w:pPr>
    </w:p>
    <w:p w14:paraId="2057A8D7" w14:textId="2682390C" w:rsidR="00C114FF" w:rsidRPr="009D762A" w:rsidRDefault="0023009E" w:rsidP="00F260CB">
      <w:pPr>
        <w:tabs>
          <w:tab w:val="clear" w:pos="567"/>
        </w:tabs>
        <w:spacing w:line="240" w:lineRule="auto"/>
        <w:jc w:val="both"/>
        <w:rPr>
          <w:szCs w:val="22"/>
        </w:rPr>
      </w:pPr>
      <w:r w:rsidRPr="009D762A">
        <w:t>Doba použitelnosti veterinárního léčivého přípravku v neporušeném obalu:</w:t>
      </w:r>
      <w:r w:rsidR="00811E73" w:rsidRPr="009D762A">
        <w:t xml:space="preserve"> 2 roky.</w:t>
      </w:r>
    </w:p>
    <w:p w14:paraId="5DF513F3" w14:textId="20C818E4" w:rsidR="00C114FF" w:rsidRPr="009D762A" w:rsidRDefault="0023009E" w:rsidP="00F260CB">
      <w:pPr>
        <w:tabs>
          <w:tab w:val="clear" w:pos="567"/>
        </w:tabs>
        <w:spacing w:line="240" w:lineRule="auto"/>
        <w:jc w:val="both"/>
        <w:rPr>
          <w:szCs w:val="22"/>
        </w:rPr>
      </w:pPr>
      <w:r w:rsidRPr="009D762A">
        <w:t>Doba použitelnosti po prvním otevření vnitřního obalu:</w:t>
      </w:r>
      <w:r w:rsidR="00811E73" w:rsidRPr="009D762A">
        <w:t xml:space="preserve"> </w:t>
      </w:r>
      <w:r w:rsidR="00C11D5D" w:rsidRPr="009D762A">
        <w:t>spotřebujte ihned</w:t>
      </w:r>
      <w:r w:rsidR="00811E73" w:rsidRPr="009D762A">
        <w:t>.</w:t>
      </w:r>
    </w:p>
    <w:p w14:paraId="4CD9C987" w14:textId="77777777" w:rsidR="00C114FF" w:rsidRPr="009D762A" w:rsidRDefault="00C114FF" w:rsidP="00F260CB">
      <w:pPr>
        <w:tabs>
          <w:tab w:val="clear" w:pos="567"/>
        </w:tabs>
        <w:spacing w:line="240" w:lineRule="auto"/>
        <w:jc w:val="both"/>
        <w:rPr>
          <w:szCs w:val="22"/>
        </w:rPr>
      </w:pPr>
    </w:p>
    <w:p w14:paraId="5A152485" w14:textId="77777777" w:rsidR="00C114FF" w:rsidRPr="009D762A" w:rsidRDefault="0023009E" w:rsidP="00F260CB">
      <w:pPr>
        <w:pStyle w:val="Style1"/>
        <w:jc w:val="both"/>
      </w:pPr>
      <w:r w:rsidRPr="009D762A">
        <w:t>5.3</w:t>
      </w:r>
      <w:r w:rsidRPr="009D762A">
        <w:tab/>
        <w:t>Zvláštní opatření pro uchovávání</w:t>
      </w:r>
    </w:p>
    <w:p w14:paraId="7826F268" w14:textId="77777777" w:rsidR="00C114FF" w:rsidRPr="009D762A" w:rsidRDefault="00C114FF" w:rsidP="00F260CB">
      <w:pPr>
        <w:tabs>
          <w:tab w:val="clear" w:pos="567"/>
        </w:tabs>
        <w:spacing w:line="240" w:lineRule="auto"/>
        <w:jc w:val="both"/>
        <w:rPr>
          <w:szCs w:val="22"/>
        </w:rPr>
      </w:pPr>
    </w:p>
    <w:p w14:paraId="375232F4" w14:textId="623F04D5" w:rsidR="00C114FF" w:rsidRPr="009D762A" w:rsidRDefault="0023009E" w:rsidP="00F260CB">
      <w:pPr>
        <w:tabs>
          <w:tab w:val="clear" w:pos="567"/>
        </w:tabs>
        <w:spacing w:line="240" w:lineRule="auto"/>
        <w:jc w:val="both"/>
        <w:rPr>
          <w:szCs w:val="22"/>
        </w:rPr>
      </w:pPr>
      <w:r w:rsidRPr="009D762A">
        <w:t>Tento veterinární léčivý přípravek nevyžaduje žádné zvláštní podmínky uchovávání</w:t>
      </w:r>
      <w:r w:rsidR="00594C74" w:rsidRPr="009D762A">
        <w:t>.</w:t>
      </w:r>
    </w:p>
    <w:p w14:paraId="677995AD" w14:textId="77777777" w:rsidR="00C114FF" w:rsidRPr="009D762A" w:rsidRDefault="00C114FF" w:rsidP="00F260CB">
      <w:pPr>
        <w:tabs>
          <w:tab w:val="clear" w:pos="567"/>
        </w:tabs>
        <w:spacing w:line="240" w:lineRule="auto"/>
        <w:jc w:val="both"/>
        <w:rPr>
          <w:szCs w:val="22"/>
        </w:rPr>
      </w:pPr>
    </w:p>
    <w:p w14:paraId="42EAA46B" w14:textId="56CE0F50" w:rsidR="00C114FF" w:rsidRPr="009D762A" w:rsidRDefault="0023009E" w:rsidP="00F260CB">
      <w:pPr>
        <w:pStyle w:val="Style1"/>
        <w:jc w:val="both"/>
      </w:pPr>
      <w:r w:rsidRPr="009D762A">
        <w:t>5.4</w:t>
      </w:r>
      <w:r w:rsidRPr="009D762A">
        <w:tab/>
        <w:t>Druh a složení vnitřního obalu</w:t>
      </w:r>
    </w:p>
    <w:p w14:paraId="3EB26241" w14:textId="77777777" w:rsidR="00C114FF" w:rsidRPr="009D762A" w:rsidRDefault="00C114FF" w:rsidP="00F260CB">
      <w:pPr>
        <w:pStyle w:val="Style1"/>
        <w:jc w:val="both"/>
      </w:pPr>
    </w:p>
    <w:p w14:paraId="3B8A7989" w14:textId="4ED89F42" w:rsidR="007D196D" w:rsidRPr="009D762A" w:rsidRDefault="007D196D" w:rsidP="00F260CB">
      <w:pPr>
        <w:tabs>
          <w:tab w:val="clear" w:pos="567"/>
        </w:tabs>
        <w:spacing w:line="240" w:lineRule="auto"/>
        <w:jc w:val="both"/>
      </w:pPr>
      <w:r w:rsidRPr="009D762A">
        <w:t xml:space="preserve">4,5 ml LDPE intramamární </w:t>
      </w:r>
      <w:r w:rsidR="00C11D5D" w:rsidRPr="009D762A">
        <w:t xml:space="preserve">aplikátor </w:t>
      </w:r>
      <w:r w:rsidRPr="009D762A">
        <w:t>vybaven</w:t>
      </w:r>
      <w:r w:rsidR="00C11D5D" w:rsidRPr="009D762A">
        <w:t>ý</w:t>
      </w:r>
      <w:r w:rsidRPr="009D762A">
        <w:t xml:space="preserve"> LDPE krytem, LDPE manžetou a LDPE pístem. Baleno v papírové krabičce obsahující 24 intramamárních </w:t>
      </w:r>
      <w:r w:rsidR="00C11D5D" w:rsidRPr="009D762A">
        <w:t xml:space="preserve">aplikátorů </w:t>
      </w:r>
      <w:r w:rsidRPr="009D762A">
        <w:t xml:space="preserve">nebo v plastové nádobě s víčkem obsahující 160 intramamárních </w:t>
      </w:r>
      <w:r w:rsidR="00C11D5D" w:rsidRPr="009D762A">
        <w:t>aplikátorů</w:t>
      </w:r>
      <w:r w:rsidRPr="009D762A">
        <w:t xml:space="preserve">. </w:t>
      </w:r>
      <w:r w:rsidR="00C0088F" w:rsidRPr="009D762A">
        <w:t>Součástí</w:t>
      </w:r>
      <w:r w:rsidRPr="009D762A">
        <w:t xml:space="preserve"> balení </w:t>
      </w:r>
      <w:r w:rsidR="004951F3" w:rsidRPr="009D762A">
        <w:t>je</w:t>
      </w:r>
      <w:r w:rsidRPr="009D762A">
        <w:t xml:space="preserve"> 24 nebo 160</w:t>
      </w:r>
      <w:r w:rsidR="00B6640A" w:rsidRPr="009D762A">
        <w:t xml:space="preserve"> kusů</w:t>
      </w:r>
      <w:r w:rsidRPr="009D762A">
        <w:t xml:space="preserve"> dezinfekčních ubrousků navlhčených 65% </w:t>
      </w:r>
      <w:r w:rsidR="00B6640A" w:rsidRPr="009D762A">
        <w:t>v/v</w:t>
      </w:r>
      <w:r w:rsidRPr="009D762A">
        <w:t xml:space="preserve"> roztok</w:t>
      </w:r>
      <w:r w:rsidR="00711E46" w:rsidRPr="009D762A">
        <w:t>em</w:t>
      </w:r>
      <w:r w:rsidRPr="009D762A">
        <w:t xml:space="preserve"> isopropylalkoholu (2,4 ml/</w:t>
      </w:r>
      <w:r w:rsidR="00B6640A" w:rsidRPr="009D762A">
        <w:t>ubrousek</w:t>
      </w:r>
      <w:r w:rsidRPr="009D762A">
        <w:t>) k čištění struků.</w:t>
      </w:r>
    </w:p>
    <w:p w14:paraId="4A65546F" w14:textId="77777777" w:rsidR="007D196D" w:rsidRPr="009D762A" w:rsidRDefault="007D196D" w:rsidP="00F260CB">
      <w:pPr>
        <w:tabs>
          <w:tab w:val="clear" w:pos="567"/>
        </w:tabs>
        <w:spacing w:line="240" w:lineRule="auto"/>
        <w:jc w:val="both"/>
      </w:pPr>
    </w:p>
    <w:p w14:paraId="2C651418" w14:textId="635AF27D" w:rsidR="007D196D" w:rsidRPr="009D762A" w:rsidRDefault="007D196D" w:rsidP="00F260CB">
      <w:pPr>
        <w:tabs>
          <w:tab w:val="clear" w:pos="567"/>
        </w:tabs>
        <w:spacing w:line="240" w:lineRule="auto"/>
        <w:jc w:val="both"/>
      </w:pPr>
      <w:r w:rsidRPr="009D762A">
        <w:t>Velikosti balení:  24 x 4 g</w:t>
      </w:r>
    </w:p>
    <w:p w14:paraId="3CC0BA88" w14:textId="6F3A1F23" w:rsidR="007D196D" w:rsidRPr="009D762A" w:rsidRDefault="007D196D" w:rsidP="00F260CB">
      <w:pPr>
        <w:tabs>
          <w:tab w:val="clear" w:pos="567"/>
        </w:tabs>
        <w:spacing w:line="240" w:lineRule="auto"/>
        <w:jc w:val="both"/>
      </w:pPr>
      <w:r w:rsidRPr="009D762A">
        <w:t xml:space="preserve">                           160 x 4 g</w:t>
      </w:r>
    </w:p>
    <w:p w14:paraId="48C0B6C4" w14:textId="77777777" w:rsidR="007D196D" w:rsidRPr="009D762A" w:rsidRDefault="007D196D" w:rsidP="00F260CB">
      <w:pPr>
        <w:tabs>
          <w:tab w:val="clear" w:pos="567"/>
        </w:tabs>
        <w:spacing w:line="240" w:lineRule="auto"/>
        <w:jc w:val="both"/>
      </w:pPr>
    </w:p>
    <w:p w14:paraId="567571D8" w14:textId="2430625C" w:rsidR="007D196D" w:rsidRPr="009D762A" w:rsidRDefault="007D196D" w:rsidP="00F260CB">
      <w:pPr>
        <w:tabs>
          <w:tab w:val="clear" w:pos="567"/>
        </w:tabs>
        <w:spacing w:line="240" w:lineRule="auto"/>
        <w:jc w:val="both"/>
      </w:pPr>
      <w:r w:rsidRPr="009D762A">
        <w:t>Na trhu nemusí být všechny velikosti balení.</w:t>
      </w:r>
    </w:p>
    <w:p w14:paraId="729D5E68" w14:textId="77777777" w:rsidR="007D196D" w:rsidRPr="009D762A" w:rsidRDefault="007D196D" w:rsidP="00F260CB">
      <w:pPr>
        <w:tabs>
          <w:tab w:val="clear" w:pos="567"/>
        </w:tabs>
        <w:spacing w:line="240" w:lineRule="auto"/>
        <w:jc w:val="both"/>
      </w:pPr>
    </w:p>
    <w:p w14:paraId="580835CC" w14:textId="74323501" w:rsidR="00C114FF" w:rsidRPr="009D762A" w:rsidRDefault="0023009E" w:rsidP="00F260CB">
      <w:pPr>
        <w:pStyle w:val="Style1"/>
        <w:keepNext/>
        <w:jc w:val="both"/>
      </w:pPr>
      <w:r w:rsidRPr="009D762A">
        <w:t>5.5</w:t>
      </w:r>
      <w:r w:rsidRPr="009D762A">
        <w:tab/>
        <w:t xml:space="preserve">Zvláštní opatření pro </w:t>
      </w:r>
      <w:r w:rsidR="00CF069C" w:rsidRPr="009D762A">
        <w:t xml:space="preserve">likvidaci </w:t>
      </w:r>
      <w:r w:rsidRPr="009D762A">
        <w:t>nepoužit</w:t>
      </w:r>
      <w:r w:rsidR="002F64C6" w:rsidRPr="009D762A">
        <w:t>ých</w:t>
      </w:r>
      <w:r w:rsidR="00905CAB" w:rsidRPr="009D762A">
        <w:t xml:space="preserve"> </w:t>
      </w:r>
      <w:r w:rsidRPr="009D762A">
        <w:t>veterinární</w:t>
      </w:r>
      <w:r w:rsidR="002F64C6" w:rsidRPr="009D762A">
        <w:t>ch</w:t>
      </w:r>
      <w:r w:rsidRPr="009D762A">
        <w:t xml:space="preserve"> léčiv</w:t>
      </w:r>
      <w:r w:rsidR="002F64C6" w:rsidRPr="009D762A">
        <w:t>ých</w:t>
      </w:r>
      <w:r w:rsidRPr="009D762A">
        <w:t xml:space="preserve"> přípravk</w:t>
      </w:r>
      <w:r w:rsidR="002F64C6" w:rsidRPr="009D762A">
        <w:t>ů</w:t>
      </w:r>
      <w:r w:rsidRPr="009D762A">
        <w:t xml:space="preserve"> nebo odpad</w:t>
      </w:r>
      <w:r w:rsidR="00F84AED" w:rsidRPr="009D762A">
        <w:t>ů</w:t>
      </w:r>
      <w:r w:rsidR="00B36E65" w:rsidRPr="009D762A">
        <w:t>, kter</w:t>
      </w:r>
      <w:r w:rsidR="00F84AED" w:rsidRPr="009D762A">
        <w:t>é</w:t>
      </w:r>
      <w:r w:rsidRPr="009D762A">
        <w:t xml:space="preserve"> pocház</w:t>
      </w:r>
      <w:r w:rsidR="00B36E65" w:rsidRPr="009D762A">
        <w:t>í</w:t>
      </w:r>
      <w:r w:rsidRPr="009D762A">
        <w:t xml:space="preserve"> z</w:t>
      </w:r>
      <w:r w:rsidR="002F64C6" w:rsidRPr="009D762A">
        <w:t> </w:t>
      </w:r>
      <w:r w:rsidRPr="009D762A">
        <w:t>t</w:t>
      </w:r>
      <w:r w:rsidR="002F64C6" w:rsidRPr="009D762A">
        <w:t xml:space="preserve">ěchto </w:t>
      </w:r>
      <w:r w:rsidRPr="009D762A">
        <w:t>přípravk</w:t>
      </w:r>
      <w:r w:rsidR="002F64C6" w:rsidRPr="009D762A">
        <w:t>ů</w:t>
      </w:r>
    </w:p>
    <w:p w14:paraId="4E04C78C" w14:textId="77777777" w:rsidR="00C114FF" w:rsidRPr="009D762A" w:rsidRDefault="00C114FF" w:rsidP="00F260CB">
      <w:pPr>
        <w:keepNext/>
        <w:tabs>
          <w:tab w:val="clear" w:pos="567"/>
        </w:tabs>
        <w:spacing w:line="240" w:lineRule="auto"/>
        <w:jc w:val="both"/>
        <w:rPr>
          <w:szCs w:val="22"/>
        </w:rPr>
      </w:pPr>
    </w:p>
    <w:p w14:paraId="28682A0A" w14:textId="10E7B932" w:rsidR="00FD1E45" w:rsidRPr="009D762A" w:rsidRDefault="0023009E" w:rsidP="00F260CB">
      <w:pPr>
        <w:jc w:val="both"/>
        <w:rPr>
          <w:szCs w:val="22"/>
        </w:rPr>
      </w:pPr>
      <w:r w:rsidRPr="009D762A">
        <w:t>Léčivé přípravky se nesmí likvidovat prostřednictvím odpadní vody či domovního odpadu.</w:t>
      </w:r>
    </w:p>
    <w:p w14:paraId="24B86E82" w14:textId="77777777" w:rsidR="0060553F" w:rsidRPr="009D762A" w:rsidRDefault="0060553F" w:rsidP="00F260CB">
      <w:pPr>
        <w:tabs>
          <w:tab w:val="clear" w:pos="567"/>
        </w:tabs>
        <w:spacing w:line="240" w:lineRule="auto"/>
        <w:jc w:val="both"/>
      </w:pPr>
    </w:p>
    <w:p w14:paraId="2CAB4DC2" w14:textId="205FA5BB" w:rsidR="0078538F" w:rsidRPr="009D762A" w:rsidRDefault="0023009E" w:rsidP="00F260CB">
      <w:pPr>
        <w:tabs>
          <w:tab w:val="clear" w:pos="567"/>
        </w:tabs>
        <w:spacing w:line="240" w:lineRule="auto"/>
        <w:jc w:val="both"/>
        <w:rPr>
          <w:szCs w:val="22"/>
        </w:rPr>
      </w:pPr>
      <w:r w:rsidRPr="009D762A">
        <w:t>Všechen n</w:t>
      </w:r>
      <w:r w:rsidR="00DA2A06" w:rsidRPr="009D762A">
        <w:t xml:space="preserve">epoužitý veterinární léčivý přípravek nebo </w:t>
      </w:r>
      <w:r w:rsidR="00905CAB" w:rsidRPr="009D762A">
        <w:t>odpad, který pochází z tohoto přípravku,</w:t>
      </w:r>
      <w:r w:rsidR="00DA2A06" w:rsidRPr="009D762A">
        <w:t xml:space="preserve"> </w:t>
      </w:r>
      <w:r w:rsidR="004C0568" w:rsidRPr="009D762A">
        <w:t xml:space="preserve">likvidujte </w:t>
      </w:r>
      <w:r w:rsidR="007464DA" w:rsidRPr="009D762A">
        <w:t>odevzdáním</w:t>
      </w:r>
      <w:r w:rsidR="00730908" w:rsidRPr="009D762A">
        <w:t xml:space="preserve"> </w:t>
      </w:r>
      <w:r w:rsidR="00DA2A06" w:rsidRPr="009D762A">
        <w:t>v souladu s místními požadavky a národními systémy sběru, které jsou platné pro příslušný veterinární léčivý přípravek.</w:t>
      </w:r>
    </w:p>
    <w:p w14:paraId="42D2D2CF" w14:textId="77777777" w:rsidR="0078538F" w:rsidRPr="009D762A" w:rsidRDefault="0078538F" w:rsidP="00F260CB">
      <w:pPr>
        <w:tabs>
          <w:tab w:val="clear" w:pos="567"/>
        </w:tabs>
        <w:spacing w:line="240" w:lineRule="auto"/>
        <w:jc w:val="both"/>
        <w:rPr>
          <w:szCs w:val="22"/>
        </w:rPr>
      </w:pPr>
    </w:p>
    <w:p w14:paraId="06949C1A" w14:textId="77777777" w:rsidR="00C114FF" w:rsidRPr="009D762A" w:rsidRDefault="00C114FF" w:rsidP="00F260CB">
      <w:pPr>
        <w:tabs>
          <w:tab w:val="clear" w:pos="567"/>
        </w:tabs>
        <w:spacing w:line="240" w:lineRule="auto"/>
        <w:jc w:val="both"/>
        <w:rPr>
          <w:szCs w:val="22"/>
        </w:rPr>
      </w:pPr>
    </w:p>
    <w:p w14:paraId="0E3550B0" w14:textId="77777777" w:rsidR="00C114FF" w:rsidRPr="009D762A" w:rsidRDefault="0023009E" w:rsidP="00F260CB">
      <w:pPr>
        <w:pStyle w:val="Style1"/>
        <w:jc w:val="both"/>
      </w:pPr>
      <w:r w:rsidRPr="009D762A">
        <w:t>6.</w:t>
      </w:r>
      <w:r w:rsidRPr="009D762A">
        <w:tab/>
        <w:t>JMÉNO DRŽITELE ROZHODNUTÍ O REGISTRACI</w:t>
      </w:r>
    </w:p>
    <w:p w14:paraId="2E652F1A" w14:textId="77777777" w:rsidR="00C114FF" w:rsidRPr="009D762A" w:rsidRDefault="00C114FF" w:rsidP="00145C3F">
      <w:pPr>
        <w:tabs>
          <w:tab w:val="clear" w:pos="567"/>
        </w:tabs>
        <w:spacing w:line="240" w:lineRule="auto"/>
        <w:rPr>
          <w:szCs w:val="22"/>
        </w:rPr>
      </w:pPr>
    </w:p>
    <w:p w14:paraId="7ACCD700" w14:textId="41704218" w:rsidR="00B41F47" w:rsidRPr="009D762A" w:rsidRDefault="0060553F" w:rsidP="00A9226B">
      <w:pPr>
        <w:tabs>
          <w:tab w:val="clear" w:pos="567"/>
        </w:tabs>
        <w:spacing w:line="240" w:lineRule="auto"/>
        <w:rPr>
          <w:szCs w:val="22"/>
        </w:rPr>
      </w:pPr>
      <w:r w:rsidRPr="009D762A">
        <w:t>Bioveta a.s.</w:t>
      </w:r>
    </w:p>
    <w:p w14:paraId="1F61240C" w14:textId="77777777" w:rsidR="00C114FF" w:rsidRPr="009D762A" w:rsidRDefault="00C114FF" w:rsidP="00A9226B">
      <w:pPr>
        <w:tabs>
          <w:tab w:val="clear" w:pos="567"/>
        </w:tabs>
        <w:spacing w:line="240" w:lineRule="auto"/>
        <w:rPr>
          <w:szCs w:val="22"/>
        </w:rPr>
      </w:pPr>
    </w:p>
    <w:p w14:paraId="6CB09C60" w14:textId="77777777" w:rsidR="00C114FF" w:rsidRPr="009D762A" w:rsidRDefault="00C114FF" w:rsidP="00A9226B">
      <w:pPr>
        <w:tabs>
          <w:tab w:val="clear" w:pos="567"/>
        </w:tabs>
        <w:spacing w:line="240" w:lineRule="auto"/>
        <w:rPr>
          <w:szCs w:val="22"/>
        </w:rPr>
      </w:pPr>
    </w:p>
    <w:p w14:paraId="4E6BFBAC" w14:textId="7DBD99DD" w:rsidR="00C114FF" w:rsidRPr="009D762A" w:rsidRDefault="0023009E" w:rsidP="00B13B6D">
      <w:pPr>
        <w:pStyle w:val="Style1"/>
      </w:pPr>
      <w:r w:rsidRPr="009D762A">
        <w:t>7.</w:t>
      </w:r>
      <w:r w:rsidRPr="009D762A">
        <w:tab/>
        <w:t>REGISTRAČNÍ ČÍSLO</w:t>
      </w:r>
    </w:p>
    <w:p w14:paraId="2AB9DBAE" w14:textId="77777777" w:rsidR="008B3CD2" w:rsidRPr="009D762A" w:rsidRDefault="008B3CD2" w:rsidP="00B13B6D">
      <w:pPr>
        <w:pStyle w:val="Style1"/>
      </w:pPr>
    </w:p>
    <w:p w14:paraId="61E98AD9" w14:textId="6877F24B" w:rsidR="008B3CD2" w:rsidRPr="009D762A" w:rsidRDefault="008B3CD2" w:rsidP="00B13B6D">
      <w:pPr>
        <w:pStyle w:val="Style1"/>
        <w:rPr>
          <w:b w:val="0"/>
          <w:bCs/>
        </w:rPr>
      </w:pPr>
      <w:r w:rsidRPr="009D762A">
        <w:rPr>
          <w:b w:val="0"/>
          <w:bCs/>
        </w:rPr>
        <w:t>96/008/22-C</w:t>
      </w:r>
    </w:p>
    <w:p w14:paraId="1FA2C56F" w14:textId="77777777" w:rsidR="00C114FF" w:rsidRPr="009D762A" w:rsidRDefault="00C114FF" w:rsidP="00A9226B">
      <w:pPr>
        <w:tabs>
          <w:tab w:val="clear" w:pos="567"/>
        </w:tabs>
        <w:spacing w:line="240" w:lineRule="auto"/>
        <w:rPr>
          <w:szCs w:val="22"/>
        </w:rPr>
      </w:pPr>
    </w:p>
    <w:p w14:paraId="427D05E5" w14:textId="77777777" w:rsidR="00C114FF" w:rsidRPr="009D762A" w:rsidRDefault="00C114FF" w:rsidP="00A9226B">
      <w:pPr>
        <w:tabs>
          <w:tab w:val="clear" w:pos="567"/>
        </w:tabs>
        <w:spacing w:line="240" w:lineRule="auto"/>
        <w:rPr>
          <w:szCs w:val="22"/>
        </w:rPr>
      </w:pPr>
    </w:p>
    <w:p w14:paraId="51580279" w14:textId="77777777" w:rsidR="00C114FF" w:rsidRPr="009D762A" w:rsidRDefault="0023009E" w:rsidP="00B13B6D">
      <w:pPr>
        <w:pStyle w:val="Style1"/>
      </w:pPr>
      <w:r w:rsidRPr="009D762A">
        <w:t>8.</w:t>
      </w:r>
      <w:r w:rsidRPr="009D762A">
        <w:tab/>
        <w:t>DATUM PRVNÍ REGISTRACE</w:t>
      </w:r>
    </w:p>
    <w:p w14:paraId="669AE9C0" w14:textId="77777777" w:rsidR="00D65777" w:rsidRPr="009D762A" w:rsidRDefault="00D65777" w:rsidP="00A9226B">
      <w:pPr>
        <w:tabs>
          <w:tab w:val="clear" w:pos="567"/>
        </w:tabs>
        <w:spacing w:line="240" w:lineRule="auto"/>
        <w:rPr>
          <w:szCs w:val="22"/>
        </w:rPr>
      </w:pPr>
    </w:p>
    <w:p w14:paraId="60065931" w14:textId="463DA855" w:rsidR="00C114FF" w:rsidRPr="009D762A" w:rsidRDefault="0023009E" w:rsidP="00A9226B">
      <w:pPr>
        <w:tabs>
          <w:tab w:val="clear" w:pos="567"/>
        </w:tabs>
        <w:spacing w:line="240" w:lineRule="auto"/>
        <w:rPr>
          <w:szCs w:val="22"/>
        </w:rPr>
      </w:pPr>
      <w:r w:rsidRPr="009D762A">
        <w:t>Datum první registrace:</w:t>
      </w:r>
      <w:r w:rsidR="008B3CD2" w:rsidRPr="009D762A">
        <w:t xml:space="preserve"> 31.03.2022</w:t>
      </w:r>
    </w:p>
    <w:p w14:paraId="6E98A2F6" w14:textId="77777777" w:rsidR="00D65777" w:rsidRPr="009D762A" w:rsidRDefault="00D65777" w:rsidP="00A9226B">
      <w:pPr>
        <w:tabs>
          <w:tab w:val="clear" w:pos="567"/>
        </w:tabs>
        <w:spacing w:line="240" w:lineRule="auto"/>
        <w:rPr>
          <w:szCs w:val="22"/>
        </w:rPr>
      </w:pPr>
    </w:p>
    <w:p w14:paraId="70B0A25D" w14:textId="77777777" w:rsidR="00D65777" w:rsidRPr="009D762A" w:rsidRDefault="00D65777" w:rsidP="00A9226B">
      <w:pPr>
        <w:tabs>
          <w:tab w:val="clear" w:pos="567"/>
        </w:tabs>
        <w:spacing w:line="240" w:lineRule="auto"/>
        <w:rPr>
          <w:szCs w:val="22"/>
        </w:rPr>
      </w:pPr>
    </w:p>
    <w:p w14:paraId="4351B24F" w14:textId="77777777" w:rsidR="00C114FF" w:rsidRPr="009D762A" w:rsidRDefault="0023009E" w:rsidP="00B13B6D">
      <w:pPr>
        <w:pStyle w:val="Style1"/>
      </w:pPr>
      <w:r w:rsidRPr="009D762A">
        <w:t>9.</w:t>
      </w:r>
      <w:r w:rsidRPr="009D762A">
        <w:tab/>
        <w:t>DATUM POSLEDNÍ AKTUALIZACE SOUHRNU ÚDAJŮ O PŘÍPRAVKU</w:t>
      </w:r>
    </w:p>
    <w:p w14:paraId="30326986" w14:textId="77777777" w:rsidR="00C114FF" w:rsidRPr="009D762A" w:rsidRDefault="00C114FF" w:rsidP="00145C3F">
      <w:pPr>
        <w:tabs>
          <w:tab w:val="clear" w:pos="567"/>
        </w:tabs>
        <w:spacing w:line="240" w:lineRule="auto"/>
        <w:rPr>
          <w:szCs w:val="22"/>
        </w:rPr>
      </w:pPr>
    </w:p>
    <w:p w14:paraId="190717F1" w14:textId="4BA9646E" w:rsidR="00C114FF" w:rsidRPr="009D762A" w:rsidRDefault="0063797A" w:rsidP="00A9226B">
      <w:pPr>
        <w:tabs>
          <w:tab w:val="clear" w:pos="567"/>
        </w:tabs>
        <w:spacing w:line="240" w:lineRule="auto"/>
        <w:rPr>
          <w:szCs w:val="22"/>
        </w:rPr>
      </w:pPr>
      <w:r w:rsidRPr="009D762A">
        <w:t>Červ</w:t>
      </w:r>
      <w:bookmarkStart w:id="9" w:name="_GoBack"/>
      <w:bookmarkEnd w:id="9"/>
      <w:r w:rsidRPr="009D762A">
        <w:t xml:space="preserve">enec </w:t>
      </w:r>
      <w:r w:rsidR="008B3CD2" w:rsidRPr="009D762A">
        <w:t>2023</w:t>
      </w:r>
    </w:p>
    <w:p w14:paraId="6FC60129" w14:textId="77777777" w:rsidR="00C114FF" w:rsidRPr="009D762A" w:rsidRDefault="00C114FF" w:rsidP="00A9226B">
      <w:pPr>
        <w:tabs>
          <w:tab w:val="clear" w:pos="567"/>
        </w:tabs>
        <w:spacing w:line="240" w:lineRule="auto"/>
        <w:rPr>
          <w:szCs w:val="22"/>
        </w:rPr>
      </w:pPr>
    </w:p>
    <w:p w14:paraId="242B21C9" w14:textId="77777777" w:rsidR="0060553F" w:rsidRPr="009D762A" w:rsidRDefault="0060553F" w:rsidP="00A9226B">
      <w:pPr>
        <w:tabs>
          <w:tab w:val="clear" w:pos="567"/>
        </w:tabs>
        <w:spacing w:line="240" w:lineRule="auto"/>
        <w:rPr>
          <w:szCs w:val="22"/>
        </w:rPr>
      </w:pPr>
    </w:p>
    <w:p w14:paraId="2DB0E157" w14:textId="77777777" w:rsidR="00B113B9" w:rsidRPr="009D762A" w:rsidRDefault="00B113B9" w:rsidP="00A9226B">
      <w:pPr>
        <w:tabs>
          <w:tab w:val="clear" w:pos="567"/>
        </w:tabs>
        <w:spacing w:line="240" w:lineRule="auto"/>
        <w:rPr>
          <w:szCs w:val="22"/>
        </w:rPr>
      </w:pPr>
    </w:p>
    <w:p w14:paraId="75C198E0" w14:textId="77777777" w:rsidR="00C114FF" w:rsidRPr="009D762A" w:rsidRDefault="0023009E" w:rsidP="00B13B6D">
      <w:pPr>
        <w:pStyle w:val="Style1"/>
      </w:pPr>
      <w:r w:rsidRPr="009D762A">
        <w:t>10.</w:t>
      </w:r>
      <w:r w:rsidRPr="009D762A">
        <w:tab/>
        <w:t>KLASIFIKACE VETERINÁRNÍCH LÉČIVÝCH PŘÍPRAVKŮ</w:t>
      </w:r>
    </w:p>
    <w:p w14:paraId="1F12B426" w14:textId="77777777" w:rsidR="0078538F" w:rsidRPr="009D762A" w:rsidRDefault="0078538F" w:rsidP="00A9226B">
      <w:pPr>
        <w:tabs>
          <w:tab w:val="clear" w:pos="567"/>
        </w:tabs>
        <w:spacing w:line="240" w:lineRule="auto"/>
        <w:rPr>
          <w:szCs w:val="22"/>
        </w:rPr>
      </w:pPr>
    </w:p>
    <w:p w14:paraId="2B95E980" w14:textId="364CB0AC" w:rsidR="0078538F" w:rsidRPr="009D762A" w:rsidRDefault="0023009E" w:rsidP="00F260CB">
      <w:pPr>
        <w:numPr>
          <w:ilvl w:val="12"/>
          <w:numId w:val="0"/>
        </w:numPr>
        <w:jc w:val="both"/>
        <w:rPr>
          <w:szCs w:val="22"/>
        </w:rPr>
      </w:pPr>
      <w:bookmarkStart w:id="10" w:name="_Hlk140581683"/>
      <w:r w:rsidRPr="009D762A">
        <w:t>Veterinární léčivý přípravek je vydáván pouze na předpis.</w:t>
      </w:r>
    </w:p>
    <w:p w14:paraId="05E12133" w14:textId="77777777" w:rsidR="0078538F" w:rsidRPr="009D762A" w:rsidRDefault="0078538F" w:rsidP="00F260CB">
      <w:pPr>
        <w:jc w:val="both"/>
        <w:rPr>
          <w:szCs w:val="22"/>
        </w:rPr>
      </w:pPr>
    </w:p>
    <w:p w14:paraId="28C35B4C" w14:textId="5D07ABCB" w:rsidR="0078538F" w:rsidRPr="009D762A" w:rsidRDefault="0023009E" w:rsidP="00F260CB">
      <w:pPr>
        <w:jc w:val="both"/>
        <w:rPr>
          <w:szCs w:val="22"/>
        </w:rPr>
      </w:pPr>
      <w:bookmarkStart w:id="11" w:name="_Hlk73467306"/>
      <w:r w:rsidRPr="009D762A">
        <w:t xml:space="preserve">Podrobné informace o tomto veterinárním léčivém přípravku jsou k dispozici v databázi přípravků Unie </w:t>
      </w:r>
      <w:r w:rsidRPr="009D762A">
        <w:rPr>
          <w:szCs w:val="22"/>
        </w:rPr>
        <w:t>(</w:t>
      </w:r>
      <w:hyperlink r:id="rId8" w:history="1">
        <w:r w:rsidRPr="009D762A">
          <w:rPr>
            <w:rStyle w:val="Hypertextovodkaz"/>
            <w:szCs w:val="22"/>
          </w:rPr>
          <w:t>https://medicines.health.europa.eu/veterinary</w:t>
        </w:r>
      </w:hyperlink>
      <w:r w:rsidRPr="009D762A">
        <w:rPr>
          <w:szCs w:val="22"/>
        </w:rPr>
        <w:t>)</w:t>
      </w:r>
      <w:r w:rsidRPr="009D762A">
        <w:rPr>
          <w:i/>
          <w:szCs w:val="22"/>
        </w:rPr>
        <w:t>.</w:t>
      </w:r>
    </w:p>
    <w:bookmarkEnd w:id="11"/>
    <w:p w14:paraId="779D8123" w14:textId="2B6438A6" w:rsidR="00A4093C" w:rsidRPr="009D762A" w:rsidRDefault="00A4093C">
      <w:pPr>
        <w:tabs>
          <w:tab w:val="clear" w:pos="567"/>
        </w:tabs>
        <w:spacing w:line="240" w:lineRule="auto"/>
        <w:jc w:val="both"/>
        <w:rPr>
          <w:szCs w:val="22"/>
        </w:rPr>
      </w:pPr>
    </w:p>
    <w:p w14:paraId="6811CB1F" w14:textId="77777777" w:rsidR="0063797A" w:rsidRPr="009D762A" w:rsidRDefault="0063797A" w:rsidP="0063797A">
      <w:pPr>
        <w:rPr>
          <w:rStyle w:val="markedcontent"/>
        </w:rPr>
      </w:pPr>
      <w:r w:rsidRPr="009D762A">
        <w:rPr>
          <w:rStyle w:val="markedcontent"/>
        </w:rPr>
        <w:t>Podrobné informace o tomto veterinárním léčivém přípravku naleznete také v národní databázi (</w:t>
      </w:r>
      <w:hyperlink r:id="rId9" w:history="1">
        <w:r w:rsidRPr="009D762A">
          <w:rPr>
            <w:rStyle w:val="Hypertextovodkaz"/>
          </w:rPr>
          <w:t>https://www.uskvbl.cz</w:t>
        </w:r>
      </w:hyperlink>
      <w:r w:rsidRPr="009D762A">
        <w:rPr>
          <w:rStyle w:val="markedcontent"/>
        </w:rPr>
        <w:t xml:space="preserve">). </w:t>
      </w:r>
    </w:p>
    <w:bookmarkEnd w:id="10"/>
    <w:p w14:paraId="3EDE0FD2" w14:textId="77777777" w:rsidR="0063797A" w:rsidRPr="009D762A" w:rsidRDefault="0063797A" w:rsidP="00F260CB">
      <w:pPr>
        <w:tabs>
          <w:tab w:val="clear" w:pos="567"/>
        </w:tabs>
        <w:spacing w:line="240" w:lineRule="auto"/>
        <w:jc w:val="both"/>
        <w:rPr>
          <w:szCs w:val="22"/>
        </w:rPr>
      </w:pPr>
    </w:p>
    <w:sectPr w:rsidR="0063797A" w:rsidRPr="009D762A" w:rsidSect="003837F1">
      <w:headerReference w:type="default" r:id="rId10"/>
      <w:footerReference w:type="default" r:id="rId11"/>
      <w:footerReference w:type="first" r:id="rId12"/>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6BE77" w14:textId="77777777" w:rsidR="007D5C11" w:rsidRDefault="007D5C11">
      <w:pPr>
        <w:spacing w:line="240" w:lineRule="auto"/>
      </w:pPr>
      <w:r>
        <w:separator/>
      </w:r>
    </w:p>
  </w:endnote>
  <w:endnote w:type="continuationSeparator" w:id="0">
    <w:p w14:paraId="673A4967" w14:textId="77777777" w:rsidR="007D5C11" w:rsidRDefault="007D5C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D421F" w14:textId="77777777" w:rsidR="0023009E" w:rsidRPr="00E0068C" w:rsidRDefault="0023009E">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sidR="009D762A">
      <w:rPr>
        <w:rFonts w:ascii="Times New Roman" w:hAnsi="Times New Roman"/>
        <w:noProof/>
      </w:rPr>
      <w:t>6</w:t>
    </w:r>
    <w:r w:rsidRPr="00E006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6C502" w14:textId="77777777" w:rsidR="0023009E" w:rsidRPr="00E0068C" w:rsidRDefault="0023009E">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AFFF2" w14:textId="77777777" w:rsidR="007D5C11" w:rsidRDefault="007D5C11">
      <w:pPr>
        <w:spacing w:line="240" w:lineRule="auto"/>
      </w:pPr>
      <w:r>
        <w:separator/>
      </w:r>
    </w:p>
  </w:footnote>
  <w:footnote w:type="continuationSeparator" w:id="0">
    <w:p w14:paraId="14B91943" w14:textId="77777777" w:rsidR="007D5C11" w:rsidRDefault="007D5C1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425D3" w14:textId="019E5042" w:rsidR="00010470" w:rsidRDefault="0001047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1F963544">
      <w:start w:val="1"/>
      <w:numFmt w:val="decimal"/>
      <w:lvlText w:val="%1."/>
      <w:lvlJc w:val="left"/>
      <w:pPr>
        <w:tabs>
          <w:tab w:val="num" w:pos="720"/>
        </w:tabs>
        <w:ind w:left="720" w:hanging="360"/>
      </w:pPr>
    </w:lvl>
    <w:lvl w:ilvl="1" w:tplc="D6F03502">
      <w:start w:val="1"/>
      <w:numFmt w:val="lowerLetter"/>
      <w:lvlText w:val="%2."/>
      <w:lvlJc w:val="left"/>
      <w:pPr>
        <w:tabs>
          <w:tab w:val="num" w:pos="1440"/>
        </w:tabs>
        <w:ind w:left="1440" w:hanging="360"/>
      </w:pPr>
    </w:lvl>
    <w:lvl w:ilvl="2" w:tplc="D8E69A6A" w:tentative="1">
      <w:start w:val="1"/>
      <w:numFmt w:val="lowerRoman"/>
      <w:lvlText w:val="%3."/>
      <w:lvlJc w:val="right"/>
      <w:pPr>
        <w:tabs>
          <w:tab w:val="num" w:pos="2160"/>
        </w:tabs>
        <w:ind w:left="2160" w:hanging="180"/>
      </w:pPr>
    </w:lvl>
    <w:lvl w:ilvl="3" w:tplc="558E8912" w:tentative="1">
      <w:start w:val="1"/>
      <w:numFmt w:val="decimal"/>
      <w:lvlText w:val="%4."/>
      <w:lvlJc w:val="left"/>
      <w:pPr>
        <w:tabs>
          <w:tab w:val="num" w:pos="2880"/>
        </w:tabs>
        <w:ind w:left="2880" w:hanging="360"/>
      </w:pPr>
    </w:lvl>
    <w:lvl w:ilvl="4" w:tplc="E24AB5E8" w:tentative="1">
      <w:start w:val="1"/>
      <w:numFmt w:val="lowerLetter"/>
      <w:lvlText w:val="%5."/>
      <w:lvlJc w:val="left"/>
      <w:pPr>
        <w:tabs>
          <w:tab w:val="num" w:pos="3600"/>
        </w:tabs>
        <w:ind w:left="3600" w:hanging="360"/>
      </w:pPr>
    </w:lvl>
    <w:lvl w:ilvl="5" w:tplc="3682860E" w:tentative="1">
      <w:start w:val="1"/>
      <w:numFmt w:val="lowerRoman"/>
      <w:lvlText w:val="%6."/>
      <w:lvlJc w:val="right"/>
      <w:pPr>
        <w:tabs>
          <w:tab w:val="num" w:pos="4320"/>
        </w:tabs>
        <w:ind w:left="4320" w:hanging="180"/>
      </w:pPr>
    </w:lvl>
    <w:lvl w:ilvl="6" w:tplc="328C7CBC" w:tentative="1">
      <w:start w:val="1"/>
      <w:numFmt w:val="decimal"/>
      <w:lvlText w:val="%7."/>
      <w:lvlJc w:val="left"/>
      <w:pPr>
        <w:tabs>
          <w:tab w:val="num" w:pos="5040"/>
        </w:tabs>
        <w:ind w:left="5040" w:hanging="360"/>
      </w:pPr>
    </w:lvl>
    <w:lvl w:ilvl="7" w:tplc="BF54B138" w:tentative="1">
      <w:start w:val="1"/>
      <w:numFmt w:val="lowerLetter"/>
      <w:lvlText w:val="%8."/>
      <w:lvlJc w:val="left"/>
      <w:pPr>
        <w:tabs>
          <w:tab w:val="num" w:pos="5760"/>
        </w:tabs>
        <w:ind w:left="5760" w:hanging="360"/>
      </w:pPr>
    </w:lvl>
    <w:lvl w:ilvl="8" w:tplc="631A32C0"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064C0646">
      <w:start w:val="6"/>
      <w:numFmt w:val="decimal"/>
      <w:lvlText w:val="%1."/>
      <w:lvlJc w:val="left"/>
      <w:pPr>
        <w:tabs>
          <w:tab w:val="num" w:pos="930"/>
        </w:tabs>
        <w:ind w:left="930" w:hanging="570"/>
      </w:pPr>
      <w:rPr>
        <w:rFonts w:hint="default"/>
      </w:rPr>
    </w:lvl>
    <w:lvl w:ilvl="1" w:tplc="01DEFD54" w:tentative="1">
      <w:start w:val="1"/>
      <w:numFmt w:val="lowerLetter"/>
      <w:lvlText w:val="%2."/>
      <w:lvlJc w:val="left"/>
      <w:pPr>
        <w:tabs>
          <w:tab w:val="num" w:pos="1440"/>
        </w:tabs>
        <w:ind w:left="1440" w:hanging="360"/>
      </w:pPr>
    </w:lvl>
    <w:lvl w:ilvl="2" w:tplc="25D49BCA" w:tentative="1">
      <w:start w:val="1"/>
      <w:numFmt w:val="lowerRoman"/>
      <w:lvlText w:val="%3."/>
      <w:lvlJc w:val="right"/>
      <w:pPr>
        <w:tabs>
          <w:tab w:val="num" w:pos="2160"/>
        </w:tabs>
        <w:ind w:left="2160" w:hanging="180"/>
      </w:pPr>
    </w:lvl>
    <w:lvl w:ilvl="3" w:tplc="063EFAF6" w:tentative="1">
      <w:start w:val="1"/>
      <w:numFmt w:val="decimal"/>
      <w:lvlText w:val="%4."/>
      <w:lvlJc w:val="left"/>
      <w:pPr>
        <w:tabs>
          <w:tab w:val="num" w:pos="2880"/>
        </w:tabs>
        <w:ind w:left="2880" w:hanging="360"/>
      </w:pPr>
    </w:lvl>
    <w:lvl w:ilvl="4" w:tplc="3C58553A" w:tentative="1">
      <w:start w:val="1"/>
      <w:numFmt w:val="lowerLetter"/>
      <w:lvlText w:val="%5."/>
      <w:lvlJc w:val="left"/>
      <w:pPr>
        <w:tabs>
          <w:tab w:val="num" w:pos="3600"/>
        </w:tabs>
        <w:ind w:left="3600" w:hanging="360"/>
      </w:pPr>
    </w:lvl>
    <w:lvl w:ilvl="5" w:tplc="12860B5A" w:tentative="1">
      <w:start w:val="1"/>
      <w:numFmt w:val="lowerRoman"/>
      <w:lvlText w:val="%6."/>
      <w:lvlJc w:val="right"/>
      <w:pPr>
        <w:tabs>
          <w:tab w:val="num" w:pos="4320"/>
        </w:tabs>
        <w:ind w:left="4320" w:hanging="180"/>
      </w:pPr>
    </w:lvl>
    <w:lvl w:ilvl="6" w:tplc="D54C599A" w:tentative="1">
      <w:start w:val="1"/>
      <w:numFmt w:val="decimal"/>
      <w:lvlText w:val="%7."/>
      <w:lvlJc w:val="left"/>
      <w:pPr>
        <w:tabs>
          <w:tab w:val="num" w:pos="5040"/>
        </w:tabs>
        <w:ind w:left="5040" w:hanging="360"/>
      </w:pPr>
    </w:lvl>
    <w:lvl w:ilvl="7" w:tplc="D33EADD6" w:tentative="1">
      <w:start w:val="1"/>
      <w:numFmt w:val="lowerLetter"/>
      <w:lvlText w:val="%8."/>
      <w:lvlJc w:val="left"/>
      <w:pPr>
        <w:tabs>
          <w:tab w:val="num" w:pos="5760"/>
        </w:tabs>
        <w:ind w:left="5760" w:hanging="360"/>
      </w:pPr>
    </w:lvl>
    <w:lvl w:ilvl="8" w:tplc="74C4FA9E"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80244F9E">
      <w:start w:val="1"/>
      <w:numFmt w:val="bullet"/>
      <w:lvlText w:val=""/>
      <w:lvlJc w:val="left"/>
      <w:pPr>
        <w:tabs>
          <w:tab w:val="num" w:pos="776"/>
        </w:tabs>
        <w:ind w:left="776" w:hanging="360"/>
      </w:pPr>
      <w:rPr>
        <w:rFonts w:ascii="Symbol" w:hAnsi="Symbol" w:hint="default"/>
      </w:rPr>
    </w:lvl>
    <w:lvl w:ilvl="1" w:tplc="E4985F46" w:tentative="1">
      <w:start w:val="1"/>
      <w:numFmt w:val="bullet"/>
      <w:lvlText w:val="o"/>
      <w:lvlJc w:val="left"/>
      <w:pPr>
        <w:tabs>
          <w:tab w:val="num" w:pos="1496"/>
        </w:tabs>
        <w:ind w:left="1496" w:hanging="360"/>
      </w:pPr>
      <w:rPr>
        <w:rFonts w:ascii="Courier New" w:hAnsi="Courier New" w:hint="default"/>
      </w:rPr>
    </w:lvl>
    <w:lvl w:ilvl="2" w:tplc="9FA64F74" w:tentative="1">
      <w:start w:val="1"/>
      <w:numFmt w:val="bullet"/>
      <w:lvlText w:val=""/>
      <w:lvlJc w:val="left"/>
      <w:pPr>
        <w:tabs>
          <w:tab w:val="num" w:pos="2216"/>
        </w:tabs>
        <w:ind w:left="2216" w:hanging="360"/>
      </w:pPr>
      <w:rPr>
        <w:rFonts w:ascii="Wingdings" w:hAnsi="Wingdings" w:hint="default"/>
      </w:rPr>
    </w:lvl>
    <w:lvl w:ilvl="3" w:tplc="A68E104E" w:tentative="1">
      <w:start w:val="1"/>
      <w:numFmt w:val="bullet"/>
      <w:lvlText w:val=""/>
      <w:lvlJc w:val="left"/>
      <w:pPr>
        <w:tabs>
          <w:tab w:val="num" w:pos="2936"/>
        </w:tabs>
        <w:ind w:left="2936" w:hanging="360"/>
      </w:pPr>
      <w:rPr>
        <w:rFonts w:ascii="Symbol" w:hAnsi="Symbol" w:hint="default"/>
      </w:rPr>
    </w:lvl>
    <w:lvl w:ilvl="4" w:tplc="FA66C774" w:tentative="1">
      <w:start w:val="1"/>
      <w:numFmt w:val="bullet"/>
      <w:lvlText w:val="o"/>
      <w:lvlJc w:val="left"/>
      <w:pPr>
        <w:tabs>
          <w:tab w:val="num" w:pos="3656"/>
        </w:tabs>
        <w:ind w:left="3656" w:hanging="360"/>
      </w:pPr>
      <w:rPr>
        <w:rFonts w:ascii="Courier New" w:hAnsi="Courier New" w:hint="default"/>
      </w:rPr>
    </w:lvl>
    <w:lvl w:ilvl="5" w:tplc="57BADE76" w:tentative="1">
      <w:start w:val="1"/>
      <w:numFmt w:val="bullet"/>
      <w:lvlText w:val=""/>
      <w:lvlJc w:val="left"/>
      <w:pPr>
        <w:tabs>
          <w:tab w:val="num" w:pos="4376"/>
        </w:tabs>
        <w:ind w:left="4376" w:hanging="360"/>
      </w:pPr>
      <w:rPr>
        <w:rFonts w:ascii="Wingdings" w:hAnsi="Wingdings" w:hint="default"/>
      </w:rPr>
    </w:lvl>
    <w:lvl w:ilvl="6" w:tplc="FD786F5A" w:tentative="1">
      <w:start w:val="1"/>
      <w:numFmt w:val="bullet"/>
      <w:lvlText w:val=""/>
      <w:lvlJc w:val="left"/>
      <w:pPr>
        <w:tabs>
          <w:tab w:val="num" w:pos="5096"/>
        </w:tabs>
        <w:ind w:left="5096" w:hanging="360"/>
      </w:pPr>
      <w:rPr>
        <w:rFonts w:ascii="Symbol" w:hAnsi="Symbol" w:hint="default"/>
      </w:rPr>
    </w:lvl>
    <w:lvl w:ilvl="7" w:tplc="40F8F82A" w:tentative="1">
      <w:start w:val="1"/>
      <w:numFmt w:val="bullet"/>
      <w:lvlText w:val="o"/>
      <w:lvlJc w:val="left"/>
      <w:pPr>
        <w:tabs>
          <w:tab w:val="num" w:pos="5816"/>
        </w:tabs>
        <w:ind w:left="5816" w:hanging="360"/>
      </w:pPr>
      <w:rPr>
        <w:rFonts w:ascii="Courier New" w:hAnsi="Courier New" w:hint="default"/>
      </w:rPr>
    </w:lvl>
    <w:lvl w:ilvl="8" w:tplc="F50ED3F6"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F8ACA876">
      <w:start w:val="1"/>
      <w:numFmt w:val="bullet"/>
      <w:lvlText w:val=""/>
      <w:lvlJc w:val="left"/>
      <w:pPr>
        <w:tabs>
          <w:tab w:val="num" w:pos="776"/>
        </w:tabs>
        <w:ind w:left="776" w:hanging="360"/>
      </w:pPr>
      <w:rPr>
        <w:rFonts w:ascii="Symbol" w:hAnsi="Symbol" w:hint="default"/>
      </w:rPr>
    </w:lvl>
    <w:lvl w:ilvl="1" w:tplc="3B64CE40" w:tentative="1">
      <w:start w:val="1"/>
      <w:numFmt w:val="bullet"/>
      <w:lvlText w:val="o"/>
      <w:lvlJc w:val="left"/>
      <w:pPr>
        <w:tabs>
          <w:tab w:val="num" w:pos="1496"/>
        </w:tabs>
        <w:ind w:left="1496" w:hanging="360"/>
      </w:pPr>
      <w:rPr>
        <w:rFonts w:ascii="Courier New" w:hAnsi="Courier New" w:hint="default"/>
      </w:rPr>
    </w:lvl>
    <w:lvl w:ilvl="2" w:tplc="1B4CB5C4" w:tentative="1">
      <w:start w:val="1"/>
      <w:numFmt w:val="bullet"/>
      <w:lvlText w:val=""/>
      <w:lvlJc w:val="left"/>
      <w:pPr>
        <w:tabs>
          <w:tab w:val="num" w:pos="2216"/>
        </w:tabs>
        <w:ind w:left="2216" w:hanging="360"/>
      </w:pPr>
      <w:rPr>
        <w:rFonts w:ascii="Wingdings" w:hAnsi="Wingdings" w:hint="default"/>
      </w:rPr>
    </w:lvl>
    <w:lvl w:ilvl="3" w:tplc="9D22C30E" w:tentative="1">
      <w:start w:val="1"/>
      <w:numFmt w:val="bullet"/>
      <w:lvlText w:val=""/>
      <w:lvlJc w:val="left"/>
      <w:pPr>
        <w:tabs>
          <w:tab w:val="num" w:pos="2936"/>
        </w:tabs>
        <w:ind w:left="2936" w:hanging="360"/>
      </w:pPr>
      <w:rPr>
        <w:rFonts w:ascii="Symbol" w:hAnsi="Symbol" w:hint="default"/>
      </w:rPr>
    </w:lvl>
    <w:lvl w:ilvl="4" w:tplc="8B5A715C" w:tentative="1">
      <w:start w:val="1"/>
      <w:numFmt w:val="bullet"/>
      <w:lvlText w:val="o"/>
      <w:lvlJc w:val="left"/>
      <w:pPr>
        <w:tabs>
          <w:tab w:val="num" w:pos="3656"/>
        </w:tabs>
        <w:ind w:left="3656" w:hanging="360"/>
      </w:pPr>
      <w:rPr>
        <w:rFonts w:ascii="Courier New" w:hAnsi="Courier New" w:hint="default"/>
      </w:rPr>
    </w:lvl>
    <w:lvl w:ilvl="5" w:tplc="5ABE89CE" w:tentative="1">
      <w:start w:val="1"/>
      <w:numFmt w:val="bullet"/>
      <w:lvlText w:val=""/>
      <w:lvlJc w:val="left"/>
      <w:pPr>
        <w:tabs>
          <w:tab w:val="num" w:pos="4376"/>
        </w:tabs>
        <w:ind w:left="4376" w:hanging="360"/>
      </w:pPr>
      <w:rPr>
        <w:rFonts w:ascii="Wingdings" w:hAnsi="Wingdings" w:hint="default"/>
      </w:rPr>
    </w:lvl>
    <w:lvl w:ilvl="6" w:tplc="4F82A46A" w:tentative="1">
      <w:start w:val="1"/>
      <w:numFmt w:val="bullet"/>
      <w:lvlText w:val=""/>
      <w:lvlJc w:val="left"/>
      <w:pPr>
        <w:tabs>
          <w:tab w:val="num" w:pos="5096"/>
        </w:tabs>
        <w:ind w:left="5096" w:hanging="360"/>
      </w:pPr>
      <w:rPr>
        <w:rFonts w:ascii="Symbol" w:hAnsi="Symbol" w:hint="default"/>
      </w:rPr>
    </w:lvl>
    <w:lvl w:ilvl="7" w:tplc="F300F522" w:tentative="1">
      <w:start w:val="1"/>
      <w:numFmt w:val="bullet"/>
      <w:lvlText w:val="o"/>
      <w:lvlJc w:val="left"/>
      <w:pPr>
        <w:tabs>
          <w:tab w:val="num" w:pos="5816"/>
        </w:tabs>
        <w:ind w:left="5816" w:hanging="360"/>
      </w:pPr>
      <w:rPr>
        <w:rFonts w:ascii="Courier New" w:hAnsi="Courier New" w:hint="default"/>
      </w:rPr>
    </w:lvl>
    <w:lvl w:ilvl="8" w:tplc="D17874BC"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43CECCBE">
      <w:start w:val="1"/>
      <w:numFmt w:val="decimal"/>
      <w:lvlText w:val="%1."/>
      <w:lvlJc w:val="left"/>
      <w:pPr>
        <w:tabs>
          <w:tab w:val="num" w:pos="720"/>
        </w:tabs>
        <w:ind w:left="720" w:hanging="360"/>
      </w:pPr>
    </w:lvl>
    <w:lvl w:ilvl="1" w:tplc="38EE656C">
      <w:start w:val="1"/>
      <w:numFmt w:val="lowerLetter"/>
      <w:lvlText w:val="%2."/>
      <w:lvlJc w:val="left"/>
      <w:pPr>
        <w:tabs>
          <w:tab w:val="num" w:pos="1440"/>
        </w:tabs>
        <w:ind w:left="1440" w:hanging="360"/>
      </w:pPr>
    </w:lvl>
    <w:lvl w:ilvl="2" w:tplc="457AD37C" w:tentative="1">
      <w:start w:val="1"/>
      <w:numFmt w:val="lowerRoman"/>
      <w:lvlText w:val="%3."/>
      <w:lvlJc w:val="right"/>
      <w:pPr>
        <w:tabs>
          <w:tab w:val="num" w:pos="2160"/>
        </w:tabs>
        <w:ind w:left="2160" w:hanging="180"/>
      </w:pPr>
    </w:lvl>
    <w:lvl w:ilvl="3" w:tplc="C2C49008" w:tentative="1">
      <w:start w:val="1"/>
      <w:numFmt w:val="decimal"/>
      <w:lvlText w:val="%4."/>
      <w:lvlJc w:val="left"/>
      <w:pPr>
        <w:tabs>
          <w:tab w:val="num" w:pos="2880"/>
        </w:tabs>
        <w:ind w:left="2880" w:hanging="360"/>
      </w:pPr>
    </w:lvl>
    <w:lvl w:ilvl="4" w:tplc="2FA4ED80" w:tentative="1">
      <w:start w:val="1"/>
      <w:numFmt w:val="lowerLetter"/>
      <w:lvlText w:val="%5."/>
      <w:lvlJc w:val="left"/>
      <w:pPr>
        <w:tabs>
          <w:tab w:val="num" w:pos="3600"/>
        </w:tabs>
        <w:ind w:left="3600" w:hanging="360"/>
      </w:pPr>
    </w:lvl>
    <w:lvl w:ilvl="5" w:tplc="D390B37A" w:tentative="1">
      <w:start w:val="1"/>
      <w:numFmt w:val="lowerRoman"/>
      <w:lvlText w:val="%6."/>
      <w:lvlJc w:val="right"/>
      <w:pPr>
        <w:tabs>
          <w:tab w:val="num" w:pos="4320"/>
        </w:tabs>
        <w:ind w:left="4320" w:hanging="180"/>
      </w:pPr>
    </w:lvl>
    <w:lvl w:ilvl="6" w:tplc="C890C5BA" w:tentative="1">
      <w:start w:val="1"/>
      <w:numFmt w:val="decimal"/>
      <w:lvlText w:val="%7."/>
      <w:lvlJc w:val="left"/>
      <w:pPr>
        <w:tabs>
          <w:tab w:val="num" w:pos="5040"/>
        </w:tabs>
        <w:ind w:left="5040" w:hanging="360"/>
      </w:pPr>
    </w:lvl>
    <w:lvl w:ilvl="7" w:tplc="FFA620C2" w:tentative="1">
      <w:start w:val="1"/>
      <w:numFmt w:val="lowerLetter"/>
      <w:lvlText w:val="%8."/>
      <w:lvlJc w:val="left"/>
      <w:pPr>
        <w:tabs>
          <w:tab w:val="num" w:pos="5760"/>
        </w:tabs>
        <w:ind w:left="5760" w:hanging="360"/>
      </w:pPr>
    </w:lvl>
    <w:lvl w:ilvl="8" w:tplc="FFC256F2"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94D2C216">
      <w:numFmt w:val="bullet"/>
      <w:lvlText w:val="-"/>
      <w:lvlJc w:val="left"/>
      <w:pPr>
        <w:tabs>
          <w:tab w:val="num" w:pos="720"/>
        </w:tabs>
        <w:ind w:left="720" w:hanging="360"/>
      </w:pPr>
      <w:rPr>
        <w:rFonts w:ascii="Times New Roman" w:eastAsia="Times New Roman" w:hAnsi="Times New Roman" w:cs="Times New Roman" w:hint="default"/>
      </w:rPr>
    </w:lvl>
    <w:lvl w:ilvl="1" w:tplc="5F1C4220" w:tentative="1">
      <w:start w:val="1"/>
      <w:numFmt w:val="bullet"/>
      <w:lvlText w:val="o"/>
      <w:lvlJc w:val="left"/>
      <w:pPr>
        <w:tabs>
          <w:tab w:val="num" w:pos="1440"/>
        </w:tabs>
        <w:ind w:left="1440" w:hanging="360"/>
      </w:pPr>
      <w:rPr>
        <w:rFonts w:ascii="Courier New" w:hAnsi="Courier New" w:hint="default"/>
      </w:rPr>
    </w:lvl>
    <w:lvl w:ilvl="2" w:tplc="53847B34" w:tentative="1">
      <w:start w:val="1"/>
      <w:numFmt w:val="bullet"/>
      <w:lvlText w:val=""/>
      <w:lvlJc w:val="left"/>
      <w:pPr>
        <w:tabs>
          <w:tab w:val="num" w:pos="2160"/>
        </w:tabs>
        <w:ind w:left="2160" w:hanging="360"/>
      </w:pPr>
      <w:rPr>
        <w:rFonts w:ascii="Wingdings" w:hAnsi="Wingdings" w:hint="default"/>
      </w:rPr>
    </w:lvl>
    <w:lvl w:ilvl="3" w:tplc="09681E64" w:tentative="1">
      <w:start w:val="1"/>
      <w:numFmt w:val="bullet"/>
      <w:lvlText w:val=""/>
      <w:lvlJc w:val="left"/>
      <w:pPr>
        <w:tabs>
          <w:tab w:val="num" w:pos="2880"/>
        </w:tabs>
        <w:ind w:left="2880" w:hanging="360"/>
      </w:pPr>
      <w:rPr>
        <w:rFonts w:ascii="Symbol" w:hAnsi="Symbol" w:hint="default"/>
      </w:rPr>
    </w:lvl>
    <w:lvl w:ilvl="4" w:tplc="420E60A0" w:tentative="1">
      <w:start w:val="1"/>
      <w:numFmt w:val="bullet"/>
      <w:lvlText w:val="o"/>
      <w:lvlJc w:val="left"/>
      <w:pPr>
        <w:tabs>
          <w:tab w:val="num" w:pos="3600"/>
        </w:tabs>
        <w:ind w:left="3600" w:hanging="360"/>
      </w:pPr>
      <w:rPr>
        <w:rFonts w:ascii="Courier New" w:hAnsi="Courier New" w:hint="default"/>
      </w:rPr>
    </w:lvl>
    <w:lvl w:ilvl="5" w:tplc="5B9A83B8" w:tentative="1">
      <w:start w:val="1"/>
      <w:numFmt w:val="bullet"/>
      <w:lvlText w:val=""/>
      <w:lvlJc w:val="left"/>
      <w:pPr>
        <w:tabs>
          <w:tab w:val="num" w:pos="4320"/>
        </w:tabs>
        <w:ind w:left="4320" w:hanging="360"/>
      </w:pPr>
      <w:rPr>
        <w:rFonts w:ascii="Wingdings" w:hAnsi="Wingdings" w:hint="default"/>
      </w:rPr>
    </w:lvl>
    <w:lvl w:ilvl="6" w:tplc="ACAA6F06" w:tentative="1">
      <w:start w:val="1"/>
      <w:numFmt w:val="bullet"/>
      <w:lvlText w:val=""/>
      <w:lvlJc w:val="left"/>
      <w:pPr>
        <w:tabs>
          <w:tab w:val="num" w:pos="5040"/>
        </w:tabs>
        <w:ind w:left="5040" w:hanging="360"/>
      </w:pPr>
      <w:rPr>
        <w:rFonts w:ascii="Symbol" w:hAnsi="Symbol" w:hint="default"/>
      </w:rPr>
    </w:lvl>
    <w:lvl w:ilvl="7" w:tplc="D5269A92" w:tentative="1">
      <w:start w:val="1"/>
      <w:numFmt w:val="bullet"/>
      <w:lvlText w:val="o"/>
      <w:lvlJc w:val="left"/>
      <w:pPr>
        <w:tabs>
          <w:tab w:val="num" w:pos="5760"/>
        </w:tabs>
        <w:ind w:left="5760" w:hanging="360"/>
      </w:pPr>
      <w:rPr>
        <w:rFonts w:ascii="Courier New" w:hAnsi="Courier New" w:hint="default"/>
      </w:rPr>
    </w:lvl>
    <w:lvl w:ilvl="8" w:tplc="446E7EF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2550D132">
      <w:start w:val="1"/>
      <w:numFmt w:val="decimal"/>
      <w:lvlText w:val="%1."/>
      <w:lvlJc w:val="left"/>
      <w:pPr>
        <w:tabs>
          <w:tab w:val="num" w:pos="1080"/>
        </w:tabs>
        <w:ind w:left="1080" w:hanging="360"/>
      </w:pPr>
    </w:lvl>
    <w:lvl w:ilvl="1" w:tplc="284C76B8" w:tentative="1">
      <w:start w:val="1"/>
      <w:numFmt w:val="lowerLetter"/>
      <w:lvlText w:val="%2."/>
      <w:lvlJc w:val="left"/>
      <w:pPr>
        <w:tabs>
          <w:tab w:val="num" w:pos="1800"/>
        </w:tabs>
        <w:ind w:left="1800" w:hanging="360"/>
      </w:pPr>
    </w:lvl>
    <w:lvl w:ilvl="2" w:tplc="FFF03E0E" w:tentative="1">
      <w:start w:val="1"/>
      <w:numFmt w:val="lowerRoman"/>
      <w:lvlText w:val="%3."/>
      <w:lvlJc w:val="right"/>
      <w:pPr>
        <w:tabs>
          <w:tab w:val="num" w:pos="2520"/>
        </w:tabs>
        <w:ind w:left="2520" w:hanging="180"/>
      </w:pPr>
    </w:lvl>
    <w:lvl w:ilvl="3" w:tplc="14EE76AA" w:tentative="1">
      <w:start w:val="1"/>
      <w:numFmt w:val="decimal"/>
      <w:lvlText w:val="%4."/>
      <w:lvlJc w:val="left"/>
      <w:pPr>
        <w:tabs>
          <w:tab w:val="num" w:pos="3240"/>
        </w:tabs>
        <w:ind w:left="3240" w:hanging="360"/>
      </w:pPr>
    </w:lvl>
    <w:lvl w:ilvl="4" w:tplc="F6F6DC00" w:tentative="1">
      <w:start w:val="1"/>
      <w:numFmt w:val="lowerLetter"/>
      <w:lvlText w:val="%5."/>
      <w:lvlJc w:val="left"/>
      <w:pPr>
        <w:tabs>
          <w:tab w:val="num" w:pos="3960"/>
        </w:tabs>
        <w:ind w:left="3960" w:hanging="360"/>
      </w:pPr>
    </w:lvl>
    <w:lvl w:ilvl="5" w:tplc="7A6C1D48" w:tentative="1">
      <w:start w:val="1"/>
      <w:numFmt w:val="lowerRoman"/>
      <w:lvlText w:val="%6."/>
      <w:lvlJc w:val="right"/>
      <w:pPr>
        <w:tabs>
          <w:tab w:val="num" w:pos="4680"/>
        </w:tabs>
        <w:ind w:left="4680" w:hanging="180"/>
      </w:pPr>
    </w:lvl>
    <w:lvl w:ilvl="6" w:tplc="AB381FEE" w:tentative="1">
      <w:start w:val="1"/>
      <w:numFmt w:val="decimal"/>
      <w:lvlText w:val="%7."/>
      <w:lvlJc w:val="left"/>
      <w:pPr>
        <w:tabs>
          <w:tab w:val="num" w:pos="5400"/>
        </w:tabs>
        <w:ind w:left="5400" w:hanging="360"/>
      </w:pPr>
    </w:lvl>
    <w:lvl w:ilvl="7" w:tplc="72A231F2" w:tentative="1">
      <w:start w:val="1"/>
      <w:numFmt w:val="lowerLetter"/>
      <w:lvlText w:val="%8."/>
      <w:lvlJc w:val="left"/>
      <w:pPr>
        <w:tabs>
          <w:tab w:val="num" w:pos="6120"/>
        </w:tabs>
        <w:ind w:left="6120" w:hanging="360"/>
      </w:pPr>
    </w:lvl>
    <w:lvl w:ilvl="8" w:tplc="6D8AE9F2"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13E80698">
      <w:start w:val="1"/>
      <w:numFmt w:val="bullet"/>
      <w:lvlText w:val="-"/>
      <w:lvlJc w:val="left"/>
      <w:pPr>
        <w:tabs>
          <w:tab w:val="num" w:pos="360"/>
        </w:tabs>
        <w:ind w:left="360" w:hanging="360"/>
      </w:pPr>
      <w:rPr>
        <w:rFonts w:ascii="Cambria" w:hAnsi="Cambria" w:hint="default"/>
      </w:rPr>
    </w:lvl>
    <w:lvl w:ilvl="1" w:tplc="616AB3FC" w:tentative="1">
      <w:start w:val="1"/>
      <w:numFmt w:val="bullet"/>
      <w:lvlText w:val="o"/>
      <w:lvlJc w:val="left"/>
      <w:pPr>
        <w:ind w:left="1440" w:hanging="360"/>
      </w:pPr>
      <w:rPr>
        <w:rFonts w:ascii="Courier New" w:hAnsi="Courier New" w:cs="Courier New" w:hint="default"/>
      </w:rPr>
    </w:lvl>
    <w:lvl w:ilvl="2" w:tplc="52FCDCBC" w:tentative="1">
      <w:start w:val="1"/>
      <w:numFmt w:val="bullet"/>
      <w:lvlText w:val=""/>
      <w:lvlJc w:val="left"/>
      <w:pPr>
        <w:ind w:left="2160" w:hanging="360"/>
      </w:pPr>
      <w:rPr>
        <w:rFonts w:ascii="Wingdings" w:hAnsi="Wingdings" w:hint="default"/>
      </w:rPr>
    </w:lvl>
    <w:lvl w:ilvl="3" w:tplc="C41029AA" w:tentative="1">
      <w:start w:val="1"/>
      <w:numFmt w:val="bullet"/>
      <w:lvlText w:val=""/>
      <w:lvlJc w:val="left"/>
      <w:pPr>
        <w:ind w:left="2880" w:hanging="360"/>
      </w:pPr>
      <w:rPr>
        <w:rFonts w:ascii="Symbol" w:hAnsi="Symbol" w:hint="default"/>
      </w:rPr>
    </w:lvl>
    <w:lvl w:ilvl="4" w:tplc="D84420F4" w:tentative="1">
      <w:start w:val="1"/>
      <w:numFmt w:val="bullet"/>
      <w:lvlText w:val="o"/>
      <w:lvlJc w:val="left"/>
      <w:pPr>
        <w:ind w:left="3600" w:hanging="360"/>
      </w:pPr>
      <w:rPr>
        <w:rFonts w:ascii="Courier New" w:hAnsi="Courier New" w:cs="Courier New" w:hint="default"/>
      </w:rPr>
    </w:lvl>
    <w:lvl w:ilvl="5" w:tplc="A8E25F2A" w:tentative="1">
      <w:start w:val="1"/>
      <w:numFmt w:val="bullet"/>
      <w:lvlText w:val=""/>
      <w:lvlJc w:val="left"/>
      <w:pPr>
        <w:ind w:left="4320" w:hanging="360"/>
      </w:pPr>
      <w:rPr>
        <w:rFonts w:ascii="Wingdings" w:hAnsi="Wingdings" w:hint="default"/>
      </w:rPr>
    </w:lvl>
    <w:lvl w:ilvl="6" w:tplc="57388B36" w:tentative="1">
      <w:start w:val="1"/>
      <w:numFmt w:val="bullet"/>
      <w:lvlText w:val=""/>
      <w:lvlJc w:val="left"/>
      <w:pPr>
        <w:ind w:left="5040" w:hanging="360"/>
      </w:pPr>
      <w:rPr>
        <w:rFonts w:ascii="Symbol" w:hAnsi="Symbol" w:hint="default"/>
      </w:rPr>
    </w:lvl>
    <w:lvl w:ilvl="7" w:tplc="085647EE" w:tentative="1">
      <w:start w:val="1"/>
      <w:numFmt w:val="bullet"/>
      <w:lvlText w:val="o"/>
      <w:lvlJc w:val="left"/>
      <w:pPr>
        <w:ind w:left="5760" w:hanging="360"/>
      </w:pPr>
      <w:rPr>
        <w:rFonts w:ascii="Courier New" w:hAnsi="Courier New" w:cs="Courier New" w:hint="default"/>
      </w:rPr>
    </w:lvl>
    <w:lvl w:ilvl="8" w:tplc="E19E0C38"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C94609E2">
      <w:start w:val="1"/>
      <w:numFmt w:val="decimal"/>
      <w:lvlText w:val="%1."/>
      <w:lvlJc w:val="left"/>
      <w:pPr>
        <w:tabs>
          <w:tab w:val="num" w:pos="930"/>
        </w:tabs>
        <w:ind w:left="930" w:hanging="570"/>
      </w:pPr>
      <w:rPr>
        <w:rFonts w:hint="default"/>
      </w:rPr>
    </w:lvl>
    <w:lvl w:ilvl="1" w:tplc="9BF6DB0C">
      <w:start w:val="5"/>
      <w:numFmt w:val="decimal"/>
      <w:lvlText w:val="%2"/>
      <w:lvlJc w:val="left"/>
      <w:pPr>
        <w:tabs>
          <w:tab w:val="num" w:pos="1650"/>
        </w:tabs>
        <w:ind w:left="1650" w:hanging="570"/>
      </w:pPr>
      <w:rPr>
        <w:rFonts w:hint="default"/>
      </w:rPr>
    </w:lvl>
    <w:lvl w:ilvl="2" w:tplc="E952A186" w:tentative="1">
      <w:start w:val="1"/>
      <w:numFmt w:val="lowerRoman"/>
      <w:lvlText w:val="%3."/>
      <w:lvlJc w:val="right"/>
      <w:pPr>
        <w:tabs>
          <w:tab w:val="num" w:pos="2160"/>
        </w:tabs>
        <w:ind w:left="2160" w:hanging="180"/>
      </w:pPr>
    </w:lvl>
    <w:lvl w:ilvl="3" w:tplc="0C2A188C" w:tentative="1">
      <w:start w:val="1"/>
      <w:numFmt w:val="decimal"/>
      <w:lvlText w:val="%4."/>
      <w:lvlJc w:val="left"/>
      <w:pPr>
        <w:tabs>
          <w:tab w:val="num" w:pos="2880"/>
        </w:tabs>
        <w:ind w:left="2880" w:hanging="360"/>
      </w:pPr>
    </w:lvl>
    <w:lvl w:ilvl="4" w:tplc="1A64F004" w:tentative="1">
      <w:start w:val="1"/>
      <w:numFmt w:val="lowerLetter"/>
      <w:lvlText w:val="%5."/>
      <w:lvlJc w:val="left"/>
      <w:pPr>
        <w:tabs>
          <w:tab w:val="num" w:pos="3600"/>
        </w:tabs>
        <w:ind w:left="3600" w:hanging="360"/>
      </w:pPr>
    </w:lvl>
    <w:lvl w:ilvl="5" w:tplc="62861ED6" w:tentative="1">
      <w:start w:val="1"/>
      <w:numFmt w:val="lowerRoman"/>
      <w:lvlText w:val="%6."/>
      <w:lvlJc w:val="right"/>
      <w:pPr>
        <w:tabs>
          <w:tab w:val="num" w:pos="4320"/>
        </w:tabs>
        <w:ind w:left="4320" w:hanging="180"/>
      </w:pPr>
    </w:lvl>
    <w:lvl w:ilvl="6" w:tplc="72C45AB0" w:tentative="1">
      <w:start w:val="1"/>
      <w:numFmt w:val="decimal"/>
      <w:lvlText w:val="%7."/>
      <w:lvlJc w:val="left"/>
      <w:pPr>
        <w:tabs>
          <w:tab w:val="num" w:pos="5040"/>
        </w:tabs>
        <w:ind w:left="5040" w:hanging="360"/>
      </w:pPr>
    </w:lvl>
    <w:lvl w:ilvl="7" w:tplc="6AACADE0" w:tentative="1">
      <w:start w:val="1"/>
      <w:numFmt w:val="lowerLetter"/>
      <w:lvlText w:val="%8."/>
      <w:lvlJc w:val="left"/>
      <w:pPr>
        <w:tabs>
          <w:tab w:val="num" w:pos="5760"/>
        </w:tabs>
        <w:ind w:left="5760" w:hanging="360"/>
      </w:pPr>
    </w:lvl>
    <w:lvl w:ilvl="8" w:tplc="1A34B9F0"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B936D848">
      <w:start w:val="1"/>
      <w:numFmt w:val="bullet"/>
      <w:lvlText w:val=""/>
      <w:lvlJc w:val="left"/>
      <w:pPr>
        <w:tabs>
          <w:tab w:val="num" w:pos="278"/>
        </w:tabs>
        <w:ind w:left="278" w:hanging="360"/>
      </w:pPr>
      <w:rPr>
        <w:rFonts w:ascii="Symbol" w:hAnsi="Symbol" w:hint="default"/>
      </w:rPr>
    </w:lvl>
    <w:lvl w:ilvl="1" w:tplc="D99CF78C" w:tentative="1">
      <w:start w:val="1"/>
      <w:numFmt w:val="bullet"/>
      <w:lvlText w:val="o"/>
      <w:lvlJc w:val="left"/>
      <w:pPr>
        <w:tabs>
          <w:tab w:val="num" w:pos="1440"/>
        </w:tabs>
        <w:ind w:left="1440" w:hanging="360"/>
      </w:pPr>
      <w:rPr>
        <w:rFonts w:ascii="Courier New" w:hAnsi="Courier New" w:hint="default"/>
      </w:rPr>
    </w:lvl>
    <w:lvl w:ilvl="2" w:tplc="82D009F0" w:tentative="1">
      <w:start w:val="1"/>
      <w:numFmt w:val="bullet"/>
      <w:lvlText w:val=""/>
      <w:lvlJc w:val="left"/>
      <w:pPr>
        <w:tabs>
          <w:tab w:val="num" w:pos="2160"/>
        </w:tabs>
        <w:ind w:left="2160" w:hanging="360"/>
      </w:pPr>
      <w:rPr>
        <w:rFonts w:ascii="Wingdings" w:hAnsi="Wingdings" w:hint="default"/>
      </w:rPr>
    </w:lvl>
    <w:lvl w:ilvl="3" w:tplc="901E7972" w:tentative="1">
      <w:start w:val="1"/>
      <w:numFmt w:val="bullet"/>
      <w:lvlText w:val=""/>
      <w:lvlJc w:val="left"/>
      <w:pPr>
        <w:tabs>
          <w:tab w:val="num" w:pos="2880"/>
        </w:tabs>
        <w:ind w:left="2880" w:hanging="360"/>
      </w:pPr>
      <w:rPr>
        <w:rFonts w:ascii="Symbol" w:hAnsi="Symbol" w:hint="default"/>
      </w:rPr>
    </w:lvl>
    <w:lvl w:ilvl="4" w:tplc="7B724D22" w:tentative="1">
      <w:start w:val="1"/>
      <w:numFmt w:val="bullet"/>
      <w:lvlText w:val="o"/>
      <w:lvlJc w:val="left"/>
      <w:pPr>
        <w:tabs>
          <w:tab w:val="num" w:pos="3600"/>
        </w:tabs>
        <w:ind w:left="3600" w:hanging="360"/>
      </w:pPr>
      <w:rPr>
        <w:rFonts w:ascii="Courier New" w:hAnsi="Courier New" w:hint="default"/>
      </w:rPr>
    </w:lvl>
    <w:lvl w:ilvl="5" w:tplc="90128B66" w:tentative="1">
      <w:start w:val="1"/>
      <w:numFmt w:val="bullet"/>
      <w:lvlText w:val=""/>
      <w:lvlJc w:val="left"/>
      <w:pPr>
        <w:tabs>
          <w:tab w:val="num" w:pos="4320"/>
        </w:tabs>
        <w:ind w:left="4320" w:hanging="360"/>
      </w:pPr>
      <w:rPr>
        <w:rFonts w:ascii="Wingdings" w:hAnsi="Wingdings" w:hint="default"/>
      </w:rPr>
    </w:lvl>
    <w:lvl w:ilvl="6" w:tplc="37AAFF4C" w:tentative="1">
      <w:start w:val="1"/>
      <w:numFmt w:val="bullet"/>
      <w:lvlText w:val=""/>
      <w:lvlJc w:val="left"/>
      <w:pPr>
        <w:tabs>
          <w:tab w:val="num" w:pos="5040"/>
        </w:tabs>
        <w:ind w:left="5040" w:hanging="360"/>
      </w:pPr>
      <w:rPr>
        <w:rFonts w:ascii="Symbol" w:hAnsi="Symbol" w:hint="default"/>
      </w:rPr>
    </w:lvl>
    <w:lvl w:ilvl="7" w:tplc="B29A5FB6" w:tentative="1">
      <w:start w:val="1"/>
      <w:numFmt w:val="bullet"/>
      <w:lvlText w:val="o"/>
      <w:lvlJc w:val="left"/>
      <w:pPr>
        <w:tabs>
          <w:tab w:val="num" w:pos="5760"/>
        </w:tabs>
        <w:ind w:left="5760" w:hanging="360"/>
      </w:pPr>
      <w:rPr>
        <w:rFonts w:ascii="Courier New" w:hAnsi="Courier New" w:hint="default"/>
      </w:rPr>
    </w:lvl>
    <w:lvl w:ilvl="8" w:tplc="2932AA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0B1458FE">
      <w:start w:val="5"/>
      <w:numFmt w:val="upperLetter"/>
      <w:lvlText w:val="%1."/>
      <w:lvlJc w:val="left"/>
      <w:pPr>
        <w:tabs>
          <w:tab w:val="num" w:pos="720"/>
        </w:tabs>
        <w:ind w:left="720" w:hanging="360"/>
      </w:pPr>
      <w:rPr>
        <w:rFonts w:hint="default"/>
      </w:rPr>
    </w:lvl>
    <w:lvl w:ilvl="1" w:tplc="69FC64E6" w:tentative="1">
      <w:start w:val="1"/>
      <w:numFmt w:val="lowerLetter"/>
      <w:lvlText w:val="%2."/>
      <w:lvlJc w:val="left"/>
      <w:pPr>
        <w:tabs>
          <w:tab w:val="num" w:pos="1440"/>
        </w:tabs>
        <w:ind w:left="1440" w:hanging="360"/>
      </w:pPr>
    </w:lvl>
    <w:lvl w:ilvl="2" w:tplc="46D48854" w:tentative="1">
      <w:start w:val="1"/>
      <w:numFmt w:val="lowerRoman"/>
      <w:lvlText w:val="%3."/>
      <w:lvlJc w:val="right"/>
      <w:pPr>
        <w:tabs>
          <w:tab w:val="num" w:pos="2160"/>
        </w:tabs>
        <w:ind w:left="2160" w:hanging="180"/>
      </w:pPr>
    </w:lvl>
    <w:lvl w:ilvl="3" w:tplc="86F25A9C" w:tentative="1">
      <w:start w:val="1"/>
      <w:numFmt w:val="decimal"/>
      <w:lvlText w:val="%4."/>
      <w:lvlJc w:val="left"/>
      <w:pPr>
        <w:tabs>
          <w:tab w:val="num" w:pos="2880"/>
        </w:tabs>
        <w:ind w:left="2880" w:hanging="360"/>
      </w:pPr>
    </w:lvl>
    <w:lvl w:ilvl="4" w:tplc="86FE2796" w:tentative="1">
      <w:start w:val="1"/>
      <w:numFmt w:val="lowerLetter"/>
      <w:lvlText w:val="%5."/>
      <w:lvlJc w:val="left"/>
      <w:pPr>
        <w:tabs>
          <w:tab w:val="num" w:pos="3600"/>
        </w:tabs>
        <w:ind w:left="3600" w:hanging="360"/>
      </w:pPr>
    </w:lvl>
    <w:lvl w:ilvl="5" w:tplc="EF7852AA" w:tentative="1">
      <w:start w:val="1"/>
      <w:numFmt w:val="lowerRoman"/>
      <w:lvlText w:val="%6."/>
      <w:lvlJc w:val="right"/>
      <w:pPr>
        <w:tabs>
          <w:tab w:val="num" w:pos="4320"/>
        </w:tabs>
        <w:ind w:left="4320" w:hanging="180"/>
      </w:pPr>
    </w:lvl>
    <w:lvl w:ilvl="6" w:tplc="DDB87FE8" w:tentative="1">
      <w:start w:val="1"/>
      <w:numFmt w:val="decimal"/>
      <w:lvlText w:val="%7."/>
      <w:lvlJc w:val="left"/>
      <w:pPr>
        <w:tabs>
          <w:tab w:val="num" w:pos="5040"/>
        </w:tabs>
        <w:ind w:left="5040" w:hanging="360"/>
      </w:pPr>
    </w:lvl>
    <w:lvl w:ilvl="7" w:tplc="8DEC324E" w:tentative="1">
      <w:start w:val="1"/>
      <w:numFmt w:val="lowerLetter"/>
      <w:lvlText w:val="%8."/>
      <w:lvlJc w:val="left"/>
      <w:pPr>
        <w:tabs>
          <w:tab w:val="num" w:pos="5760"/>
        </w:tabs>
        <w:ind w:left="5760" w:hanging="360"/>
      </w:pPr>
    </w:lvl>
    <w:lvl w:ilvl="8" w:tplc="5300AAD4"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E46A5E28">
      <w:start w:val="1"/>
      <w:numFmt w:val="bullet"/>
      <w:lvlText w:val=""/>
      <w:lvlJc w:val="left"/>
      <w:pPr>
        <w:tabs>
          <w:tab w:val="num" w:pos="776"/>
        </w:tabs>
        <w:ind w:left="776" w:hanging="360"/>
      </w:pPr>
      <w:rPr>
        <w:rFonts w:ascii="Symbol" w:hAnsi="Symbol" w:hint="default"/>
      </w:rPr>
    </w:lvl>
    <w:lvl w:ilvl="1" w:tplc="9738C2D8" w:tentative="1">
      <w:start w:val="1"/>
      <w:numFmt w:val="bullet"/>
      <w:lvlText w:val="o"/>
      <w:lvlJc w:val="left"/>
      <w:pPr>
        <w:tabs>
          <w:tab w:val="num" w:pos="1496"/>
        </w:tabs>
        <w:ind w:left="1496" w:hanging="360"/>
      </w:pPr>
      <w:rPr>
        <w:rFonts w:ascii="Courier New" w:hAnsi="Courier New" w:hint="default"/>
      </w:rPr>
    </w:lvl>
    <w:lvl w:ilvl="2" w:tplc="709C9AE8" w:tentative="1">
      <w:start w:val="1"/>
      <w:numFmt w:val="bullet"/>
      <w:lvlText w:val=""/>
      <w:lvlJc w:val="left"/>
      <w:pPr>
        <w:tabs>
          <w:tab w:val="num" w:pos="2216"/>
        </w:tabs>
        <w:ind w:left="2216" w:hanging="360"/>
      </w:pPr>
      <w:rPr>
        <w:rFonts w:ascii="Wingdings" w:hAnsi="Wingdings" w:hint="default"/>
      </w:rPr>
    </w:lvl>
    <w:lvl w:ilvl="3" w:tplc="5C00DA5C" w:tentative="1">
      <w:start w:val="1"/>
      <w:numFmt w:val="bullet"/>
      <w:lvlText w:val=""/>
      <w:lvlJc w:val="left"/>
      <w:pPr>
        <w:tabs>
          <w:tab w:val="num" w:pos="2936"/>
        </w:tabs>
        <w:ind w:left="2936" w:hanging="360"/>
      </w:pPr>
      <w:rPr>
        <w:rFonts w:ascii="Symbol" w:hAnsi="Symbol" w:hint="default"/>
      </w:rPr>
    </w:lvl>
    <w:lvl w:ilvl="4" w:tplc="823EE342" w:tentative="1">
      <w:start w:val="1"/>
      <w:numFmt w:val="bullet"/>
      <w:lvlText w:val="o"/>
      <w:lvlJc w:val="left"/>
      <w:pPr>
        <w:tabs>
          <w:tab w:val="num" w:pos="3656"/>
        </w:tabs>
        <w:ind w:left="3656" w:hanging="360"/>
      </w:pPr>
      <w:rPr>
        <w:rFonts w:ascii="Courier New" w:hAnsi="Courier New" w:hint="default"/>
      </w:rPr>
    </w:lvl>
    <w:lvl w:ilvl="5" w:tplc="0180E2C0" w:tentative="1">
      <w:start w:val="1"/>
      <w:numFmt w:val="bullet"/>
      <w:lvlText w:val=""/>
      <w:lvlJc w:val="left"/>
      <w:pPr>
        <w:tabs>
          <w:tab w:val="num" w:pos="4376"/>
        </w:tabs>
        <w:ind w:left="4376" w:hanging="360"/>
      </w:pPr>
      <w:rPr>
        <w:rFonts w:ascii="Wingdings" w:hAnsi="Wingdings" w:hint="default"/>
      </w:rPr>
    </w:lvl>
    <w:lvl w:ilvl="6" w:tplc="95EC1B26" w:tentative="1">
      <w:start w:val="1"/>
      <w:numFmt w:val="bullet"/>
      <w:lvlText w:val=""/>
      <w:lvlJc w:val="left"/>
      <w:pPr>
        <w:tabs>
          <w:tab w:val="num" w:pos="5096"/>
        </w:tabs>
        <w:ind w:left="5096" w:hanging="360"/>
      </w:pPr>
      <w:rPr>
        <w:rFonts w:ascii="Symbol" w:hAnsi="Symbol" w:hint="default"/>
      </w:rPr>
    </w:lvl>
    <w:lvl w:ilvl="7" w:tplc="EFAE7872" w:tentative="1">
      <w:start w:val="1"/>
      <w:numFmt w:val="bullet"/>
      <w:lvlText w:val="o"/>
      <w:lvlJc w:val="left"/>
      <w:pPr>
        <w:tabs>
          <w:tab w:val="num" w:pos="5816"/>
        </w:tabs>
        <w:ind w:left="5816" w:hanging="360"/>
      </w:pPr>
      <w:rPr>
        <w:rFonts w:ascii="Courier New" w:hAnsi="Courier New" w:hint="default"/>
      </w:rPr>
    </w:lvl>
    <w:lvl w:ilvl="8" w:tplc="2548A890"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59B288A2">
      <w:start w:val="1"/>
      <w:numFmt w:val="bullet"/>
      <w:lvlText w:val=""/>
      <w:lvlJc w:val="left"/>
      <w:pPr>
        <w:tabs>
          <w:tab w:val="num" w:pos="278"/>
        </w:tabs>
        <w:ind w:left="278" w:hanging="360"/>
      </w:pPr>
      <w:rPr>
        <w:rFonts w:ascii="Symbol" w:hAnsi="Symbol" w:hint="default"/>
      </w:rPr>
    </w:lvl>
    <w:lvl w:ilvl="1" w:tplc="2A98970E" w:tentative="1">
      <w:start w:val="1"/>
      <w:numFmt w:val="bullet"/>
      <w:lvlText w:val="o"/>
      <w:lvlJc w:val="left"/>
      <w:pPr>
        <w:tabs>
          <w:tab w:val="num" w:pos="1440"/>
        </w:tabs>
        <w:ind w:left="1440" w:hanging="360"/>
      </w:pPr>
      <w:rPr>
        <w:rFonts w:ascii="Courier New" w:hAnsi="Courier New" w:hint="default"/>
      </w:rPr>
    </w:lvl>
    <w:lvl w:ilvl="2" w:tplc="7FDE07D8" w:tentative="1">
      <w:start w:val="1"/>
      <w:numFmt w:val="bullet"/>
      <w:lvlText w:val=""/>
      <w:lvlJc w:val="left"/>
      <w:pPr>
        <w:tabs>
          <w:tab w:val="num" w:pos="2160"/>
        </w:tabs>
        <w:ind w:left="2160" w:hanging="360"/>
      </w:pPr>
      <w:rPr>
        <w:rFonts w:ascii="Wingdings" w:hAnsi="Wingdings" w:hint="default"/>
      </w:rPr>
    </w:lvl>
    <w:lvl w:ilvl="3" w:tplc="6B2C0E92" w:tentative="1">
      <w:start w:val="1"/>
      <w:numFmt w:val="bullet"/>
      <w:lvlText w:val=""/>
      <w:lvlJc w:val="left"/>
      <w:pPr>
        <w:tabs>
          <w:tab w:val="num" w:pos="2880"/>
        </w:tabs>
        <w:ind w:left="2880" w:hanging="360"/>
      </w:pPr>
      <w:rPr>
        <w:rFonts w:ascii="Symbol" w:hAnsi="Symbol" w:hint="default"/>
      </w:rPr>
    </w:lvl>
    <w:lvl w:ilvl="4" w:tplc="50AC56EC" w:tentative="1">
      <w:start w:val="1"/>
      <w:numFmt w:val="bullet"/>
      <w:lvlText w:val="o"/>
      <w:lvlJc w:val="left"/>
      <w:pPr>
        <w:tabs>
          <w:tab w:val="num" w:pos="3600"/>
        </w:tabs>
        <w:ind w:left="3600" w:hanging="360"/>
      </w:pPr>
      <w:rPr>
        <w:rFonts w:ascii="Courier New" w:hAnsi="Courier New" w:hint="default"/>
      </w:rPr>
    </w:lvl>
    <w:lvl w:ilvl="5" w:tplc="EDC062AC" w:tentative="1">
      <w:start w:val="1"/>
      <w:numFmt w:val="bullet"/>
      <w:lvlText w:val=""/>
      <w:lvlJc w:val="left"/>
      <w:pPr>
        <w:tabs>
          <w:tab w:val="num" w:pos="4320"/>
        </w:tabs>
        <w:ind w:left="4320" w:hanging="360"/>
      </w:pPr>
      <w:rPr>
        <w:rFonts w:ascii="Wingdings" w:hAnsi="Wingdings" w:hint="default"/>
      </w:rPr>
    </w:lvl>
    <w:lvl w:ilvl="6" w:tplc="DA2A0620" w:tentative="1">
      <w:start w:val="1"/>
      <w:numFmt w:val="bullet"/>
      <w:lvlText w:val=""/>
      <w:lvlJc w:val="left"/>
      <w:pPr>
        <w:tabs>
          <w:tab w:val="num" w:pos="5040"/>
        </w:tabs>
        <w:ind w:left="5040" w:hanging="360"/>
      </w:pPr>
      <w:rPr>
        <w:rFonts w:ascii="Symbol" w:hAnsi="Symbol" w:hint="default"/>
      </w:rPr>
    </w:lvl>
    <w:lvl w:ilvl="7" w:tplc="4DC28432" w:tentative="1">
      <w:start w:val="1"/>
      <w:numFmt w:val="bullet"/>
      <w:lvlText w:val="o"/>
      <w:lvlJc w:val="left"/>
      <w:pPr>
        <w:tabs>
          <w:tab w:val="num" w:pos="5760"/>
        </w:tabs>
        <w:ind w:left="5760" w:hanging="360"/>
      </w:pPr>
      <w:rPr>
        <w:rFonts w:ascii="Courier New" w:hAnsi="Courier New" w:hint="default"/>
      </w:rPr>
    </w:lvl>
    <w:lvl w:ilvl="8" w:tplc="12C43BA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E0C3C1E"/>
    <w:multiLevelType w:val="hybridMultilevel"/>
    <w:tmpl w:val="BCC6941C"/>
    <w:lvl w:ilvl="0" w:tplc="F6F6D012">
      <w:start w:val="1"/>
      <w:numFmt w:val="upperLetter"/>
      <w:pStyle w:val="Style3"/>
      <w:suff w:val="space"/>
      <w:lvlText w:val="%1."/>
      <w:lvlJc w:val="left"/>
      <w:pPr>
        <w:ind w:left="0" w:firstLine="0"/>
      </w:pPr>
      <w:rPr>
        <w:rFonts w:hint="default"/>
      </w:rPr>
    </w:lvl>
    <w:lvl w:ilvl="1" w:tplc="E8828AA0" w:tentative="1">
      <w:start w:val="1"/>
      <w:numFmt w:val="lowerLetter"/>
      <w:lvlText w:val="%2."/>
      <w:lvlJc w:val="left"/>
      <w:pPr>
        <w:ind w:left="1440" w:hanging="360"/>
      </w:pPr>
    </w:lvl>
    <w:lvl w:ilvl="2" w:tplc="90EE6B66" w:tentative="1">
      <w:start w:val="1"/>
      <w:numFmt w:val="lowerRoman"/>
      <w:lvlText w:val="%3."/>
      <w:lvlJc w:val="right"/>
      <w:pPr>
        <w:ind w:left="2160" w:hanging="180"/>
      </w:pPr>
    </w:lvl>
    <w:lvl w:ilvl="3" w:tplc="A718F694" w:tentative="1">
      <w:start w:val="1"/>
      <w:numFmt w:val="decimal"/>
      <w:lvlText w:val="%4."/>
      <w:lvlJc w:val="left"/>
      <w:pPr>
        <w:ind w:left="2880" w:hanging="360"/>
      </w:pPr>
    </w:lvl>
    <w:lvl w:ilvl="4" w:tplc="1B2AA1AA" w:tentative="1">
      <w:start w:val="1"/>
      <w:numFmt w:val="lowerLetter"/>
      <w:lvlText w:val="%5."/>
      <w:lvlJc w:val="left"/>
      <w:pPr>
        <w:ind w:left="3600" w:hanging="360"/>
      </w:pPr>
    </w:lvl>
    <w:lvl w:ilvl="5" w:tplc="5F50DFF0" w:tentative="1">
      <w:start w:val="1"/>
      <w:numFmt w:val="lowerRoman"/>
      <w:lvlText w:val="%6."/>
      <w:lvlJc w:val="right"/>
      <w:pPr>
        <w:ind w:left="4320" w:hanging="180"/>
      </w:pPr>
    </w:lvl>
    <w:lvl w:ilvl="6" w:tplc="9594B998" w:tentative="1">
      <w:start w:val="1"/>
      <w:numFmt w:val="decimal"/>
      <w:lvlText w:val="%7."/>
      <w:lvlJc w:val="left"/>
      <w:pPr>
        <w:ind w:left="5040" w:hanging="360"/>
      </w:pPr>
    </w:lvl>
    <w:lvl w:ilvl="7" w:tplc="6D942618" w:tentative="1">
      <w:start w:val="1"/>
      <w:numFmt w:val="lowerLetter"/>
      <w:lvlText w:val="%8."/>
      <w:lvlJc w:val="left"/>
      <w:pPr>
        <w:ind w:left="5760" w:hanging="360"/>
      </w:pPr>
    </w:lvl>
    <w:lvl w:ilvl="8" w:tplc="CD9A1E32" w:tentative="1">
      <w:start w:val="1"/>
      <w:numFmt w:val="lowerRoman"/>
      <w:lvlText w:val="%9."/>
      <w:lvlJc w:val="right"/>
      <w:pPr>
        <w:ind w:left="6480" w:hanging="180"/>
      </w:pPr>
    </w:lvl>
  </w:abstractNum>
  <w:abstractNum w:abstractNumId="28" w15:restartNumberingAfterBreak="0">
    <w:nsid w:val="630E67BF"/>
    <w:multiLevelType w:val="hybridMultilevel"/>
    <w:tmpl w:val="B1D854E2"/>
    <w:lvl w:ilvl="0" w:tplc="07D6EF3E">
      <w:start w:val="1"/>
      <w:numFmt w:val="bullet"/>
      <w:lvlText w:val=""/>
      <w:lvlJc w:val="left"/>
      <w:pPr>
        <w:tabs>
          <w:tab w:val="num" w:pos="278"/>
        </w:tabs>
        <w:ind w:left="278" w:hanging="360"/>
      </w:pPr>
      <w:rPr>
        <w:rFonts w:ascii="Symbol" w:hAnsi="Symbol" w:hint="default"/>
      </w:rPr>
    </w:lvl>
    <w:lvl w:ilvl="1" w:tplc="9F760AD8" w:tentative="1">
      <w:start w:val="1"/>
      <w:numFmt w:val="bullet"/>
      <w:lvlText w:val="o"/>
      <w:lvlJc w:val="left"/>
      <w:pPr>
        <w:tabs>
          <w:tab w:val="num" w:pos="1440"/>
        </w:tabs>
        <w:ind w:left="1440" w:hanging="360"/>
      </w:pPr>
      <w:rPr>
        <w:rFonts w:ascii="Courier New" w:hAnsi="Courier New" w:hint="default"/>
      </w:rPr>
    </w:lvl>
    <w:lvl w:ilvl="2" w:tplc="689CC1C4" w:tentative="1">
      <w:start w:val="1"/>
      <w:numFmt w:val="bullet"/>
      <w:lvlText w:val=""/>
      <w:lvlJc w:val="left"/>
      <w:pPr>
        <w:tabs>
          <w:tab w:val="num" w:pos="2160"/>
        </w:tabs>
        <w:ind w:left="2160" w:hanging="360"/>
      </w:pPr>
      <w:rPr>
        <w:rFonts w:ascii="Wingdings" w:hAnsi="Wingdings" w:hint="default"/>
      </w:rPr>
    </w:lvl>
    <w:lvl w:ilvl="3" w:tplc="FFDAF9CC" w:tentative="1">
      <w:start w:val="1"/>
      <w:numFmt w:val="bullet"/>
      <w:lvlText w:val=""/>
      <w:lvlJc w:val="left"/>
      <w:pPr>
        <w:tabs>
          <w:tab w:val="num" w:pos="2880"/>
        </w:tabs>
        <w:ind w:left="2880" w:hanging="360"/>
      </w:pPr>
      <w:rPr>
        <w:rFonts w:ascii="Symbol" w:hAnsi="Symbol" w:hint="default"/>
      </w:rPr>
    </w:lvl>
    <w:lvl w:ilvl="4" w:tplc="92C06364" w:tentative="1">
      <w:start w:val="1"/>
      <w:numFmt w:val="bullet"/>
      <w:lvlText w:val="o"/>
      <w:lvlJc w:val="left"/>
      <w:pPr>
        <w:tabs>
          <w:tab w:val="num" w:pos="3600"/>
        </w:tabs>
        <w:ind w:left="3600" w:hanging="360"/>
      </w:pPr>
      <w:rPr>
        <w:rFonts w:ascii="Courier New" w:hAnsi="Courier New" w:hint="default"/>
      </w:rPr>
    </w:lvl>
    <w:lvl w:ilvl="5" w:tplc="5666F766" w:tentative="1">
      <w:start w:val="1"/>
      <w:numFmt w:val="bullet"/>
      <w:lvlText w:val=""/>
      <w:lvlJc w:val="left"/>
      <w:pPr>
        <w:tabs>
          <w:tab w:val="num" w:pos="4320"/>
        </w:tabs>
        <w:ind w:left="4320" w:hanging="360"/>
      </w:pPr>
      <w:rPr>
        <w:rFonts w:ascii="Wingdings" w:hAnsi="Wingdings" w:hint="default"/>
      </w:rPr>
    </w:lvl>
    <w:lvl w:ilvl="6" w:tplc="B4CA1D8E" w:tentative="1">
      <w:start w:val="1"/>
      <w:numFmt w:val="bullet"/>
      <w:lvlText w:val=""/>
      <w:lvlJc w:val="left"/>
      <w:pPr>
        <w:tabs>
          <w:tab w:val="num" w:pos="5040"/>
        </w:tabs>
        <w:ind w:left="5040" w:hanging="360"/>
      </w:pPr>
      <w:rPr>
        <w:rFonts w:ascii="Symbol" w:hAnsi="Symbol" w:hint="default"/>
      </w:rPr>
    </w:lvl>
    <w:lvl w:ilvl="7" w:tplc="11AAF668" w:tentative="1">
      <w:start w:val="1"/>
      <w:numFmt w:val="bullet"/>
      <w:lvlText w:val="o"/>
      <w:lvlJc w:val="left"/>
      <w:pPr>
        <w:tabs>
          <w:tab w:val="num" w:pos="5760"/>
        </w:tabs>
        <w:ind w:left="5760" w:hanging="360"/>
      </w:pPr>
      <w:rPr>
        <w:rFonts w:ascii="Courier New" w:hAnsi="Courier New" w:hint="default"/>
      </w:rPr>
    </w:lvl>
    <w:lvl w:ilvl="8" w:tplc="A7AAD02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6F661528">
      <w:start w:val="1"/>
      <w:numFmt w:val="decimal"/>
      <w:lvlText w:val="%1."/>
      <w:lvlJc w:val="left"/>
      <w:pPr>
        <w:tabs>
          <w:tab w:val="num" w:pos="720"/>
        </w:tabs>
        <w:ind w:left="720" w:hanging="360"/>
      </w:pPr>
    </w:lvl>
    <w:lvl w:ilvl="1" w:tplc="06DC6532" w:tentative="1">
      <w:start w:val="1"/>
      <w:numFmt w:val="lowerLetter"/>
      <w:lvlText w:val="%2."/>
      <w:lvlJc w:val="left"/>
      <w:pPr>
        <w:tabs>
          <w:tab w:val="num" w:pos="1440"/>
        </w:tabs>
        <w:ind w:left="1440" w:hanging="360"/>
      </w:pPr>
    </w:lvl>
    <w:lvl w:ilvl="2" w:tplc="C7D60BD2" w:tentative="1">
      <w:start w:val="1"/>
      <w:numFmt w:val="lowerRoman"/>
      <w:lvlText w:val="%3."/>
      <w:lvlJc w:val="right"/>
      <w:pPr>
        <w:tabs>
          <w:tab w:val="num" w:pos="2160"/>
        </w:tabs>
        <w:ind w:left="2160" w:hanging="180"/>
      </w:pPr>
    </w:lvl>
    <w:lvl w:ilvl="3" w:tplc="B7A02598" w:tentative="1">
      <w:start w:val="1"/>
      <w:numFmt w:val="decimal"/>
      <w:lvlText w:val="%4."/>
      <w:lvlJc w:val="left"/>
      <w:pPr>
        <w:tabs>
          <w:tab w:val="num" w:pos="2880"/>
        </w:tabs>
        <w:ind w:left="2880" w:hanging="360"/>
      </w:pPr>
    </w:lvl>
    <w:lvl w:ilvl="4" w:tplc="A29497D2" w:tentative="1">
      <w:start w:val="1"/>
      <w:numFmt w:val="lowerLetter"/>
      <w:lvlText w:val="%5."/>
      <w:lvlJc w:val="left"/>
      <w:pPr>
        <w:tabs>
          <w:tab w:val="num" w:pos="3600"/>
        </w:tabs>
        <w:ind w:left="3600" w:hanging="360"/>
      </w:pPr>
    </w:lvl>
    <w:lvl w:ilvl="5" w:tplc="D88633C0" w:tentative="1">
      <w:start w:val="1"/>
      <w:numFmt w:val="lowerRoman"/>
      <w:lvlText w:val="%6."/>
      <w:lvlJc w:val="right"/>
      <w:pPr>
        <w:tabs>
          <w:tab w:val="num" w:pos="4320"/>
        </w:tabs>
        <w:ind w:left="4320" w:hanging="180"/>
      </w:pPr>
    </w:lvl>
    <w:lvl w:ilvl="6" w:tplc="C34A5F26" w:tentative="1">
      <w:start w:val="1"/>
      <w:numFmt w:val="decimal"/>
      <w:lvlText w:val="%7."/>
      <w:lvlJc w:val="left"/>
      <w:pPr>
        <w:tabs>
          <w:tab w:val="num" w:pos="5040"/>
        </w:tabs>
        <w:ind w:left="5040" w:hanging="360"/>
      </w:pPr>
    </w:lvl>
    <w:lvl w:ilvl="7" w:tplc="CC86B994" w:tentative="1">
      <w:start w:val="1"/>
      <w:numFmt w:val="lowerLetter"/>
      <w:lvlText w:val="%8."/>
      <w:lvlJc w:val="left"/>
      <w:pPr>
        <w:tabs>
          <w:tab w:val="num" w:pos="5760"/>
        </w:tabs>
        <w:ind w:left="5760" w:hanging="360"/>
      </w:pPr>
    </w:lvl>
    <w:lvl w:ilvl="8" w:tplc="F40E8032"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F7D89EDC">
      <w:start w:val="4"/>
      <w:numFmt w:val="upperLetter"/>
      <w:lvlText w:val="%1."/>
      <w:lvlJc w:val="left"/>
      <w:pPr>
        <w:tabs>
          <w:tab w:val="num" w:pos="930"/>
        </w:tabs>
        <w:ind w:left="930" w:hanging="570"/>
      </w:pPr>
      <w:rPr>
        <w:rFonts w:hint="default"/>
      </w:rPr>
    </w:lvl>
    <w:lvl w:ilvl="1" w:tplc="D408DA0C" w:tentative="1">
      <w:start w:val="1"/>
      <w:numFmt w:val="lowerLetter"/>
      <w:lvlText w:val="%2."/>
      <w:lvlJc w:val="left"/>
      <w:pPr>
        <w:tabs>
          <w:tab w:val="num" w:pos="1440"/>
        </w:tabs>
        <w:ind w:left="1440" w:hanging="360"/>
      </w:pPr>
    </w:lvl>
    <w:lvl w:ilvl="2" w:tplc="ADB0D250" w:tentative="1">
      <w:start w:val="1"/>
      <w:numFmt w:val="lowerRoman"/>
      <w:lvlText w:val="%3."/>
      <w:lvlJc w:val="right"/>
      <w:pPr>
        <w:tabs>
          <w:tab w:val="num" w:pos="2160"/>
        </w:tabs>
        <w:ind w:left="2160" w:hanging="180"/>
      </w:pPr>
    </w:lvl>
    <w:lvl w:ilvl="3" w:tplc="E5885206" w:tentative="1">
      <w:start w:val="1"/>
      <w:numFmt w:val="decimal"/>
      <w:lvlText w:val="%4."/>
      <w:lvlJc w:val="left"/>
      <w:pPr>
        <w:tabs>
          <w:tab w:val="num" w:pos="2880"/>
        </w:tabs>
        <w:ind w:left="2880" w:hanging="360"/>
      </w:pPr>
    </w:lvl>
    <w:lvl w:ilvl="4" w:tplc="FF0C1F2A" w:tentative="1">
      <w:start w:val="1"/>
      <w:numFmt w:val="lowerLetter"/>
      <w:lvlText w:val="%5."/>
      <w:lvlJc w:val="left"/>
      <w:pPr>
        <w:tabs>
          <w:tab w:val="num" w:pos="3600"/>
        </w:tabs>
        <w:ind w:left="3600" w:hanging="360"/>
      </w:pPr>
    </w:lvl>
    <w:lvl w:ilvl="5" w:tplc="E86656D0" w:tentative="1">
      <w:start w:val="1"/>
      <w:numFmt w:val="lowerRoman"/>
      <w:lvlText w:val="%6."/>
      <w:lvlJc w:val="right"/>
      <w:pPr>
        <w:tabs>
          <w:tab w:val="num" w:pos="4320"/>
        </w:tabs>
        <w:ind w:left="4320" w:hanging="180"/>
      </w:pPr>
    </w:lvl>
    <w:lvl w:ilvl="6" w:tplc="E200CE3C" w:tentative="1">
      <w:start w:val="1"/>
      <w:numFmt w:val="decimal"/>
      <w:lvlText w:val="%7."/>
      <w:lvlJc w:val="left"/>
      <w:pPr>
        <w:tabs>
          <w:tab w:val="num" w:pos="5040"/>
        </w:tabs>
        <w:ind w:left="5040" w:hanging="360"/>
      </w:pPr>
    </w:lvl>
    <w:lvl w:ilvl="7" w:tplc="7166C310" w:tentative="1">
      <w:start w:val="1"/>
      <w:numFmt w:val="lowerLetter"/>
      <w:lvlText w:val="%8."/>
      <w:lvlJc w:val="left"/>
      <w:pPr>
        <w:tabs>
          <w:tab w:val="num" w:pos="5760"/>
        </w:tabs>
        <w:ind w:left="5760" w:hanging="360"/>
      </w:pPr>
    </w:lvl>
    <w:lvl w:ilvl="8" w:tplc="B752403C" w:tentative="1">
      <w:start w:val="1"/>
      <w:numFmt w:val="lowerRoman"/>
      <w:lvlText w:val="%9."/>
      <w:lvlJc w:val="right"/>
      <w:pPr>
        <w:tabs>
          <w:tab w:val="num" w:pos="6480"/>
        </w:tabs>
        <w:ind w:left="6480" w:hanging="180"/>
      </w:pPr>
    </w:lvl>
  </w:abstractNum>
  <w:abstractNum w:abstractNumId="36" w15:restartNumberingAfterBreak="0">
    <w:nsid w:val="75E1091A"/>
    <w:multiLevelType w:val="hybridMultilevel"/>
    <w:tmpl w:val="9D5C3D80"/>
    <w:lvl w:ilvl="0" w:tplc="F71ECB52">
      <w:start w:val="1"/>
      <w:numFmt w:val="decimal"/>
      <w:lvlText w:val="%1."/>
      <w:lvlJc w:val="left"/>
      <w:pPr>
        <w:ind w:left="720" w:hanging="360"/>
      </w:pPr>
    </w:lvl>
    <w:lvl w:ilvl="1" w:tplc="8402D88A" w:tentative="1">
      <w:start w:val="1"/>
      <w:numFmt w:val="lowerLetter"/>
      <w:lvlText w:val="%2."/>
      <w:lvlJc w:val="left"/>
      <w:pPr>
        <w:ind w:left="1440" w:hanging="360"/>
      </w:pPr>
    </w:lvl>
    <w:lvl w:ilvl="2" w:tplc="AB927D76" w:tentative="1">
      <w:start w:val="1"/>
      <w:numFmt w:val="lowerRoman"/>
      <w:lvlText w:val="%3."/>
      <w:lvlJc w:val="right"/>
      <w:pPr>
        <w:ind w:left="2160" w:hanging="180"/>
      </w:pPr>
    </w:lvl>
    <w:lvl w:ilvl="3" w:tplc="89842F60" w:tentative="1">
      <w:start w:val="1"/>
      <w:numFmt w:val="decimal"/>
      <w:lvlText w:val="%4."/>
      <w:lvlJc w:val="left"/>
      <w:pPr>
        <w:ind w:left="2880" w:hanging="360"/>
      </w:pPr>
    </w:lvl>
    <w:lvl w:ilvl="4" w:tplc="F9D29198" w:tentative="1">
      <w:start w:val="1"/>
      <w:numFmt w:val="lowerLetter"/>
      <w:lvlText w:val="%5."/>
      <w:lvlJc w:val="left"/>
      <w:pPr>
        <w:ind w:left="3600" w:hanging="360"/>
      </w:pPr>
    </w:lvl>
    <w:lvl w:ilvl="5" w:tplc="18E68AEA" w:tentative="1">
      <w:start w:val="1"/>
      <w:numFmt w:val="lowerRoman"/>
      <w:lvlText w:val="%6."/>
      <w:lvlJc w:val="right"/>
      <w:pPr>
        <w:ind w:left="4320" w:hanging="180"/>
      </w:pPr>
    </w:lvl>
    <w:lvl w:ilvl="6" w:tplc="A57AD79C" w:tentative="1">
      <w:start w:val="1"/>
      <w:numFmt w:val="decimal"/>
      <w:lvlText w:val="%7."/>
      <w:lvlJc w:val="left"/>
      <w:pPr>
        <w:ind w:left="5040" w:hanging="360"/>
      </w:pPr>
    </w:lvl>
    <w:lvl w:ilvl="7" w:tplc="FEBCFF50" w:tentative="1">
      <w:start w:val="1"/>
      <w:numFmt w:val="lowerLetter"/>
      <w:lvlText w:val="%8."/>
      <w:lvlJc w:val="left"/>
      <w:pPr>
        <w:ind w:left="5760" w:hanging="360"/>
      </w:pPr>
    </w:lvl>
    <w:lvl w:ilvl="8" w:tplc="2CB4629C" w:tentative="1">
      <w:start w:val="1"/>
      <w:numFmt w:val="lowerRoman"/>
      <w:lvlText w:val="%9."/>
      <w:lvlJc w:val="right"/>
      <w:pPr>
        <w:ind w:left="6480" w:hanging="180"/>
      </w:pPr>
    </w:lvl>
  </w:abstractNum>
  <w:abstractNum w:abstractNumId="37" w15:restartNumberingAfterBreak="0">
    <w:nsid w:val="7A8A5987"/>
    <w:multiLevelType w:val="hybridMultilevel"/>
    <w:tmpl w:val="D73EEE10"/>
    <w:lvl w:ilvl="0" w:tplc="5C963ACC">
      <w:start w:val="1"/>
      <w:numFmt w:val="bullet"/>
      <w:lvlText w:val=""/>
      <w:lvlJc w:val="left"/>
      <w:pPr>
        <w:tabs>
          <w:tab w:val="num" w:pos="278"/>
        </w:tabs>
        <w:ind w:left="278" w:hanging="360"/>
      </w:pPr>
      <w:rPr>
        <w:rFonts w:ascii="Symbol" w:hAnsi="Symbol" w:hint="default"/>
      </w:rPr>
    </w:lvl>
    <w:lvl w:ilvl="1" w:tplc="F0A6C5C2">
      <w:start w:val="1"/>
      <w:numFmt w:val="bullet"/>
      <w:lvlText w:val="o"/>
      <w:lvlJc w:val="left"/>
      <w:pPr>
        <w:tabs>
          <w:tab w:val="num" w:pos="1440"/>
        </w:tabs>
        <w:ind w:left="1440" w:hanging="360"/>
      </w:pPr>
      <w:rPr>
        <w:rFonts w:ascii="Courier New" w:hAnsi="Courier New" w:hint="default"/>
      </w:rPr>
    </w:lvl>
    <w:lvl w:ilvl="2" w:tplc="51988DE4" w:tentative="1">
      <w:start w:val="1"/>
      <w:numFmt w:val="bullet"/>
      <w:lvlText w:val=""/>
      <w:lvlJc w:val="left"/>
      <w:pPr>
        <w:tabs>
          <w:tab w:val="num" w:pos="2160"/>
        </w:tabs>
        <w:ind w:left="2160" w:hanging="360"/>
      </w:pPr>
      <w:rPr>
        <w:rFonts w:ascii="Wingdings" w:hAnsi="Wingdings" w:hint="default"/>
      </w:rPr>
    </w:lvl>
    <w:lvl w:ilvl="3" w:tplc="C5DAD57E" w:tentative="1">
      <w:start w:val="1"/>
      <w:numFmt w:val="bullet"/>
      <w:lvlText w:val=""/>
      <w:lvlJc w:val="left"/>
      <w:pPr>
        <w:tabs>
          <w:tab w:val="num" w:pos="2880"/>
        </w:tabs>
        <w:ind w:left="2880" w:hanging="360"/>
      </w:pPr>
      <w:rPr>
        <w:rFonts w:ascii="Symbol" w:hAnsi="Symbol" w:hint="default"/>
      </w:rPr>
    </w:lvl>
    <w:lvl w:ilvl="4" w:tplc="CC28CF58" w:tentative="1">
      <w:start w:val="1"/>
      <w:numFmt w:val="bullet"/>
      <w:lvlText w:val="o"/>
      <w:lvlJc w:val="left"/>
      <w:pPr>
        <w:tabs>
          <w:tab w:val="num" w:pos="3600"/>
        </w:tabs>
        <w:ind w:left="3600" w:hanging="360"/>
      </w:pPr>
      <w:rPr>
        <w:rFonts w:ascii="Courier New" w:hAnsi="Courier New" w:hint="default"/>
      </w:rPr>
    </w:lvl>
    <w:lvl w:ilvl="5" w:tplc="17D47A0A" w:tentative="1">
      <w:start w:val="1"/>
      <w:numFmt w:val="bullet"/>
      <w:lvlText w:val=""/>
      <w:lvlJc w:val="left"/>
      <w:pPr>
        <w:tabs>
          <w:tab w:val="num" w:pos="4320"/>
        </w:tabs>
        <w:ind w:left="4320" w:hanging="360"/>
      </w:pPr>
      <w:rPr>
        <w:rFonts w:ascii="Wingdings" w:hAnsi="Wingdings" w:hint="default"/>
      </w:rPr>
    </w:lvl>
    <w:lvl w:ilvl="6" w:tplc="69FC509A" w:tentative="1">
      <w:start w:val="1"/>
      <w:numFmt w:val="bullet"/>
      <w:lvlText w:val=""/>
      <w:lvlJc w:val="left"/>
      <w:pPr>
        <w:tabs>
          <w:tab w:val="num" w:pos="5040"/>
        </w:tabs>
        <w:ind w:left="5040" w:hanging="360"/>
      </w:pPr>
      <w:rPr>
        <w:rFonts w:ascii="Symbol" w:hAnsi="Symbol" w:hint="default"/>
      </w:rPr>
    </w:lvl>
    <w:lvl w:ilvl="7" w:tplc="9CF036CE" w:tentative="1">
      <w:start w:val="1"/>
      <w:numFmt w:val="bullet"/>
      <w:lvlText w:val="o"/>
      <w:lvlJc w:val="left"/>
      <w:pPr>
        <w:tabs>
          <w:tab w:val="num" w:pos="5760"/>
        </w:tabs>
        <w:ind w:left="5760" w:hanging="360"/>
      </w:pPr>
      <w:rPr>
        <w:rFonts w:ascii="Courier New" w:hAnsi="Courier New" w:hint="default"/>
      </w:rPr>
    </w:lvl>
    <w:lvl w:ilvl="8" w:tplc="EF54E9A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3"/>
  </w:num>
  <w:num w:numId="6">
    <w:abstractNumId w:val="24"/>
  </w:num>
  <w:num w:numId="7">
    <w:abstractNumId w:val="19"/>
  </w:num>
  <w:num w:numId="8">
    <w:abstractNumId w:val="9"/>
  </w:num>
  <w:num w:numId="9">
    <w:abstractNumId w:val="30"/>
  </w:num>
  <w:num w:numId="10">
    <w:abstractNumId w:val="31"/>
  </w:num>
  <w:num w:numId="11">
    <w:abstractNumId w:val="15"/>
  </w:num>
  <w:num w:numId="12">
    <w:abstractNumId w:val="14"/>
  </w:num>
  <w:num w:numId="13">
    <w:abstractNumId w:val="3"/>
  </w:num>
  <w:num w:numId="14">
    <w:abstractNumId w:val="29"/>
  </w:num>
  <w:num w:numId="15">
    <w:abstractNumId w:val="18"/>
  </w:num>
  <w:num w:numId="16">
    <w:abstractNumId w:val="34"/>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5"/>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7"/>
  </w:num>
  <w:num w:numId="31">
    <w:abstractNumId w:val="38"/>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C114FF"/>
    <w:rsid w:val="00006E5C"/>
    <w:rsid w:val="00010470"/>
    <w:rsid w:val="00021B82"/>
    <w:rsid w:val="00024777"/>
    <w:rsid w:val="00024E21"/>
    <w:rsid w:val="00025236"/>
    <w:rsid w:val="00027100"/>
    <w:rsid w:val="000334AD"/>
    <w:rsid w:val="000349AA"/>
    <w:rsid w:val="00036C50"/>
    <w:rsid w:val="00052D2B"/>
    <w:rsid w:val="00054F55"/>
    <w:rsid w:val="00056EE7"/>
    <w:rsid w:val="00062945"/>
    <w:rsid w:val="00063946"/>
    <w:rsid w:val="0007314C"/>
    <w:rsid w:val="00080453"/>
    <w:rsid w:val="00080B3D"/>
    <w:rsid w:val="0008169A"/>
    <w:rsid w:val="00082200"/>
    <w:rsid w:val="000838BB"/>
    <w:rsid w:val="000860CE"/>
    <w:rsid w:val="00092A37"/>
    <w:rsid w:val="000938A6"/>
    <w:rsid w:val="00096E78"/>
    <w:rsid w:val="00097C1E"/>
    <w:rsid w:val="000A1DF5"/>
    <w:rsid w:val="000A77D2"/>
    <w:rsid w:val="000B7873"/>
    <w:rsid w:val="000C02A1"/>
    <w:rsid w:val="000C1D4F"/>
    <w:rsid w:val="000C3ED7"/>
    <w:rsid w:val="000C55E6"/>
    <w:rsid w:val="000C687A"/>
    <w:rsid w:val="000D67D0"/>
    <w:rsid w:val="000E115E"/>
    <w:rsid w:val="000E195C"/>
    <w:rsid w:val="000E3602"/>
    <w:rsid w:val="000E705A"/>
    <w:rsid w:val="000F38DA"/>
    <w:rsid w:val="000F5822"/>
    <w:rsid w:val="000F796B"/>
    <w:rsid w:val="0010031E"/>
    <w:rsid w:val="001012EB"/>
    <w:rsid w:val="001078D1"/>
    <w:rsid w:val="00111185"/>
    <w:rsid w:val="00115782"/>
    <w:rsid w:val="00115BD5"/>
    <w:rsid w:val="00116067"/>
    <w:rsid w:val="001214EE"/>
    <w:rsid w:val="00124F36"/>
    <w:rsid w:val="00125666"/>
    <w:rsid w:val="001259E3"/>
    <w:rsid w:val="00125C80"/>
    <w:rsid w:val="00136DCF"/>
    <w:rsid w:val="0013799F"/>
    <w:rsid w:val="00140DF6"/>
    <w:rsid w:val="00145C3F"/>
    <w:rsid w:val="00145D34"/>
    <w:rsid w:val="00146284"/>
    <w:rsid w:val="0014690F"/>
    <w:rsid w:val="0015098E"/>
    <w:rsid w:val="00153B3A"/>
    <w:rsid w:val="00153E7C"/>
    <w:rsid w:val="00164543"/>
    <w:rsid w:val="00164C48"/>
    <w:rsid w:val="001674D3"/>
    <w:rsid w:val="00174721"/>
    <w:rsid w:val="00175264"/>
    <w:rsid w:val="001803D2"/>
    <w:rsid w:val="0018228B"/>
    <w:rsid w:val="00185B50"/>
    <w:rsid w:val="0018625C"/>
    <w:rsid w:val="0018657D"/>
    <w:rsid w:val="00187A5D"/>
    <w:rsid w:val="00187DE7"/>
    <w:rsid w:val="00187E62"/>
    <w:rsid w:val="00192045"/>
    <w:rsid w:val="00192D98"/>
    <w:rsid w:val="00192E38"/>
    <w:rsid w:val="00193B14"/>
    <w:rsid w:val="00193E72"/>
    <w:rsid w:val="00195267"/>
    <w:rsid w:val="0019600B"/>
    <w:rsid w:val="0019686E"/>
    <w:rsid w:val="001A0E2C"/>
    <w:rsid w:val="001A1238"/>
    <w:rsid w:val="001A28C9"/>
    <w:rsid w:val="001A34BC"/>
    <w:rsid w:val="001A621E"/>
    <w:rsid w:val="001B1C77"/>
    <w:rsid w:val="001B26EB"/>
    <w:rsid w:val="001B6F4A"/>
    <w:rsid w:val="001B7B38"/>
    <w:rsid w:val="001C5288"/>
    <w:rsid w:val="001C5B03"/>
    <w:rsid w:val="001D4CE4"/>
    <w:rsid w:val="001D6052"/>
    <w:rsid w:val="001D6D96"/>
    <w:rsid w:val="001E5621"/>
    <w:rsid w:val="001E776B"/>
    <w:rsid w:val="001F1C7E"/>
    <w:rsid w:val="001F3239"/>
    <w:rsid w:val="001F3EF9"/>
    <w:rsid w:val="001F627D"/>
    <w:rsid w:val="001F6622"/>
    <w:rsid w:val="001F6F38"/>
    <w:rsid w:val="001F7BD0"/>
    <w:rsid w:val="00200D1E"/>
    <w:rsid w:val="00200EFE"/>
    <w:rsid w:val="0020126C"/>
    <w:rsid w:val="00202A85"/>
    <w:rsid w:val="00202EA3"/>
    <w:rsid w:val="002100FC"/>
    <w:rsid w:val="00213890"/>
    <w:rsid w:val="00214E52"/>
    <w:rsid w:val="00216F30"/>
    <w:rsid w:val="002207C0"/>
    <w:rsid w:val="0022380D"/>
    <w:rsid w:val="00224B93"/>
    <w:rsid w:val="00226630"/>
    <w:rsid w:val="0023009E"/>
    <w:rsid w:val="0023676E"/>
    <w:rsid w:val="002414B6"/>
    <w:rsid w:val="002422EB"/>
    <w:rsid w:val="00242397"/>
    <w:rsid w:val="002446DC"/>
    <w:rsid w:val="00247A48"/>
    <w:rsid w:val="00250DD1"/>
    <w:rsid w:val="00251183"/>
    <w:rsid w:val="00251689"/>
    <w:rsid w:val="0025267C"/>
    <w:rsid w:val="00253B6B"/>
    <w:rsid w:val="00256A03"/>
    <w:rsid w:val="0025748D"/>
    <w:rsid w:val="00261E07"/>
    <w:rsid w:val="00265656"/>
    <w:rsid w:val="00265E77"/>
    <w:rsid w:val="00266155"/>
    <w:rsid w:val="0027270B"/>
    <w:rsid w:val="00272B36"/>
    <w:rsid w:val="00274950"/>
    <w:rsid w:val="00274D17"/>
    <w:rsid w:val="002825E0"/>
    <w:rsid w:val="00282E7B"/>
    <w:rsid w:val="002838C8"/>
    <w:rsid w:val="00290805"/>
    <w:rsid w:val="00290C2A"/>
    <w:rsid w:val="002931DD"/>
    <w:rsid w:val="00295140"/>
    <w:rsid w:val="002960E9"/>
    <w:rsid w:val="002A0E7C"/>
    <w:rsid w:val="002A0EED"/>
    <w:rsid w:val="002A21ED"/>
    <w:rsid w:val="002A2CD6"/>
    <w:rsid w:val="002A3F88"/>
    <w:rsid w:val="002A710D"/>
    <w:rsid w:val="002B0F11"/>
    <w:rsid w:val="002B2E17"/>
    <w:rsid w:val="002B6560"/>
    <w:rsid w:val="002B6599"/>
    <w:rsid w:val="002C1F27"/>
    <w:rsid w:val="002C55FF"/>
    <w:rsid w:val="002C592B"/>
    <w:rsid w:val="002D300D"/>
    <w:rsid w:val="002D3615"/>
    <w:rsid w:val="002E0CD4"/>
    <w:rsid w:val="002E3A90"/>
    <w:rsid w:val="002E46CC"/>
    <w:rsid w:val="002E4F48"/>
    <w:rsid w:val="002E62CB"/>
    <w:rsid w:val="002E6DF1"/>
    <w:rsid w:val="002E6ED9"/>
    <w:rsid w:val="002F0957"/>
    <w:rsid w:val="002F24EE"/>
    <w:rsid w:val="002F3A7F"/>
    <w:rsid w:val="002F41AD"/>
    <w:rsid w:val="002F43F6"/>
    <w:rsid w:val="002F64C6"/>
    <w:rsid w:val="002F6DAA"/>
    <w:rsid w:val="002F6EE3"/>
    <w:rsid w:val="002F71D5"/>
    <w:rsid w:val="003020BB"/>
    <w:rsid w:val="00302266"/>
    <w:rsid w:val="0030237C"/>
    <w:rsid w:val="00304393"/>
    <w:rsid w:val="00305AB2"/>
    <w:rsid w:val="00307EB2"/>
    <w:rsid w:val="0031032B"/>
    <w:rsid w:val="00316E87"/>
    <w:rsid w:val="0032453E"/>
    <w:rsid w:val="00325053"/>
    <w:rsid w:val="003256AC"/>
    <w:rsid w:val="00330CC1"/>
    <w:rsid w:val="0033129D"/>
    <w:rsid w:val="003320ED"/>
    <w:rsid w:val="0033480E"/>
    <w:rsid w:val="00337123"/>
    <w:rsid w:val="00341866"/>
    <w:rsid w:val="003426FA"/>
    <w:rsid w:val="00342C0C"/>
    <w:rsid w:val="003467D4"/>
    <w:rsid w:val="003535E0"/>
    <w:rsid w:val="003543AC"/>
    <w:rsid w:val="00355AB8"/>
    <w:rsid w:val="00355D02"/>
    <w:rsid w:val="00361607"/>
    <w:rsid w:val="00365A6A"/>
    <w:rsid w:val="00365C0D"/>
    <w:rsid w:val="00366F56"/>
    <w:rsid w:val="003737C8"/>
    <w:rsid w:val="0037589D"/>
    <w:rsid w:val="00376BB1"/>
    <w:rsid w:val="00377E23"/>
    <w:rsid w:val="00380765"/>
    <w:rsid w:val="003817EF"/>
    <w:rsid w:val="0038277C"/>
    <w:rsid w:val="003837F1"/>
    <w:rsid w:val="003841FC"/>
    <w:rsid w:val="00385CE3"/>
    <w:rsid w:val="0038638B"/>
    <w:rsid w:val="003909E0"/>
    <w:rsid w:val="00391622"/>
    <w:rsid w:val="00391B09"/>
    <w:rsid w:val="00393E09"/>
    <w:rsid w:val="0039439D"/>
    <w:rsid w:val="00395B15"/>
    <w:rsid w:val="00396026"/>
    <w:rsid w:val="003A31B9"/>
    <w:rsid w:val="003A3E2F"/>
    <w:rsid w:val="003A6CCB"/>
    <w:rsid w:val="003B0F22"/>
    <w:rsid w:val="003B10C4"/>
    <w:rsid w:val="003B48EB"/>
    <w:rsid w:val="003B5CD1"/>
    <w:rsid w:val="003B7615"/>
    <w:rsid w:val="003C33FF"/>
    <w:rsid w:val="003C3E0E"/>
    <w:rsid w:val="003C64A5"/>
    <w:rsid w:val="003C6707"/>
    <w:rsid w:val="003D03CC"/>
    <w:rsid w:val="003D144E"/>
    <w:rsid w:val="003D378C"/>
    <w:rsid w:val="003D3893"/>
    <w:rsid w:val="003D4BB7"/>
    <w:rsid w:val="003D7897"/>
    <w:rsid w:val="003E0116"/>
    <w:rsid w:val="003E10EE"/>
    <w:rsid w:val="003E26C3"/>
    <w:rsid w:val="003E4F87"/>
    <w:rsid w:val="003E6225"/>
    <w:rsid w:val="003F0BC8"/>
    <w:rsid w:val="003F0D6C"/>
    <w:rsid w:val="003F0F26"/>
    <w:rsid w:val="003F12D9"/>
    <w:rsid w:val="003F1B4C"/>
    <w:rsid w:val="003F383D"/>
    <w:rsid w:val="003F3CE6"/>
    <w:rsid w:val="003F677F"/>
    <w:rsid w:val="004008F6"/>
    <w:rsid w:val="004024C3"/>
    <w:rsid w:val="00406F33"/>
    <w:rsid w:val="00407C22"/>
    <w:rsid w:val="00412BBE"/>
    <w:rsid w:val="00414B20"/>
    <w:rsid w:val="0041628A"/>
    <w:rsid w:val="00417DE3"/>
    <w:rsid w:val="00420850"/>
    <w:rsid w:val="00423968"/>
    <w:rsid w:val="00427054"/>
    <w:rsid w:val="004304B1"/>
    <w:rsid w:val="00432DA8"/>
    <w:rsid w:val="0043320A"/>
    <w:rsid w:val="004332E3"/>
    <w:rsid w:val="0043586F"/>
    <w:rsid w:val="004371A3"/>
    <w:rsid w:val="00441316"/>
    <w:rsid w:val="00446960"/>
    <w:rsid w:val="00446F37"/>
    <w:rsid w:val="004518A6"/>
    <w:rsid w:val="00453E1D"/>
    <w:rsid w:val="00454589"/>
    <w:rsid w:val="004553D2"/>
    <w:rsid w:val="00456ED0"/>
    <w:rsid w:val="00457550"/>
    <w:rsid w:val="00457B74"/>
    <w:rsid w:val="00461B2A"/>
    <w:rsid w:val="004620A4"/>
    <w:rsid w:val="00473339"/>
    <w:rsid w:val="00474C50"/>
    <w:rsid w:val="004768DB"/>
    <w:rsid w:val="004771F9"/>
    <w:rsid w:val="0048590B"/>
    <w:rsid w:val="00486006"/>
    <w:rsid w:val="00486BAD"/>
    <w:rsid w:val="00486BBE"/>
    <w:rsid w:val="00487123"/>
    <w:rsid w:val="00492160"/>
    <w:rsid w:val="004940A3"/>
    <w:rsid w:val="004951F3"/>
    <w:rsid w:val="0049591F"/>
    <w:rsid w:val="00495A75"/>
    <w:rsid w:val="00495CAE"/>
    <w:rsid w:val="0049641F"/>
    <w:rsid w:val="004A005B"/>
    <w:rsid w:val="004A1BD5"/>
    <w:rsid w:val="004A514F"/>
    <w:rsid w:val="004A61E1"/>
    <w:rsid w:val="004B1A75"/>
    <w:rsid w:val="004B2344"/>
    <w:rsid w:val="004B5797"/>
    <w:rsid w:val="004B5DDC"/>
    <w:rsid w:val="004B798E"/>
    <w:rsid w:val="004C0568"/>
    <w:rsid w:val="004C2ABD"/>
    <w:rsid w:val="004C5F62"/>
    <w:rsid w:val="004C6410"/>
    <w:rsid w:val="004D2601"/>
    <w:rsid w:val="004D3E58"/>
    <w:rsid w:val="004D6746"/>
    <w:rsid w:val="004D767B"/>
    <w:rsid w:val="004E0F32"/>
    <w:rsid w:val="004E1D98"/>
    <w:rsid w:val="004E23A1"/>
    <w:rsid w:val="004E493C"/>
    <w:rsid w:val="004E623E"/>
    <w:rsid w:val="004E7092"/>
    <w:rsid w:val="004E7ECE"/>
    <w:rsid w:val="004F4DB1"/>
    <w:rsid w:val="004F6F64"/>
    <w:rsid w:val="005004EC"/>
    <w:rsid w:val="00501886"/>
    <w:rsid w:val="00506AAE"/>
    <w:rsid w:val="00517756"/>
    <w:rsid w:val="005202C6"/>
    <w:rsid w:val="00523C53"/>
    <w:rsid w:val="005272F4"/>
    <w:rsid w:val="00527B8F"/>
    <w:rsid w:val="00536031"/>
    <w:rsid w:val="0053605F"/>
    <w:rsid w:val="0054134B"/>
    <w:rsid w:val="00542012"/>
    <w:rsid w:val="00543DF5"/>
    <w:rsid w:val="00545A61"/>
    <w:rsid w:val="0055260D"/>
    <w:rsid w:val="00555422"/>
    <w:rsid w:val="00555810"/>
    <w:rsid w:val="00562715"/>
    <w:rsid w:val="00562DCA"/>
    <w:rsid w:val="0056568F"/>
    <w:rsid w:val="0057436C"/>
    <w:rsid w:val="00575DE3"/>
    <w:rsid w:val="00575F66"/>
    <w:rsid w:val="00580B08"/>
    <w:rsid w:val="00582578"/>
    <w:rsid w:val="0058621D"/>
    <w:rsid w:val="00586904"/>
    <w:rsid w:val="00592A6E"/>
    <w:rsid w:val="00594C74"/>
    <w:rsid w:val="005A4CBE"/>
    <w:rsid w:val="005B04A8"/>
    <w:rsid w:val="005B1FD0"/>
    <w:rsid w:val="005B28AD"/>
    <w:rsid w:val="005B2A9F"/>
    <w:rsid w:val="005B328D"/>
    <w:rsid w:val="005B3503"/>
    <w:rsid w:val="005B3EE7"/>
    <w:rsid w:val="005B4DCD"/>
    <w:rsid w:val="005B4FAD"/>
    <w:rsid w:val="005C23FB"/>
    <w:rsid w:val="005C276A"/>
    <w:rsid w:val="005C44FF"/>
    <w:rsid w:val="005D380C"/>
    <w:rsid w:val="005D3F79"/>
    <w:rsid w:val="005D6E04"/>
    <w:rsid w:val="005D7A12"/>
    <w:rsid w:val="005E53EE"/>
    <w:rsid w:val="005E66FC"/>
    <w:rsid w:val="005F0542"/>
    <w:rsid w:val="005F0F72"/>
    <w:rsid w:val="005F1C1F"/>
    <w:rsid w:val="005F2FAD"/>
    <w:rsid w:val="005F346D"/>
    <w:rsid w:val="005F38FB"/>
    <w:rsid w:val="00601F13"/>
    <w:rsid w:val="00602D3B"/>
    <w:rsid w:val="0060326F"/>
    <w:rsid w:val="0060553F"/>
    <w:rsid w:val="00606EA1"/>
    <w:rsid w:val="006128F0"/>
    <w:rsid w:val="0061726B"/>
    <w:rsid w:val="00617B81"/>
    <w:rsid w:val="00620D6C"/>
    <w:rsid w:val="0062387A"/>
    <w:rsid w:val="006269EB"/>
    <w:rsid w:val="00626DEA"/>
    <w:rsid w:val="006326D8"/>
    <w:rsid w:val="0063377D"/>
    <w:rsid w:val="006344BE"/>
    <w:rsid w:val="00634A66"/>
    <w:rsid w:val="0063797A"/>
    <w:rsid w:val="00640336"/>
    <w:rsid w:val="00640FC9"/>
    <w:rsid w:val="006414D3"/>
    <w:rsid w:val="006432F2"/>
    <w:rsid w:val="0065320F"/>
    <w:rsid w:val="00653D64"/>
    <w:rsid w:val="00654E13"/>
    <w:rsid w:val="00667489"/>
    <w:rsid w:val="00670D44"/>
    <w:rsid w:val="00673802"/>
    <w:rsid w:val="00673F4C"/>
    <w:rsid w:val="00676AFC"/>
    <w:rsid w:val="006807CD"/>
    <w:rsid w:val="00682D43"/>
    <w:rsid w:val="0068507D"/>
    <w:rsid w:val="00685BAF"/>
    <w:rsid w:val="00686B17"/>
    <w:rsid w:val="00690463"/>
    <w:rsid w:val="00693DE5"/>
    <w:rsid w:val="006A0D03"/>
    <w:rsid w:val="006A41E9"/>
    <w:rsid w:val="006B12CB"/>
    <w:rsid w:val="006B2030"/>
    <w:rsid w:val="006B5916"/>
    <w:rsid w:val="006C4775"/>
    <w:rsid w:val="006C4F4A"/>
    <w:rsid w:val="006C5E80"/>
    <w:rsid w:val="006C7CEE"/>
    <w:rsid w:val="006D075E"/>
    <w:rsid w:val="006D09DC"/>
    <w:rsid w:val="006D3509"/>
    <w:rsid w:val="006D7C6E"/>
    <w:rsid w:val="006E15A2"/>
    <w:rsid w:val="006E2F95"/>
    <w:rsid w:val="006F148B"/>
    <w:rsid w:val="00705EAF"/>
    <w:rsid w:val="0070773E"/>
    <w:rsid w:val="00707C78"/>
    <w:rsid w:val="007101CC"/>
    <w:rsid w:val="00711E46"/>
    <w:rsid w:val="00714D0E"/>
    <w:rsid w:val="00715C55"/>
    <w:rsid w:val="00724E3B"/>
    <w:rsid w:val="00725EEA"/>
    <w:rsid w:val="007276B6"/>
    <w:rsid w:val="00730908"/>
    <w:rsid w:val="00730CE9"/>
    <w:rsid w:val="00731372"/>
    <w:rsid w:val="0073373D"/>
    <w:rsid w:val="00736B1E"/>
    <w:rsid w:val="007439DB"/>
    <w:rsid w:val="007464DA"/>
    <w:rsid w:val="007568D8"/>
    <w:rsid w:val="007616B4"/>
    <w:rsid w:val="00762CFA"/>
    <w:rsid w:val="007651F2"/>
    <w:rsid w:val="00765316"/>
    <w:rsid w:val="007708C8"/>
    <w:rsid w:val="00772E31"/>
    <w:rsid w:val="0077719D"/>
    <w:rsid w:val="00780DF0"/>
    <w:rsid w:val="007810B7"/>
    <w:rsid w:val="00782168"/>
    <w:rsid w:val="00782F0F"/>
    <w:rsid w:val="0078538F"/>
    <w:rsid w:val="00787482"/>
    <w:rsid w:val="00796F02"/>
    <w:rsid w:val="007A0E4B"/>
    <w:rsid w:val="007A286D"/>
    <w:rsid w:val="007A314D"/>
    <w:rsid w:val="007A38DF"/>
    <w:rsid w:val="007B00E5"/>
    <w:rsid w:val="007B20CF"/>
    <w:rsid w:val="007B2499"/>
    <w:rsid w:val="007B72E1"/>
    <w:rsid w:val="007B783A"/>
    <w:rsid w:val="007C1B95"/>
    <w:rsid w:val="007C3DF3"/>
    <w:rsid w:val="007C796D"/>
    <w:rsid w:val="007D196D"/>
    <w:rsid w:val="007D5C11"/>
    <w:rsid w:val="007D73FB"/>
    <w:rsid w:val="007D7608"/>
    <w:rsid w:val="007E2F2D"/>
    <w:rsid w:val="007F1433"/>
    <w:rsid w:val="007F1491"/>
    <w:rsid w:val="007F16DD"/>
    <w:rsid w:val="007F2F03"/>
    <w:rsid w:val="007F42CE"/>
    <w:rsid w:val="00800FE0"/>
    <w:rsid w:val="0080514E"/>
    <w:rsid w:val="008066AD"/>
    <w:rsid w:val="00811E73"/>
    <w:rsid w:val="00812CD8"/>
    <w:rsid w:val="008145D9"/>
    <w:rsid w:val="00814AF1"/>
    <w:rsid w:val="0081517F"/>
    <w:rsid w:val="00815370"/>
    <w:rsid w:val="0082153D"/>
    <w:rsid w:val="008255AA"/>
    <w:rsid w:val="00830FF3"/>
    <w:rsid w:val="008334BF"/>
    <w:rsid w:val="00836B8C"/>
    <w:rsid w:val="00840062"/>
    <w:rsid w:val="008410C5"/>
    <w:rsid w:val="00846C08"/>
    <w:rsid w:val="00850794"/>
    <w:rsid w:val="00852FF2"/>
    <w:rsid w:val="008530E7"/>
    <w:rsid w:val="00856BDB"/>
    <w:rsid w:val="00857675"/>
    <w:rsid w:val="00861F86"/>
    <w:rsid w:val="00867C0D"/>
    <w:rsid w:val="00872C48"/>
    <w:rsid w:val="00874D4A"/>
    <w:rsid w:val="00875EC3"/>
    <w:rsid w:val="008763E7"/>
    <w:rsid w:val="008808C5"/>
    <w:rsid w:val="00881A7C"/>
    <w:rsid w:val="00883C78"/>
    <w:rsid w:val="00883F30"/>
    <w:rsid w:val="00885159"/>
    <w:rsid w:val="00885214"/>
    <w:rsid w:val="00887615"/>
    <w:rsid w:val="00890052"/>
    <w:rsid w:val="008947AE"/>
    <w:rsid w:val="00894E3A"/>
    <w:rsid w:val="00895A2F"/>
    <w:rsid w:val="00896EBD"/>
    <w:rsid w:val="008A026F"/>
    <w:rsid w:val="008A5665"/>
    <w:rsid w:val="008B24A8"/>
    <w:rsid w:val="008B25E4"/>
    <w:rsid w:val="008B3CD2"/>
    <w:rsid w:val="008B3D78"/>
    <w:rsid w:val="008C261B"/>
    <w:rsid w:val="008C2B29"/>
    <w:rsid w:val="008C4FCA"/>
    <w:rsid w:val="008C7882"/>
    <w:rsid w:val="008C7CE5"/>
    <w:rsid w:val="008D2261"/>
    <w:rsid w:val="008D4C28"/>
    <w:rsid w:val="008D577B"/>
    <w:rsid w:val="008D7A98"/>
    <w:rsid w:val="008E17C4"/>
    <w:rsid w:val="008E45C4"/>
    <w:rsid w:val="008E64B1"/>
    <w:rsid w:val="008E64FA"/>
    <w:rsid w:val="008E74ED"/>
    <w:rsid w:val="008E7ED6"/>
    <w:rsid w:val="008F450A"/>
    <w:rsid w:val="008F4DEF"/>
    <w:rsid w:val="00903D0D"/>
    <w:rsid w:val="009048E1"/>
    <w:rsid w:val="0090598C"/>
    <w:rsid w:val="00905CAB"/>
    <w:rsid w:val="009071BB"/>
    <w:rsid w:val="00913885"/>
    <w:rsid w:val="009148FF"/>
    <w:rsid w:val="00915ABF"/>
    <w:rsid w:val="00920A93"/>
    <w:rsid w:val="009210BE"/>
    <w:rsid w:val="00921CAD"/>
    <w:rsid w:val="009311ED"/>
    <w:rsid w:val="00931D41"/>
    <w:rsid w:val="00933D18"/>
    <w:rsid w:val="009379CF"/>
    <w:rsid w:val="00942221"/>
    <w:rsid w:val="00950FBB"/>
    <w:rsid w:val="00951118"/>
    <w:rsid w:val="0095122F"/>
    <w:rsid w:val="00953349"/>
    <w:rsid w:val="00953E4C"/>
    <w:rsid w:val="00954E0C"/>
    <w:rsid w:val="00961156"/>
    <w:rsid w:val="00964F03"/>
    <w:rsid w:val="00966F1F"/>
    <w:rsid w:val="00975676"/>
    <w:rsid w:val="00976467"/>
    <w:rsid w:val="00976D32"/>
    <w:rsid w:val="009844F7"/>
    <w:rsid w:val="00990205"/>
    <w:rsid w:val="009938F7"/>
    <w:rsid w:val="00995A7D"/>
    <w:rsid w:val="009A05AA"/>
    <w:rsid w:val="009A2D5A"/>
    <w:rsid w:val="009A6509"/>
    <w:rsid w:val="009A6E2F"/>
    <w:rsid w:val="009B2969"/>
    <w:rsid w:val="009B2C7E"/>
    <w:rsid w:val="009B6DBD"/>
    <w:rsid w:val="009C108A"/>
    <w:rsid w:val="009C2E47"/>
    <w:rsid w:val="009C6BFB"/>
    <w:rsid w:val="009D0C05"/>
    <w:rsid w:val="009D762A"/>
    <w:rsid w:val="009E24B7"/>
    <w:rsid w:val="009E2C00"/>
    <w:rsid w:val="009E49AD"/>
    <w:rsid w:val="009E4CC5"/>
    <w:rsid w:val="009E64B3"/>
    <w:rsid w:val="009E66FE"/>
    <w:rsid w:val="009E70F4"/>
    <w:rsid w:val="009E72A3"/>
    <w:rsid w:val="009F1AD2"/>
    <w:rsid w:val="00A00C78"/>
    <w:rsid w:val="00A0479E"/>
    <w:rsid w:val="00A07979"/>
    <w:rsid w:val="00A11755"/>
    <w:rsid w:val="00A16BAC"/>
    <w:rsid w:val="00A16EC0"/>
    <w:rsid w:val="00A207FB"/>
    <w:rsid w:val="00A20ADC"/>
    <w:rsid w:val="00A24016"/>
    <w:rsid w:val="00A265BF"/>
    <w:rsid w:val="00A26F44"/>
    <w:rsid w:val="00A34FAB"/>
    <w:rsid w:val="00A4093C"/>
    <w:rsid w:val="00A42C43"/>
    <w:rsid w:val="00A4313D"/>
    <w:rsid w:val="00A43C23"/>
    <w:rsid w:val="00A50120"/>
    <w:rsid w:val="00A50DAC"/>
    <w:rsid w:val="00A60351"/>
    <w:rsid w:val="00A61C6D"/>
    <w:rsid w:val="00A63015"/>
    <w:rsid w:val="00A6387B"/>
    <w:rsid w:val="00A63CDE"/>
    <w:rsid w:val="00A6482F"/>
    <w:rsid w:val="00A66254"/>
    <w:rsid w:val="00A678B4"/>
    <w:rsid w:val="00A704A3"/>
    <w:rsid w:val="00A75E23"/>
    <w:rsid w:val="00A82AA0"/>
    <w:rsid w:val="00A82F8A"/>
    <w:rsid w:val="00A84622"/>
    <w:rsid w:val="00A84BF0"/>
    <w:rsid w:val="00A871E3"/>
    <w:rsid w:val="00A9226B"/>
    <w:rsid w:val="00A9575C"/>
    <w:rsid w:val="00A95B56"/>
    <w:rsid w:val="00A95E81"/>
    <w:rsid w:val="00A969AF"/>
    <w:rsid w:val="00AB1A2E"/>
    <w:rsid w:val="00AB328A"/>
    <w:rsid w:val="00AB4918"/>
    <w:rsid w:val="00AB4BC8"/>
    <w:rsid w:val="00AB4C0F"/>
    <w:rsid w:val="00AB6BA7"/>
    <w:rsid w:val="00AB7BE8"/>
    <w:rsid w:val="00AC35F9"/>
    <w:rsid w:val="00AD0710"/>
    <w:rsid w:val="00AD0C60"/>
    <w:rsid w:val="00AD4DB9"/>
    <w:rsid w:val="00AD63C0"/>
    <w:rsid w:val="00AE35B2"/>
    <w:rsid w:val="00AE6AA0"/>
    <w:rsid w:val="00AF406C"/>
    <w:rsid w:val="00AF45ED"/>
    <w:rsid w:val="00B00CA4"/>
    <w:rsid w:val="00B01768"/>
    <w:rsid w:val="00B02195"/>
    <w:rsid w:val="00B075D6"/>
    <w:rsid w:val="00B113B9"/>
    <w:rsid w:val="00B119A2"/>
    <w:rsid w:val="00B13B6D"/>
    <w:rsid w:val="00B177F2"/>
    <w:rsid w:val="00B201F1"/>
    <w:rsid w:val="00B2154E"/>
    <w:rsid w:val="00B2603F"/>
    <w:rsid w:val="00B304E7"/>
    <w:rsid w:val="00B3141C"/>
    <w:rsid w:val="00B318B6"/>
    <w:rsid w:val="00B3499B"/>
    <w:rsid w:val="00B36E65"/>
    <w:rsid w:val="00B41D57"/>
    <w:rsid w:val="00B41F47"/>
    <w:rsid w:val="00B44468"/>
    <w:rsid w:val="00B602E9"/>
    <w:rsid w:val="00B60AC9"/>
    <w:rsid w:val="00B63BAF"/>
    <w:rsid w:val="00B660D6"/>
    <w:rsid w:val="00B6640A"/>
    <w:rsid w:val="00B67323"/>
    <w:rsid w:val="00B715F2"/>
    <w:rsid w:val="00B74071"/>
    <w:rsid w:val="00B7428E"/>
    <w:rsid w:val="00B74B67"/>
    <w:rsid w:val="00B75580"/>
    <w:rsid w:val="00B779AA"/>
    <w:rsid w:val="00B81C95"/>
    <w:rsid w:val="00B82330"/>
    <w:rsid w:val="00B82ED4"/>
    <w:rsid w:val="00B8424F"/>
    <w:rsid w:val="00B86896"/>
    <w:rsid w:val="00B875A6"/>
    <w:rsid w:val="00B93E4C"/>
    <w:rsid w:val="00B94A1B"/>
    <w:rsid w:val="00B9784D"/>
    <w:rsid w:val="00BA1603"/>
    <w:rsid w:val="00BA5C89"/>
    <w:rsid w:val="00BA780A"/>
    <w:rsid w:val="00BB04EB"/>
    <w:rsid w:val="00BB2539"/>
    <w:rsid w:val="00BB4CE2"/>
    <w:rsid w:val="00BB5EF0"/>
    <w:rsid w:val="00BB6724"/>
    <w:rsid w:val="00BC0EFB"/>
    <w:rsid w:val="00BC2E39"/>
    <w:rsid w:val="00BD1C58"/>
    <w:rsid w:val="00BD2364"/>
    <w:rsid w:val="00BD28E3"/>
    <w:rsid w:val="00BE117E"/>
    <w:rsid w:val="00BE3261"/>
    <w:rsid w:val="00BE441A"/>
    <w:rsid w:val="00BF00EF"/>
    <w:rsid w:val="00BF58FC"/>
    <w:rsid w:val="00C0088F"/>
    <w:rsid w:val="00C01F77"/>
    <w:rsid w:val="00C01FFC"/>
    <w:rsid w:val="00C05321"/>
    <w:rsid w:val="00C06AE4"/>
    <w:rsid w:val="00C114FF"/>
    <w:rsid w:val="00C11D49"/>
    <w:rsid w:val="00C11D5D"/>
    <w:rsid w:val="00C12F42"/>
    <w:rsid w:val="00C171A1"/>
    <w:rsid w:val="00C171A4"/>
    <w:rsid w:val="00C17F12"/>
    <w:rsid w:val="00C20734"/>
    <w:rsid w:val="00C21C1A"/>
    <w:rsid w:val="00C237E9"/>
    <w:rsid w:val="00C32989"/>
    <w:rsid w:val="00C32BD1"/>
    <w:rsid w:val="00C341E6"/>
    <w:rsid w:val="00C34260"/>
    <w:rsid w:val="00C36883"/>
    <w:rsid w:val="00C40928"/>
    <w:rsid w:val="00C40CFF"/>
    <w:rsid w:val="00C42697"/>
    <w:rsid w:val="00C43F01"/>
    <w:rsid w:val="00C46585"/>
    <w:rsid w:val="00C47552"/>
    <w:rsid w:val="00C568E0"/>
    <w:rsid w:val="00C56F31"/>
    <w:rsid w:val="00C57A81"/>
    <w:rsid w:val="00C60193"/>
    <w:rsid w:val="00C634D4"/>
    <w:rsid w:val="00C63AA5"/>
    <w:rsid w:val="00C63CEC"/>
    <w:rsid w:val="00C65071"/>
    <w:rsid w:val="00C65FCC"/>
    <w:rsid w:val="00C6727C"/>
    <w:rsid w:val="00C6744C"/>
    <w:rsid w:val="00C73134"/>
    <w:rsid w:val="00C73F6D"/>
    <w:rsid w:val="00C74F6E"/>
    <w:rsid w:val="00C76383"/>
    <w:rsid w:val="00C77FA4"/>
    <w:rsid w:val="00C77FFA"/>
    <w:rsid w:val="00C80401"/>
    <w:rsid w:val="00C81C97"/>
    <w:rsid w:val="00C828CF"/>
    <w:rsid w:val="00C840C2"/>
    <w:rsid w:val="00C84101"/>
    <w:rsid w:val="00C8535F"/>
    <w:rsid w:val="00C857D4"/>
    <w:rsid w:val="00C90EDA"/>
    <w:rsid w:val="00C959E7"/>
    <w:rsid w:val="00CA28D8"/>
    <w:rsid w:val="00CC1E65"/>
    <w:rsid w:val="00CC567A"/>
    <w:rsid w:val="00CD4059"/>
    <w:rsid w:val="00CD4E5A"/>
    <w:rsid w:val="00CD6AFD"/>
    <w:rsid w:val="00CE03CE"/>
    <w:rsid w:val="00CE08ED"/>
    <w:rsid w:val="00CE0F5D"/>
    <w:rsid w:val="00CE1A6A"/>
    <w:rsid w:val="00CF069C"/>
    <w:rsid w:val="00CF0DFF"/>
    <w:rsid w:val="00D028A9"/>
    <w:rsid w:val="00D0359D"/>
    <w:rsid w:val="00D04DED"/>
    <w:rsid w:val="00D1089A"/>
    <w:rsid w:val="00D116BD"/>
    <w:rsid w:val="00D14520"/>
    <w:rsid w:val="00D16FE0"/>
    <w:rsid w:val="00D2001A"/>
    <w:rsid w:val="00D20684"/>
    <w:rsid w:val="00D26B62"/>
    <w:rsid w:val="00D32624"/>
    <w:rsid w:val="00D3691A"/>
    <w:rsid w:val="00D377E2"/>
    <w:rsid w:val="00D37E0F"/>
    <w:rsid w:val="00D403E9"/>
    <w:rsid w:val="00D41212"/>
    <w:rsid w:val="00D42DCB"/>
    <w:rsid w:val="00D45482"/>
    <w:rsid w:val="00D46DF2"/>
    <w:rsid w:val="00D47674"/>
    <w:rsid w:val="00D5338C"/>
    <w:rsid w:val="00D53717"/>
    <w:rsid w:val="00D57592"/>
    <w:rsid w:val="00D606B2"/>
    <w:rsid w:val="00D625A7"/>
    <w:rsid w:val="00D63575"/>
    <w:rsid w:val="00D64074"/>
    <w:rsid w:val="00D65777"/>
    <w:rsid w:val="00D728A0"/>
    <w:rsid w:val="00D74018"/>
    <w:rsid w:val="00D83661"/>
    <w:rsid w:val="00D9216A"/>
    <w:rsid w:val="00D95BBB"/>
    <w:rsid w:val="00D97E7D"/>
    <w:rsid w:val="00DA2A06"/>
    <w:rsid w:val="00DA2F1B"/>
    <w:rsid w:val="00DA45AC"/>
    <w:rsid w:val="00DB1C8C"/>
    <w:rsid w:val="00DB3439"/>
    <w:rsid w:val="00DB3618"/>
    <w:rsid w:val="00DB468A"/>
    <w:rsid w:val="00DC2946"/>
    <w:rsid w:val="00DC4340"/>
    <w:rsid w:val="00DC550F"/>
    <w:rsid w:val="00DC64FD"/>
    <w:rsid w:val="00DD53C3"/>
    <w:rsid w:val="00DD669D"/>
    <w:rsid w:val="00DE0D2E"/>
    <w:rsid w:val="00DE127F"/>
    <w:rsid w:val="00DE424A"/>
    <w:rsid w:val="00DE4419"/>
    <w:rsid w:val="00DE67C4"/>
    <w:rsid w:val="00DF0ACA"/>
    <w:rsid w:val="00DF2245"/>
    <w:rsid w:val="00DF35C8"/>
    <w:rsid w:val="00DF4CE9"/>
    <w:rsid w:val="00DF4F68"/>
    <w:rsid w:val="00DF740A"/>
    <w:rsid w:val="00DF77CF"/>
    <w:rsid w:val="00E0068C"/>
    <w:rsid w:val="00E026E8"/>
    <w:rsid w:val="00E060F7"/>
    <w:rsid w:val="00E124D3"/>
    <w:rsid w:val="00E1267F"/>
    <w:rsid w:val="00E14C47"/>
    <w:rsid w:val="00E22698"/>
    <w:rsid w:val="00E23DE0"/>
    <w:rsid w:val="00E25B7C"/>
    <w:rsid w:val="00E3076B"/>
    <w:rsid w:val="00E33224"/>
    <w:rsid w:val="00E346D6"/>
    <w:rsid w:val="00E3725B"/>
    <w:rsid w:val="00E434D1"/>
    <w:rsid w:val="00E56CBB"/>
    <w:rsid w:val="00E579A6"/>
    <w:rsid w:val="00E61950"/>
    <w:rsid w:val="00E61E51"/>
    <w:rsid w:val="00E6552A"/>
    <w:rsid w:val="00E65731"/>
    <w:rsid w:val="00E6707D"/>
    <w:rsid w:val="00E70337"/>
    <w:rsid w:val="00E70E7C"/>
    <w:rsid w:val="00E71313"/>
    <w:rsid w:val="00E72606"/>
    <w:rsid w:val="00E72848"/>
    <w:rsid w:val="00E73C3E"/>
    <w:rsid w:val="00E74050"/>
    <w:rsid w:val="00E772AE"/>
    <w:rsid w:val="00E82496"/>
    <w:rsid w:val="00E834CD"/>
    <w:rsid w:val="00E846DC"/>
    <w:rsid w:val="00E84E9D"/>
    <w:rsid w:val="00E86CEE"/>
    <w:rsid w:val="00E935AF"/>
    <w:rsid w:val="00EB0E20"/>
    <w:rsid w:val="00EB1682"/>
    <w:rsid w:val="00EB1A80"/>
    <w:rsid w:val="00EB457B"/>
    <w:rsid w:val="00EC27E1"/>
    <w:rsid w:val="00EC3E4B"/>
    <w:rsid w:val="00EC47C4"/>
    <w:rsid w:val="00EC4F3A"/>
    <w:rsid w:val="00EC5045"/>
    <w:rsid w:val="00EC5E74"/>
    <w:rsid w:val="00ED594D"/>
    <w:rsid w:val="00EE36E1"/>
    <w:rsid w:val="00EE6228"/>
    <w:rsid w:val="00EE7AC7"/>
    <w:rsid w:val="00EE7B3F"/>
    <w:rsid w:val="00EF2247"/>
    <w:rsid w:val="00EF3A8A"/>
    <w:rsid w:val="00F0054D"/>
    <w:rsid w:val="00F02467"/>
    <w:rsid w:val="00F04D0E"/>
    <w:rsid w:val="00F12214"/>
    <w:rsid w:val="00F12565"/>
    <w:rsid w:val="00F144BE"/>
    <w:rsid w:val="00F14ACA"/>
    <w:rsid w:val="00F17A0C"/>
    <w:rsid w:val="00F23089"/>
    <w:rsid w:val="00F23927"/>
    <w:rsid w:val="00F260CB"/>
    <w:rsid w:val="00F26644"/>
    <w:rsid w:val="00F26A05"/>
    <w:rsid w:val="00F307CE"/>
    <w:rsid w:val="00F343C8"/>
    <w:rsid w:val="00F345A8"/>
    <w:rsid w:val="00F354C5"/>
    <w:rsid w:val="00F37108"/>
    <w:rsid w:val="00F40449"/>
    <w:rsid w:val="00F45B8E"/>
    <w:rsid w:val="00F47BAA"/>
    <w:rsid w:val="00F50315"/>
    <w:rsid w:val="00F520FE"/>
    <w:rsid w:val="00F52EAB"/>
    <w:rsid w:val="00F55A04"/>
    <w:rsid w:val="00F572EF"/>
    <w:rsid w:val="00F61A31"/>
    <w:rsid w:val="00F62DEC"/>
    <w:rsid w:val="00F66F00"/>
    <w:rsid w:val="00F67A2D"/>
    <w:rsid w:val="00F70A1B"/>
    <w:rsid w:val="00F72FDF"/>
    <w:rsid w:val="00F75960"/>
    <w:rsid w:val="00F801AF"/>
    <w:rsid w:val="00F82526"/>
    <w:rsid w:val="00F84672"/>
    <w:rsid w:val="00F84802"/>
    <w:rsid w:val="00F84AED"/>
    <w:rsid w:val="00F87729"/>
    <w:rsid w:val="00F94330"/>
    <w:rsid w:val="00F95A8C"/>
    <w:rsid w:val="00FA06FD"/>
    <w:rsid w:val="00FA515B"/>
    <w:rsid w:val="00FA6B90"/>
    <w:rsid w:val="00FA70F9"/>
    <w:rsid w:val="00FA74CB"/>
    <w:rsid w:val="00FB207A"/>
    <w:rsid w:val="00FB2886"/>
    <w:rsid w:val="00FB466E"/>
    <w:rsid w:val="00FB6A64"/>
    <w:rsid w:val="00FB6F2F"/>
    <w:rsid w:val="00FC02F3"/>
    <w:rsid w:val="00FC752C"/>
    <w:rsid w:val="00FD0492"/>
    <w:rsid w:val="00FD13EC"/>
    <w:rsid w:val="00FD1454"/>
    <w:rsid w:val="00FD1BD4"/>
    <w:rsid w:val="00FD1E45"/>
    <w:rsid w:val="00FD4DA8"/>
    <w:rsid w:val="00FD4EEF"/>
    <w:rsid w:val="00FD5461"/>
    <w:rsid w:val="00FD642D"/>
    <w:rsid w:val="00FD6BDB"/>
    <w:rsid w:val="00FD6F00"/>
    <w:rsid w:val="00FD6FF1"/>
    <w:rsid w:val="00FD7AB4"/>
    <w:rsid w:val="00FD7B98"/>
    <w:rsid w:val="00FE48BA"/>
    <w:rsid w:val="00FE6B40"/>
    <w:rsid w:val="00FF18D2"/>
    <w:rsid w:val="00FF22F5"/>
    <w:rsid w:val="00FF27BB"/>
    <w:rsid w:val="00FF4664"/>
    <w:rsid w:val="00FF52DB"/>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4F45C"/>
  <w15:docId w15:val="{A24B77EB-3152-4C0D-930A-5B360DB29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character" w:customStyle="1" w:styleId="markedcontent">
    <w:name w:val="markedcontent"/>
    <w:basedOn w:val="Standardnpsmoodstavce"/>
    <w:rsid w:val="00637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864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skvbl.cz/cs/registrace-a-schvalovani/registrace-vlp/seznam-vlp/aktualne-registrovane-vl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B6C6C-BC64-4705-AC04-671E24256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1315</Words>
  <Characters>7762</Characters>
  <Application>Microsoft Office Word</Application>
  <DocSecurity>0</DocSecurity>
  <Lines>64</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Vqrdtemplatetracked_cs</vt:lpstr>
    </vt:vector>
  </TitlesOfParts>
  <Company>CDT</Company>
  <LinksUpToDate>false</LinksUpToDate>
  <CharactersWithSpaces>9059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Nepejchalová Leona</cp:lastModifiedBy>
  <cp:revision>24</cp:revision>
  <cp:lastPrinted>2022-10-26T09:04:00Z</cp:lastPrinted>
  <dcterms:created xsi:type="dcterms:W3CDTF">2023-07-03T08:51:00Z</dcterms:created>
  <dcterms:modified xsi:type="dcterms:W3CDTF">2023-08-07T12:56:00Z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