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272F7" w14:textId="57F560BA" w:rsidR="00C114FF" w:rsidRPr="00792CF8" w:rsidRDefault="00C114FF" w:rsidP="00A9226B">
      <w:pPr>
        <w:tabs>
          <w:tab w:val="clear" w:pos="567"/>
        </w:tabs>
        <w:spacing w:line="240" w:lineRule="auto"/>
        <w:rPr>
          <w:iCs/>
          <w:color w:val="008000"/>
          <w:szCs w:val="22"/>
        </w:rPr>
      </w:pPr>
    </w:p>
    <w:p w14:paraId="1DC272F8" w14:textId="77777777" w:rsidR="00C114FF" w:rsidRPr="00792CF8" w:rsidRDefault="00C114FF" w:rsidP="00A9226B">
      <w:pPr>
        <w:tabs>
          <w:tab w:val="clear" w:pos="567"/>
        </w:tabs>
        <w:spacing w:line="240" w:lineRule="auto"/>
        <w:rPr>
          <w:szCs w:val="22"/>
        </w:rPr>
      </w:pPr>
    </w:p>
    <w:p w14:paraId="1DC272F9" w14:textId="77777777" w:rsidR="00C114FF" w:rsidRPr="00792CF8" w:rsidRDefault="00C114FF" w:rsidP="00A9226B">
      <w:pPr>
        <w:tabs>
          <w:tab w:val="clear" w:pos="567"/>
        </w:tabs>
        <w:spacing w:line="240" w:lineRule="auto"/>
        <w:rPr>
          <w:szCs w:val="22"/>
        </w:rPr>
      </w:pPr>
    </w:p>
    <w:p w14:paraId="1DC272FA" w14:textId="77777777" w:rsidR="00C114FF" w:rsidRPr="00792CF8" w:rsidRDefault="00C114FF" w:rsidP="00A9226B">
      <w:pPr>
        <w:tabs>
          <w:tab w:val="clear" w:pos="567"/>
        </w:tabs>
        <w:spacing w:line="240" w:lineRule="auto"/>
        <w:rPr>
          <w:szCs w:val="22"/>
        </w:rPr>
      </w:pPr>
    </w:p>
    <w:p w14:paraId="1DC272FB" w14:textId="77777777" w:rsidR="00C114FF" w:rsidRPr="00792CF8" w:rsidRDefault="00C114FF" w:rsidP="00A9226B">
      <w:pPr>
        <w:tabs>
          <w:tab w:val="clear" w:pos="567"/>
        </w:tabs>
        <w:spacing w:line="240" w:lineRule="auto"/>
        <w:rPr>
          <w:szCs w:val="22"/>
        </w:rPr>
      </w:pPr>
    </w:p>
    <w:p w14:paraId="1DC272FC" w14:textId="77777777" w:rsidR="00C114FF" w:rsidRPr="00792CF8" w:rsidRDefault="00C114FF" w:rsidP="00A9226B">
      <w:pPr>
        <w:tabs>
          <w:tab w:val="clear" w:pos="567"/>
        </w:tabs>
        <w:spacing w:line="240" w:lineRule="auto"/>
        <w:rPr>
          <w:szCs w:val="22"/>
        </w:rPr>
      </w:pPr>
    </w:p>
    <w:p w14:paraId="1DC272FD" w14:textId="77777777" w:rsidR="00C114FF" w:rsidRPr="00792CF8" w:rsidRDefault="00C114FF" w:rsidP="00A9226B">
      <w:pPr>
        <w:tabs>
          <w:tab w:val="clear" w:pos="567"/>
        </w:tabs>
        <w:spacing w:line="240" w:lineRule="auto"/>
        <w:rPr>
          <w:szCs w:val="22"/>
        </w:rPr>
      </w:pPr>
    </w:p>
    <w:p w14:paraId="1DC272FE" w14:textId="77777777" w:rsidR="00C114FF" w:rsidRPr="00792CF8" w:rsidRDefault="00C114FF" w:rsidP="00A9226B">
      <w:pPr>
        <w:tabs>
          <w:tab w:val="clear" w:pos="567"/>
        </w:tabs>
        <w:spacing w:line="240" w:lineRule="auto"/>
        <w:rPr>
          <w:szCs w:val="22"/>
        </w:rPr>
      </w:pPr>
    </w:p>
    <w:p w14:paraId="1DC272FF" w14:textId="77777777" w:rsidR="00C114FF" w:rsidRPr="00792CF8" w:rsidRDefault="00C114FF" w:rsidP="00A9226B">
      <w:pPr>
        <w:tabs>
          <w:tab w:val="clear" w:pos="567"/>
        </w:tabs>
        <w:spacing w:line="240" w:lineRule="auto"/>
        <w:rPr>
          <w:szCs w:val="22"/>
        </w:rPr>
      </w:pPr>
    </w:p>
    <w:p w14:paraId="1DC27300" w14:textId="77777777" w:rsidR="00C114FF" w:rsidRPr="00792CF8" w:rsidRDefault="00C114FF" w:rsidP="00A9226B">
      <w:pPr>
        <w:tabs>
          <w:tab w:val="clear" w:pos="567"/>
        </w:tabs>
        <w:spacing w:line="240" w:lineRule="auto"/>
        <w:rPr>
          <w:szCs w:val="22"/>
        </w:rPr>
      </w:pPr>
    </w:p>
    <w:p w14:paraId="1DC27301" w14:textId="77777777" w:rsidR="00C114FF" w:rsidRPr="00792CF8" w:rsidRDefault="00C114FF" w:rsidP="00A9226B">
      <w:pPr>
        <w:tabs>
          <w:tab w:val="clear" w:pos="567"/>
        </w:tabs>
        <w:spacing w:line="240" w:lineRule="auto"/>
        <w:rPr>
          <w:szCs w:val="22"/>
        </w:rPr>
      </w:pPr>
    </w:p>
    <w:p w14:paraId="1DC27302" w14:textId="77777777" w:rsidR="00C114FF" w:rsidRPr="00792CF8" w:rsidRDefault="00C114FF" w:rsidP="00A9226B">
      <w:pPr>
        <w:tabs>
          <w:tab w:val="clear" w:pos="567"/>
        </w:tabs>
        <w:spacing w:line="240" w:lineRule="auto"/>
        <w:rPr>
          <w:szCs w:val="22"/>
        </w:rPr>
      </w:pPr>
    </w:p>
    <w:p w14:paraId="1DC27303" w14:textId="77777777" w:rsidR="00C114FF" w:rsidRPr="00792CF8" w:rsidRDefault="00C114FF" w:rsidP="00A9226B">
      <w:pPr>
        <w:tabs>
          <w:tab w:val="clear" w:pos="567"/>
        </w:tabs>
        <w:spacing w:line="240" w:lineRule="auto"/>
        <w:rPr>
          <w:szCs w:val="22"/>
        </w:rPr>
      </w:pPr>
    </w:p>
    <w:p w14:paraId="1DC27304" w14:textId="77777777" w:rsidR="00C114FF" w:rsidRPr="00792CF8" w:rsidRDefault="00C114FF" w:rsidP="00A9226B">
      <w:pPr>
        <w:tabs>
          <w:tab w:val="clear" w:pos="567"/>
        </w:tabs>
        <w:spacing w:line="240" w:lineRule="auto"/>
        <w:rPr>
          <w:szCs w:val="22"/>
        </w:rPr>
      </w:pPr>
    </w:p>
    <w:p w14:paraId="1DC27306" w14:textId="77777777" w:rsidR="00C114FF" w:rsidRPr="00792CF8" w:rsidRDefault="00C114FF" w:rsidP="00A9226B">
      <w:pPr>
        <w:tabs>
          <w:tab w:val="clear" w:pos="567"/>
        </w:tabs>
        <w:spacing w:line="240" w:lineRule="auto"/>
        <w:rPr>
          <w:szCs w:val="22"/>
        </w:rPr>
      </w:pPr>
    </w:p>
    <w:p w14:paraId="1DC27307" w14:textId="77777777" w:rsidR="00C114FF" w:rsidRPr="00792CF8" w:rsidRDefault="00C114FF" w:rsidP="00A9226B">
      <w:pPr>
        <w:tabs>
          <w:tab w:val="clear" w:pos="567"/>
        </w:tabs>
        <w:spacing w:line="240" w:lineRule="auto"/>
        <w:rPr>
          <w:szCs w:val="22"/>
        </w:rPr>
      </w:pPr>
    </w:p>
    <w:p w14:paraId="1DC27308" w14:textId="77777777" w:rsidR="00C114FF" w:rsidRPr="00792CF8" w:rsidRDefault="00C114FF" w:rsidP="00A9226B">
      <w:pPr>
        <w:tabs>
          <w:tab w:val="clear" w:pos="567"/>
        </w:tabs>
        <w:spacing w:line="240" w:lineRule="auto"/>
        <w:rPr>
          <w:szCs w:val="22"/>
        </w:rPr>
      </w:pPr>
    </w:p>
    <w:p w14:paraId="1DC27309" w14:textId="77777777" w:rsidR="00C114FF" w:rsidRPr="00792CF8" w:rsidRDefault="00C114FF" w:rsidP="00A9226B">
      <w:pPr>
        <w:tabs>
          <w:tab w:val="clear" w:pos="567"/>
        </w:tabs>
        <w:spacing w:line="240" w:lineRule="auto"/>
        <w:rPr>
          <w:szCs w:val="22"/>
        </w:rPr>
      </w:pPr>
    </w:p>
    <w:p w14:paraId="1DC2730A" w14:textId="77777777" w:rsidR="00C114FF" w:rsidRPr="00792CF8" w:rsidRDefault="00C114FF" w:rsidP="00A9226B">
      <w:pPr>
        <w:tabs>
          <w:tab w:val="clear" w:pos="567"/>
        </w:tabs>
        <w:spacing w:line="240" w:lineRule="auto"/>
        <w:rPr>
          <w:szCs w:val="22"/>
        </w:rPr>
      </w:pPr>
    </w:p>
    <w:p w14:paraId="1DC2730B" w14:textId="77777777" w:rsidR="00C114FF" w:rsidRPr="00792CF8" w:rsidRDefault="00C114FF" w:rsidP="00A9226B">
      <w:pPr>
        <w:tabs>
          <w:tab w:val="clear" w:pos="567"/>
        </w:tabs>
        <w:spacing w:line="240" w:lineRule="auto"/>
        <w:rPr>
          <w:szCs w:val="22"/>
        </w:rPr>
      </w:pPr>
    </w:p>
    <w:p w14:paraId="1DC2730C" w14:textId="77777777" w:rsidR="00C114FF" w:rsidRPr="00792CF8" w:rsidRDefault="00C114FF" w:rsidP="00A9226B">
      <w:pPr>
        <w:tabs>
          <w:tab w:val="clear" w:pos="567"/>
        </w:tabs>
        <w:spacing w:line="240" w:lineRule="auto"/>
        <w:rPr>
          <w:szCs w:val="22"/>
        </w:rPr>
      </w:pPr>
    </w:p>
    <w:p w14:paraId="1DC2730D" w14:textId="77777777" w:rsidR="00C114FF" w:rsidRPr="00792CF8" w:rsidRDefault="00C114FF" w:rsidP="00A9226B">
      <w:pPr>
        <w:tabs>
          <w:tab w:val="clear" w:pos="567"/>
        </w:tabs>
        <w:spacing w:line="240" w:lineRule="auto"/>
        <w:rPr>
          <w:szCs w:val="22"/>
        </w:rPr>
      </w:pPr>
    </w:p>
    <w:p w14:paraId="1DC2730E" w14:textId="77777777" w:rsidR="00C114FF" w:rsidRPr="00792CF8" w:rsidRDefault="00F715E0" w:rsidP="00A9226B">
      <w:pPr>
        <w:tabs>
          <w:tab w:val="clear" w:pos="567"/>
        </w:tabs>
        <w:spacing w:line="240" w:lineRule="auto"/>
        <w:jc w:val="center"/>
        <w:rPr>
          <w:b/>
          <w:szCs w:val="22"/>
        </w:rPr>
      </w:pPr>
      <w:r w:rsidRPr="00792CF8">
        <w:rPr>
          <w:b/>
          <w:szCs w:val="22"/>
        </w:rPr>
        <w:t>PŘÍLOHA I</w:t>
      </w:r>
    </w:p>
    <w:p w14:paraId="1DC2730F" w14:textId="77777777" w:rsidR="00C114FF" w:rsidRPr="00792CF8" w:rsidRDefault="00C114FF" w:rsidP="00A9226B">
      <w:pPr>
        <w:tabs>
          <w:tab w:val="clear" w:pos="567"/>
        </w:tabs>
        <w:spacing w:line="240" w:lineRule="auto"/>
        <w:rPr>
          <w:szCs w:val="22"/>
        </w:rPr>
      </w:pPr>
    </w:p>
    <w:p w14:paraId="1DC27310" w14:textId="77777777" w:rsidR="00C114FF" w:rsidRPr="00792CF8" w:rsidRDefault="00F715E0" w:rsidP="00A9226B">
      <w:pPr>
        <w:tabs>
          <w:tab w:val="clear" w:pos="567"/>
        </w:tabs>
        <w:spacing w:line="240" w:lineRule="auto"/>
        <w:jc w:val="center"/>
        <w:rPr>
          <w:b/>
          <w:szCs w:val="22"/>
        </w:rPr>
      </w:pPr>
      <w:r w:rsidRPr="00792CF8">
        <w:rPr>
          <w:b/>
          <w:szCs w:val="22"/>
        </w:rPr>
        <w:t>SOUHRN ÚDAJŮ O PŘÍPRAVKU</w:t>
      </w:r>
    </w:p>
    <w:p w14:paraId="1DC27311" w14:textId="77777777" w:rsidR="00C114FF" w:rsidRPr="00792CF8" w:rsidRDefault="00F715E0" w:rsidP="00B13B6D">
      <w:pPr>
        <w:pStyle w:val="Style1"/>
      </w:pPr>
      <w:r w:rsidRPr="00792CF8">
        <w:br w:type="page"/>
      </w:r>
      <w:r w:rsidRPr="00792CF8">
        <w:lastRenderedPageBreak/>
        <w:t>1.</w:t>
      </w:r>
      <w:r w:rsidRPr="00792CF8">
        <w:tab/>
        <w:t>NÁZEV VETERINÁRNÍHO LÉČIVÉHO PŘÍPRAVKU</w:t>
      </w:r>
    </w:p>
    <w:p w14:paraId="1DC27312" w14:textId="77777777" w:rsidR="00C114FF" w:rsidRPr="00792CF8" w:rsidRDefault="00C114FF" w:rsidP="00A9226B">
      <w:pPr>
        <w:tabs>
          <w:tab w:val="clear" w:pos="567"/>
        </w:tabs>
        <w:spacing w:line="240" w:lineRule="auto"/>
        <w:rPr>
          <w:szCs w:val="22"/>
        </w:rPr>
      </w:pPr>
    </w:p>
    <w:p w14:paraId="3058F2C0" w14:textId="3AC9CF94" w:rsidR="00D83E4A" w:rsidRPr="00792CF8" w:rsidRDefault="008961AB" w:rsidP="00D83E4A">
      <w:pPr>
        <w:jc w:val="both"/>
      </w:pPr>
      <w:r>
        <w:t xml:space="preserve">Vey Tosal </w:t>
      </w:r>
      <w:r w:rsidR="007A229D" w:rsidRPr="00792CF8">
        <w:t>100 mg/ml + 0,05 mg/ml</w:t>
      </w:r>
      <w:r w:rsidR="00D83E4A" w:rsidRPr="00792CF8">
        <w:t xml:space="preserve"> injekční roztok</w:t>
      </w:r>
      <w:r w:rsidR="00CB17E1" w:rsidRPr="00792CF8">
        <w:t xml:space="preserve"> </w:t>
      </w:r>
      <w:r w:rsidR="00E67200" w:rsidRPr="00792CF8">
        <w:t>pro koně</w:t>
      </w:r>
      <w:r w:rsidR="00717B73">
        <w:t>, skot</w:t>
      </w:r>
      <w:r w:rsidR="00DE0A7E">
        <w:t xml:space="preserve"> a </w:t>
      </w:r>
      <w:r w:rsidR="00E67200" w:rsidRPr="00792CF8">
        <w:t xml:space="preserve">psy </w:t>
      </w:r>
    </w:p>
    <w:p w14:paraId="1DC27314" w14:textId="77777777" w:rsidR="00C114FF" w:rsidRPr="00792CF8" w:rsidRDefault="00C114FF" w:rsidP="00A9226B">
      <w:pPr>
        <w:tabs>
          <w:tab w:val="clear" w:pos="567"/>
        </w:tabs>
        <w:spacing w:line="240" w:lineRule="auto"/>
        <w:rPr>
          <w:szCs w:val="22"/>
        </w:rPr>
      </w:pPr>
    </w:p>
    <w:p w14:paraId="1DC27315" w14:textId="77777777" w:rsidR="00C114FF" w:rsidRPr="00792CF8" w:rsidRDefault="00C114FF" w:rsidP="00A9226B">
      <w:pPr>
        <w:tabs>
          <w:tab w:val="clear" w:pos="567"/>
        </w:tabs>
        <w:spacing w:line="240" w:lineRule="auto"/>
        <w:rPr>
          <w:szCs w:val="22"/>
        </w:rPr>
      </w:pPr>
    </w:p>
    <w:p w14:paraId="1DC27316" w14:textId="77777777" w:rsidR="00C114FF" w:rsidRPr="00792CF8" w:rsidRDefault="00F715E0" w:rsidP="00B13B6D">
      <w:pPr>
        <w:pStyle w:val="Style1"/>
      </w:pPr>
      <w:r w:rsidRPr="00792CF8">
        <w:t>2.</w:t>
      </w:r>
      <w:r w:rsidRPr="00792CF8">
        <w:tab/>
        <w:t>KVALITATIVNÍ A KVANTITATIVNÍ SLOŽENÍ</w:t>
      </w:r>
    </w:p>
    <w:p w14:paraId="1DC27317" w14:textId="77777777" w:rsidR="00C114FF" w:rsidRPr="00792CF8" w:rsidRDefault="00C114FF" w:rsidP="00A9226B">
      <w:pPr>
        <w:tabs>
          <w:tab w:val="clear" w:pos="567"/>
        </w:tabs>
        <w:spacing w:line="240" w:lineRule="auto"/>
        <w:rPr>
          <w:szCs w:val="22"/>
        </w:rPr>
      </w:pPr>
    </w:p>
    <w:p w14:paraId="3CA9C898" w14:textId="77777777" w:rsidR="002C0E5D" w:rsidRPr="00792CF8" w:rsidRDefault="002C0E5D" w:rsidP="00A9226B">
      <w:pPr>
        <w:tabs>
          <w:tab w:val="clear" w:pos="567"/>
        </w:tabs>
        <w:spacing w:line="240" w:lineRule="auto"/>
        <w:rPr>
          <w:bCs/>
          <w:szCs w:val="22"/>
        </w:rPr>
      </w:pPr>
      <w:r w:rsidRPr="00792CF8">
        <w:rPr>
          <w:bCs/>
          <w:szCs w:val="22"/>
        </w:rPr>
        <w:t>1 ml obsahuje:</w:t>
      </w:r>
    </w:p>
    <w:p w14:paraId="704493FE" w14:textId="77777777" w:rsidR="002C0E5D" w:rsidRPr="00792CF8" w:rsidRDefault="002C0E5D" w:rsidP="00A9226B">
      <w:pPr>
        <w:tabs>
          <w:tab w:val="clear" w:pos="567"/>
        </w:tabs>
        <w:spacing w:line="240" w:lineRule="auto"/>
        <w:rPr>
          <w:bCs/>
          <w:szCs w:val="22"/>
        </w:rPr>
      </w:pPr>
    </w:p>
    <w:p w14:paraId="1DC27318" w14:textId="7DDD15BC" w:rsidR="00C114FF" w:rsidRPr="00792CF8" w:rsidRDefault="00F715E0" w:rsidP="00A9226B">
      <w:pPr>
        <w:tabs>
          <w:tab w:val="clear" w:pos="567"/>
        </w:tabs>
        <w:spacing w:line="240" w:lineRule="auto"/>
        <w:rPr>
          <w:b/>
          <w:szCs w:val="22"/>
        </w:rPr>
      </w:pPr>
      <w:r w:rsidRPr="00792CF8">
        <w:rPr>
          <w:b/>
          <w:szCs w:val="22"/>
        </w:rPr>
        <w:t>Léčivé látk</w:t>
      </w:r>
      <w:r w:rsidR="002C0E5D" w:rsidRPr="00792CF8">
        <w:rPr>
          <w:b/>
          <w:szCs w:val="22"/>
        </w:rPr>
        <w:t>y</w:t>
      </w:r>
      <w:r w:rsidRPr="00792CF8">
        <w:rPr>
          <w:b/>
          <w:szCs w:val="22"/>
        </w:rPr>
        <w:t>:</w:t>
      </w:r>
    </w:p>
    <w:p w14:paraId="599DBB66" w14:textId="7E53326E" w:rsidR="00F36979" w:rsidRPr="00792CF8" w:rsidRDefault="00F36979" w:rsidP="00F36979">
      <w:pPr>
        <w:jc w:val="both"/>
      </w:pPr>
      <w:r w:rsidRPr="00792CF8">
        <w:t>Butafosfanum</w:t>
      </w:r>
      <w:r w:rsidRPr="00792CF8">
        <w:tab/>
      </w:r>
      <w:r w:rsidRPr="00792CF8">
        <w:tab/>
      </w:r>
      <w:r w:rsidRPr="00792CF8">
        <w:tab/>
      </w:r>
      <w:r w:rsidRPr="00792CF8">
        <w:tab/>
        <w:t>100</w:t>
      </w:r>
      <w:r w:rsidR="00463B31">
        <w:t>,00</w:t>
      </w:r>
      <w:r w:rsidRPr="00792CF8">
        <w:t xml:space="preserve"> mg</w:t>
      </w:r>
    </w:p>
    <w:p w14:paraId="132B266D" w14:textId="3CB5A107" w:rsidR="00F36979" w:rsidRPr="00792CF8" w:rsidRDefault="00F36979" w:rsidP="00F36979">
      <w:pPr>
        <w:jc w:val="both"/>
      </w:pPr>
      <w:r w:rsidRPr="00792CF8">
        <w:t>Cyanocobalaminum (vitamin B</w:t>
      </w:r>
      <w:r w:rsidRPr="00792CF8">
        <w:rPr>
          <w:vertAlign w:val="subscript"/>
        </w:rPr>
        <w:t>12</w:t>
      </w:r>
      <w:r w:rsidRPr="00792CF8">
        <w:t xml:space="preserve">) </w:t>
      </w:r>
      <w:r w:rsidRPr="00792CF8">
        <w:tab/>
      </w:r>
      <w:r w:rsidR="00463B31">
        <w:t xml:space="preserve">    </w:t>
      </w:r>
      <w:r w:rsidRPr="00792CF8">
        <w:t>0,05 mg</w:t>
      </w:r>
    </w:p>
    <w:p w14:paraId="2ACEC664" w14:textId="77777777" w:rsidR="00F36979" w:rsidRPr="00792CF8" w:rsidRDefault="00F36979" w:rsidP="00A9226B">
      <w:pPr>
        <w:tabs>
          <w:tab w:val="clear" w:pos="567"/>
        </w:tabs>
        <w:spacing w:line="240" w:lineRule="auto"/>
        <w:rPr>
          <w:bCs/>
          <w:szCs w:val="22"/>
        </w:rPr>
      </w:pPr>
    </w:p>
    <w:p w14:paraId="1DC2731C" w14:textId="3A0CECB2" w:rsidR="00C114FF" w:rsidRPr="00792CF8" w:rsidRDefault="00F715E0" w:rsidP="00A9226B">
      <w:pPr>
        <w:tabs>
          <w:tab w:val="clear" w:pos="567"/>
        </w:tabs>
        <w:spacing w:line="240" w:lineRule="auto"/>
        <w:rPr>
          <w:szCs w:val="22"/>
        </w:rPr>
      </w:pPr>
      <w:r w:rsidRPr="00792CF8">
        <w:rPr>
          <w:b/>
          <w:szCs w:val="22"/>
        </w:rPr>
        <w:t>Pomocné látky:</w:t>
      </w:r>
    </w:p>
    <w:p w14:paraId="1DC2731D" w14:textId="77777777" w:rsidR="00C114FF" w:rsidRPr="00792CF8" w:rsidRDefault="00C114FF"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9"/>
        <w:gridCol w:w="4532"/>
      </w:tblGrid>
      <w:tr w:rsidR="008C63AC" w:rsidRPr="00792CF8" w14:paraId="1DC27320" w14:textId="77777777" w:rsidTr="00C66D4E">
        <w:tc>
          <w:tcPr>
            <w:tcW w:w="4529" w:type="dxa"/>
            <w:shd w:val="clear" w:color="auto" w:fill="auto"/>
            <w:vAlign w:val="center"/>
          </w:tcPr>
          <w:p w14:paraId="1DC2731E" w14:textId="092B7BC1" w:rsidR="00872C48" w:rsidRPr="00792CF8" w:rsidRDefault="00F715E0" w:rsidP="00617B81">
            <w:pPr>
              <w:spacing w:before="60" w:after="60"/>
              <w:rPr>
                <w:b/>
                <w:bCs/>
                <w:iCs/>
                <w:szCs w:val="22"/>
              </w:rPr>
            </w:pPr>
            <w:r w:rsidRPr="00792CF8">
              <w:rPr>
                <w:b/>
                <w:bCs/>
                <w:iCs/>
                <w:szCs w:val="22"/>
              </w:rPr>
              <w:t>Kvalitativní složení pomocných látek a dalších složek</w:t>
            </w:r>
          </w:p>
        </w:tc>
        <w:tc>
          <w:tcPr>
            <w:tcW w:w="4532" w:type="dxa"/>
            <w:shd w:val="clear" w:color="auto" w:fill="auto"/>
            <w:vAlign w:val="center"/>
          </w:tcPr>
          <w:p w14:paraId="1DC2731F" w14:textId="38E2E79F" w:rsidR="00872C48" w:rsidRPr="00792CF8" w:rsidRDefault="00F715E0" w:rsidP="00617B81">
            <w:pPr>
              <w:spacing w:before="60" w:after="60"/>
              <w:rPr>
                <w:b/>
                <w:bCs/>
                <w:iCs/>
                <w:szCs w:val="22"/>
              </w:rPr>
            </w:pPr>
            <w:r w:rsidRPr="00792CF8">
              <w:rPr>
                <w:b/>
                <w:bCs/>
                <w:iCs/>
                <w:szCs w:val="22"/>
              </w:rPr>
              <w:t>Kvantitativní složení, pokud je tato informace nezbytná pro řádné podání veterinárního léčivého přípravku</w:t>
            </w:r>
          </w:p>
        </w:tc>
      </w:tr>
      <w:tr w:rsidR="008C63AC" w:rsidRPr="00792CF8" w14:paraId="1DC27323" w14:textId="77777777" w:rsidTr="00C66D4E">
        <w:tc>
          <w:tcPr>
            <w:tcW w:w="4529" w:type="dxa"/>
            <w:shd w:val="clear" w:color="auto" w:fill="auto"/>
            <w:vAlign w:val="center"/>
          </w:tcPr>
          <w:p w14:paraId="1DC27321" w14:textId="427B8EFB" w:rsidR="00872C48" w:rsidRPr="00DD77F9" w:rsidRDefault="00DD77F9" w:rsidP="00617B81">
            <w:pPr>
              <w:spacing w:before="60" w:after="60"/>
              <w:ind w:left="567" w:hanging="567"/>
              <w:rPr>
                <w:iCs/>
                <w:szCs w:val="22"/>
              </w:rPr>
            </w:pPr>
            <w:r w:rsidRPr="00DD77F9">
              <w:rPr>
                <w:iCs/>
                <w:szCs w:val="22"/>
              </w:rPr>
              <w:t>Benzylalkohol</w:t>
            </w:r>
            <w:r w:rsidR="00894001">
              <w:rPr>
                <w:iCs/>
                <w:szCs w:val="22"/>
              </w:rPr>
              <w:t xml:space="preserve"> (E </w:t>
            </w:r>
            <w:bookmarkStart w:id="0" w:name="_Hlk190774057"/>
            <w:r w:rsidR="00894001">
              <w:rPr>
                <w:iCs/>
                <w:szCs w:val="22"/>
              </w:rPr>
              <w:t>1519</w:t>
            </w:r>
            <w:bookmarkEnd w:id="0"/>
            <w:r w:rsidR="00894001">
              <w:rPr>
                <w:iCs/>
                <w:szCs w:val="22"/>
              </w:rPr>
              <w:t>)</w:t>
            </w:r>
          </w:p>
        </w:tc>
        <w:tc>
          <w:tcPr>
            <w:tcW w:w="4532" w:type="dxa"/>
            <w:shd w:val="clear" w:color="auto" w:fill="auto"/>
            <w:vAlign w:val="center"/>
          </w:tcPr>
          <w:p w14:paraId="1DC27322" w14:textId="27FB43F6" w:rsidR="00872C48" w:rsidRPr="00792CF8" w:rsidRDefault="00DD77F9" w:rsidP="00BF00EF">
            <w:pPr>
              <w:spacing w:before="60" w:after="60"/>
              <w:rPr>
                <w:iCs/>
                <w:szCs w:val="22"/>
              </w:rPr>
            </w:pPr>
            <w:r>
              <w:rPr>
                <w:iCs/>
                <w:szCs w:val="22"/>
              </w:rPr>
              <w:t xml:space="preserve">20,00 </w:t>
            </w:r>
            <w:r w:rsidR="00B952F3" w:rsidRPr="00792CF8">
              <w:rPr>
                <w:iCs/>
                <w:szCs w:val="22"/>
              </w:rPr>
              <w:t>mg</w:t>
            </w:r>
          </w:p>
        </w:tc>
      </w:tr>
      <w:tr w:rsidR="008C63AC" w:rsidRPr="00792CF8" w14:paraId="1DC27326" w14:textId="77777777" w:rsidTr="00C66D4E">
        <w:tc>
          <w:tcPr>
            <w:tcW w:w="4529" w:type="dxa"/>
            <w:shd w:val="clear" w:color="auto" w:fill="auto"/>
            <w:vAlign w:val="center"/>
          </w:tcPr>
          <w:p w14:paraId="1DC27324" w14:textId="49B79276" w:rsidR="00872C48" w:rsidRPr="00792CF8" w:rsidRDefault="00C34C03" w:rsidP="00C34C03">
            <w:pPr>
              <w:jc w:val="both"/>
            </w:pPr>
            <w:r w:rsidRPr="00792CF8">
              <w:t xml:space="preserve">Hydroxid sodný </w:t>
            </w:r>
            <w:r w:rsidR="00E67200" w:rsidRPr="00792CF8">
              <w:t>(pro úpravu pH)</w:t>
            </w:r>
          </w:p>
        </w:tc>
        <w:tc>
          <w:tcPr>
            <w:tcW w:w="4532" w:type="dxa"/>
            <w:shd w:val="clear" w:color="auto" w:fill="auto"/>
            <w:vAlign w:val="center"/>
          </w:tcPr>
          <w:p w14:paraId="1DC27325" w14:textId="77777777" w:rsidR="00872C48" w:rsidRPr="00792CF8" w:rsidRDefault="00872C48" w:rsidP="00BF00EF">
            <w:pPr>
              <w:spacing w:before="60" w:after="60"/>
              <w:rPr>
                <w:iCs/>
                <w:szCs w:val="22"/>
              </w:rPr>
            </w:pPr>
          </w:p>
        </w:tc>
      </w:tr>
      <w:tr w:rsidR="00DD77F9" w:rsidRPr="00792CF8" w14:paraId="1A5D8BC0" w14:textId="77777777" w:rsidTr="00C66D4E">
        <w:tc>
          <w:tcPr>
            <w:tcW w:w="4529" w:type="dxa"/>
            <w:shd w:val="clear" w:color="auto" w:fill="auto"/>
            <w:vAlign w:val="center"/>
          </w:tcPr>
          <w:p w14:paraId="142FC86C" w14:textId="32A090AD" w:rsidR="00DD77F9" w:rsidRPr="00792CF8" w:rsidRDefault="00DD77F9" w:rsidP="00C66D4E">
            <w:pPr>
              <w:jc w:val="both"/>
            </w:pPr>
            <w:r w:rsidRPr="00DD77F9">
              <w:t>Kyselina chlorovodíková, zředěná</w:t>
            </w:r>
            <w:r>
              <w:t xml:space="preserve"> </w:t>
            </w:r>
            <w:r w:rsidRPr="00792CF8">
              <w:t>(pro úpravu pH)</w:t>
            </w:r>
          </w:p>
        </w:tc>
        <w:tc>
          <w:tcPr>
            <w:tcW w:w="4532" w:type="dxa"/>
            <w:shd w:val="clear" w:color="auto" w:fill="auto"/>
            <w:vAlign w:val="center"/>
          </w:tcPr>
          <w:p w14:paraId="0828A563" w14:textId="77777777" w:rsidR="00DD77F9" w:rsidRPr="00792CF8" w:rsidRDefault="00DD77F9" w:rsidP="00BF00EF">
            <w:pPr>
              <w:spacing w:before="60" w:after="60"/>
              <w:rPr>
                <w:iCs/>
                <w:szCs w:val="22"/>
              </w:rPr>
            </w:pPr>
          </w:p>
        </w:tc>
      </w:tr>
      <w:tr w:rsidR="008C63AC" w:rsidRPr="00792CF8" w14:paraId="1DC27329" w14:textId="77777777" w:rsidTr="00C66D4E">
        <w:tc>
          <w:tcPr>
            <w:tcW w:w="4529" w:type="dxa"/>
            <w:shd w:val="clear" w:color="auto" w:fill="auto"/>
            <w:vAlign w:val="center"/>
          </w:tcPr>
          <w:p w14:paraId="1DC27327" w14:textId="6D6B031D" w:rsidR="00872C48" w:rsidRPr="00792CF8" w:rsidRDefault="00C66D4E" w:rsidP="00C66D4E">
            <w:pPr>
              <w:jc w:val="both"/>
            </w:pPr>
            <w:r w:rsidRPr="00792CF8">
              <w:t xml:space="preserve">Voda </w:t>
            </w:r>
            <w:r w:rsidR="00F606A0">
              <w:t>pro</w:t>
            </w:r>
            <w:r w:rsidR="00F606A0" w:rsidRPr="00792CF8">
              <w:t xml:space="preserve"> </w:t>
            </w:r>
            <w:r w:rsidRPr="00792CF8">
              <w:t>injekci</w:t>
            </w:r>
          </w:p>
        </w:tc>
        <w:tc>
          <w:tcPr>
            <w:tcW w:w="4532" w:type="dxa"/>
            <w:shd w:val="clear" w:color="auto" w:fill="auto"/>
            <w:vAlign w:val="center"/>
          </w:tcPr>
          <w:p w14:paraId="1DC27328" w14:textId="77777777" w:rsidR="00872C48" w:rsidRPr="00792CF8" w:rsidRDefault="00872C48" w:rsidP="00BF00EF">
            <w:pPr>
              <w:spacing w:before="60" w:after="60"/>
              <w:rPr>
                <w:iCs/>
                <w:szCs w:val="22"/>
              </w:rPr>
            </w:pPr>
          </w:p>
        </w:tc>
      </w:tr>
    </w:tbl>
    <w:p w14:paraId="1DC27330" w14:textId="77777777" w:rsidR="00872C48" w:rsidRPr="00792CF8" w:rsidRDefault="00872C48" w:rsidP="00A9226B">
      <w:pPr>
        <w:tabs>
          <w:tab w:val="clear" w:pos="567"/>
        </w:tabs>
        <w:spacing w:line="240" w:lineRule="auto"/>
        <w:rPr>
          <w:szCs w:val="22"/>
        </w:rPr>
      </w:pPr>
    </w:p>
    <w:p w14:paraId="115D20B5" w14:textId="52903E57" w:rsidR="003720DE" w:rsidRPr="00792CF8" w:rsidRDefault="003720DE" w:rsidP="007E1FC6">
      <w:pPr>
        <w:tabs>
          <w:tab w:val="clear" w:pos="567"/>
        </w:tabs>
        <w:spacing w:line="240" w:lineRule="auto"/>
        <w:rPr>
          <w:szCs w:val="22"/>
        </w:rPr>
      </w:pPr>
      <w:r w:rsidRPr="00792CF8">
        <w:rPr>
          <w:szCs w:val="22"/>
        </w:rPr>
        <w:t>Čirý</w:t>
      </w:r>
      <w:r w:rsidR="00F606A0">
        <w:rPr>
          <w:szCs w:val="22"/>
        </w:rPr>
        <w:t>,</w:t>
      </w:r>
      <w:r w:rsidRPr="00792CF8">
        <w:rPr>
          <w:szCs w:val="22"/>
        </w:rPr>
        <w:t xml:space="preserve"> růžový roztok.</w:t>
      </w:r>
    </w:p>
    <w:p w14:paraId="1691A1A1" w14:textId="77777777" w:rsidR="00116C29" w:rsidRPr="00792CF8" w:rsidRDefault="00116C29" w:rsidP="007E1FC6">
      <w:pPr>
        <w:tabs>
          <w:tab w:val="clear" w:pos="567"/>
        </w:tabs>
        <w:spacing w:line="240" w:lineRule="auto"/>
        <w:rPr>
          <w:szCs w:val="22"/>
        </w:rPr>
      </w:pPr>
    </w:p>
    <w:p w14:paraId="1DC27331" w14:textId="0AC3B756" w:rsidR="00C114FF" w:rsidRPr="00792CF8" w:rsidRDefault="003720DE" w:rsidP="007E1FC6">
      <w:pPr>
        <w:tabs>
          <w:tab w:val="clear" w:pos="567"/>
        </w:tabs>
        <w:spacing w:line="240" w:lineRule="auto"/>
        <w:rPr>
          <w:szCs w:val="22"/>
        </w:rPr>
      </w:pPr>
      <w:r w:rsidRPr="00792CF8">
        <w:rPr>
          <w:szCs w:val="22"/>
        </w:rPr>
        <w:t xml:space="preserve"> </w:t>
      </w:r>
    </w:p>
    <w:p w14:paraId="1DC27332" w14:textId="77777777" w:rsidR="00C114FF" w:rsidRPr="00792CF8" w:rsidRDefault="00F715E0" w:rsidP="007E1FC6">
      <w:pPr>
        <w:pStyle w:val="Style1"/>
      </w:pPr>
      <w:r w:rsidRPr="00792CF8">
        <w:t>3.</w:t>
      </w:r>
      <w:r w:rsidRPr="00792CF8">
        <w:tab/>
        <w:t>KLINICKÉ INFORMACE</w:t>
      </w:r>
    </w:p>
    <w:p w14:paraId="1DC27333" w14:textId="77777777" w:rsidR="00C114FF" w:rsidRPr="00792CF8" w:rsidRDefault="00C114FF" w:rsidP="007E1FC6">
      <w:pPr>
        <w:tabs>
          <w:tab w:val="clear" w:pos="567"/>
        </w:tabs>
        <w:spacing w:line="240" w:lineRule="auto"/>
        <w:rPr>
          <w:szCs w:val="22"/>
        </w:rPr>
      </w:pPr>
    </w:p>
    <w:p w14:paraId="1DC27334" w14:textId="77777777" w:rsidR="00C114FF" w:rsidRPr="00792CF8" w:rsidRDefault="00F715E0" w:rsidP="007E1FC6">
      <w:pPr>
        <w:pStyle w:val="Style1"/>
      </w:pPr>
      <w:r w:rsidRPr="00792CF8">
        <w:t>3.1</w:t>
      </w:r>
      <w:r w:rsidRPr="00792CF8">
        <w:tab/>
        <w:t>Cílové druhy zvířat</w:t>
      </w:r>
    </w:p>
    <w:p w14:paraId="01FA9DA9" w14:textId="77777777" w:rsidR="00116C29" w:rsidRPr="00792CF8" w:rsidRDefault="00116C29" w:rsidP="007E1FC6">
      <w:pPr>
        <w:pStyle w:val="Style1"/>
      </w:pPr>
    </w:p>
    <w:p w14:paraId="071BEA77" w14:textId="2FE2B11C" w:rsidR="006F6FC4" w:rsidRPr="00792CF8" w:rsidRDefault="006F6FC4" w:rsidP="007E1FC6">
      <w:pPr>
        <w:tabs>
          <w:tab w:val="clear" w:pos="567"/>
        </w:tabs>
        <w:spacing w:line="240" w:lineRule="auto"/>
      </w:pPr>
      <w:r w:rsidRPr="00792CF8">
        <w:t>Skot</w:t>
      </w:r>
      <w:r w:rsidR="00FB4694">
        <w:t>, k</w:t>
      </w:r>
      <w:r w:rsidR="003A57C4" w:rsidRPr="00792CF8">
        <w:t>oně</w:t>
      </w:r>
      <w:r w:rsidR="00FB4694">
        <w:t>, p</w:t>
      </w:r>
      <w:r w:rsidR="00F37534" w:rsidRPr="00792CF8">
        <w:t>s</w:t>
      </w:r>
      <w:r w:rsidR="00B41397">
        <w:t>i</w:t>
      </w:r>
    </w:p>
    <w:p w14:paraId="5B2C1224" w14:textId="77777777" w:rsidR="006F6FC4" w:rsidRPr="00792CF8" w:rsidRDefault="006F6FC4" w:rsidP="007E1FC6">
      <w:pPr>
        <w:tabs>
          <w:tab w:val="clear" w:pos="567"/>
        </w:tabs>
        <w:spacing w:line="240" w:lineRule="auto"/>
        <w:rPr>
          <w:szCs w:val="22"/>
        </w:rPr>
      </w:pPr>
    </w:p>
    <w:p w14:paraId="1DC27336" w14:textId="77777777" w:rsidR="00C114FF" w:rsidRPr="00792CF8" w:rsidRDefault="00F715E0" w:rsidP="007E1FC6">
      <w:pPr>
        <w:pStyle w:val="Style1"/>
      </w:pPr>
      <w:r w:rsidRPr="00792CF8">
        <w:t>3.2</w:t>
      </w:r>
      <w:r w:rsidRPr="00792CF8">
        <w:tab/>
        <w:t xml:space="preserve">Indikace pro použití pro každý cílový druh </w:t>
      </w:r>
      <w:r w:rsidR="0043586F" w:rsidRPr="00792CF8">
        <w:t>zvířat</w:t>
      </w:r>
    </w:p>
    <w:p w14:paraId="1DC27337" w14:textId="77777777" w:rsidR="00C114FF" w:rsidRPr="00792CF8" w:rsidRDefault="00C114FF" w:rsidP="007E1FC6">
      <w:pPr>
        <w:tabs>
          <w:tab w:val="clear" w:pos="567"/>
        </w:tabs>
        <w:spacing w:line="240" w:lineRule="auto"/>
        <w:rPr>
          <w:szCs w:val="22"/>
        </w:rPr>
      </w:pPr>
    </w:p>
    <w:p w14:paraId="1B23ECD1" w14:textId="46D30C95" w:rsidR="003A57C4" w:rsidRDefault="009A5591" w:rsidP="007E1FC6">
      <w:pPr>
        <w:spacing w:line="240" w:lineRule="auto"/>
        <w:jc w:val="both"/>
        <w:rPr>
          <w:u w:val="single"/>
        </w:rPr>
      </w:pPr>
      <w:r w:rsidRPr="001207AE">
        <w:rPr>
          <w:u w:val="single"/>
        </w:rPr>
        <w:t>Všechny cílové druhy:</w:t>
      </w:r>
    </w:p>
    <w:p w14:paraId="7EE5DAF6" w14:textId="3D636C11" w:rsidR="009A5591" w:rsidRPr="00792CF8" w:rsidRDefault="009A5591" w:rsidP="007E1FC6">
      <w:pPr>
        <w:pStyle w:val="Odstavecseseznamem"/>
        <w:numPr>
          <w:ilvl w:val="0"/>
          <w:numId w:val="42"/>
        </w:numPr>
        <w:spacing w:line="240" w:lineRule="auto"/>
        <w:contextualSpacing w:val="0"/>
        <w:jc w:val="both"/>
      </w:pPr>
      <w:r w:rsidRPr="00792CF8">
        <w:t xml:space="preserve">Podpůrná léčba </w:t>
      </w:r>
      <w:r w:rsidR="007848A6">
        <w:t xml:space="preserve">a prevence </w:t>
      </w:r>
      <w:proofErr w:type="spellStart"/>
      <w:r w:rsidRPr="00792CF8">
        <w:t>hypofosfatemie</w:t>
      </w:r>
      <w:proofErr w:type="spellEnd"/>
      <w:r w:rsidRPr="00792CF8">
        <w:t xml:space="preserve"> anebo nedostatku kyanokobalaminu (vitaminu B</w:t>
      </w:r>
      <w:r w:rsidRPr="00464384">
        <w:rPr>
          <w:vertAlign w:val="subscript"/>
        </w:rPr>
        <w:t>12</w:t>
      </w:r>
      <w:r w:rsidRPr="00792CF8">
        <w:t>).</w:t>
      </w:r>
    </w:p>
    <w:p w14:paraId="44E53FA4" w14:textId="77777777" w:rsidR="009A5591" w:rsidRPr="001207AE" w:rsidRDefault="009A5591" w:rsidP="007E1FC6">
      <w:pPr>
        <w:spacing w:line="240" w:lineRule="auto"/>
        <w:jc w:val="both"/>
        <w:rPr>
          <w:u w:val="single"/>
        </w:rPr>
      </w:pPr>
    </w:p>
    <w:p w14:paraId="2F99BBEE" w14:textId="677F5670" w:rsidR="00AC25A8" w:rsidRPr="001207AE" w:rsidRDefault="002A5A2E" w:rsidP="007E1FC6">
      <w:pPr>
        <w:spacing w:line="240" w:lineRule="auto"/>
        <w:jc w:val="both"/>
        <w:rPr>
          <w:u w:val="single"/>
        </w:rPr>
      </w:pPr>
      <w:r w:rsidRPr="001207AE">
        <w:rPr>
          <w:u w:val="single"/>
        </w:rPr>
        <w:t>Skot</w:t>
      </w:r>
      <w:r w:rsidR="00AC25A8" w:rsidRPr="001207AE">
        <w:rPr>
          <w:u w:val="single"/>
        </w:rPr>
        <w:t>:</w:t>
      </w:r>
    </w:p>
    <w:p w14:paraId="076C77AB" w14:textId="2F140AB3" w:rsidR="00797402" w:rsidRPr="00792CF8" w:rsidRDefault="477AC9F4" w:rsidP="007E1FC6">
      <w:pPr>
        <w:pStyle w:val="Odstavecseseznamem"/>
        <w:numPr>
          <w:ilvl w:val="0"/>
          <w:numId w:val="42"/>
        </w:numPr>
        <w:spacing w:line="240" w:lineRule="auto"/>
        <w:contextualSpacing w:val="0"/>
        <w:jc w:val="both"/>
      </w:pPr>
      <w:r>
        <w:t>Podpůrná léčba k obnovení přežvykování po chirurgické</w:t>
      </w:r>
      <w:r w:rsidR="008F291C">
        <w:t>m ošetření</w:t>
      </w:r>
      <w:r>
        <w:t xml:space="preserve"> </w:t>
      </w:r>
      <w:r w:rsidR="223D7298">
        <w:t>dislokovaného</w:t>
      </w:r>
      <w:r>
        <w:t xml:space="preserve"> slezu spojeného se sekundární ketózou.</w:t>
      </w:r>
    </w:p>
    <w:p w14:paraId="1D03F9D4" w14:textId="77777777" w:rsidR="00797402" w:rsidRPr="00792CF8" w:rsidRDefault="0000066E" w:rsidP="007E1FC6">
      <w:pPr>
        <w:pStyle w:val="Odstavecseseznamem"/>
        <w:numPr>
          <w:ilvl w:val="0"/>
          <w:numId w:val="42"/>
        </w:numPr>
        <w:spacing w:line="240" w:lineRule="auto"/>
        <w:contextualSpacing w:val="0"/>
        <w:jc w:val="both"/>
      </w:pPr>
      <w:r w:rsidRPr="00792CF8">
        <w:t>Doplňková léčba porodních paréz k terapii Ca/Mg.</w:t>
      </w:r>
    </w:p>
    <w:p w14:paraId="468579A1" w14:textId="164702DC" w:rsidR="00AC25A8" w:rsidRPr="00792CF8" w:rsidRDefault="0000066E" w:rsidP="007E1FC6">
      <w:pPr>
        <w:pStyle w:val="Odstavecseseznamem"/>
        <w:numPr>
          <w:ilvl w:val="0"/>
          <w:numId w:val="42"/>
        </w:numPr>
        <w:spacing w:line="240" w:lineRule="auto"/>
        <w:contextualSpacing w:val="0"/>
        <w:jc w:val="both"/>
      </w:pPr>
      <w:r w:rsidRPr="00792CF8">
        <w:t>Prevence rozvoje ketózy, pokud je podáván</w:t>
      </w:r>
      <w:r w:rsidR="004C6BA1" w:rsidRPr="00792CF8">
        <w:t>o</w:t>
      </w:r>
      <w:r w:rsidRPr="00792CF8">
        <w:t xml:space="preserve"> před otelením.</w:t>
      </w:r>
    </w:p>
    <w:p w14:paraId="296091F2" w14:textId="77777777" w:rsidR="00797402" w:rsidRPr="00792CF8" w:rsidRDefault="00797402" w:rsidP="001207AE">
      <w:pPr>
        <w:pStyle w:val="Odstavecseseznamem"/>
        <w:spacing w:line="240" w:lineRule="auto"/>
        <w:ind w:left="360"/>
        <w:contextualSpacing w:val="0"/>
        <w:jc w:val="both"/>
      </w:pPr>
    </w:p>
    <w:p w14:paraId="0997E2D1" w14:textId="2EEB33D2" w:rsidR="00AC25A8" w:rsidRPr="001207AE" w:rsidRDefault="00AC25A8" w:rsidP="007E1FC6">
      <w:pPr>
        <w:spacing w:line="240" w:lineRule="auto"/>
        <w:jc w:val="both"/>
        <w:rPr>
          <w:u w:val="single"/>
        </w:rPr>
      </w:pPr>
      <w:r w:rsidRPr="001207AE">
        <w:rPr>
          <w:u w:val="single"/>
        </w:rPr>
        <w:t>K</w:t>
      </w:r>
      <w:r w:rsidR="00E476D6">
        <w:rPr>
          <w:u w:val="single"/>
        </w:rPr>
        <w:t>oně</w:t>
      </w:r>
      <w:r w:rsidRPr="001207AE">
        <w:rPr>
          <w:u w:val="single"/>
        </w:rPr>
        <w:t>:</w:t>
      </w:r>
    </w:p>
    <w:p w14:paraId="0A545060" w14:textId="2A359DD2" w:rsidR="000D3438" w:rsidRPr="00792CF8" w:rsidRDefault="000D3438" w:rsidP="001207AE">
      <w:pPr>
        <w:pStyle w:val="Odstavecseseznamem"/>
        <w:numPr>
          <w:ilvl w:val="0"/>
          <w:numId w:val="43"/>
        </w:numPr>
        <w:spacing w:line="240" w:lineRule="auto"/>
        <w:contextualSpacing w:val="0"/>
        <w:jc w:val="both"/>
      </w:pPr>
      <w:r w:rsidRPr="00792CF8">
        <w:t xml:space="preserve">Doplňková </w:t>
      </w:r>
      <w:r w:rsidR="00DD76AC">
        <w:t>léčba</w:t>
      </w:r>
      <w:r w:rsidRPr="00792CF8">
        <w:t xml:space="preserve"> koní </w:t>
      </w:r>
      <w:r w:rsidR="00FB4694">
        <w:t>se</w:t>
      </w:r>
      <w:r w:rsidRPr="00792CF8">
        <w:t xml:space="preserve"> svalovým vyčerpáním.</w:t>
      </w:r>
    </w:p>
    <w:p w14:paraId="50D01079" w14:textId="77777777" w:rsidR="001511ED" w:rsidRPr="00792CF8" w:rsidRDefault="001511ED" w:rsidP="007E1FC6">
      <w:pPr>
        <w:spacing w:line="240" w:lineRule="auto"/>
        <w:jc w:val="both"/>
      </w:pPr>
    </w:p>
    <w:p w14:paraId="1DC2733C" w14:textId="77777777" w:rsidR="00C114FF" w:rsidRPr="00792CF8" w:rsidRDefault="00F715E0" w:rsidP="007E1FC6">
      <w:pPr>
        <w:pStyle w:val="Style1"/>
      </w:pPr>
      <w:r w:rsidRPr="00792CF8">
        <w:t>3.3</w:t>
      </w:r>
      <w:r w:rsidRPr="00792CF8">
        <w:tab/>
        <w:t>Kontraindikace</w:t>
      </w:r>
    </w:p>
    <w:p w14:paraId="1DC2733D" w14:textId="77777777" w:rsidR="00C114FF" w:rsidRPr="00792CF8" w:rsidRDefault="00C114FF" w:rsidP="007E1FC6">
      <w:pPr>
        <w:tabs>
          <w:tab w:val="clear" w:pos="567"/>
        </w:tabs>
        <w:spacing w:line="240" w:lineRule="auto"/>
        <w:rPr>
          <w:szCs w:val="22"/>
        </w:rPr>
      </w:pPr>
    </w:p>
    <w:p w14:paraId="1DC27340" w14:textId="573ACB05" w:rsidR="00C114FF" w:rsidRPr="00792CF8" w:rsidRDefault="00F715E0" w:rsidP="007E1FC6">
      <w:pPr>
        <w:tabs>
          <w:tab w:val="clear" w:pos="567"/>
        </w:tabs>
        <w:spacing w:line="240" w:lineRule="auto"/>
        <w:rPr>
          <w:szCs w:val="22"/>
        </w:rPr>
      </w:pPr>
      <w:r w:rsidRPr="00792CF8">
        <w:t>Nepoužívat v případech přecitlivělosti na léčivé látky nebo na některou z pomocných látek.</w:t>
      </w:r>
    </w:p>
    <w:p w14:paraId="1DC27341" w14:textId="77777777" w:rsidR="00C114FF" w:rsidRPr="00792CF8" w:rsidRDefault="00C114FF" w:rsidP="007E1FC6">
      <w:pPr>
        <w:tabs>
          <w:tab w:val="clear" w:pos="567"/>
        </w:tabs>
        <w:spacing w:line="240" w:lineRule="auto"/>
        <w:rPr>
          <w:szCs w:val="22"/>
        </w:rPr>
      </w:pPr>
    </w:p>
    <w:p w14:paraId="1DC27342" w14:textId="77777777" w:rsidR="00C114FF" w:rsidRPr="00792CF8" w:rsidRDefault="00F715E0" w:rsidP="007E1FC6">
      <w:pPr>
        <w:pStyle w:val="Style1"/>
      </w:pPr>
      <w:r w:rsidRPr="00792CF8">
        <w:t>3.4</w:t>
      </w:r>
      <w:r w:rsidRPr="00792CF8">
        <w:tab/>
        <w:t>Zvláštní upozornění</w:t>
      </w:r>
    </w:p>
    <w:p w14:paraId="1DC27343" w14:textId="77777777" w:rsidR="00C114FF" w:rsidRDefault="00C114FF" w:rsidP="007E1FC6">
      <w:pPr>
        <w:tabs>
          <w:tab w:val="clear" w:pos="567"/>
        </w:tabs>
        <w:spacing w:line="240" w:lineRule="auto"/>
        <w:rPr>
          <w:szCs w:val="22"/>
        </w:rPr>
      </w:pPr>
    </w:p>
    <w:p w14:paraId="582609B1" w14:textId="11052E0D" w:rsidR="00C72A55" w:rsidRPr="00792CF8" w:rsidRDefault="00C72A55" w:rsidP="007E1FC6">
      <w:pPr>
        <w:tabs>
          <w:tab w:val="clear" w:pos="567"/>
        </w:tabs>
        <w:spacing w:line="240" w:lineRule="auto"/>
        <w:rPr>
          <w:szCs w:val="22"/>
        </w:rPr>
      </w:pPr>
      <w:r w:rsidRPr="00B41D57">
        <w:t>Nejsou</w:t>
      </w:r>
      <w:r>
        <w:t>.</w:t>
      </w:r>
    </w:p>
    <w:p w14:paraId="1DC27347" w14:textId="77777777" w:rsidR="00E86CEE" w:rsidRPr="00792CF8" w:rsidRDefault="00E86CEE">
      <w:pPr>
        <w:tabs>
          <w:tab w:val="clear" w:pos="567"/>
        </w:tabs>
        <w:spacing w:line="240" w:lineRule="auto"/>
        <w:rPr>
          <w:szCs w:val="22"/>
        </w:rPr>
      </w:pPr>
    </w:p>
    <w:p w14:paraId="1DC27348" w14:textId="77777777" w:rsidR="00C114FF" w:rsidRPr="00792CF8" w:rsidRDefault="00F715E0" w:rsidP="007E1FC6">
      <w:pPr>
        <w:pStyle w:val="Style1"/>
        <w:jc w:val="both"/>
      </w:pPr>
      <w:r w:rsidRPr="00792CF8">
        <w:t>3.5</w:t>
      </w:r>
      <w:r w:rsidRPr="00792CF8">
        <w:tab/>
        <w:t>Zvláštní opatření pro použití</w:t>
      </w:r>
    </w:p>
    <w:p w14:paraId="1DC27349" w14:textId="77777777" w:rsidR="00C114FF" w:rsidRPr="00792CF8" w:rsidRDefault="00C114FF" w:rsidP="007E1FC6">
      <w:pPr>
        <w:tabs>
          <w:tab w:val="clear" w:pos="567"/>
        </w:tabs>
        <w:spacing w:line="240" w:lineRule="auto"/>
        <w:jc w:val="both"/>
        <w:rPr>
          <w:szCs w:val="22"/>
        </w:rPr>
      </w:pPr>
    </w:p>
    <w:p w14:paraId="1DC2734A" w14:textId="77777777" w:rsidR="00C114FF" w:rsidRPr="00792CF8" w:rsidRDefault="00F715E0" w:rsidP="007E1FC6">
      <w:pPr>
        <w:tabs>
          <w:tab w:val="clear" w:pos="567"/>
        </w:tabs>
        <w:spacing w:line="240" w:lineRule="auto"/>
        <w:jc w:val="both"/>
        <w:rPr>
          <w:szCs w:val="22"/>
          <w:u w:val="single"/>
        </w:rPr>
      </w:pPr>
      <w:r w:rsidRPr="00792CF8">
        <w:rPr>
          <w:szCs w:val="22"/>
          <w:u w:val="single"/>
        </w:rPr>
        <w:t>Zvláštní opatření pro bezpečné použití u cílových druhů zvířat:</w:t>
      </w:r>
    </w:p>
    <w:p w14:paraId="1DC2734B" w14:textId="77777777" w:rsidR="00C114FF" w:rsidRPr="00792CF8" w:rsidRDefault="00C114FF" w:rsidP="007E1FC6">
      <w:pPr>
        <w:tabs>
          <w:tab w:val="clear" w:pos="567"/>
        </w:tabs>
        <w:spacing w:line="240" w:lineRule="auto"/>
        <w:jc w:val="both"/>
        <w:rPr>
          <w:szCs w:val="22"/>
        </w:rPr>
      </w:pPr>
    </w:p>
    <w:p w14:paraId="13BAE7B5" w14:textId="57F487A7" w:rsidR="4BE01475" w:rsidRDefault="4BE01475" w:rsidP="007E1FC6">
      <w:pPr>
        <w:tabs>
          <w:tab w:val="clear" w:pos="567"/>
        </w:tabs>
        <w:spacing w:line="240" w:lineRule="auto"/>
        <w:jc w:val="both"/>
      </w:pPr>
      <w:r>
        <w:t xml:space="preserve">Intravenózní podání by mělo být prováděno velmi pomalu, </w:t>
      </w:r>
      <w:r w:rsidR="1EA416B4">
        <w:t>protože při příliš rychlém podání může dojít k oběhovému šoku.</w:t>
      </w:r>
    </w:p>
    <w:p w14:paraId="2EC11889" w14:textId="77777777" w:rsidR="00143F39" w:rsidRDefault="00143F39" w:rsidP="007E1FC6">
      <w:pPr>
        <w:tabs>
          <w:tab w:val="clear" w:pos="567"/>
        </w:tabs>
        <w:spacing w:line="240" w:lineRule="auto"/>
        <w:jc w:val="both"/>
        <w:rPr>
          <w:szCs w:val="22"/>
        </w:rPr>
      </w:pPr>
    </w:p>
    <w:p w14:paraId="4E07503A" w14:textId="58595928" w:rsidR="00885DA0" w:rsidRDefault="00885DA0" w:rsidP="007E1FC6">
      <w:pPr>
        <w:tabs>
          <w:tab w:val="clear" w:pos="567"/>
        </w:tabs>
        <w:spacing w:line="240" w:lineRule="auto"/>
        <w:jc w:val="both"/>
      </w:pPr>
      <w:r w:rsidRPr="00885DA0">
        <w:rPr>
          <w:szCs w:val="22"/>
        </w:rPr>
        <w:t xml:space="preserve">U psů </w:t>
      </w:r>
      <w:r w:rsidR="00FB4694">
        <w:rPr>
          <w:szCs w:val="22"/>
        </w:rPr>
        <w:t>s</w:t>
      </w:r>
      <w:r w:rsidRPr="00885DA0">
        <w:rPr>
          <w:szCs w:val="22"/>
        </w:rPr>
        <w:t xml:space="preserve"> chronickou renální insuficiencí by měl být veterinární léčivý přípravek používán </w:t>
      </w:r>
      <w:r w:rsidR="0089637F" w:rsidRPr="00B41D57">
        <w:t>pouze po zvážení terapeutického prospěchu a rizika příslušným veterinárním lékařem.</w:t>
      </w:r>
    </w:p>
    <w:p w14:paraId="13ED52E9" w14:textId="77777777" w:rsidR="0089637F" w:rsidRPr="00792CF8" w:rsidRDefault="0089637F" w:rsidP="007E1FC6">
      <w:pPr>
        <w:tabs>
          <w:tab w:val="clear" w:pos="567"/>
        </w:tabs>
        <w:spacing w:line="240" w:lineRule="auto"/>
        <w:jc w:val="both"/>
        <w:rPr>
          <w:szCs w:val="22"/>
        </w:rPr>
      </w:pPr>
    </w:p>
    <w:p w14:paraId="1DC27356" w14:textId="77777777" w:rsidR="00C114FF" w:rsidRPr="00792CF8" w:rsidRDefault="00F715E0" w:rsidP="001207AE">
      <w:pPr>
        <w:keepNext/>
        <w:tabs>
          <w:tab w:val="clear" w:pos="567"/>
        </w:tabs>
        <w:spacing w:line="240" w:lineRule="auto"/>
        <w:jc w:val="both"/>
        <w:rPr>
          <w:szCs w:val="22"/>
          <w:u w:val="single"/>
        </w:rPr>
      </w:pPr>
      <w:r w:rsidRPr="00792CF8">
        <w:rPr>
          <w:szCs w:val="22"/>
          <w:u w:val="single"/>
        </w:rPr>
        <w:t>Zvláštní opatření pro osobu, která podává veterinární léčivý přípravek zvířatům:</w:t>
      </w:r>
    </w:p>
    <w:p w14:paraId="2A1EFC31" w14:textId="241408C4" w:rsidR="00AB2FB5" w:rsidRDefault="00AB2FB5" w:rsidP="007E1FC6">
      <w:pPr>
        <w:tabs>
          <w:tab w:val="clear" w:pos="567"/>
        </w:tabs>
        <w:spacing w:line="240" w:lineRule="auto"/>
        <w:jc w:val="both"/>
      </w:pPr>
    </w:p>
    <w:p w14:paraId="3B41C337" w14:textId="5AC53D52" w:rsidR="008A51CC" w:rsidRPr="00792CF8" w:rsidRDefault="008A51CC" w:rsidP="007E1FC6">
      <w:pPr>
        <w:tabs>
          <w:tab w:val="clear" w:pos="567"/>
        </w:tabs>
        <w:spacing w:line="240" w:lineRule="auto"/>
        <w:jc w:val="both"/>
      </w:pPr>
      <w:r w:rsidRPr="005630B1">
        <w:t xml:space="preserve">Tento veterinární léčivý přípravek obsahuje benzylalkohol, který může způsobit reakce přecitlivělosti (alergické reakce). Lidé se známou přecitlivělostí na benzylalkohol </w:t>
      </w:r>
      <w:bookmarkStart w:id="1" w:name="_Hlk190774143"/>
      <w:r w:rsidR="00894001" w:rsidRPr="00894001">
        <w:t>a další složky</w:t>
      </w:r>
      <w:r w:rsidR="00894001">
        <w:t xml:space="preserve"> </w:t>
      </w:r>
      <w:bookmarkEnd w:id="1"/>
      <w:r w:rsidRPr="005630B1">
        <w:t>by se</w:t>
      </w:r>
      <w:r w:rsidRPr="001715BA">
        <w:t xml:space="preserve"> měli vyhnout kontaktu s veterinárním léčivým přípravkem.</w:t>
      </w:r>
    </w:p>
    <w:p w14:paraId="68A21DFE" w14:textId="77777777" w:rsidR="001B5554" w:rsidRPr="00792CF8" w:rsidRDefault="001B5554" w:rsidP="007E1FC6">
      <w:pPr>
        <w:tabs>
          <w:tab w:val="clear" w:pos="567"/>
        </w:tabs>
        <w:autoSpaceDE w:val="0"/>
        <w:autoSpaceDN w:val="0"/>
        <w:adjustRightInd w:val="0"/>
        <w:spacing w:line="240" w:lineRule="auto"/>
        <w:jc w:val="both"/>
        <w:rPr>
          <w:szCs w:val="22"/>
        </w:rPr>
      </w:pPr>
    </w:p>
    <w:p w14:paraId="19C114BE" w14:textId="790A853E" w:rsidR="009C63BA" w:rsidRPr="00792CF8" w:rsidRDefault="009C63BA" w:rsidP="007E1FC6">
      <w:pPr>
        <w:tabs>
          <w:tab w:val="clear" w:pos="567"/>
        </w:tabs>
        <w:autoSpaceDE w:val="0"/>
        <w:autoSpaceDN w:val="0"/>
        <w:adjustRightInd w:val="0"/>
        <w:spacing w:line="240" w:lineRule="auto"/>
        <w:jc w:val="both"/>
      </w:pPr>
      <w:r w:rsidRPr="00792CF8">
        <w:t>Tento veterinární léčivý přípravek může způsobit podráždění kůže a očí. Zabraňte kontaktu s</w:t>
      </w:r>
      <w:r w:rsidR="00765BD7">
        <w:t> </w:t>
      </w:r>
      <w:r w:rsidRPr="00792CF8">
        <w:t>pokožkou a očima. V případě náhodného kontaktu postižené místo důkladně opláchněte vodou.</w:t>
      </w:r>
    </w:p>
    <w:p w14:paraId="30D41F38" w14:textId="77777777" w:rsidR="009C63BA" w:rsidRPr="00792CF8" w:rsidRDefault="009C63BA" w:rsidP="007E1FC6">
      <w:pPr>
        <w:tabs>
          <w:tab w:val="clear" w:pos="567"/>
        </w:tabs>
        <w:autoSpaceDE w:val="0"/>
        <w:autoSpaceDN w:val="0"/>
        <w:adjustRightInd w:val="0"/>
        <w:spacing w:line="240" w:lineRule="auto"/>
        <w:jc w:val="both"/>
      </w:pPr>
    </w:p>
    <w:p w14:paraId="58FC0765" w14:textId="2AAB4DFF" w:rsidR="00C07D6E" w:rsidRPr="00EA1CF4" w:rsidRDefault="00765BD7" w:rsidP="007E1FC6">
      <w:pPr>
        <w:tabs>
          <w:tab w:val="clear" w:pos="567"/>
        </w:tabs>
        <w:autoSpaceDE w:val="0"/>
        <w:autoSpaceDN w:val="0"/>
        <w:adjustRightInd w:val="0"/>
        <w:spacing w:line="240" w:lineRule="auto"/>
        <w:jc w:val="both"/>
        <w:rPr>
          <w:bCs/>
        </w:rPr>
      </w:pPr>
      <w:r w:rsidRPr="00EA1CF4">
        <w:rPr>
          <w:bCs/>
        </w:rPr>
        <w:t xml:space="preserve">Zabraňte </w:t>
      </w:r>
      <w:r w:rsidR="0096629A" w:rsidRPr="00EA1CF4">
        <w:rPr>
          <w:bCs/>
        </w:rPr>
        <w:t>samo</w:t>
      </w:r>
      <w:r w:rsidR="007758B7" w:rsidRPr="00EA1CF4">
        <w:rPr>
          <w:bCs/>
        </w:rPr>
        <w:t>podání</w:t>
      </w:r>
      <w:r w:rsidR="0096629A" w:rsidRPr="00EA1CF4">
        <w:rPr>
          <w:bCs/>
        </w:rPr>
        <w:t xml:space="preserve">. </w:t>
      </w:r>
      <w:r w:rsidR="00827A3D" w:rsidRPr="00EA1CF4">
        <w:rPr>
          <w:bCs/>
        </w:rPr>
        <w:t>V případě náhodného</w:t>
      </w:r>
      <w:r w:rsidR="003250DA" w:rsidRPr="00EA1CF4">
        <w:rPr>
          <w:bCs/>
        </w:rPr>
        <w:t xml:space="preserve"> </w:t>
      </w:r>
      <w:r w:rsidR="00181ED7" w:rsidRPr="00EA1CF4">
        <w:rPr>
          <w:bCs/>
        </w:rPr>
        <w:t>sebe</w:t>
      </w:r>
      <w:r w:rsidRPr="00EA1CF4">
        <w:rPr>
          <w:bCs/>
        </w:rPr>
        <w:t xml:space="preserve">poškození injekčně </w:t>
      </w:r>
      <w:r w:rsidR="00181ED7" w:rsidRPr="00EA1CF4">
        <w:rPr>
          <w:bCs/>
        </w:rPr>
        <w:t>pod</w:t>
      </w:r>
      <w:r w:rsidRPr="00EA1CF4">
        <w:rPr>
          <w:bCs/>
        </w:rPr>
        <w:t xml:space="preserve">aným přípravkem </w:t>
      </w:r>
      <w:r w:rsidR="00C07D6E" w:rsidRPr="00EA1CF4">
        <w:rPr>
          <w:bCs/>
        </w:rPr>
        <w:t xml:space="preserve">vyhledejte </w:t>
      </w:r>
      <w:r w:rsidR="00AF6094" w:rsidRPr="00EA1CF4">
        <w:rPr>
          <w:bCs/>
        </w:rPr>
        <w:t>ihned</w:t>
      </w:r>
      <w:r w:rsidR="00C07D6E" w:rsidRPr="00EA1CF4">
        <w:rPr>
          <w:bCs/>
        </w:rPr>
        <w:t xml:space="preserve"> lékařskou pomoc a ukažte příbalovou informaci nebo etiketu praktickému lékaři. </w:t>
      </w:r>
    </w:p>
    <w:p w14:paraId="621D1C11" w14:textId="77777777" w:rsidR="009C63BA" w:rsidRPr="00792CF8" w:rsidRDefault="009C63BA" w:rsidP="007E1FC6">
      <w:pPr>
        <w:tabs>
          <w:tab w:val="clear" w:pos="567"/>
        </w:tabs>
        <w:autoSpaceDE w:val="0"/>
        <w:autoSpaceDN w:val="0"/>
        <w:adjustRightInd w:val="0"/>
        <w:spacing w:line="240" w:lineRule="auto"/>
        <w:jc w:val="both"/>
      </w:pPr>
    </w:p>
    <w:p w14:paraId="2165144B" w14:textId="1909A66C" w:rsidR="001D5797" w:rsidRPr="00792CF8" w:rsidRDefault="001D5797" w:rsidP="007E1FC6">
      <w:pPr>
        <w:tabs>
          <w:tab w:val="clear" w:pos="567"/>
        </w:tabs>
        <w:autoSpaceDE w:val="0"/>
        <w:autoSpaceDN w:val="0"/>
        <w:adjustRightInd w:val="0"/>
        <w:spacing w:line="240" w:lineRule="auto"/>
        <w:jc w:val="both"/>
        <w:rPr>
          <w:szCs w:val="22"/>
        </w:rPr>
      </w:pPr>
      <w:r w:rsidRPr="00792CF8">
        <w:rPr>
          <w:szCs w:val="22"/>
        </w:rPr>
        <w:t>Po použití si umyjte ruce.</w:t>
      </w:r>
    </w:p>
    <w:p w14:paraId="1DC2736F" w14:textId="77777777" w:rsidR="00C114FF" w:rsidRPr="00792CF8" w:rsidRDefault="00C114FF" w:rsidP="007E1FC6">
      <w:pPr>
        <w:tabs>
          <w:tab w:val="clear" w:pos="567"/>
        </w:tabs>
        <w:spacing w:line="240" w:lineRule="auto"/>
        <w:jc w:val="both"/>
        <w:rPr>
          <w:szCs w:val="22"/>
        </w:rPr>
      </w:pPr>
    </w:p>
    <w:p w14:paraId="19506FEC" w14:textId="77777777" w:rsidR="00C07D6E" w:rsidRPr="00792CF8" w:rsidRDefault="00C07D6E" w:rsidP="007E1FC6">
      <w:pPr>
        <w:keepNext/>
        <w:tabs>
          <w:tab w:val="clear" w:pos="567"/>
        </w:tabs>
        <w:spacing w:line="240" w:lineRule="auto"/>
        <w:jc w:val="both"/>
        <w:rPr>
          <w:szCs w:val="22"/>
          <w:u w:val="single"/>
        </w:rPr>
      </w:pPr>
      <w:r w:rsidRPr="00792CF8">
        <w:rPr>
          <w:szCs w:val="22"/>
          <w:u w:val="single"/>
        </w:rPr>
        <w:t>Zvláštní opatření pro ochranu životního prostředí:</w:t>
      </w:r>
    </w:p>
    <w:p w14:paraId="3DE26F3A" w14:textId="77777777" w:rsidR="00C07D6E" w:rsidRPr="00792CF8" w:rsidRDefault="00C07D6E" w:rsidP="007E1FC6">
      <w:pPr>
        <w:keepNext/>
        <w:tabs>
          <w:tab w:val="clear" w:pos="567"/>
        </w:tabs>
        <w:spacing w:line="240" w:lineRule="auto"/>
        <w:jc w:val="both"/>
        <w:rPr>
          <w:szCs w:val="22"/>
        </w:rPr>
      </w:pPr>
    </w:p>
    <w:p w14:paraId="32D1CA47" w14:textId="77777777" w:rsidR="00C07D6E" w:rsidRPr="00792CF8" w:rsidRDefault="00C07D6E" w:rsidP="007E1FC6">
      <w:pPr>
        <w:tabs>
          <w:tab w:val="clear" w:pos="567"/>
        </w:tabs>
        <w:spacing w:line="240" w:lineRule="auto"/>
        <w:jc w:val="both"/>
        <w:rPr>
          <w:szCs w:val="22"/>
        </w:rPr>
      </w:pPr>
      <w:r w:rsidRPr="00792CF8">
        <w:t>Neuplatňuje se.</w:t>
      </w:r>
    </w:p>
    <w:p w14:paraId="1DC27375" w14:textId="77777777" w:rsidR="00295140" w:rsidRPr="00792CF8" w:rsidRDefault="00295140" w:rsidP="007E1FC6">
      <w:pPr>
        <w:tabs>
          <w:tab w:val="clear" w:pos="567"/>
        </w:tabs>
        <w:spacing w:line="240" w:lineRule="auto"/>
        <w:rPr>
          <w:szCs w:val="22"/>
        </w:rPr>
      </w:pPr>
    </w:p>
    <w:p w14:paraId="1DC27376" w14:textId="77777777" w:rsidR="00C114FF" w:rsidRPr="00792CF8" w:rsidRDefault="00F715E0" w:rsidP="007E1FC6">
      <w:pPr>
        <w:pStyle w:val="Style1"/>
      </w:pPr>
      <w:r w:rsidRPr="00792CF8">
        <w:t>3.6</w:t>
      </w:r>
      <w:r w:rsidRPr="00792CF8">
        <w:tab/>
        <w:t>Nežádoucí účinky</w:t>
      </w:r>
    </w:p>
    <w:p w14:paraId="1DC27377" w14:textId="77777777" w:rsidR="00295140" w:rsidRPr="00792CF8" w:rsidRDefault="00295140" w:rsidP="007E1FC6">
      <w:pPr>
        <w:tabs>
          <w:tab w:val="clear" w:pos="567"/>
        </w:tabs>
        <w:spacing w:line="240" w:lineRule="auto"/>
        <w:rPr>
          <w:szCs w:val="22"/>
        </w:rPr>
      </w:pPr>
    </w:p>
    <w:p w14:paraId="1DC27379" w14:textId="62FC7352" w:rsidR="00295140" w:rsidRPr="00792CF8" w:rsidRDefault="00F21BB9" w:rsidP="007E1FC6">
      <w:pPr>
        <w:spacing w:line="240" w:lineRule="auto"/>
        <w:rPr>
          <w:szCs w:val="22"/>
        </w:rPr>
      </w:pPr>
      <w:r w:rsidRPr="00792CF8">
        <w:rPr>
          <w:szCs w:val="22"/>
        </w:rPr>
        <w:t>Skot, k</w:t>
      </w:r>
      <w:r w:rsidR="00961DEE">
        <w:rPr>
          <w:szCs w:val="22"/>
        </w:rPr>
        <w:t>o</w:t>
      </w:r>
      <w:r w:rsidR="00E510ED">
        <w:rPr>
          <w:szCs w:val="22"/>
        </w:rPr>
        <w:t>ně</w:t>
      </w:r>
      <w:r w:rsidR="00337702" w:rsidRPr="00792CF8">
        <w:rPr>
          <w:szCs w:val="22"/>
        </w:rPr>
        <w:t>, ps</w:t>
      </w:r>
      <w:r w:rsidR="00FD71F7">
        <w:rPr>
          <w:szCs w:val="22"/>
        </w:rPr>
        <w:t>i</w:t>
      </w:r>
      <w:r w:rsidR="00E510ED">
        <w:rPr>
          <w:szCs w:val="22"/>
        </w:rPr>
        <w:t>:</w:t>
      </w:r>
    </w:p>
    <w:p w14:paraId="7CF55E38" w14:textId="77777777" w:rsidR="00D45D6B" w:rsidRPr="00792CF8" w:rsidRDefault="00D45D6B" w:rsidP="007E1FC6">
      <w:pPr>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646827" w:rsidRPr="00792CF8" w14:paraId="23B7B44B" w14:textId="77777777" w:rsidTr="00617B81">
        <w:tc>
          <w:tcPr>
            <w:tcW w:w="1957" w:type="pct"/>
          </w:tcPr>
          <w:p w14:paraId="4CCD904C" w14:textId="77777777" w:rsidR="00646827" w:rsidRPr="00792CF8" w:rsidRDefault="00646827" w:rsidP="00617B81">
            <w:pPr>
              <w:spacing w:before="60" w:after="60"/>
            </w:pPr>
            <w:r w:rsidRPr="00792CF8">
              <w:t>Vzácné</w:t>
            </w:r>
          </w:p>
          <w:p w14:paraId="2375D9E1" w14:textId="15EBCB9E" w:rsidR="00646827" w:rsidRPr="00792CF8" w:rsidRDefault="00646827" w:rsidP="00617B81">
            <w:pPr>
              <w:spacing w:before="60" w:after="60"/>
            </w:pPr>
            <w:r w:rsidRPr="00792CF8">
              <w:t>(1 </w:t>
            </w:r>
            <w:r w:rsidR="004E668E" w:rsidRPr="00792CF8">
              <w:t>až 10 zvířat</w:t>
            </w:r>
            <w:r w:rsidRPr="00792CF8">
              <w:t xml:space="preserve"> / 10 000 ošetřených zvířat</w:t>
            </w:r>
            <w:r w:rsidR="004E668E" w:rsidRPr="00792CF8">
              <w:t>)</w:t>
            </w:r>
            <w:r w:rsidR="008F4299" w:rsidRPr="00792CF8">
              <w:t>:</w:t>
            </w:r>
          </w:p>
        </w:tc>
        <w:tc>
          <w:tcPr>
            <w:tcW w:w="3043" w:type="pct"/>
          </w:tcPr>
          <w:p w14:paraId="64F76CCA" w14:textId="09E0EF34" w:rsidR="004E668E" w:rsidRPr="00792CF8" w:rsidRDefault="004E668E" w:rsidP="004E668E">
            <w:pPr>
              <w:spacing w:before="60" w:after="60"/>
            </w:pPr>
            <w:r w:rsidRPr="00792CF8">
              <w:t xml:space="preserve">Bolest v místě </w:t>
            </w:r>
            <w:r w:rsidR="00FB4694">
              <w:t>injekčního podání</w:t>
            </w:r>
            <w:r w:rsidRPr="00792CF8">
              <w:rPr>
                <w:vertAlign w:val="superscript"/>
              </w:rPr>
              <w:t>1</w:t>
            </w:r>
          </w:p>
          <w:p w14:paraId="7B34629A" w14:textId="77777777" w:rsidR="00646827" w:rsidRPr="00792CF8" w:rsidRDefault="00646827" w:rsidP="00ED2CDD">
            <w:pPr>
              <w:spacing w:before="60" w:after="60"/>
            </w:pPr>
          </w:p>
        </w:tc>
      </w:tr>
      <w:tr w:rsidR="008C63AC" w:rsidRPr="00792CF8" w14:paraId="1DC2738D" w14:textId="77777777" w:rsidTr="00617B81">
        <w:tc>
          <w:tcPr>
            <w:tcW w:w="1957" w:type="pct"/>
          </w:tcPr>
          <w:p w14:paraId="1DC2738A" w14:textId="77777777" w:rsidR="00295140" w:rsidRPr="00792CF8" w:rsidRDefault="00F715E0" w:rsidP="00617B81">
            <w:pPr>
              <w:spacing w:before="60" w:after="60"/>
              <w:rPr>
                <w:szCs w:val="22"/>
              </w:rPr>
            </w:pPr>
            <w:r w:rsidRPr="00792CF8">
              <w:t>Velmi vzácné</w:t>
            </w:r>
          </w:p>
          <w:p w14:paraId="1DC2738B" w14:textId="77777777" w:rsidR="00295140" w:rsidRPr="00792CF8" w:rsidRDefault="00F715E0" w:rsidP="00617B81">
            <w:pPr>
              <w:spacing w:before="60" w:after="60"/>
              <w:rPr>
                <w:szCs w:val="22"/>
              </w:rPr>
            </w:pPr>
            <w:r w:rsidRPr="00792CF8">
              <w:t>(&lt; 1 zvíře / 10 000 ošetřených zvířat, včetně ojedinělých hlášení):</w:t>
            </w:r>
          </w:p>
        </w:tc>
        <w:tc>
          <w:tcPr>
            <w:tcW w:w="3043" w:type="pct"/>
            <w:hideMark/>
          </w:tcPr>
          <w:p w14:paraId="1DC2738C" w14:textId="531E865D" w:rsidR="00295140" w:rsidRPr="00792CF8" w:rsidRDefault="00ED2CDD" w:rsidP="00ED2CDD">
            <w:pPr>
              <w:spacing w:before="60" w:after="60"/>
              <w:rPr>
                <w:iCs/>
                <w:szCs w:val="22"/>
              </w:rPr>
            </w:pPr>
            <w:r w:rsidRPr="00792CF8">
              <w:t>Oběhový šok</w:t>
            </w:r>
            <w:r w:rsidRPr="00792CF8">
              <w:rPr>
                <w:vertAlign w:val="superscript"/>
              </w:rPr>
              <w:t>2</w:t>
            </w:r>
          </w:p>
        </w:tc>
      </w:tr>
    </w:tbl>
    <w:p w14:paraId="3EE335F3" w14:textId="35949C83" w:rsidR="00990708" w:rsidRPr="00792CF8" w:rsidRDefault="6BA289BB" w:rsidP="00990708">
      <w:pPr>
        <w:tabs>
          <w:tab w:val="clear" w:pos="567"/>
        </w:tabs>
        <w:spacing w:line="240" w:lineRule="auto"/>
      </w:pPr>
      <w:r w:rsidRPr="001207AE">
        <w:rPr>
          <w:vertAlign w:val="superscript"/>
        </w:rPr>
        <w:t>1</w:t>
      </w:r>
      <w:r>
        <w:t xml:space="preserve"> Byl</w:t>
      </w:r>
      <w:r w:rsidR="07A2EB8F">
        <w:t>a</w:t>
      </w:r>
      <w:r>
        <w:t xml:space="preserve"> hlášen</w:t>
      </w:r>
      <w:r w:rsidR="217C395C">
        <w:t>a</w:t>
      </w:r>
      <w:r>
        <w:t xml:space="preserve"> po subkutánním podání u psů.</w:t>
      </w:r>
    </w:p>
    <w:p w14:paraId="1DB8834A" w14:textId="2D997FF3" w:rsidR="00B706D5" w:rsidRPr="00792CF8" w:rsidRDefault="00990708" w:rsidP="00990708">
      <w:pPr>
        <w:tabs>
          <w:tab w:val="clear" w:pos="567"/>
        </w:tabs>
        <w:spacing w:line="240" w:lineRule="auto"/>
        <w:rPr>
          <w:szCs w:val="22"/>
        </w:rPr>
      </w:pPr>
      <w:r w:rsidRPr="001207AE">
        <w:rPr>
          <w:szCs w:val="22"/>
          <w:vertAlign w:val="superscript"/>
        </w:rPr>
        <w:t>2</w:t>
      </w:r>
      <w:r w:rsidRPr="00792CF8">
        <w:rPr>
          <w:szCs w:val="22"/>
        </w:rPr>
        <w:t xml:space="preserve"> V případech, kdy došlo k rychlé intravenózní infuzi.</w:t>
      </w:r>
    </w:p>
    <w:p w14:paraId="1F8E8A58" w14:textId="77777777" w:rsidR="008F4299" w:rsidRPr="00792CF8" w:rsidRDefault="008F4299" w:rsidP="00990708">
      <w:pPr>
        <w:tabs>
          <w:tab w:val="clear" w:pos="567"/>
        </w:tabs>
        <w:spacing w:line="240" w:lineRule="auto"/>
        <w:rPr>
          <w:szCs w:val="22"/>
        </w:rPr>
      </w:pPr>
    </w:p>
    <w:p w14:paraId="1DC2738F" w14:textId="544C67A3" w:rsidR="00247A48" w:rsidRPr="00792CF8" w:rsidRDefault="00F715E0" w:rsidP="007E1FC6">
      <w:pPr>
        <w:spacing w:line="240" w:lineRule="auto"/>
        <w:jc w:val="both"/>
      </w:pPr>
      <w:bookmarkStart w:id="2" w:name="_Hlk66891708"/>
      <w:r w:rsidRPr="00792CF8">
        <w:t>Hlášení nežádoucích účinků je důležité. Umožňuje nepřetržité sledování bezpečnosti veterinárního léčivého přípravku. Hlášení je třeba zaslat</w:t>
      </w:r>
      <w:r w:rsidR="005272F4" w:rsidRPr="00792CF8">
        <w:t>,</w:t>
      </w:r>
      <w:r w:rsidRPr="00792CF8">
        <w:t xml:space="preserve"> pokud možno</w:t>
      </w:r>
      <w:r w:rsidR="005272F4" w:rsidRPr="00792CF8">
        <w:t>,</w:t>
      </w:r>
      <w:r w:rsidRPr="00792CF8">
        <w:t xml:space="preserve"> prostřednictvím veterinárního lékaře</w:t>
      </w:r>
      <w:r w:rsidR="00562715" w:rsidRPr="00792CF8">
        <w:t>,</w:t>
      </w:r>
      <w:r w:rsidRPr="00792CF8">
        <w:t xml:space="preserve"> buď držiteli rozhodnutí o registraci, </w:t>
      </w:r>
      <w:r w:rsidR="00431A42" w:rsidRPr="00431A42">
        <w:t>nebo jeho místnímu zástupci</w:t>
      </w:r>
      <w:r w:rsidR="00431A42">
        <w:t xml:space="preserve">, </w:t>
      </w:r>
      <w:r w:rsidRPr="00792CF8">
        <w:t>nebo příslušnému vnitrostátnímu orgánu prostřednictvím národního systému hlášení. Podrobné kontaktní údaje naleznete v příbalové informac</w:t>
      </w:r>
      <w:r w:rsidR="00B706D5" w:rsidRPr="00792CF8">
        <w:t>i</w:t>
      </w:r>
      <w:r w:rsidRPr="00792CF8">
        <w:t>.</w:t>
      </w:r>
    </w:p>
    <w:bookmarkEnd w:id="2"/>
    <w:p w14:paraId="1DC27390" w14:textId="77777777" w:rsidR="00247A48" w:rsidRPr="00792CF8" w:rsidRDefault="00247A48" w:rsidP="007E1FC6">
      <w:pPr>
        <w:tabs>
          <w:tab w:val="clear" w:pos="567"/>
        </w:tabs>
        <w:spacing w:line="240" w:lineRule="auto"/>
        <w:jc w:val="both"/>
        <w:rPr>
          <w:szCs w:val="22"/>
        </w:rPr>
      </w:pPr>
    </w:p>
    <w:p w14:paraId="1DC27391" w14:textId="77777777" w:rsidR="00C114FF" w:rsidRPr="00792CF8" w:rsidRDefault="00F715E0" w:rsidP="007E1FC6">
      <w:pPr>
        <w:pStyle w:val="Style1"/>
        <w:jc w:val="both"/>
      </w:pPr>
      <w:r w:rsidRPr="00792CF8">
        <w:t>3.7</w:t>
      </w:r>
      <w:r w:rsidRPr="00792CF8">
        <w:tab/>
        <w:t>Použití v průběhu březosti, laktace nebo snášky</w:t>
      </w:r>
    </w:p>
    <w:p w14:paraId="1DC27392" w14:textId="77777777" w:rsidR="00C114FF" w:rsidRDefault="00C114FF" w:rsidP="007E1FC6">
      <w:pPr>
        <w:tabs>
          <w:tab w:val="clear" w:pos="567"/>
        </w:tabs>
        <w:spacing w:line="240" w:lineRule="auto"/>
        <w:jc w:val="both"/>
        <w:rPr>
          <w:szCs w:val="22"/>
        </w:rPr>
      </w:pPr>
    </w:p>
    <w:p w14:paraId="4F2F9C37" w14:textId="48013AFD" w:rsidR="00717B73" w:rsidRPr="00792CF8" w:rsidRDefault="00717B73" w:rsidP="007E1FC6">
      <w:pPr>
        <w:tabs>
          <w:tab w:val="clear" w:pos="567"/>
        </w:tabs>
        <w:spacing w:line="240" w:lineRule="auto"/>
        <w:jc w:val="both"/>
        <w:rPr>
          <w:szCs w:val="22"/>
        </w:rPr>
      </w:pPr>
      <w:r w:rsidRPr="00990813">
        <w:rPr>
          <w:u w:val="single"/>
        </w:rPr>
        <w:t>Březost a laktace</w:t>
      </w:r>
      <w:r w:rsidRPr="00990813">
        <w:t>:</w:t>
      </w:r>
    </w:p>
    <w:p w14:paraId="1DC27393" w14:textId="004DF4A7" w:rsidR="00DA0AAB" w:rsidRPr="00792CF8" w:rsidRDefault="00DA0AAB" w:rsidP="007E1FC6">
      <w:pPr>
        <w:pStyle w:val="Zkladntext"/>
        <w:tabs>
          <w:tab w:val="left" w:pos="1560"/>
        </w:tabs>
      </w:pPr>
      <w:r w:rsidRPr="00792CF8">
        <w:t>Lze použít během březosti a laktace</w:t>
      </w:r>
      <w:r w:rsidR="00BE0D11" w:rsidRPr="00792CF8">
        <w:t xml:space="preserve"> u krav</w:t>
      </w:r>
      <w:r w:rsidRPr="00792CF8">
        <w:t xml:space="preserve">. </w:t>
      </w:r>
    </w:p>
    <w:p w14:paraId="1DC27397" w14:textId="2C885283" w:rsidR="00C114FF" w:rsidRPr="00792CF8" w:rsidRDefault="00C114FF" w:rsidP="007E1FC6">
      <w:pPr>
        <w:tabs>
          <w:tab w:val="clear" w:pos="567"/>
        </w:tabs>
        <w:spacing w:line="240" w:lineRule="auto"/>
        <w:jc w:val="both"/>
        <w:rPr>
          <w:szCs w:val="22"/>
        </w:rPr>
      </w:pPr>
    </w:p>
    <w:p w14:paraId="57CC373A" w14:textId="731BC6D1" w:rsidR="00DB0631" w:rsidRPr="00792CF8" w:rsidRDefault="009133A1" w:rsidP="007E1FC6">
      <w:pPr>
        <w:tabs>
          <w:tab w:val="clear" w:pos="567"/>
        </w:tabs>
        <w:spacing w:line="240" w:lineRule="auto"/>
        <w:jc w:val="both"/>
        <w:rPr>
          <w:szCs w:val="22"/>
        </w:rPr>
      </w:pPr>
      <w:r w:rsidRPr="00792CF8">
        <w:rPr>
          <w:szCs w:val="22"/>
        </w:rPr>
        <w:t>Nebyla stanovena bezpečnost veterinárního léčivého přípravku pro použití během březosti a laktace</w:t>
      </w:r>
      <w:r w:rsidR="009865B8" w:rsidRPr="00792CF8">
        <w:rPr>
          <w:szCs w:val="22"/>
        </w:rPr>
        <w:t xml:space="preserve"> u</w:t>
      </w:r>
      <w:r w:rsidR="00973D18">
        <w:rPr>
          <w:szCs w:val="22"/>
        </w:rPr>
        <w:t> </w:t>
      </w:r>
      <w:r w:rsidR="009865B8" w:rsidRPr="00792CF8">
        <w:rPr>
          <w:szCs w:val="22"/>
        </w:rPr>
        <w:t>klisen</w:t>
      </w:r>
      <w:r w:rsidR="00465DEC">
        <w:rPr>
          <w:szCs w:val="22"/>
        </w:rPr>
        <w:t xml:space="preserve"> a</w:t>
      </w:r>
      <w:r w:rsidR="009865B8" w:rsidRPr="00792CF8">
        <w:rPr>
          <w:szCs w:val="22"/>
        </w:rPr>
        <w:t xml:space="preserve"> fen. Laboratorní studie </w:t>
      </w:r>
      <w:r w:rsidR="00245754" w:rsidRPr="00792CF8">
        <w:rPr>
          <w:szCs w:val="22"/>
        </w:rPr>
        <w:t>u</w:t>
      </w:r>
      <w:r w:rsidR="009865B8" w:rsidRPr="00792CF8">
        <w:rPr>
          <w:szCs w:val="22"/>
        </w:rPr>
        <w:t xml:space="preserve"> potkan</w:t>
      </w:r>
      <w:r w:rsidR="00245754" w:rsidRPr="00792CF8">
        <w:rPr>
          <w:szCs w:val="22"/>
        </w:rPr>
        <w:t>ů</w:t>
      </w:r>
      <w:r w:rsidR="009865B8" w:rsidRPr="00792CF8">
        <w:rPr>
          <w:szCs w:val="22"/>
        </w:rPr>
        <w:t xml:space="preserve"> </w:t>
      </w:r>
      <w:r w:rsidR="00245754" w:rsidRPr="00792CF8">
        <w:rPr>
          <w:szCs w:val="22"/>
        </w:rPr>
        <w:t>nepodaly důkaz</w:t>
      </w:r>
      <w:r w:rsidR="00870592" w:rsidRPr="00792CF8">
        <w:rPr>
          <w:szCs w:val="22"/>
        </w:rPr>
        <w:t xml:space="preserve"> o</w:t>
      </w:r>
      <w:r w:rsidR="009865B8" w:rsidRPr="00792CF8">
        <w:rPr>
          <w:szCs w:val="22"/>
        </w:rPr>
        <w:t xml:space="preserve"> teratogenní</w:t>
      </w:r>
      <w:r w:rsidR="00870592" w:rsidRPr="00792CF8">
        <w:rPr>
          <w:szCs w:val="22"/>
        </w:rPr>
        <w:t>m</w:t>
      </w:r>
      <w:r w:rsidR="009865B8" w:rsidRPr="00792CF8">
        <w:rPr>
          <w:szCs w:val="22"/>
        </w:rPr>
        <w:t>, fetotoxické</w:t>
      </w:r>
      <w:r w:rsidR="00870592" w:rsidRPr="00792CF8">
        <w:rPr>
          <w:szCs w:val="22"/>
        </w:rPr>
        <w:t>m účinku</w:t>
      </w:r>
      <w:r w:rsidR="009865B8" w:rsidRPr="00792CF8">
        <w:rPr>
          <w:szCs w:val="22"/>
        </w:rPr>
        <w:t xml:space="preserve"> </w:t>
      </w:r>
      <w:r w:rsidR="00870592" w:rsidRPr="00792CF8">
        <w:rPr>
          <w:szCs w:val="22"/>
        </w:rPr>
        <w:lastRenderedPageBreak/>
        <w:t>a</w:t>
      </w:r>
      <w:r w:rsidR="001F67ED">
        <w:rPr>
          <w:szCs w:val="22"/>
        </w:rPr>
        <w:t> </w:t>
      </w:r>
      <w:r w:rsidR="00614A70" w:rsidRPr="00792CF8">
        <w:rPr>
          <w:szCs w:val="22"/>
        </w:rPr>
        <w:t>maternální toxicitě</w:t>
      </w:r>
      <w:r w:rsidR="009865B8" w:rsidRPr="00792CF8">
        <w:rPr>
          <w:szCs w:val="22"/>
        </w:rPr>
        <w:t xml:space="preserve">. </w:t>
      </w:r>
      <w:r w:rsidR="00DB0631" w:rsidRPr="00B41D57">
        <w:t>Použít pouze po zvážení terapeutického prospěchu a rizika příslušným veterinárním lékařem.</w:t>
      </w:r>
    </w:p>
    <w:p w14:paraId="2FC54022" w14:textId="77777777" w:rsidR="009865B8" w:rsidRPr="00792CF8" w:rsidRDefault="009865B8" w:rsidP="007E1FC6">
      <w:pPr>
        <w:tabs>
          <w:tab w:val="clear" w:pos="567"/>
        </w:tabs>
        <w:spacing w:line="240" w:lineRule="auto"/>
        <w:rPr>
          <w:szCs w:val="22"/>
        </w:rPr>
      </w:pPr>
    </w:p>
    <w:p w14:paraId="1DC273A8" w14:textId="77777777" w:rsidR="00C114FF" w:rsidRPr="00792CF8" w:rsidRDefault="00F715E0" w:rsidP="001F67ED">
      <w:pPr>
        <w:pStyle w:val="Style1"/>
        <w:keepNext/>
      </w:pPr>
      <w:r w:rsidRPr="00792CF8">
        <w:t>3.8</w:t>
      </w:r>
      <w:r w:rsidRPr="00792CF8">
        <w:tab/>
        <w:t>Interakce s jinými léčivými přípravky a další formy interakce</w:t>
      </w:r>
    </w:p>
    <w:p w14:paraId="1DC273A9" w14:textId="77777777" w:rsidR="00C114FF" w:rsidRPr="00792CF8" w:rsidRDefault="00C114FF" w:rsidP="001F67ED">
      <w:pPr>
        <w:keepNext/>
        <w:tabs>
          <w:tab w:val="clear" w:pos="567"/>
        </w:tabs>
        <w:spacing w:line="240" w:lineRule="auto"/>
        <w:rPr>
          <w:szCs w:val="22"/>
        </w:rPr>
      </w:pPr>
    </w:p>
    <w:p w14:paraId="1DC273AA" w14:textId="6D48AAF9" w:rsidR="00C114FF" w:rsidRPr="00792CF8" w:rsidRDefault="00F715E0" w:rsidP="007E1FC6">
      <w:pPr>
        <w:tabs>
          <w:tab w:val="clear" w:pos="567"/>
        </w:tabs>
        <w:spacing w:line="240" w:lineRule="auto"/>
        <w:rPr>
          <w:szCs w:val="22"/>
        </w:rPr>
      </w:pPr>
      <w:r w:rsidRPr="00792CF8">
        <w:t>Nejsou známy.</w:t>
      </w:r>
    </w:p>
    <w:p w14:paraId="7D226703" w14:textId="77777777" w:rsidR="009F3290" w:rsidRPr="00792CF8" w:rsidRDefault="009F3290" w:rsidP="007E1FC6">
      <w:pPr>
        <w:pStyle w:val="Style1"/>
      </w:pPr>
    </w:p>
    <w:p w14:paraId="1DC273B9" w14:textId="783750C4" w:rsidR="00C114FF" w:rsidRPr="00792CF8" w:rsidRDefault="00F715E0" w:rsidP="007E1FC6">
      <w:pPr>
        <w:pStyle w:val="Style1"/>
      </w:pPr>
      <w:r w:rsidRPr="00792CF8">
        <w:t>3.9</w:t>
      </w:r>
      <w:r w:rsidRPr="00792CF8">
        <w:tab/>
        <w:t>Cesty podání a dávkování</w:t>
      </w:r>
    </w:p>
    <w:p w14:paraId="1DC273BA" w14:textId="77777777" w:rsidR="00145D34" w:rsidRPr="00792CF8" w:rsidRDefault="00145D34" w:rsidP="007E1FC6">
      <w:pPr>
        <w:tabs>
          <w:tab w:val="clear" w:pos="567"/>
        </w:tabs>
        <w:spacing w:line="240" w:lineRule="auto"/>
        <w:rPr>
          <w:szCs w:val="22"/>
        </w:rPr>
      </w:pPr>
    </w:p>
    <w:p w14:paraId="34B045AE" w14:textId="2FE15CC6" w:rsidR="00000960" w:rsidRPr="00792CF8" w:rsidRDefault="00000960" w:rsidP="007E1FC6">
      <w:pPr>
        <w:spacing w:line="240" w:lineRule="auto"/>
        <w:jc w:val="both"/>
      </w:pPr>
      <w:r w:rsidRPr="00792CF8">
        <w:t>Skot</w:t>
      </w:r>
      <w:r w:rsidR="00431A42">
        <w:t>,</w:t>
      </w:r>
      <w:r w:rsidRPr="00792CF8">
        <w:t>koně</w:t>
      </w:r>
      <w:r w:rsidR="009865B8" w:rsidRPr="00792CF8">
        <w:t>:</w:t>
      </w:r>
    </w:p>
    <w:p w14:paraId="696DEAF1" w14:textId="0BA74467" w:rsidR="00000960" w:rsidRPr="00792CF8" w:rsidRDefault="737C91BF" w:rsidP="007E1FC6">
      <w:pPr>
        <w:spacing w:line="240" w:lineRule="auto"/>
        <w:jc w:val="both"/>
      </w:pPr>
      <w:r>
        <w:t>Intravenózní p</w:t>
      </w:r>
      <w:r w:rsidR="7456C14D">
        <w:t>odání</w:t>
      </w:r>
      <w:r>
        <w:t>.</w:t>
      </w:r>
    </w:p>
    <w:p w14:paraId="38DB0B60" w14:textId="77777777" w:rsidR="00000960" w:rsidRPr="00792CF8" w:rsidRDefault="00000960" w:rsidP="007E1FC6">
      <w:pPr>
        <w:spacing w:line="240" w:lineRule="auto"/>
        <w:jc w:val="both"/>
      </w:pPr>
    </w:p>
    <w:p w14:paraId="465023F6" w14:textId="01CAD78E" w:rsidR="00000960" w:rsidRPr="00792CF8" w:rsidRDefault="00000960" w:rsidP="007E1FC6">
      <w:pPr>
        <w:spacing w:line="240" w:lineRule="auto"/>
        <w:jc w:val="both"/>
      </w:pPr>
      <w:r w:rsidRPr="00792CF8">
        <w:t>Psi:</w:t>
      </w:r>
    </w:p>
    <w:p w14:paraId="0B807627" w14:textId="32A72FC6" w:rsidR="00000960" w:rsidRPr="00792CF8" w:rsidRDefault="737C91BF" w:rsidP="007E1FC6">
      <w:pPr>
        <w:spacing w:line="240" w:lineRule="auto"/>
        <w:jc w:val="both"/>
      </w:pPr>
      <w:r>
        <w:t>Intravenózní, intramuskulární a subkutánní po</w:t>
      </w:r>
      <w:r w:rsidR="7852707B">
        <w:t>dání</w:t>
      </w:r>
      <w:r>
        <w:t>.</w:t>
      </w:r>
    </w:p>
    <w:p w14:paraId="5A416B37" w14:textId="77777777" w:rsidR="00000960" w:rsidRPr="00792CF8" w:rsidRDefault="00000960" w:rsidP="007E1FC6">
      <w:pPr>
        <w:spacing w:line="240" w:lineRule="auto"/>
        <w:jc w:val="both"/>
      </w:pPr>
    </w:p>
    <w:p w14:paraId="1ABB0DE6" w14:textId="5A8671D7" w:rsidR="00000960" w:rsidRPr="00792CF8" w:rsidRDefault="00342864" w:rsidP="007E1FC6">
      <w:pPr>
        <w:spacing w:line="240" w:lineRule="auto"/>
        <w:jc w:val="both"/>
      </w:pPr>
      <w:r w:rsidRPr="00792CF8">
        <w:t>Roztok se p</w:t>
      </w:r>
      <w:r w:rsidR="00000960" w:rsidRPr="00792CF8">
        <w:t>řed podáním doporučuje zahřát na tělesnou teplotu.</w:t>
      </w:r>
    </w:p>
    <w:p w14:paraId="160CD83C" w14:textId="151CE4AD" w:rsidR="00000960" w:rsidRPr="00792CF8" w:rsidRDefault="00000960" w:rsidP="007E1FC6">
      <w:pPr>
        <w:spacing w:line="240" w:lineRule="auto"/>
        <w:jc w:val="both"/>
      </w:pPr>
      <w:r w:rsidRPr="00792CF8">
        <w:t xml:space="preserve">Dávka závisí na </w:t>
      </w:r>
      <w:r w:rsidR="00FB4694">
        <w:t>živé</w:t>
      </w:r>
      <w:r w:rsidRPr="00792CF8">
        <w:t xml:space="preserve"> hmotnosti (</w:t>
      </w:r>
      <w:r w:rsidR="00FB4694">
        <w:t>ž</w:t>
      </w:r>
      <w:r w:rsidRPr="00792CF8">
        <w:t>. hm.) a kondici zvířete</w:t>
      </w:r>
      <w:r w:rsidR="000C366D" w:rsidRPr="00792CF8">
        <w:t>.</w:t>
      </w:r>
    </w:p>
    <w:p w14:paraId="3DCB7E97" w14:textId="77777777" w:rsidR="000C366D" w:rsidRPr="00792CF8" w:rsidRDefault="000C366D" w:rsidP="00000960">
      <w:pPr>
        <w:jc w:val="both"/>
      </w:pPr>
    </w:p>
    <w:tbl>
      <w:tblPr>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1"/>
        <w:gridCol w:w="1810"/>
        <w:gridCol w:w="1824"/>
        <w:gridCol w:w="1815"/>
        <w:gridCol w:w="1805"/>
      </w:tblGrid>
      <w:tr w:rsidR="005E5004" w:rsidRPr="00792CF8" w14:paraId="06A4EEBD" w14:textId="77777777" w:rsidTr="5003D8B1">
        <w:trPr>
          <w:trHeight w:val="300"/>
        </w:trPr>
        <w:tc>
          <w:tcPr>
            <w:tcW w:w="1801" w:type="dxa"/>
            <w:tcBorders>
              <w:top w:val="single" w:sz="6" w:space="0" w:color="auto"/>
              <w:left w:val="single" w:sz="6" w:space="0" w:color="auto"/>
              <w:bottom w:val="single" w:sz="6" w:space="0" w:color="auto"/>
              <w:right w:val="single" w:sz="6" w:space="0" w:color="auto"/>
            </w:tcBorders>
            <w:shd w:val="clear" w:color="auto" w:fill="auto"/>
            <w:hideMark/>
          </w:tcPr>
          <w:p w14:paraId="5DDAA550" w14:textId="0A7DAFBA" w:rsidR="00EE2C95" w:rsidRPr="001207AE" w:rsidRDefault="00EE2C95" w:rsidP="0095669E">
            <w:pPr>
              <w:pStyle w:val="Bezmezer"/>
              <w:jc w:val="center"/>
              <w:rPr>
                <w:szCs w:val="22"/>
                <w:lang w:val="cs-CZ"/>
              </w:rPr>
            </w:pPr>
            <w:r w:rsidRPr="001207AE">
              <w:rPr>
                <w:szCs w:val="22"/>
                <w:lang w:val="cs-CZ"/>
              </w:rPr>
              <w:t>Druhy</w:t>
            </w:r>
          </w:p>
        </w:tc>
        <w:tc>
          <w:tcPr>
            <w:tcW w:w="1810" w:type="dxa"/>
            <w:tcBorders>
              <w:top w:val="single" w:sz="6" w:space="0" w:color="auto"/>
              <w:left w:val="single" w:sz="6" w:space="0" w:color="auto"/>
              <w:bottom w:val="single" w:sz="6" w:space="0" w:color="auto"/>
              <w:right w:val="single" w:sz="6" w:space="0" w:color="auto"/>
            </w:tcBorders>
            <w:shd w:val="clear" w:color="auto" w:fill="auto"/>
            <w:hideMark/>
          </w:tcPr>
          <w:p w14:paraId="2804E400" w14:textId="107D8C3B" w:rsidR="00EE2C95" w:rsidRPr="001207AE" w:rsidRDefault="00EE2C95" w:rsidP="0095669E">
            <w:pPr>
              <w:pStyle w:val="Bezmezer"/>
              <w:jc w:val="center"/>
              <w:rPr>
                <w:szCs w:val="22"/>
                <w:lang w:val="cs-CZ"/>
              </w:rPr>
            </w:pPr>
            <w:r w:rsidRPr="001207AE">
              <w:rPr>
                <w:szCs w:val="22"/>
                <w:lang w:val="cs-CZ"/>
              </w:rPr>
              <w:t>D</w:t>
            </w:r>
            <w:r w:rsidR="00156088" w:rsidRPr="001207AE">
              <w:rPr>
                <w:szCs w:val="22"/>
                <w:lang w:val="cs-CZ"/>
              </w:rPr>
              <w:t>ávka</w:t>
            </w:r>
            <w:r w:rsidRPr="001207AE">
              <w:rPr>
                <w:szCs w:val="22"/>
                <w:lang w:val="cs-CZ"/>
              </w:rPr>
              <w:t xml:space="preserve"> butafosfan</w:t>
            </w:r>
            <w:r w:rsidR="00156088" w:rsidRPr="001207AE">
              <w:rPr>
                <w:szCs w:val="22"/>
                <w:lang w:val="cs-CZ"/>
              </w:rPr>
              <w:t>u</w:t>
            </w:r>
            <w:r w:rsidRPr="001207AE">
              <w:rPr>
                <w:szCs w:val="22"/>
                <w:lang w:val="cs-CZ"/>
              </w:rPr>
              <w:t xml:space="preserve"> (mg/kg </w:t>
            </w:r>
            <w:r w:rsidR="00FB4694">
              <w:rPr>
                <w:szCs w:val="22"/>
                <w:lang w:val="cs-CZ"/>
              </w:rPr>
              <w:t>ž</w:t>
            </w:r>
            <w:r w:rsidR="00156088" w:rsidRPr="001207AE">
              <w:rPr>
                <w:szCs w:val="22"/>
                <w:lang w:val="cs-CZ"/>
              </w:rPr>
              <w:t>. hm.</w:t>
            </w:r>
            <w:r w:rsidRPr="001207AE">
              <w:rPr>
                <w:szCs w:val="22"/>
                <w:lang w:val="cs-CZ"/>
              </w:rPr>
              <w:t>)</w:t>
            </w:r>
          </w:p>
        </w:tc>
        <w:tc>
          <w:tcPr>
            <w:tcW w:w="1824" w:type="dxa"/>
            <w:tcBorders>
              <w:top w:val="single" w:sz="6" w:space="0" w:color="auto"/>
              <w:left w:val="single" w:sz="6" w:space="0" w:color="auto"/>
              <w:bottom w:val="single" w:sz="6" w:space="0" w:color="auto"/>
              <w:right w:val="single" w:sz="6" w:space="0" w:color="auto"/>
            </w:tcBorders>
            <w:shd w:val="clear" w:color="auto" w:fill="auto"/>
            <w:hideMark/>
          </w:tcPr>
          <w:p w14:paraId="5EABAA17" w14:textId="3B795C92" w:rsidR="00EE2C95" w:rsidRPr="001207AE" w:rsidRDefault="79DC1317" w:rsidP="5003D8B1">
            <w:pPr>
              <w:pStyle w:val="Bezmezer"/>
              <w:jc w:val="center"/>
              <w:rPr>
                <w:lang w:val="cs-CZ"/>
              </w:rPr>
            </w:pPr>
            <w:r w:rsidRPr="001207AE">
              <w:rPr>
                <w:lang w:val="cs-CZ"/>
              </w:rPr>
              <w:t>Dávka</w:t>
            </w:r>
            <w:r w:rsidR="2001BA92" w:rsidRPr="001207AE">
              <w:rPr>
                <w:lang w:val="cs-CZ"/>
              </w:rPr>
              <w:t xml:space="preserve"> </w:t>
            </w:r>
            <w:r w:rsidR="6B057277" w:rsidRPr="5003D8B1">
              <w:rPr>
                <w:lang w:val="cs-CZ"/>
              </w:rPr>
              <w:t>k</w:t>
            </w:r>
            <w:r w:rsidR="2001BA92" w:rsidRPr="001207AE">
              <w:rPr>
                <w:lang w:val="cs-CZ"/>
              </w:rPr>
              <w:t>yano</w:t>
            </w:r>
            <w:r w:rsidR="7E48E94A" w:rsidRPr="5003D8B1">
              <w:rPr>
                <w:lang w:val="cs-CZ"/>
              </w:rPr>
              <w:t>k</w:t>
            </w:r>
            <w:r w:rsidR="2001BA92" w:rsidRPr="001207AE">
              <w:rPr>
                <w:lang w:val="cs-CZ"/>
              </w:rPr>
              <w:t>obalamin</w:t>
            </w:r>
            <w:r w:rsidRPr="001207AE">
              <w:rPr>
                <w:lang w:val="cs-CZ"/>
              </w:rPr>
              <w:t>u</w:t>
            </w:r>
            <w:r w:rsidR="2001BA92" w:rsidRPr="001207AE">
              <w:rPr>
                <w:lang w:val="cs-CZ"/>
              </w:rPr>
              <w:t xml:space="preserve"> (mg/kg </w:t>
            </w:r>
            <w:r w:rsidR="00FB4694">
              <w:rPr>
                <w:lang w:val="cs-CZ"/>
              </w:rPr>
              <w:t>ž</w:t>
            </w:r>
            <w:r w:rsidRPr="001207AE">
              <w:rPr>
                <w:lang w:val="cs-CZ"/>
              </w:rPr>
              <w:t>. hm.</w:t>
            </w:r>
            <w:r w:rsidR="2001BA92" w:rsidRPr="001207AE">
              <w:rPr>
                <w:lang w:val="cs-CZ"/>
              </w:rPr>
              <w:t>)</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7AA9293E" w14:textId="6965A29D" w:rsidR="00EE2C95" w:rsidRPr="001207AE" w:rsidRDefault="005E5004" w:rsidP="0095669E">
            <w:pPr>
              <w:pStyle w:val="Bezmezer"/>
              <w:jc w:val="center"/>
              <w:rPr>
                <w:szCs w:val="22"/>
                <w:lang w:val="cs-CZ"/>
              </w:rPr>
            </w:pPr>
            <w:r w:rsidRPr="001207AE">
              <w:rPr>
                <w:szCs w:val="22"/>
                <w:lang w:val="cs-CZ"/>
              </w:rPr>
              <w:t>Objem dávky veterinárního léčivého přípravku</w:t>
            </w:r>
          </w:p>
        </w:tc>
        <w:tc>
          <w:tcPr>
            <w:tcW w:w="1805" w:type="dxa"/>
            <w:tcBorders>
              <w:top w:val="single" w:sz="6" w:space="0" w:color="auto"/>
              <w:left w:val="single" w:sz="6" w:space="0" w:color="auto"/>
              <w:bottom w:val="single" w:sz="6" w:space="0" w:color="auto"/>
              <w:right w:val="single" w:sz="6" w:space="0" w:color="auto"/>
            </w:tcBorders>
            <w:shd w:val="clear" w:color="auto" w:fill="auto"/>
            <w:hideMark/>
          </w:tcPr>
          <w:p w14:paraId="46A01726" w14:textId="39E11C2A" w:rsidR="00EE2C95" w:rsidRPr="001207AE" w:rsidRDefault="005E5004" w:rsidP="0095669E">
            <w:pPr>
              <w:pStyle w:val="Bezmezer"/>
              <w:jc w:val="center"/>
              <w:rPr>
                <w:szCs w:val="22"/>
                <w:lang w:val="cs-CZ"/>
              </w:rPr>
            </w:pPr>
            <w:r w:rsidRPr="001207AE">
              <w:rPr>
                <w:szCs w:val="22"/>
                <w:lang w:val="cs-CZ"/>
              </w:rPr>
              <w:t>Způsob podání</w:t>
            </w:r>
          </w:p>
        </w:tc>
      </w:tr>
      <w:tr w:rsidR="005E5004" w:rsidRPr="00792CF8" w14:paraId="3E9D1A0C" w14:textId="77777777" w:rsidTr="5003D8B1">
        <w:trPr>
          <w:trHeight w:val="300"/>
        </w:trPr>
        <w:tc>
          <w:tcPr>
            <w:tcW w:w="1801" w:type="dxa"/>
            <w:tcBorders>
              <w:top w:val="single" w:sz="6" w:space="0" w:color="auto"/>
              <w:left w:val="single" w:sz="6" w:space="0" w:color="auto"/>
              <w:bottom w:val="single" w:sz="6" w:space="0" w:color="auto"/>
              <w:right w:val="single" w:sz="6" w:space="0" w:color="auto"/>
            </w:tcBorders>
            <w:shd w:val="clear" w:color="auto" w:fill="auto"/>
            <w:hideMark/>
          </w:tcPr>
          <w:p w14:paraId="21394E2D" w14:textId="77777777" w:rsidR="00EE2C95" w:rsidRPr="001207AE" w:rsidRDefault="00EE2C95" w:rsidP="0095669E">
            <w:pPr>
              <w:pStyle w:val="Bezmezer"/>
              <w:jc w:val="center"/>
              <w:rPr>
                <w:szCs w:val="22"/>
                <w:lang w:val="cs-CZ"/>
              </w:rPr>
            </w:pPr>
            <w:r w:rsidRPr="001207AE">
              <w:rPr>
                <w:szCs w:val="22"/>
                <w:lang w:val="cs-CZ"/>
              </w:rPr>
              <w:t>Skot</w:t>
            </w:r>
          </w:p>
          <w:p w14:paraId="00678BA6" w14:textId="0C0249E8" w:rsidR="00156088" w:rsidRPr="001207AE" w:rsidRDefault="00156088" w:rsidP="0095669E">
            <w:pPr>
              <w:pStyle w:val="Bezmezer"/>
              <w:jc w:val="center"/>
              <w:rPr>
                <w:szCs w:val="22"/>
                <w:lang w:val="cs-CZ"/>
              </w:rPr>
            </w:pPr>
            <w:r w:rsidRPr="001207AE">
              <w:rPr>
                <w:szCs w:val="22"/>
                <w:lang w:val="cs-CZ"/>
              </w:rPr>
              <w:t>K</w:t>
            </w:r>
            <w:r w:rsidR="000267C4">
              <w:rPr>
                <w:szCs w:val="22"/>
                <w:lang w:val="cs-CZ"/>
              </w:rPr>
              <w:t>oně</w:t>
            </w:r>
          </w:p>
        </w:tc>
        <w:tc>
          <w:tcPr>
            <w:tcW w:w="1810" w:type="dxa"/>
            <w:tcBorders>
              <w:top w:val="single" w:sz="6" w:space="0" w:color="auto"/>
              <w:left w:val="single" w:sz="6" w:space="0" w:color="auto"/>
              <w:bottom w:val="single" w:sz="6" w:space="0" w:color="auto"/>
              <w:right w:val="single" w:sz="6" w:space="0" w:color="auto"/>
            </w:tcBorders>
            <w:shd w:val="clear" w:color="auto" w:fill="auto"/>
            <w:hideMark/>
          </w:tcPr>
          <w:p w14:paraId="1F65219E" w14:textId="6B358BFF" w:rsidR="00EE2C95" w:rsidRPr="001207AE" w:rsidRDefault="00391E35" w:rsidP="0095669E">
            <w:pPr>
              <w:pStyle w:val="Bezmezer"/>
              <w:jc w:val="center"/>
              <w:rPr>
                <w:szCs w:val="22"/>
                <w:lang w:val="cs-CZ"/>
              </w:rPr>
            </w:pPr>
            <w:r w:rsidRPr="001207AE">
              <w:rPr>
                <w:szCs w:val="22"/>
                <w:lang w:val="cs-CZ"/>
              </w:rPr>
              <w:t>5–10</w:t>
            </w:r>
          </w:p>
        </w:tc>
        <w:tc>
          <w:tcPr>
            <w:tcW w:w="1824" w:type="dxa"/>
            <w:tcBorders>
              <w:top w:val="single" w:sz="6" w:space="0" w:color="auto"/>
              <w:left w:val="single" w:sz="6" w:space="0" w:color="auto"/>
              <w:bottom w:val="single" w:sz="6" w:space="0" w:color="auto"/>
              <w:right w:val="single" w:sz="6" w:space="0" w:color="auto"/>
            </w:tcBorders>
            <w:shd w:val="clear" w:color="auto" w:fill="auto"/>
            <w:hideMark/>
          </w:tcPr>
          <w:p w14:paraId="05C77ABA" w14:textId="7D443E3A" w:rsidR="00EE2C95" w:rsidRPr="001207AE" w:rsidRDefault="00EE2C95" w:rsidP="0095669E">
            <w:pPr>
              <w:pStyle w:val="Bezmezer"/>
              <w:jc w:val="center"/>
              <w:rPr>
                <w:szCs w:val="22"/>
                <w:lang w:val="cs-CZ"/>
              </w:rPr>
            </w:pPr>
            <w:r w:rsidRPr="001207AE">
              <w:rPr>
                <w:szCs w:val="22"/>
                <w:lang w:val="cs-CZ"/>
              </w:rPr>
              <w:t>0</w:t>
            </w:r>
            <w:r w:rsidR="00156088" w:rsidRPr="001207AE">
              <w:rPr>
                <w:szCs w:val="22"/>
                <w:lang w:val="cs-CZ"/>
              </w:rPr>
              <w:t>,</w:t>
            </w:r>
            <w:r w:rsidRPr="001207AE">
              <w:rPr>
                <w:szCs w:val="22"/>
                <w:lang w:val="cs-CZ"/>
              </w:rPr>
              <w:t>0025</w:t>
            </w:r>
            <w:r w:rsidR="000267C4">
              <w:rPr>
                <w:szCs w:val="22"/>
                <w:lang w:val="cs-CZ"/>
              </w:rPr>
              <w:t>-0,005</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50BBE8A4" w14:textId="503CA3DF" w:rsidR="00EE2C95" w:rsidRPr="001207AE" w:rsidRDefault="008D0675" w:rsidP="0095669E">
            <w:pPr>
              <w:pStyle w:val="Bezmezer"/>
              <w:jc w:val="center"/>
              <w:rPr>
                <w:szCs w:val="22"/>
                <w:lang w:val="cs-CZ"/>
              </w:rPr>
            </w:pPr>
            <w:r w:rsidRPr="001207AE">
              <w:rPr>
                <w:szCs w:val="22"/>
                <w:lang w:val="cs-CZ"/>
              </w:rPr>
              <w:t>5–10 ml/100 kg</w:t>
            </w:r>
          </w:p>
        </w:tc>
        <w:tc>
          <w:tcPr>
            <w:tcW w:w="1805" w:type="dxa"/>
            <w:tcBorders>
              <w:top w:val="single" w:sz="6" w:space="0" w:color="auto"/>
              <w:left w:val="single" w:sz="6" w:space="0" w:color="auto"/>
              <w:bottom w:val="single" w:sz="6" w:space="0" w:color="auto"/>
              <w:right w:val="single" w:sz="6" w:space="0" w:color="auto"/>
            </w:tcBorders>
            <w:shd w:val="clear" w:color="auto" w:fill="auto"/>
            <w:hideMark/>
          </w:tcPr>
          <w:p w14:paraId="53D8C8D3" w14:textId="1DC4F900" w:rsidR="00EE2C95" w:rsidRPr="001207AE" w:rsidRDefault="00EE2C95" w:rsidP="0095669E">
            <w:pPr>
              <w:pStyle w:val="Bezmezer"/>
              <w:jc w:val="center"/>
              <w:rPr>
                <w:szCs w:val="22"/>
                <w:lang w:val="cs-CZ"/>
              </w:rPr>
            </w:pPr>
            <w:r w:rsidRPr="001207AE">
              <w:rPr>
                <w:szCs w:val="22"/>
                <w:lang w:val="cs-CZ"/>
              </w:rPr>
              <w:t>i.v.</w:t>
            </w:r>
          </w:p>
        </w:tc>
      </w:tr>
      <w:tr w:rsidR="005E5004" w:rsidRPr="00792CF8" w14:paraId="09B3BE39" w14:textId="77777777" w:rsidTr="5003D8B1">
        <w:trPr>
          <w:trHeight w:val="300"/>
        </w:trPr>
        <w:tc>
          <w:tcPr>
            <w:tcW w:w="1801" w:type="dxa"/>
            <w:tcBorders>
              <w:top w:val="single" w:sz="6" w:space="0" w:color="auto"/>
              <w:left w:val="single" w:sz="6" w:space="0" w:color="auto"/>
              <w:bottom w:val="single" w:sz="6" w:space="0" w:color="auto"/>
              <w:right w:val="single" w:sz="6" w:space="0" w:color="auto"/>
            </w:tcBorders>
            <w:shd w:val="clear" w:color="auto" w:fill="auto"/>
            <w:hideMark/>
          </w:tcPr>
          <w:p w14:paraId="6243869C" w14:textId="00B44E23" w:rsidR="008D0675" w:rsidRPr="001207AE" w:rsidRDefault="00C4504E" w:rsidP="000267C4">
            <w:pPr>
              <w:pStyle w:val="Bezmezer"/>
              <w:jc w:val="center"/>
              <w:rPr>
                <w:szCs w:val="22"/>
                <w:lang w:val="cs-CZ"/>
              </w:rPr>
            </w:pPr>
            <w:r w:rsidRPr="001207AE">
              <w:rPr>
                <w:szCs w:val="22"/>
                <w:lang w:val="cs-CZ"/>
              </w:rPr>
              <w:t>Ps</w:t>
            </w:r>
            <w:r w:rsidR="000267C4">
              <w:rPr>
                <w:szCs w:val="22"/>
                <w:lang w:val="cs-CZ"/>
              </w:rPr>
              <w:t>i</w:t>
            </w:r>
          </w:p>
        </w:tc>
        <w:tc>
          <w:tcPr>
            <w:tcW w:w="1810" w:type="dxa"/>
            <w:tcBorders>
              <w:top w:val="single" w:sz="6" w:space="0" w:color="auto"/>
              <w:left w:val="single" w:sz="6" w:space="0" w:color="auto"/>
              <w:bottom w:val="single" w:sz="6" w:space="0" w:color="auto"/>
              <w:right w:val="single" w:sz="6" w:space="0" w:color="auto"/>
            </w:tcBorders>
            <w:shd w:val="clear" w:color="auto" w:fill="auto"/>
            <w:hideMark/>
          </w:tcPr>
          <w:p w14:paraId="538FE79C" w14:textId="77777777" w:rsidR="00EE2C95" w:rsidRPr="001207AE" w:rsidRDefault="00EE2C95" w:rsidP="0095669E">
            <w:pPr>
              <w:pStyle w:val="Bezmezer"/>
              <w:jc w:val="center"/>
              <w:rPr>
                <w:szCs w:val="22"/>
                <w:lang w:val="cs-CZ"/>
              </w:rPr>
            </w:pPr>
            <w:r w:rsidRPr="001207AE">
              <w:rPr>
                <w:szCs w:val="22"/>
                <w:lang w:val="cs-CZ"/>
              </w:rPr>
              <w:t>10–15</w:t>
            </w:r>
          </w:p>
        </w:tc>
        <w:tc>
          <w:tcPr>
            <w:tcW w:w="1824" w:type="dxa"/>
            <w:tcBorders>
              <w:top w:val="single" w:sz="6" w:space="0" w:color="auto"/>
              <w:left w:val="single" w:sz="6" w:space="0" w:color="auto"/>
              <w:bottom w:val="single" w:sz="6" w:space="0" w:color="auto"/>
              <w:right w:val="single" w:sz="6" w:space="0" w:color="auto"/>
            </w:tcBorders>
            <w:shd w:val="clear" w:color="auto" w:fill="auto"/>
            <w:hideMark/>
          </w:tcPr>
          <w:p w14:paraId="52B53CD0" w14:textId="7D84F242" w:rsidR="00EE2C95" w:rsidRPr="001207AE" w:rsidRDefault="00EE2C95" w:rsidP="0095669E">
            <w:pPr>
              <w:pStyle w:val="Bezmezer"/>
              <w:jc w:val="center"/>
              <w:rPr>
                <w:szCs w:val="22"/>
                <w:lang w:val="cs-CZ"/>
              </w:rPr>
            </w:pPr>
            <w:r w:rsidRPr="001207AE">
              <w:rPr>
                <w:szCs w:val="22"/>
                <w:lang w:val="cs-CZ"/>
              </w:rPr>
              <w:t>0</w:t>
            </w:r>
            <w:r w:rsidR="008D0675" w:rsidRPr="001207AE">
              <w:rPr>
                <w:szCs w:val="22"/>
                <w:lang w:val="cs-CZ"/>
              </w:rPr>
              <w:t>,</w:t>
            </w:r>
            <w:r w:rsidRPr="001207AE">
              <w:rPr>
                <w:szCs w:val="22"/>
                <w:lang w:val="cs-CZ"/>
              </w:rPr>
              <w:t>005–0</w:t>
            </w:r>
            <w:r w:rsidR="008D0675" w:rsidRPr="001207AE">
              <w:rPr>
                <w:szCs w:val="22"/>
                <w:lang w:val="cs-CZ"/>
              </w:rPr>
              <w:t>,</w:t>
            </w:r>
            <w:r w:rsidRPr="001207AE">
              <w:rPr>
                <w:szCs w:val="22"/>
                <w:lang w:val="cs-CZ"/>
              </w:rPr>
              <w:t>0075</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0DEADC0B" w14:textId="1B98FE85" w:rsidR="00EE2C95" w:rsidRPr="001207AE" w:rsidRDefault="00EE2C95" w:rsidP="0095669E">
            <w:pPr>
              <w:pStyle w:val="Bezmezer"/>
              <w:jc w:val="center"/>
              <w:rPr>
                <w:szCs w:val="22"/>
                <w:lang w:val="cs-CZ"/>
              </w:rPr>
            </w:pPr>
            <w:r w:rsidRPr="001207AE">
              <w:rPr>
                <w:szCs w:val="22"/>
                <w:lang w:val="cs-CZ"/>
              </w:rPr>
              <w:t>0</w:t>
            </w:r>
            <w:r w:rsidR="008D0675" w:rsidRPr="001207AE">
              <w:rPr>
                <w:szCs w:val="22"/>
                <w:lang w:val="cs-CZ"/>
              </w:rPr>
              <w:t>,</w:t>
            </w:r>
            <w:r w:rsidRPr="001207AE">
              <w:rPr>
                <w:szCs w:val="22"/>
                <w:lang w:val="cs-CZ"/>
              </w:rPr>
              <w:t>1–0</w:t>
            </w:r>
            <w:r w:rsidR="008D0675" w:rsidRPr="001207AE">
              <w:rPr>
                <w:szCs w:val="22"/>
                <w:lang w:val="cs-CZ"/>
              </w:rPr>
              <w:t>,</w:t>
            </w:r>
            <w:r w:rsidRPr="001207AE">
              <w:rPr>
                <w:szCs w:val="22"/>
                <w:lang w:val="cs-CZ"/>
              </w:rPr>
              <w:t>15 ml/kg</w:t>
            </w:r>
          </w:p>
        </w:tc>
        <w:tc>
          <w:tcPr>
            <w:tcW w:w="1805" w:type="dxa"/>
            <w:tcBorders>
              <w:top w:val="single" w:sz="6" w:space="0" w:color="auto"/>
              <w:left w:val="single" w:sz="6" w:space="0" w:color="auto"/>
              <w:bottom w:val="single" w:sz="6" w:space="0" w:color="auto"/>
              <w:right w:val="single" w:sz="6" w:space="0" w:color="auto"/>
            </w:tcBorders>
            <w:shd w:val="clear" w:color="auto" w:fill="auto"/>
            <w:hideMark/>
          </w:tcPr>
          <w:p w14:paraId="06085BBB" w14:textId="77777777" w:rsidR="00EE2C95" w:rsidRPr="001207AE" w:rsidRDefault="00EE2C95" w:rsidP="0095669E">
            <w:pPr>
              <w:pStyle w:val="Bezmezer"/>
              <w:jc w:val="center"/>
              <w:rPr>
                <w:szCs w:val="22"/>
                <w:lang w:val="cs-CZ"/>
              </w:rPr>
            </w:pPr>
            <w:r w:rsidRPr="001207AE">
              <w:rPr>
                <w:szCs w:val="22"/>
                <w:lang w:val="cs-CZ"/>
              </w:rPr>
              <w:t>i.v., i.m., s.c.</w:t>
            </w:r>
          </w:p>
        </w:tc>
      </w:tr>
    </w:tbl>
    <w:p w14:paraId="5D0F7D4F" w14:textId="77777777" w:rsidR="00CD5121" w:rsidRPr="007E1FC6" w:rsidRDefault="00CD5121" w:rsidP="007E1FC6">
      <w:pPr>
        <w:spacing w:line="240" w:lineRule="auto"/>
        <w:jc w:val="both"/>
        <w:rPr>
          <w:szCs w:val="22"/>
        </w:rPr>
      </w:pPr>
    </w:p>
    <w:p w14:paraId="36F1179D" w14:textId="680913C6" w:rsidR="000D7B3E" w:rsidRPr="007E1FC6" w:rsidRDefault="000D7B3E" w:rsidP="007E1FC6">
      <w:pPr>
        <w:tabs>
          <w:tab w:val="clear" w:pos="567"/>
        </w:tabs>
        <w:spacing w:line="240" w:lineRule="auto"/>
        <w:jc w:val="both"/>
        <w:rPr>
          <w:szCs w:val="22"/>
        </w:rPr>
      </w:pPr>
      <w:r w:rsidRPr="007E1FC6">
        <w:rPr>
          <w:szCs w:val="22"/>
        </w:rPr>
        <w:t>Pro podpůrnou léčbu sekundární ketózy u krav podávejte doporučenou dávku po dobu tří po sobě jdoucích dnů.</w:t>
      </w:r>
    </w:p>
    <w:p w14:paraId="5A23BE0C" w14:textId="5BD74CD4" w:rsidR="000D7B3E" w:rsidRPr="007E1FC6" w:rsidRDefault="00D225FB" w:rsidP="007E1FC6">
      <w:pPr>
        <w:tabs>
          <w:tab w:val="clear" w:pos="567"/>
        </w:tabs>
        <w:spacing w:line="240" w:lineRule="auto"/>
        <w:jc w:val="both"/>
        <w:rPr>
          <w:szCs w:val="22"/>
        </w:rPr>
      </w:pPr>
      <w:r w:rsidRPr="007E1FC6">
        <w:rPr>
          <w:szCs w:val="22"/>
        </w:rPr>
        <w:t>Pro prevenci rozvoje ketózy u krav podávejte doporučenou dávku</w:t>
      </w:r>
      <w:r w:rsidR="000A4277" w:rsidRPr="007E1FC6">
        <w:rPr>
          <w:szCs w:val="22"/>
        </w:rPr>
        <w:t xml:space="preserve"> po dobu tří po sobě jdoucích dnů</w:t>
      </w:r>
      <w:r w:rsidRPr="007E1FC6">
        <w:rPr>
          <w:szCs w:val="22"/>
        </w:rPr>
        <w:t xml:space="preserve"> v</w:t>
      </w:r>
      <w:r w:rsidR="007E034D">
        <w:rPr>
          <w:szCs w:val="22"/>
        </w:rPr>
        <w:t> </w:t>
      </w:r>
      <w:r w:rsidRPr="007E1FC6">
        <w:rPr>
          <w:szCs w:val="22"/>
        </w:rPr>
        <w:t>období 10 dnů před očekávaným otelením.</w:t>
      </w:r>
    </w:p>
    <w:p w14:paraId="16D3D125" w14:textId="383FC58C" w:rsidR="00D225FB" w:rsidRPr="007E1FC6" w:rsidRDefault="00C933C7" w:rsidP="007E1FC6">
      <w:pPr>
        <w:tabs>
          <w:tab w:val="clear" w:pos="567"/>
        </w:tabs>
        <w:spacing w:line="240" w:lineRule="auto"/>
        <w:jc w:val="both"/>
        <w:rPr>
          <w:szCs w:val="22"/>
        </w:rPr>
      </w:pPr>
      <w:r w:rsidRPr="007E1FC6">
        <w:rPr>
          <w:szCs w:val="22"/>
        </w:rPr>
        <w:t>U ostatních indikací by měla být léčba podle potřeby opakována.</w:t>
      </w:r>
    </w:p>
    <w:p w14:paraId="6227BCB1" w14:textId="77777777" w:rsidR="00C933C7" w:rsidRPr="007E1FC6" w:rsidRDefault="00C933C7" w:rsidP="007E1FC6">
      <w:pPr>
        <w:tabs>
          <w:tab w:val="clear" w:pos="567"/>
        </w:tabs>
        <w:spacing w:line="240" w:lineRule="auto"/>
        <w:jc w:val="both"/>
        <w:rPr>
          <w:szCs w:val="22"/>
        </w:rPr>
      </w:pPr>
    </w:p>
    <w:p w14:paraId="62F8AB46" w14:textId="77777777" w:rsidR="00DD77F9" w:rsidRPr="00C71163" w:rsidRDefault="00DD77F9" w:rsidP="00DD77F9">
      <w:pPr>
        <w:pStyle w:val="Zkladntext"/>
        <w:spacing w:before="1" w:line="245" w:lineRule="auto"/>
        <w:ind w:right="157"/>
        <w:rPr>
          <w:i/>
          <w:iCs/>
        </w:rPr>
      </w:pPr>
      <w:r w:rsidRPr="005630B1">
        <w:t xml:space="preserve">Zátku lze propíchnout max. 40krát. Pokud je potřeba více než 40 </w:t>
      </w:r>
      <w:r w:rsidRPr="001715BA">
        <w:t xml:space="preserve">propíchnutí, doporučuje se použít </w:t>
      </w:r>
      <w:r w:rsidRPr="005A3802">
        <w:t>odběrovou jehlu.</w:t>
      </w:r>
    </w:p>
    <w:p w14:paraId="78CF9656" w14:textId="6B42CB4C" w:rsidR="00DD77F9" w:rsidRPr="00F43254" w:rsidRDefault="00DD77F9" w:rsidP="00DD77F9">
      <w:pPr>
        <w:pStyle w:val="Zkladntext"/>
        <w:spacing w:before="1" w:line="245" w:lineRule="auto"/>
        <w:ind w:right="157"/>
        <w:rPr>
          <w:i/>
          <w:iCs/>
        </w:rPr>
      </w:pPr>
      <w:r>
        <w:t>K</w:t>
      </w:r>
      <w:r w:rsidRPr="00840B35">
        <w:t xml:space="preserve"> léčb</w:t>
      </w:r>
      <w:r>
        <w:t>ě</w:t>
      </w:r>
      <w:r w:rsidRPr="00840B35">
        <w:t xml:space="preserve"> psů se doporučuje používat 100ml balení.</w:t>
      </w:r>
    </w:p>
    <w:p w14:paraId="1DC273C4" w14:textId="77777777" w:rsidR="00247A48" w:rsidRPr="007E1FC6" w:rsidRDefault="00247A48" w:rsidP="007E1FC6">
      <w:pPr>
        <w:tabs>
          <w:tab w:val="clear" w:pos="567"/>
        </w:tabs>
        <w:spacing w:line="240" w:lineRule="auto"/>
        <w:jc w:val="both"/>
        <w:rPr>
          <w:szCs w:val="22"/>
        </w:rPr>
      </w:pPr>
    </w:p>
    <w:p w14:paraId="1DC273C5" w14:textId="77777777" w:rsidR="00C114FF" w:rsidRPr="007E1FC6" w:rsidRDefault="00F715E0" w:rsidP="007E1FC6">
      <w:pPr>
        <w:pStyle w:val="Style1"/>
        <w:jc w:val="both"/>
      </w:pPr>
      <w:r w:rsidRPr="007E1FC6">
        <w:t>3.10</w:t>
      </w:r>
      <w:r w:rsidRPr="007E1FC6">
        <w:tab/>
        <w:t xml:space="preserve">Příznaky předávkování </w:t>
      </w:r>
      <w:r w:rsidR="00EC5045" w:rsidRPr="007E1FC6">
        <w:t>(</w:t>
      </w:r>
      <w:r w:rsidRPr="007E1FC6">
        <w:t xml:space="preserve">a </w:t>
      </w:r>
      <w:r w:rsidR="00202A85" w:rsidRPr="007E1FC6">
        <w:t>kde</w:t>
      </w:r>
      <w:r w:rsidR="005E66FC" w:rsidRPr="007E1FC6">
        <w:t xml:space="preserve"> </w:t>
      </w:r>
      <w:r w:rsidR="00202A85" w:rsidRPr="007E1FC6">
        <w:t>je</w:t>
      </w:r>
      <w:r w:rsidR="005E66FC" w:rsidRPr="007E1FC6">
        <w:t xml:space="preserve"> </w:t>
      </w:r>
      <w:r w:rsidR="00FB6F2F" w:rsidRPr="007E1FC6">
        <w:t>relevantní</w:t>
      </w:r>
      <w:r w:rsidR="00202A85" w:rsidRPr="007E1FC6">
        <w:t>, první pomoc</w:t>
      </w:r>
      <w:r w:rsidRPr="007E1FC6">
        <w:t xml:space="preserve"> a antidota</w:t>
      </w:r>
      <w:r w:rsidR="00202A85" w:rsidRPr="007E1FC6">
        <w:t>)</w:t>
      </w:r>
      <w:r w:rsidRPr="007E1FC6">
        <w:t xml:space="preserve"> </w:t>
      </w:r>
    </w:p>
    <w:p w14:paraId="7CAD5ED5" w14:textId="77777777" w:rsidR="00252DB7" w:rsidRPr="007E1FC6" w:rsidRDefault="00252DB7" w:rsidP="007E1FC6">
      <w:pPr>
        <w:tabs>
          <w:tab w:val="clear" w:pos="567"/>
        </w:tabs>
        <w:spacing w:line="240" w:lineRule="auto"/>
        <w:jc w:val="both"/>
        <w:rPr>
          <w:szCs w:val="22"/>
        </w:rPr>
      </w:pPr>
    </w:p>
    <w:p w14:paraId="376AF72A" w14:textId="5D0AA6C9" w:rsidR="00252DB7" w:rsidRPr="007E1FC6" w:rsidRDefault="00252DB7" w:rsidP="007E1FC6">
      <w:pPr>
        <w:tabs>
          <w:tab w:val="clear" w:pos="567"/>
        </w:tabs>
        <w:spacing w:line="240" w:lineRule="auto"/>
        <w:jc w:val="both"/>
        <w:rPr>
          <w:szCs w:val="22"/>
        </w:rPr>
      </w:pPr>
      <w:r w:rsidRPr="007E1FC6">
        <w:rPr>
          <w:szCs w:val="22"/>
        </w:rPr>
        <w:t>Po intravenózním podání až 5násobku doporučené dávky u skotu nebyly hlášeny žádné nežádoucí účinky.</w:t>
      </w:r>
    </w:p>
    <w:p w14:paraId="1D98D0F7" w14:textId="6E38C97C" w:rsidR="00252DB7" w:rsidRPr="007E1FC6" w:rsidRDefault="00252DB7" w:rsidP="007E1FC6">
      <w:pPr>
        <w:tabs>
          <w:tab w:val="clear" w:pos="567"/>
        </w:tabs>
        <w:spacing w:line="240" w:lineRule="auto"/>
        <w:jc w:val="both"/>
        <w:rPr>
          <w:szCs w:val="22"/>
        </w:rPr>
      </w:pPr>
      <w:r w:rsidRPr="007E1FC6">
        <w:rPr>
          <w:szCs w:val="22"/>
        </w:rPr>
        <w:t xml:space="preserve">Kromě přechodného mírného otoku v místě </w:t>
      </w:r>
      <w:r w:rsidR="00FB4694">
        <w:rPr>
          <w:szCs w:val="22"/>
        </w:rPr>
        <w:t>injekčního podání</w:t>
      </w:r>
      <w:r w:rsidRPr="007E1FC6">
        <w:rPr>
          <w:szCs w:val="22"/>
        </w:rPr>
        <w:t xml:space="preserve"> nebyly po subkutánním podání až 5násobku doporučené dávky u psů hlášeny žádné další nežádoucí účinky.</w:t>
      </w:r>
    </w:p>
    <w:p w14:paraId="0A954AE2" w14:textId="139688DE" w:rsidR="00252DB7" w:rsidRPr="007E1FC6" w:rsidRDefault="00252DB7" w:rsidP="007E1FC6">
      <w:pPr>
        <w:tabs>
          <w:tab w:val="clear" w:pos="567"/>
        </w:tabs>
        <w:spacing w:line="240" w:lineRule="auto"/>
        <w:jc w:val="both"/>
        <w:rPr>
          <w:szCs w:val="22"/>
        </w:rPr>
      </w:pPr>
      <w:r w:rsidRPr="007E1FC6">
        <w:rPr>
          <w:szCs w:val="22"/>
        </w:rPr>
        <w:t xml:space="preserve">Nejsou k dispozici žádné údaje o předávkování u psů po intravenózním a intramuskulárním podání. </w:t>
      </w:r>
    </w:p>
    <w:p w14:paraId="1DC273C6" w14:textId="0FE1B5D6" w:rsidR="00C114FF" w:rsidRPr="007E1FC6" w:rsidRDefault="00252DB7" w:rsidP="007E1FC6">
      <w:pPr>
        <w:tabs>
          <w:tab w:val="clear" w:pos="567"/>
        </w:tabs>
        <w:spacing w:line="240" w:lineRule="auto"/>
        <w:jc w:val="both"/>
        <w:rPr>
          <w:szCs w:val="22"/>
        </w:rPr>
      </w:pPr>
      <w:r w:rsidRPr="007E1FC6">
        <w:rPr>
          <w:szCs w:val="22"/>
        </w:rPr>
        <w:t>Nejsou k dispozici žádné údaje o předávkování u koní</w:t>
      </w:r>
      <w:r w:rsidR="00301345" w:rsidRPr="007E1FC6">
        <w:rPr>
          <w:szCs w:val="22"/>
        </w:rPr>
        <w:t>.</w:t>
      </w:r>
    </w:p>
    <w:p w14:paraId="62F20294" w14:textId="77777777" w:rsidR="00252DB7" w:rsidRPr="007E1FC6" w:rsidRDefault="00252DB7" w:rsidP="007E1FC6">
      <w:pPr>
        <w:tabs>
          <w:tab w:val="clear" w:pos="567"/>
        </w:tabs>
        <w:spacing w:line="240" w:lineRule="auto"/>
        <w:jc w:val="both"/>
        <w:rPr>
          <w:szCs w:val="22"/>
        </w:rPr>
      </w:pPr>
    </w:p>
    <w:p w14:paraId="1DC273C7" w14:textId="77777777" w:rsidR="009A6509" w:rsidRPr="007E1FC6" w:rsidRDefault="00F715E0" w:rsidP="007E1FC6">
      <w:pPr>
        <w:pStyle w:val="Style1"/>
        <w:jc w:val="both"/>
      </w:pPr>
      <w:r w:rsidRPr="007E1FC6">
        <w:t>3.11</w:t>
      </w:r>
      <w:r w:rsidRPr="007E1FC6">
        <w:tab/>
        <w:t>Zvláštní omezení pro použití a zvláštní podmínky pro použití, včetně omezení používání antimikrob</w:t>
      </w:r>
      <w:r w:rsidR="00202A85" w:rsidRPr="007E1FC6">
        <w:t>ních</w:t>
      </w:r>
      <w:r w:rsidRPr="007E1FC6">
        <w:t xml:space="preserve"> a antiparazitárních veterinárních léčivých přípravků, za účelem snížení rizika rozvoje rezistence</w:t>
      </w:r>
    </w:p>
    <w:p w14:paraId="1DC273D0" w14:textId="77777777" w:rsidR="009A6509" w:rsidRPr="007E1FC6" w:rsidRDefault="009A6509" w:rsidP="007E1FC6">
      <w:pPr>
        <w:spacing w:line="240" w:lineRule="auto"/>
        <w:jc w:val="both"/>
        <w:rPr>
          <w:szCs w:val="22"/>
        </w:rPr>
      </w:pPr>
    </w:p>
    <w:p w14:paraId="1DC273D1" w14:textId="64DC63E6" w:rsidR="009A6509" w:rsidRPr="007E1FC6" w:rsidRDefault="00F715E0" w:rsidP="007E1FC6">
      <w:pPr>
        <w:tabs>
          <w:tab w:val="clear" w:pos="567"/>
        </w:tabs>
        <w:spacing w:line="240" w:lineRule="auto"/>
        <w:jc w:val="both"/>
        <w:rPr>
          <w:szCs w:val="22"/>
        </w:rPr>
      </w:pPr>
      <w:r w:rsidRPr="007E1FC6">
        <w:rPr>
          <w:szCs w:val="22"/>
        </w:rPr>
        <w:t>Neuplatňuje se.</w:t>
      </w:r>
    </w:p>
    <w:p w14:paraId="1DC273D2" w14:textId="77777777" w:rsidR="009A6509" w:rsidRPr="007E1FC6" w:rsidRDefault="009A6509" w:rsidP="007E1FC6">
      <w:pPr>
        <w:tabs>
          <w:tab w:val="clear" w:pos="567"/>
        </w:tabs>
        <w:spacing w:line="240" w:lineRule="auto"/>
        <w:jc w:val="both"/>
        <w:rPr>
          <w:szCs w:val="22"/>
        </w:rPr>
      </w:pPr>
    </w:p>
    <w:p w14:paraId="1DC273D3" w14:textId="77777777" w:rsidR="00C114FF" w:rsidRPr="007E1FC6" w:rsidRDefault="00F715E0" w:rsidP="007E1FC6">
      <w:pPr>
        <w:pStyle w:val="Style1"/>
        <w:jc w:val="both"/>
      </w:pPr>
      <w:r w:rsidRPr="007E1FC6">
        <w:t>3.12</w:t>
      </w:r>
      <w:r w:rsidRPr="007E1FC6">
        <w:tab/>
        <w:t>Ochranné lhůty</w:t>
      </w:r>
    </w:p>
    <w:p w14:paraId="1DC273D4" w14:textId="77777777" w:rsidR="00C114FF" w:rsidRPr="007E1FC6" w:rsidRDefault="00C114FF" w:rsidP="007E1FC6">
      <w:pPr>
        <w:tabs>
          <w:tab w:val="clear" w:pos="567"/>
        </w:tabs>
        <w:spacing w:line="240" w:lineRule="auto"/>
        <w:jc w:val="both"/>
        <w:rPr>
          <w:szCs w:val="22"/>
        </w:rPr>
      </w:pPr>
    </w:p>
    <w:p w14:paraId="274659A5" w14:textId="124D5717" w:rsidR="00CE6A07" w:rsidRPr="001207AE" w:rsidRDefault="00FF6A81" w:rsidP="007E1FC6">
      <w:pPr>
        <w:tabs>
          <w:tab w:val="clear" w:pos="567"/>
        </w:tabs>
        <w:spacing w:line="240" w:lineRule="auto"/>
        <w:jc w:val="both"/>
        <w:rPr>
          <w:szCs w:val="22"/>
        </w:rPr>
      </w:pPr>
      <w:r w:rsidRPr="001207AE">
        <w:rPr>
          <w:szCs w:val="22"/>
        </w:rPr>
        <w:t>Skot a koně</w:t>
      </w:r>
      <w:r w:rsidR="00CE6A07" w:rsidRPr="001207AE">
        <w:rPr>
          <w:szCs w:val="22"/>
        </w:rPr>
        <w:t>:</w:t>
      </w:r>
    </w:p>
    <w:p w14:paraId="0B233003" w14:textId="53B43791" w:rsidR="006975C6" w:rsidRPr="001207AE" w:rsidRDefault="6CE3DB62" w:rsidP="007E1FC6">
      <w:pPr>
        <w:tabs>
          <w:tab w:val="clear" w:pos="567"/>
        </w:tabs>
        <w:spacing w:line="240" w:lineRule="auto"/>
        <w:jc w:val="both"/>
        <w:rPr>
          <w:szCs w:val="22"/>
        </w:rPr>
      </w:pPr>
      <w:r w:rsidRPr="001207AE">
        <w:rPr>
          <w:szCs w:val="22"/>
        </w:rPr>
        <w:t xml:space="preserve">Maso: </w:t>
      </w:r>
      <w:r w:rsidR="000A66FF">
        <w:rPr>
          <w:szCs w:val="22"/>
        </w:rPr>
        <w:t>Bez ochranných lhůt.</w:t>
      </w:r>
    </w:p>
    <w:p w14:paraId="33920C02" w14:textId="4D267223" w:rsidR="00CE6A07" w:rsidRPr="001207AE" w:rsidRDefault="2F156A6E" w:rsidP="007E1FC6">
      <w:pPr>
        <w:tabs>
          <w:tab w:val="clear" w:pos="567"/>
        </w:tabs>
        <w:spacing w:line="240" w:lineRule="auto"/>
        <w:jc w:val="both"/>
        <w:rPr>
          <w:szCs w:val="22"/>
        </w:rPr>
      </w:pPr>
      <w:r w:rsidRPr="001207AE">
        <w:rPr>
          <w:szCs w:val="22"/>
        </w:rPr>
        <w:t>M</w:t>
      </w:r>
      <w:r w:rsidR="20916339" w:rsidRPr="001207AE">
        <w:rPr>
          <w:szCs w:val="22"/>
        </w:rPr>
        <w:t>léko</w:t>
      </w:r>
      <w:r w:rsidRPr="001207AE">
        <w:rPr>
          <w:szCs w:val="22"/>
        </w:rPr>
        <w:t xml:space="preserve">: </w:t>
      </w:r>
      <w:r w:rsidR="000A66FF">
        <w:rPr>
          <w:szCs w:val="22"/>
        </w:rPr>
        <w:t>Bez ochranných lhůt.</w:t>
      </w:r>
    </w:p>
    <w:p w14:paraId="1DC273DF" w14:textId="77777777" w:rsidR="00C114FF" w:rsidRPr="007E1FC6" w:rsidRDefault="00C114FF" w:rsidP="007E1FC6">
      <w:pPr>
        <w:tabs>
          <w:tab w:val="clear" w:pos="567"/>
        </w:tabs>
        <w:spacing w:line="240" w:lineRule="auto"/>
        <w:jc w:val="both"/>
        <w:rPr>
          <w:szCs w:val="22"/>
        </w:rPr>
      </w:pPr>
    </w:p>
    <w:p w14:paraId="1DC273E0" w14:textId="77777777" w:rsidR="00FC02F3" w:rsidRPr="007E1FC6" w:rsidRDefault="00FC02F3" w:rsidP="007E1FC6">
      <w:pPr>
        <w:tabs>
          <w:tab w:val="clear" w:pos="567"/>
        </w:tabs>
        <w:spacing w:line="240" w:lineRule="auto"/>
        <w:jc w:val="both"/>
        <w:rPr>
          <w:szCs w:val="22"/>
        </w:rPr>
      </w:pPr>
    </w:p>
    <w:p w14:paraId="1DC273E1" w14:textId="43A42BD3" w:rsidR="00C114FF" w:rsidRPr="007E1FC6" w:rsidRDefault="00F715E0" w:rsidP="007E1FC6">
      <w:pPr>
        <w:pStyle w:val="Style1"/>
        <w:keepNext/>
        <w:jc w:val="both"/>
      </w:pPr>
      <w:r w:rsidRPr="007E1FC6">
        <w:t>4.</w:t>
      </w:r>
      <w:r w:rsidRPr="007E1FC6">
        <w:tab/>
        <w:t>FARMAKOLOGICKÉ</w:t>
      </w:r>
      <w:r w:rsidR="00CE6A07" w:rsidRPr="007E1FC6">
        <w:t xml:space="preserve"> </w:t>
      </w:r>
      <w:r w:rsidRPr="007E1FC6">
        <w:t>INFORMACE</w:t>
      </w:r>
    </w:p>
    <w:p w14:paraId="1DC273E2" w14:textId="77777777" w:rsidR="00C114FF" w:rsidRPr="007E1FC6" w:rsidRDefault="00C114FF" w:rsidP="007E1FC6">
      <w:pPr>
        <w:keepNext/>
        <w:tabs>
          <w:tab w:val="clear" w:pos="567"/>
        </w:tabs>
        <w:spacing w:line="240" w:lineRule="auto"/>
        <w:jc w:val="both"/>
        <w:rPr>
          <w:szCs w:val="22"/>
        </w:rPr>
      </w:pPr>
    </w:p>
    <w:p w14:paraId="44AF5CBE" w14:textId="3410E341" w:rsidR="00313F3B" w:rsidRPr="007E1FC6" w:rsidRDefault="00F715E0" w:rsidP="007E1FC6">
      <w:pPr>
        <w:pStyle w:val="Style1"/>
        <w:jc w:val="both"/>
        <w:rPr>
          <w:b w:val="0"/>
          <w:bCs/>
        </w:rPr>
      </w:pPr>
      <w:r w:rsidRPr="007E1FC6">
        <w:t>4.1</w:t>
      </w:r>
      <w:r w:rsidRPr="007E1FC6">
        <w:tab/>
        <w:t>ATCvet kód:</w:t>
      </w:r>
      <w:r w:rsidR="00811AB5" w:rsidRPr="007E1FC6">
        <w:t xml:space="preserve"> </w:t>
      </w:r>
      <w:r w:rsidR="00313F3B" w:rsidRPr="007E1FC6">
        <w:rPr>
          <w:b w:val="0"/>
          <w:bCs/>
        </w:rPr>
        <w:t>QA12CX99</w:t>
      </w:r>
    </w:p>
    <w:p w14:paraId="1DC273E5" w14:textId="77777777" w:rsidR="00C114FF" w:rsidRPr="007E1FC6" w:rsidRDefault="00C114FF" w:rsidP="007E1FC6">
      <w:pPr>
        <w:tabs>
          <w:tab w:val="clear" w:pos="567"/>
        </w:tabs>
        <w:spacing w:line="240" w:lineRule="auto"/>
        <w:jc w:val="both"/>
        <w:rPr>
          <w:szCs w:val="22"/>
        </w:rPr>
      </w:pPr>
    </w:p>
    <w:p w14:paraId="1DC273E6" w14:textId="5DB5D867" w:rsidR="00C114FF" w:rsidRPr="007E1FC6" w:rsidRDefault="00F715E0" w:rsidP="007E1FC6">
      <w:pPr>
        <w:pStyle w:val="Style1"/>
        <w:jc w:val="both"/>
      </w:pPr>
      <w:r w:rsidRPr="007E1FC6">
        <w:t>4.2</w:t>
      </w:r>
      <w:r w:rsidRPr="007E1FC6">
        <w:tab/>
        <w:t>Farmakodynamika</w:t>
      </w:r>
    </w:p>
    <w:p w14:paraId="17C0C259" w14:textId="77777777" w:rsidR="00AB6B30" w:rsidRPr="007E1FC6" w:rsidRDefault="00AB6B30" w:rsidP="007E1FC6">
      <w:pPr>
        <w:pStyle w:val="Style1"/>
        <w:jc w:val="both"/>
      </w:pPr>
    </w:p>
    <w:p w14:paraId="2D931FAE" w14:textId="77777777" w:rsidR="0069726F" w:rsidRPr="007E1FC6" w:rsidRDefault="0069726F" w:rsidP="001207AE">
      <w:pPr>
        <w:spacing w:line="240" w:lineRule="auto"/>
        <w:jc w:val="both"/>
        <w:rPr>
          <w:szCs w:val="22"/>
        </w:rPr>
      </w:pPr>
      <w:r w:rsidRPr="007E1FC6">
        <w:rPr>
          <w:szCs w:val="22"/>
        </w:rPr>
        <w:t xml:space="preserve">Butafosfan je synteticky vyráběná organická sloučenina fosforu. Používá se jako exogenní zdroj fosforu, který je důležitý pro energetický metabolismus. Je nezbytný pro glukoneogenezi, protože většina meziproduktů tohoto procesu musí být fosforylována. </w:t>
      </w:r>
    </w:p>
    <w:p w14:paraId="65203440" w14:textId="77777777" w:rsidR="00AE7DDB" w:rsidRPr="007E1FC6" w:rsidRDefault="00AE7DDB" w:rsidP="007E1FC6">
      <w:pPr>
        <w:spacing w:line="240" w:lineRule="auto"/>
        <w:jc w:val="both"/>
        <w:rPr>
          <w:szCs w:val="22"/>
        </w:rPr>
      </w:pPr>
    </w:p>
    <w:p w14:paraId="150D4EB7" w14:textId="193A1ABB" w:rsidR="0069726F" w:rsidRPr="007E1FC6" w:rsidRDefault="0069726F" w:rsidP="001207AE">
      <w:pPr>
        <w:spacing w:line="240" w:lineRule="auto"/>
        <w:jc w:val="both"/>
        <w:rPr>
          <w:szCs w:val="22"/>
        </w:rPr>
      </w:pPr>
      <w:r w:rsidRPr="007E1FC6">
        <w:rPr>
          <w:szCs w:val="22"/>
        </w:rPr>
        <w:t>Kyanokobalamin je jedinečný vitamín s obsahem kobaltu, který je polosyntetickou formou vitamínu B</w:t>
      </w:r>
      <w:r w:rsidRPr="001207AE">
        <w:rPr>
          <w:szCs w:val="22"/>
          <w:vertAlign w:val="subscript"/>
        </w:rPr>
        <w:t>12</w:t>
      </w:r>
      <w:r w:rsidRPr="007E1FC6">
        <w:rPr>
          <w:szCs w:val="22"/>
        </w:rPr>
        <w:t xml:space="preserve">. Funguje jako kofaktor dvou enzymů důležitých pro syntézu mastných kyselin a biosyntézu glukózy z propionátu. </w:t>
      </w:r>
    </w:p>
    <w:p w14:paraId="3A916E50" w14:textId="77777777" w:rsidR="0069726F" w:rsidRPr="007E1FC6" w:rsidRDefault="0069726F" w:rsidP="001207AE">
      <w:pPr>
        <w:spacing w:line="240" w:lineRule="auto"/>
        <w:jc w:val="both"/>
        <w:rPr>
          <w:szCs w:val="22"/>
        </w:rPr>
      </w:pPr>
      <w:r w:rsidRPr="007E1FC6">
        <w:rPr>
          <w:szCs w:val="22"/>
        </w:rPr>
        <w:t xml:space="preserve">Kyanokobalamin patří do skupiny ve vodě rozpustných vitamínů B, které jsou syntetizovány mikrobiální flórou v trávicím traktu domácích zvířat (předžaludky a tlusté střevo). </w:t>
      </w:r>
    </w:p>
    <w:p w14:paraId="7841D6DD" w14:textId="77777777" w:rsidR="0069726F" w:rsidRPr="007E1FC6" w:rsidRDefault="0069726F" w:rsidP="001207AE">
      <w:pPr>
        <w:spacing w:line="240" w:lineRule="auto"/>
        <w:jc w:val="both"/>
        <w:rPr>
          <w:szCs w:val="22"/>
        </w:rPr>
      </w:pPr>
      <w:r w:rsidRPr="007E1FC6">
        <w:rPr>
          <w:szCs w:val="22"/>
        </w:rPr>
        <w:t>V případě parenterálního podání je kyanokobalamin dostupný přímo jako zdroj vitamínu B</w:t>
      </w:r>
      <w:r w:rsidRPr="001207AE">
        <w:rPr>
          <w:szCs w:val="22"/>
          <w:vertAlign w:val="subscript"/>
        </w:rPr>
        <w:t>12</w:t>
      </w:r>
      <w:r w:rsidRPr="007E1FC6">
        <w:rPr>
          <w:szCs w:val="22"/>
        </w:rPr>
        <w:t>.</w:t>
      </w:r>
    </w:p>
    <w:p w14:paraId="1DC273E7" w14:textId="77777777" w:rsidR="00C114FF" w:rsidRPr="007E1FC6" w:rsidRDefault="00C114FF" w:rsidP="007E1FC6">
      <w:pPr>
        <w:tabs>
          <w:tab w:val="clear" w:pos="567"/>
        </w:tabs>
        <w:spacing w:line="240" w:lineRule="auto"/>
        <w:jc w:val="both"/>
        <w:rPr>
          <w:szCs w:val="22"/>
        </w:rPr>
      </w:pPr>
    </w:p>
    <w:p w14:paraId="1DC273E8" w14:textId="2631C211" w:rsidR="00C114FF" w:rsidRPr="007E1FC6" w:rsidRDefault="00F715E0" w:rsidP="007E1FC6">
      <w:pPr>
        <w:pStyle w:val="Style1"/>
        <w:jc w:val="both"/>
      </w:pPr>
      <w:r w:rsidRPr="007E1FC6">
        <w:t>4.3</w:t>
      </w:r>
      <w:r w:rsidRPr="007E1FC6">
        <w:tab/>
        <w:t>Farmakokinetika</w:t>
      </w:r>
    </w:p>
    <w:p w14:paraId="20672ABD" w14:textId="77777777" w:rsidR="00CC0311" w:rsidRPr="007E1FC6" w:rsidRDefault="00CC0311" w:rsidP="007E1FC6">
      <w:pPr>
        <w:pStyle w:val="Style1"/>
        <w:jc w:val="both"/>
      </w:pPr>
    </w:p>
    <w:p w14:paraId="68CF3E1B" w14:textId="150D5A6E" w:rsidR="001A79E0" w:rsidRPr="007E1FC6" w:rsidRDefault="001A79E0" w:rsidP="007E1FC6">
      <w:pPr>
        <w:tabs>
          <w:tab w:val="clear" w:pos="567"/>
        </w:tabs>
        <w:spacing w:line="240" w:lineRule="auto"/>
        <w:jc w:val="both"/>
        <w:rPr>
          <w:szCs w:val="22"/>
        </w:rPr>
      </w:pPr>
      <w:r w:rsidRPr="007E1FC6">
        <w:rPr>
          <w:szCs w:val="22"/>
        </w:rPr>
        <w:t xml:space="preserve">Butafosfan se při subkutánním či intramuskulárním podání rychle vstřebává z místa </w:t>
      </w:r>
      <w:r w:rsidR="00D3421F">
        <w:rPr>
          <w:szCs w:val="22"/>
        </w:rPr>
        <w:t>injekčního podání</w:t>
      </w:r>
      <w:r w:rsidRPr="007E1FC6">
        <w:rPr>
          <w:szCs w:val="22"/>
        </w:rPr>
        <w:t>. Maximální koncentrace plazmy je dosaženo přibližně 30 minut od podání. Butafosfan je distribuován do jater, ledvin, svalů a kůže/tuku a rychle se vylučuje – především močí (74 % během prvních 12 hodin), zatímco méně než 1 % je vyloučeno stolicí.</w:t>
      </w:r>
    </w:p>
    <w:p w14:paraId="718E6EF1" w14:textId="3AB47C4F" w:rsidR="001A79E0" w:rsidRPr="007E1FC6" w:rsidRDefault="543EFC82" w:rsidP="007E1FC6">
      <w:pPr>
        <w:tabs>
          <w:tab w:val="clear" w:pos="567"/>
        </w:tabs>
        <w:spacing w:line="240" w:lineRule="auto"/>
        <w:jc w:val="both"/>
        <w:rPr>
          <w:szCs w:val="22"/>
        </w:rPr>
      </w:pPr>
      <w:r w:rsidRPr="007E1FC6">
        <w:rPr>
          <w:szCs w:val="22"/>
        </w:rPr>
        <w:t>V klinických hodnoceních prováděných u skotu po jednorázovém intravenózním podání jedn</w:t>
      </w:r>
      <w:r w:rsidR="6B3731ED" w:rsidRPr="007E1FC6">
        <w:rPr>
          <w:szCs w:val="22"/>
        </w:rPr>
        <w:t>é</w:t>
      </w:r>
      <w:r w:rsidR="4513599B" w:rsidRPr="007E1FC6">
        <w:rPr>
          <w:szCs w:val="22"/>
        </w:rPr>
        <w:t xml:space="preserve"> </w:t>
      </w:r>
      <w:r w:rsidRPr="007E1FC6">
        <w:rPr>
          <w:szCs w:val="22"/>
        </w:rPr>
        <w:t>dávky 5 mg</w:t>
      </w:r>
      <w:r w:rsidR="0FB452FE" w:rsidRPr="007E1FC6">
        <w:rPr>
          <w:szCs w:val="22"/>
        </w:rPr>
        <w:t>/</w:t>
      </w:r>
      <w:r w:rsidRPr="007E1FC6">
        <w:rPr>
          <w:szCs w:val="22"/>
        </w:rPr>
        <w:t xml:space="preserve">kg tělesné hmotnosti je vylučování relativně rychlé s terminálním poločasem 3,2 hodiny. U krav bylo zjištěno, že vylučování do mléka je nízké. </w:t>
      </w:r>
    </w:p>
    <w:p w14:paraId="204374D9" w14:textId="74858832" w:rsidR="00F43373" w:rsidRPr="007E1FC6" w:rsidRDefault="1C52B543" w:rsidP="007E1FC6">
      <w:pPr>
        <w:tabs>
          <w:tab w:val="clear" w:pos="567"/>
        </w:tabs>
        <w:spacing w:line="240" w:lineRule="auto"/>
        <w:jc w:val="both"/>
        <w:rPr>
          <w:szCs w:val="22"/>
        </w:rPr>
      </w:pPr>
      <w:r w:rsidRPr="007E1FC6">
        <w:rPr>
          <w:szCs w:val="22"/>
        </w:rPr>
        <w:t xml:space="preserve">V klinických hodnoceních </w:t>
      </w:r>
      <w:r w:rsidR="7F211CE8" w:rsidRPr="007E1FC6">
        <w:rPr>
          <w:szCs w:val="22"/>
        </w:rPr>
        <w:t xml:space="preserve">prováděných </w:t>
      </w:r>
      <w:r w:rsidRPr="007E1FC6">
        <w:rPr>
          <w:szCs w:val="22"/>
        </w:rPr>
        <w:t>u koní bylo po intravenózním podání butafosfanu v dávce 10</w:t>
      </w:r>
      <w:r w:rsidR="007E034D">
        <w:rPr>
          <w:szCs w:val="22"/>
        </w:rPr>
        <w:t> </w:t>
      </w:r>
      <w:r w:rsidRPr="007E1FC6">
        <w:rPr>
          <w:szCs w:val="22"/>
        </w:rPr>
        <w:t xml:space="preserve">mg/kg </w:t>
      </w:r>
      <w:r w:rsidR="00D3421F">
        <w:rPr>
          <w:szCs w:val="22"/>
        </w:rPr>
        <w:t>živ</w:t>
      </w:r>
      <w:r w:rsidRPr="007E1FC6">
        <w:rPr>
          <w:szCs w:val="22"/>
        </w:rPr>
        <w:t>é hmotnosti dosaženo hodnoty C</w:t>
      </w:r>
      <w:r w:rsidRPr="001207AE">
        <w:rPr>
          <w:szCs w:val="22"/>
          <w:vertAlign w:val="subscript"/>
        </w:rPr>
        <w:t>max</w:t>
      </w:r>
      <w:r w:rsidRPr="007E1FC6">
        <w:rPr>
          <w:szCs w:val="22"/>
        </w:rPr>
        <w:t xml:space="preserve"> do 1 minuty, přičemž biologický poločas je přibližně 78 minut.</w:t>
      </w:r>
    </w:p>
    <w:p w14:paraId="00430B4A" w14:textId="7925D650" w:rsidR="001A79E0" w:rsidRPr="007E1FC6" w:rsidRDefault="543EFC82" w:rsidP="007E1FC6">
      <w:pPr>
        <w:tabs>
          <w:tab w:val="clear" w:pos="567"/>
        </w:tabs>
        <w:spacing w:line="240" w:lineRule="auto"/>
        <w:jc w:val="both"/>
        <w:rPr>
          <w:szCs w:val="22"/>
        </w:rPr>
      </w:pPr>
      <w:r w:rsidRPr="007E1FC6">
        <w:rPr>
          <w:szCs w:val="22"/>
        </w:rPr>
        <w:t>V klinických hodnoceních prováděných u psů po jednorázovém subkutánním podání je</w:t>
      </w:r>
      <w:r w:rsidR="2D0D4E37" w:rsidRPr="007E1FC6">
        <w:rPr>
          <w:szCs w:val="22"/>
        </w:rPr>
        <w:t>d</w:t>
      </w:r>
      <w:r w:rsidR="2034B1F5" w:rsidRPr="007E1FC6">
        <w:rPr>
          <w:szCs w:val="22"/>
        </w:rPr>
        <w:t xml:space="preserve">né </w:t>
      </w:r>
      <w:r w:rsidRPr="007E1FC6">
        <w:rPr>
          <w:szCs w:val="22"/>
        </w:rPr>
        <w:t>dávky</w:t>
      </w:r>
      <w:r w:rsidR="552E8A04" w:rsidRPr="007E1FC6">
        <w:rPr>
          <w:szCs w:val="22"/>
        </w:rPr>
        <w:t xml:space="preserve"> </w:t>
      </w:r>
      <w:r w:rsidRPr="007E1FC6">
        <w:rPr>
          <w:szCs w:val="22"/>
        </w:rPr>
        <w:t>20 mg</w:t>
      </w:r>
      <w:r w:rsidR="4F363463" w:rsidRPr="007E1FC6">
        <w:rPr>
          <w:szCs w:val="22"/>
        </w:rPr>
        <w:t>/</w:t>
      </w:r>
      <w:r w:rsidRPr="007E1FC6">
        <w:rPr>
          <w:szCs w:val="22"/>
        </w:rPr>
        <w:t xml:space="preserve">kg </w:t>
      </w:r>
      <w:r w:rsidR="00D3421F">
        <w:rPr>
          <w:szCs w:val="22"/>
        </w:rPr>
        <w:t>živ</w:t>
      </w:r>
      <w:r w:rsidRPr="007E1FC6">
        <w:rPr>
          <w:szCs w:val="22"/>
        </w:rPr>
        <w:t>é hmotnosti j</w:t>
      </w:r>
      <w:r w:rsidR="065B067F" w:rsidRPr="007E1FC6">
        <w:rPr>
          <w:szCs w:val="22"/>
        </w:rPr>
        <w:t xml:space="preserve">e </w:t>
      </w:r>
      <w:r w:rsidRPr="007E1FC6">
        <w:rPr>
          <w:szCs w:val="22"/>
        </w:rPr>
        <w:t xml:space="preserve">vstřebávání i vylučování butafosfanu relativně rychlé. </w:t>
      </w:r>
      <w:r w:rsidR="6C21A076" w:rsidRPr="007E1FC6">
        <w:rPr>
          <w:szCs w:val="22"/>
        </w:rPr>
        <w:t>T</w:t>
      </w:r>
      <w:r w:rsidRPr="007E1FC6">
        <w:rPr>
          <w:szCs w:val="22"/>
          <w:vertAlign w:val="subscript"/>
        </w:rPr>
        <w:t>max</w:t>
      </w:r>
      <w:r w:rsidRPr="007E1FC6">
        <w:rPr>
          <w:szCs w:val="22"/>
        </w:rPr>
        <w:t xml:space="preserve"> u</w:t>
      </w:r>
      <w:r w:rsidR="72C5A242" w:rsidRPr="007E1FC6">
        <w:rPr>
          <w:szCs w:val="22"/>
        </w:rPr>
        <w:t xml:space="preserve"> </w:t>
      </w:r>
      <w:r w:rsidRPr="007E1FC6">
        <w:rPr>
          <w:szCs w:val="22"/>
        </w:rPr>
        <w:t xml:space="preserve">psů </w:t>
      </w:r>
      <w:r w:rsidR="72C5A242" w:rsidRPr="007E1FC6">
        <w:rPr>
          <w:szCs w:val="22"/>
        </w:rPr>
        <w:t xml:space="preserve">je </w:t>
      </w:r>
      <w:r w:rsidRPr="007E1FC6">
        <w:rPr>
          <w:szCs w:val="22"/>
        </w:rPr>
        <w:t>0,75 h</w:t>
      </w:r>
      <w:r w:rsidR="00D3421F">
        <w:rPr>
          <w:szCs w:val="22"/>
        </w:rPr>
        <w:t>od.</w:t>
      </w:r>
      <w:r w:rsidRPr="007E1FC6">
        <w:rPr>
          <w:szCs w:val="22"/>
        </w:rPr>
        <w:t xml:space="preserve">, zatímco terminální poločas je přibližně 9 hodin. </w:t>
      </w:r>
    </w:p>
    <w:p w14:paraId="2714D38D" w14:textId="77777777" w:rsidR="001A79E0" w:rsidRPr="007E1FC6" w:rsidRDefault="001A79E0" w:rsidP="007E1FC6">
      <w:pPr>
        <w:tabs>
          <w:tab w:val="clear" w:pos="567"/>
        </w:tabs>
        <w:spacing w:line="240" w:lineRule="auto"/>
        <w:jc w:val="both"/>
        <w:rPr>
          <w:szCs w:val="22"/>
        </w:rPr>
      </w:pPr>
    </w:p>
    <w:p w14:paraId="65B1197C" w14:textId="4C099427" w:rsidR="001A79E0" w:rsidRPr="007E1FC6" w:rsidRDefault="543EFC82" w:rsidP="001207AE">
      <w:pPr>
        <w:spacing w:line="240" w:lineRule="auto"/>
        <w:jc w:val="both"/>
        <w:rPr>
          <w:szCs w:val="22"/>
        </w:rPr>
      </w:pPr>
      <w:r w:rsidRPr="007E1FC6">
        <w:rPr>
          <w:szCs w:val="22"/>
        </w:rPr>
        <w:t>Kyanokobalamin se po subkutánním či intramuskulárním podání zvířatům rychle a ve velké míře vstřebává do krve. V séru se váže na specifické nosné proteiny zvané transkobalaminy. Je distribuován do všech tkání a má tendenci se hromadit v játrech. Hlavní cesty vylučování absorbovaného vitamínu B</w:t>
      </w:r>
      <w:r w:rsidRPr="001207AE">
        <w:rPr>
          <w:szCs w:val="22"/>
        </w:rPr>
        <w:t>12</w:t>
      </w:r>
      <w:r w:rsidRPr="007E1FC6">
        <w:rPr>
          <w:szCs w:val="22"/>
        </w:rPr>
        <w:t xml:space="preserve"> jsou moč, žluč a stolice. Vylučování nemetabolizovaného vitamínu B</w:t>
      </w:r>
      <w:r w:rsidRPr="007E1FC6">
        <w:rPr>
          <w:szCs w:val="22"/>
          <w:vertAlign w:val="subscript"/>
        </w:rPr>
        <w:t>12</w:t>
      </w:r>
      <w:r w:rsidRPr="007E1FC6">
        <w:rPr>
          <w:szCs w:val="22"/>
        </w:rPr>
        <w:t xml:space="preserve"> ledvinovou</w:t>
      </w:r>
      <w:r w:rsidR="4E65EB3A" w:rsidRPr="007E1FC6">
        <w:rPr>
          <w:szCs w:val="22"/>
        </w:rPr>
        <w:t xml:space="preserve"> </w:t>
      </w:r>
      <w:r w:rsidRPr="007E1FC6">
        <w:rPr>
          <w:szCs w:val="22"/>
        </w:rPr>
        <w:t>glomerulární filtrací do moči je minimální a hlavní cestou vylučování je vylučování žlučí a stolicí. Velká část kobalaminu vyloučeného žlučí je reabsorbována. Nejméně 65 až 75 % je reabsorbováno v ileu pomocí vnitřního faktoru aktivního transportního mechanismu.</w:t>
      </w:r>
    </w:p>
    <w:p w14:paraId="1DC273E9" w14:textId="77777777" w:rsidR="00C114FF" w:rsidRPr="007E1FC6" w:rsidRDefault="00C114FF" w:rsidP="007E1FC6">
      <w:pPr>
        <w:tabs>
          <w:tab w:val="clear" w:pos="567"/>
        </w:tabs>
        <w:spacing w:line="240" w:lineRule="auto"/>
        <w:jc w:val="both"/>
        <w:rPr>
          <w:szCs w:val="22"/>
        </w:rPr>
      </w:pPr>
    </w:p>
    <w:p w14:paraId="1DC273EA" w14:textId="0AF300DD" w:rsidR="00C114FF" w:rsidRPr="007E1FC6" w:rsidRDefault="00C114FF" w:rsidP="007E1FC6">
      <w:pPr>
        <w:tabs>
          <w:tab w:val="clear" w:pos="567"/>
          <w:tab w:val="left" w:pos="0"/>
        </w:tabs>
        <w:spacing w:line="240" w:lineRule="auto"/>
        <w:jc w:val="both"/>
        <w:rPr>
          <w:b/>
          <w:szCs w:val="22"/>
        </w:rPr>
      </w:pPr>
    </w:p>
    <w:p w14:paraId="1DC273ED" w14:textId="77777777" w:rsidR="00C114FF" w:rsidRPr="007E1FC6" w:rsidRDefault="00F715E0" w:rsidP="007E1FC6">
      <w:pPr>
        <w:pStyle w:val="Style1"/>
        <w:jc w:val="both"/>
      </w:pPr>
      <w:r w:rsidRPr="007E1FC6">
        <w:t>5.</w:t>
      </w:r>
      <w:r w:rsidRPr="007E1FC6">
        <w:tab/>
        <w:t>FARMACEUTICKÉ ÚDAJE</w:t>
      </w:r>
    </w:p>
    <w:p w14:paraId="1DC273EE" w14:textId="77777777" w:rsidR="00C114FF" w:rsidRPr="007E1FC6" w:rsidRDefault="00C114FF" w:rsidP="007E1FC6">
      <w:pPr>
        <w:tabs>
          <w:tab w:val="clear" w:pos="567"/>
        </w:tabs>
        <w:spacing w:line="240" w:lineRule="auto"/>
        <w:jc w:val="both"/>
        <w:rPr>
          <w:szCs w:val="22"/>
        </w:rPr>
      </w:pPr>
    </w:p>
    <w:p w14:paraId="1DC273EF" w14:textId="77777777" w:rsidR="00C114FF" w:rsidRPr="007E1FC6" w:rsidRDefault="00F715E0" w:rsidP="007E1FC6">
      <w:pPr>
        <w:pStyle w:val="Style1"/>
        <w:jc w:val="both"/>
      </w:pPr>
      <w:r w:rsidRPr="007E1FC6">
        <w:t>5.1</w:t>
      </w:r>
      <w:r w:rsidRPr="007E1FC6">
        <w:tab/>
        <w:t>Hlavní inkompatibility</w:t>
      </w:r>
    </w:p>
    <w:p w14:paraId="1DC273F0" w14:textId="77777777" w:rsidR="00C114FF" w:rsidRPr="007E1FC6" w:rsidRDefault="00C114FF" w:rsidP="007E1FC6">
      <w:pPr>
        <w:tabs>
          <w:tab w:val="clear" w:pos="567"/>
        </w:tabs>
        <w:spacing w:line="240" w:lineRule="auto"/>
        <w:jc w:val="both"/>
        <w:rPr>
          <w:szCs w:val="22"/>
        </w:rPr>
      </w:pPr>
    </w:p>
    <w:p w14:paraId="1DC273F3" w14:textId="353C58D2" w:rsidR="00C114FF" w:rsidRPr="007E1FC6" w:rsidRDefault="00F715E0" w:rsidP="007E1FC6">
      <w:pPr>
        <w:tabs>
          <w:tab w:val="clear" w:pos="567"/>
        </w:tabs>
        <w:spacing w:line="240" w:lineRule="auto"/>
        <w:jc w:val="both"/>
        <w:rPr>
          <w:szCs w:val="22"/>
        </w:rPr>
      </w:pPr>
      <w:r w:rsidRPr="007E1FC6">
        <w:rPr>
          <w:szCs w:val="22"/>
        </w:rPr>
        <w:t>Studie kompatibility nejsou k dispozici, a proto tento veterinární léčivý přípravek nesmí být mísen s žádnými dalšími veterinárními léčivými přípravky.</w:t>
      </w:r>
    </w:p>
    <w:p w14:paraId="1DC273F6" w14:textId="77777777" w:rsidR="00C114FF" w:rsidRPr="007E1FC6" w:rsidRDefault="00C114FF" w:rsidP="007E1FC6">
      <w:pPr>
        <w:tabs>
          <w:tab w:val="clear" w:pos="567"/>
        </w:tabs>
        <w:spacing w:line="240" w:lineRule="auto"/>
        <w:jc w:val="both"/>
        <w:rPr>
          <w:szCs w:val="22"/>
        </w:rPr>
      </w:pPr>
    </w:p>
    <w:p w14:paraId="1DC273F7" w14:textId="77777777" w:rsidR="00C114FF" w:rsidRPr="007E1FC6" w:rsidRDefault="00F715E0" w:rsidP="007E1FC6">
      <w:pPr>
        <w:pStyle w:val="Style1"/>
        <w:jc w:val="both"/>
      </w:pPr>
      <w:r w:rsidRPr="007E1FC6">
        <w:t>5.2</w:t>
      </w:r>
      <w:r w:rsidRPr="007E1FC6">
        <w:tab/>
        <w:t>Doba použitelnosti</w:t>
      </w:r>
    </w:p>
    <w:p w14:paraId="1DC273F8" w14:textId="77777777" w:rsidR="00C114FF" w:rsidRPr="007E1FC6" w:rsidRDefault="00C114FF" w:rsidP="007E1FC6">
      <w:pPr>
        <w:tabs>
          <w:tab w:val="clear" w:pos="567"/>
        </w:tabs>
        <w:spacing w:line="240" w:lineRule="auto"/>
        <w:jc w:val="both"/>
        <w:rPr>
          <w:szCs w:val="22"/>
        </w:rPr>
      </w:pPr>
    </w:p>
    <w:p w14:paraId="4D9013C1" w14:textId="30F47441" w:rsidR="00F70349" w:rsidRPr="007E1FC6" w:rsidRDefault="00F70349" w:rsidP="007E1FC6">
      <w:pPr>
        <w:spacing w:line="240" w:lineRule="auto"/>
        <w:ind w:right="-318"/>
        <w:jc w:val="both"/>
        <w:rPr>
          <w:szCs w:val="22"/>
        </w:rPr>
      </w:pPr>
      <w:r w:rsidRPr="007E1FC6">
        <w:rPr>
          <w:szCs w:val="22"/>
        </w:rPr>
        <w:t>Doba použitelnosti veterinárního léčivého přípravku v neporušeném obalu:</w:t>
      </w:r>
      <w:r w:rsidRPr="007E1FC6">
        <w:rPr>
          <w:b/>
          <w:color w:val="3366FF"/>
          <w:szCs w:val="22"/>
        </w:rPr>
        <w:t xml:space="preserve"> </w:t>
      </w:r>
      <w:r w:rsidR="00DD77F9" w:rsidRPr="006F57C7">
        <w:rPr>
          <w:bCs/>
          <w:szCs w:val="22"/>
        </w:rPr>
        <w:t>3 roky</w:t>
      </w:r>
    </w:p>
    <w:p w14:paraId="2B52B545" w14:textId="2B9EA7C1" w:rsidR="00F70349" w:rsidRPr="007E1FC6" w:rsidRDefault="00F70349" w:rsidP="007E1FC6">
      <w:pPr>
        <w:spacing w:line="240" w:lineRule="auto"/>
        <w:ind w:right="-318"/>
        <w:jc w:val="both"/>
        <w:rPr>
          <w:szCs w:val="22"/>
        </w:rPr>
      </w:pPr>
      <w:r w:rsidRPr="007E1FC6">
        <w:rPr>
          <w:szCs w:val="22"/>
        </w:rPr>
        <w:t xml:space="preserve">Doba použitelnosti </w:t>
      </w:r>
      <w:bookmarkStart w:id="3" w:name="_Hlk190772813"/>
      <w:r w:rsidRPr="007E1FC6">
        <w:rPr>
          <w:szCs w:val="22"/>
        </w:rPr>
        <w:t>po</w:t>
      </w:r>
      <w:bookmarkEnd w:id="3"/>
      <w:r w:rsidRPr="007E1FC6">
        <w:rPr>
          <w:szCs w:val="22"/>
        </w:rPr>
        <w:t xml:space="preserve"> prvním otevření </w:t>
      </w:r>
      <w:bookmarkStart w:id="4" w:name="_Hlk190772831"/>
      <w:r w:rsidRPr="007E1FC6">
        <w:rPr>
          <w:szCs w:val="22"/>
        </w:rPr>
        <w:t>vnitřního obalu</w:t>
      </w:r>
      <w:bookmarkEnd w:id="4"/>
      <w:r w:rsidRPr="007E1FC6">
        <w:rPr>
          <w:szCs w:val="22"/>
        </w:rPr>
        <w:t>: 28 dní</w:t>
      </w:r>
      <w:r w:rsidR="003C37AC" w:rsidRPr="007E1FC6">
        <w:rPr>
          <w:szCs w:val="22"/>
        </w:rPr>
        <w:t>.</w:t>
      </w:r>
    </w:p>
    <w:p w14:paraId="7E52FDCF" w14:textId="43CABEE0" w:rsidR="00F24124" w:rsidRPr="007E1FC6" w:rsidRDefault="00F24124" w:rsidP="007E1FC6">
      <w:pPr>
        <w:spacing w:line="240" w:lineRule="auto"/>
        <w:ind w:right="-318"/>
        <w:jc w:val="both"/>
        <w:rPr>
          <w:szCs w:val="22"/>
        </w:rPr>
      </w:pPr>
    </w:p>
    <w:p w14:paraId="1DC27400" w14:textId="77777777" w:rsidR="00C114FF" w:rsidRPr="007E1FC6" w:rsidRDefault="00F715E0" w:rsidP="00F606A0">
      <w:pPr>
        <w:pStyle w:val="Style1"/>
        <w:keepNext/>
        <w:jc w:val="both"/>
      </w:pPr>
      <w:r w:rsidRPr="007E1FC6">
        <w:lastRenderedPageBreak/>
        <w:t>5.3</w:t>
      </w:r>
      <w:r w:rsidRPr="007E1FC6">
        <w:tab/>
        <w:t>Zvláštní opatření pro uchovávání</w:t>
      </w:r>
    </w:p>
    <w:p w14:paraId="1DC27401" w14:textId="77777777" w:rsidR="00C114FF" w:rsidRPr="007E1FC6" w:rsidRDefault="00C114FF" w:rsidP="00F606A0">
      <w:pPr>
        <w:keepNext/>
        <w:tabs>
          <w:tab w:val="clear" w:pos="567"/>
        </w:tabs>
        <w:spacing w:line="240" w:lineRule="auto"/>
        <w:jc w:val="both"/>
        <w:rPr>
          <w:szCs w:val="22"/>
        </w:rPr>
      </w:pPr>
    </w:p>
    <w:p w14:paraId="1DC2741C" w14:textId="00FE7A81" w:rsidR="00C114FF" w:rsidRDefault="002333A6" w:rsidP="007E1FC6">
      <w:pPr>
        <w:tabs>
          <w:tab w:val="clear" w:pos="567"/>
        </w:tabs>
        <w:spacing w:line="240" w:lineRule="auto"/>
        <w:jc w:val="both"/>
        <w:rPr>
          <w:szCs w:val="22"/>
        </w:rPr>
      </w:pPr>
      <w:r w:rsidRPr="002333A6">
        <w:rPr>
          <w:szCs w:val="22"/>
        </w:rPr>
        <w:t xml:space="preserve">Uchovávejte injekční lahvičku </w:t>
      </w:r>
      <w:bookmarkStart w:id="5" w:name="_Hlk190774324"/>
      <w:bookmarkStart w:id="6" w:name="_Hlk190773135"/>
      <w:r w:rsidR="00431A42" w:rsidRPr="00ED70AF">
        <w:t>v krabičce</w:t>
      </w:r>
      <w:bookmarkEnd w:id="5"/>
      <w:r w:rsidRPr="002333A6">
        <w:rPr>
          <w:szCs w:val="22"/>
        </w:rPr>
        <w:t xml:space="preserve">, aby </w:t>
      </w:r>
      <w:bookmarkStart w:id="7" w:name="_Hlk190774345"/>
      <w:r w:rsidR="00431A42" w:rsidRPr="00ED70AF">
        <w:t>byla chráněna</w:t>
      </w:r>
      <w:bookmarkEnd w:id="6"/>
      <w:bookmarkEnd w:id="7"/>
      <w:r w:rsidRPr="002333A6">
        <w:rPr>
          <w:szCs w:val="22"/>
        </w:rPr>
        <w:t xml:space="preserve"> před světlem.</w:t>
      </w:r>
    </w:p>
    <w:p w14:paraId="3DAE5638" w14:textId="77777777" w:rsidR="00F606A0" w:rsidRPr="007E1FC6" w:rsidRDefault="00F606A0" w:rsidP="007E1FC6">
      <w:pPr>
        <w:tabs>
          <w:tab w:val="clear" w:pos="567"/>
        </w:tabs>
        <w:spacing w:line="240" w:lineRule="auto"/>
        <w:jc w:val="both"/>
        <w:rPr>
          <w:szCs w:val="22"/>
        </w:rPr>
      </w:pPr>
    </w:p>
    <w:p w14:paraId="1DC2741D" w14:textId="77777777" w:rsidR="00C114FF" w:rsidRPr="007E1FC6" w:rsidRDefault="00F715E0" w:rsidP="007E1FC6">
      <w:pPr>
        <w:pStyle w:val="Style1"/>
        <w:jc w:val="both"/>
      </w:pPr>
      <w:r w:rsidRPr="007E1FC6">
        <w:t>5.4</w:t>
      </w:r>
      <w:r w:rsidRPr="007E1FC6">
        <w:tab/>
        <w:t>Druh a složení vnitřního obalu</w:t>
      </w:r>
    </w:p>
    <w:p w14:paraId="1DC2741E" w14:textId="77777777" w:rsidR="00C114FF" w:rsidRPr="007E1FC6" w:rsidRDefault="00C114FF" w:rsidP="007E1FC6">
      <w:pPr>
        <w:pStyle w:val="Style1"/>
        <w:ind w:left="0" w:firstLine="0"/>
        <w:jc w:val="both"/>
      </w:pPr>
    </w:p>
    <w:p w14:paraId="4FBE2697" w14:textId="206D3C21" w:rsidR="008A51CC" w:rsidRPr="007E1FC6" w:rsidRDefault="00431A42" w:rsidP="007E1FC6">
      <w:pPr>
        <w:spacing w:line="240" w:lineRule="auto"/>
        <w:jc w:val="both"/>
        <w:rPr>
          <w:szCs w:val="22"/>
        </w:rPr>
      </w:pPr>
      <w:bookmarkStart w:id="8" w:name="_Hlk190774597"/>
      <w:r w:rsidRPr="00395D4E">
        <w:t>Injekční</w:t>
      </w:r>
      <w:r>
        <w:rPr>
          <w:szCs w:val="22"/>
        </w:rPr>
        <w:t xml:space="preserve"> l</w:t>
      </w:r>
      <w:bookmarkEnd w:id="8"/>
      <w:r w:rsidR="002333A6" w:rsidRPr="002333A6">
        <w:rPr>
          <w:szCs w:val="22"/>
        </w:rPr>
        <w:t xml:space="preserve">ahvička z jantarového skla typu II uzavřená bromobutylovou pryžovou zátkou a hliníkovým uzávěrem v </w:t>
      </w:r>
      <w:bookmarkStart w:id="9" w:name="_Hlk190774581"/>
      <w:r w:rsidR="00886C33" w:rsidRPr="00886C33">
        <w:rPr>
          <w:szCs w:val="22"/>
        </w:rPr>
        <w:t>kartonové</w:t>
      </w:r>
      <w:bookmarkEnd w:id="9"/>
      <w:r w:rsidR="002333A6" w:rsidRPr="002333A6">
        <w:rPr>
          <w:szCs w:val="22"/>
        </w:rPr>
        <w:t xml:space="preserve"> krabičce.</w:t>
      </w:r>
    </w:p>
    <w:p w14:paraId="2CB374AF" w14:textId="77777777" w:rsidR="00570D4B" w:rsidRPr="007E1FC6" w:rsidRDefault="00570D4B" w:rsidP="007E1FC6">
      <w:pPr>
        <w:spacing w:line="240" w:lineRule="auto"/>
        <w:jc w:val="both"/>
        <w:rPr>
          <w:szCs w:val="22"/>
        </w:rPr>
      </w:pPr>
    </w:p>
    <w:p w14:paraId="7B9025F4" w14:textId="4A331782" w:rsidR="00570D4B" w:rsidRPr="001207AE" w:rsidRDefault="00570D4B" w:rsidP="007E1FC6">
      <w:pPr>
        <w:spacing w:line="240" w:lineRule="auto"/>
        <w:jc w:val="both"/>
        <w:rPr>
          <w:szCs w:val="22"/>
          <w:u w:val="single"/>
        </w:rPr>
      </w:pPr>
      <w:r w:rsidRPr="001207AE">
        <w:rPr>
          <w:szCs w:val="22"/>
          <w:u w:val="single"/>
        </w:rPr>
        <w:t>Velikost</w:t>
      </w:r>
      <w:r w:rsidR="00B9482A" w:rsidRPr="007E1FC6">
        <w:rPr>
          <w:szCs w:val="22"/>
          <w:u w:val="single"/>
        </w:rPr>
        <w:t>i</w:t>
      </w:r>
      <w:r w:rsidRPr="001207AE">
        <w:rPr>
          <w:szCs w:val="22"/>
          <w:u w:val="single"/>
        </w:rPr>
        <w:t xml:space="preserve"> balení</w:t>
      </w:r>
      <w:r w:rsidR="00B9482A" w:rsidRPr="007E1FC6">
        <w:rPr>
          <w:szCs w:val="22"/>
          <w:u w:val="single"/>
        </w:rPr>
        <w:t>:</w:t>
      </w:r>
    </w:p>
    <w:p w14:paraId="304E8CEF" w14:textId="0BF535C4" w:rsidR="00EA1843" w:rsidRPr="007E1FC6" w:rsidRDefault="00EA1843" w:rsidP="007E1FC6">
      <w:pPr>
        <w:tabs>
          <w:tab w:val="clear" w:pos="567"/>
        </w:tabs>
        <w:spacing w:line="240" w:lineRule="auto"/>
        <w:jc w:val="both"/>
        <w:rPr>
          <w:szCs w:val="22"/>
        </w:rPr>
      </w:pPr>
      <w:r w:rsidRPr="007E1FC6">
        <w:rPr>
          <w:szCs w:val="22"/>
        </w:rPr>
        <w:t>Kartonová krabička s 1 </w:t>
      </w:r>
      <w:bookmarkStart w:id="10" w:name="_Hlk190774626"/>
      <w:r w:rsidR="00886C33" w:rsidRPr="00886C33">
        <w:rPr>
          <w:szCs w:val="22"/>
        </w:rPr>
        <w:t>injekční lahvičkou</w:t>
      </w:r>
      <w:bookmarkEnd w:id="10"/>
      <w:r w:rsidRPr="007E1FC6">
        <w:rPr>
          <w:szCs w:val="22"/>
        </w:rPr>
        <w:t xml:space="preserve"> naplněnou 100 ml</w:t>
      </w:r>
      <w:r w:rsidR="00886C33">
        <w:rPr>
          <w:szCs w:val="22"/>
        </w:rPr>
        <w:t xml:space="preserve"> </w:t>
      </w:r>
      <w:bookmarkStart w:id="11" w:name="_Hlk190774653"/>
      <w:r w:rsidR="00886C33" w:rsidRPr="00886C33">
        <w:rPr>
          <w:szCs w:val="22"/>
        </w:rPr>
        <w:t>injekčního roztoku</w:t>
      </w:r>
      <w:bookmarkEnd w:id="11"/>
      <w:r w:rsidRPr="007E1FC6">
        <w:rPr>
          <w:szCs w:val="22"/>
        </w:rPr>
        <w:t>.</w:t>
      </w:r>
    </w:p>
    <w:p w14:paraId="6FD000EB" w14:textId="6D22F11E" w:rsidR="00EA1843" w:rsidRPr="007E1FC6" w:rsidRDefault="00EA1843" w:rsidP="007E1FC6">
      <w:pPr>
        <w:tabs>
          <w:tab w:val="clear" w:pos="567"/>
        </w:tabs>
        <w:spacing w:line="240" w:lineRule="auto"/>
        <w:jc w:val="both"/>
        <w:rPr>
          <w:szCs w:val="22"/>
        </w:rPr>
      </w:pPr>
      <w:r w:rsidRPr="007E1FC6">
        <w:rPr>
          <w:szCs w:val="22"/>
        </w:rPr>
        <w:t>Kartonová krabička s 1 </w:t>
      </w:r>
      <w:r w:rsidR="00886C33" w:rsidRPr="00886C33">
        <w:rPr>
          <w:szCs w:val="22"/>
        </w:rPr>
        <w:t>injekční lahvičkou</w:t>
      </w:r>
      <w:r w:rsidR="00886C33" w:rsidRPr="00886C33" w:rsidDel="00886C33">
        <w:rPr>
          <w:szCs w:val="22"/>
        </w:rPr>
        <w:t xml:space="preserve"> </w:t>
      </w:r>
      <w:r w:rsidRPr="007E1FC6">
        <w:rPr>
          <w:szCs w:val="22"/>
        </w:rPr>
        <w:t>naplněnou 250 ml</w:t>
      </w:r>
      <w:r w:rsidR="00886C33">
        <w:rPr>
          <w:szCs w:val="22"/>
        </w:rPr>
        <w:t xml:space="preserve"> </w:t>
      </w:r>
      <w:r w:rsidR="00886C33" w:rsidRPr="00886C33">
        <w:rPr>
          <w:szCs w:val="22"/>
        </w:rPr>
        <w:t>injekčního roztoku</w:t>
      </w:r>
      <w:r w:rsidRPr="007E1FC6">
        <w:rPr>
          <w:szCs w:val="22"/>
        </w:rPr>
        <w:t>.</w:t>
      </w:r>
    </w:p>
    <w:p w14:paraId="731B0613" w14:textId="77777777" w:rsidR="00EA1843" w:rsidRPr="007E1FC6" w:rsidRDefault="00EA1843" w:rsidP="001207AE">
      <w:pPr>
        <w:tabs>
          <w:tab w:val="clear" w:pos="567"/>
        </w:tabs>
        <w:spacing w:line="240" w:lineRule="auto"/>
        <w:jc w:val="both"/>
        <w:rPr>
          <w:szCs w:val="22"/>
        </w:rPr>
      </w:pPr>
    </w:p>
    <w:p w14:paraId="26C489FA" w14:textId="497983AD" w:rsidR="00570D4B" w:rsidRPr="007E1FC6" w:rsidRDefault="002B71DC" w:rsidP="007E1FC6">
      <w:pPr>
        <w:tabs>
          <w:tab w:val="clear" w:pos="567"/>
        </w:tabs>
        <w:spacing w:line="240" w:lineRule="auto"/>
        <w:jc w:val="both"/>
        <w:rPr>
          <w:szCs w:val="22"/>
        </w:rPr>
      </w:pPr>
      <w:r w:rsidRPr="007E1FC6">
        <w:rPr>
          <w:szCs w:val="22"/>
        </w:rPr>
        <w:t>Na trhu nemusí být všechny velikosti balení.</w:t>
      </w:r>
    </w:p>
    <w:p w14:paraId="458D80CF" w14:textId="77777777" w:rsidR="002B71DC" w:rsidRPr="007E1FC6" w:rsidRDefault="002B71DC" w:rsidP="007E1FC6">
      <w:pPr>
        <w:tabs>
          <w:tab w:val="clear" w:pos="567"/>
        </w:tabs>
        <w:spacing w:line="240" w:lineRule="auto"/>
        <w:jc w:val="both"/>
        <w:rPr>
          <w:szCs w:val="22"/>
        </w:rPr>
      </w:pPr>
    </w:p>
    <w:p w14:paraId="1DC27421" w14:textId="77777777" w:rsidR="00C114FF" w:rsidRPr="007E1FC6" w:rsidRDefault="00F715E0" w:rsidP="007E1FC6">
      <w:pPr>
        <w:pStyle w:val="Style1"/>
        <w:keepNext/>
        <w:jc w:val="both"/>
      </w:pPr>
      <w:r w:rsidRPr="007E1FC6">
        <w:t>5.5</w:t>
      </w:r>
      <w:r w:rsidRPr="007E1FC6">
        <w:tab/>
        <w:t xml:space="preserve">Zvláštní opatření pro </w:t>
      </w:r>
      <w:r w:rsidR="00CF069C" w:rsidRPr="007E1FC6">
        <w:t xml:space="preserve">likvidaci </w:t>
      </w:r>
      <w:r w:rsidRPr="007E1FC6">
        <w:t>nepoužit</w:t>
      </w:r>
      <w:r w:rsidR="002F64C6" w:rsidRPr="007E1FC6">
        <w:t>ých</w:t>
      </w:r>
      <w:r w:rsidR="00905CAB" w:rsidRPr="007E1FC6">
        <w:t xml:space="preserve"> </w:t>
      </w:r>
      <w:r w:rsidRPr="007E1FC6">
        <w:t>veterinární</w:t>
      </w:r>
      <w:r w:rsidR="002F64C6" w:rsidRPr="007E1FC6">
        <w:t>ch</w:t>
      </w:r>
      <w:r w:rsidRPr="007E1FC6">
        <w:t xml:space="preserve"> léčiv</w:t>
      </w:r>
      <w:r w:rsidR="002F64C6" w:rsidRPr="007E1FC6">
        <w:t>ých</w:t>
      </w:r>
      <w:r w:rsidRPr="007E1FC6">
        <w:t xml:space="preserve"> přípravk</w:t>
      </w:r>
      <w:r w:rsidR="002F64C6" w:rsidRPr="007E1FC6">
        <w:t>ů</w:t>
      </w:r>
      <w:r w:rsidRPr="007E1FC6">
        <w:t xml:space="preserve"> nebo odpad</w:t>
      </w:r>
      <w:r w:rsidR="00F84AED" w:rsidRPr="007E1FC6">
        <w:t>ů</w:t>
      </w:r>
      <w:r w:rsidR="00B36E65" w:rsidRPr="007E1FC6">
        <w:t>, kter</w:t>
      </w:r>
      <w:r w:rsidR="00F84AED" w:rsidRPr="007E1FC6">
        <w:t>é</w:t>
      </w:r>
      <w:r w:rsidRPr="007E1FC6">
        <w:t xml:space="preserve"> pocház</w:t>
      </w:r>
      <w:r w:rsidR="00B36E65" w:rsidRPr="007E1FC6">
        <w:t>í</w:t>
      </w:r>
      <w:r w:rsidRPr="007E1FC6">
        <w:t xml:space="preserve"> z</w:t>
      </w:r>
      <w:r w:rsidR="002F64C6" w:rsidRPr="007E1FC6">
        <w:t> </w:t>
      </w:r>
      <w:r w:rsidRPr="007E1FC6">
        <w:t>t</w:t>
      </w:r>
      <w:r w:rsidR="002F64C6" w:rsidRPr="007E1FC6">
        <w:t xml:space="preserve">ěchto </w:t>
      </w:r>
      <w:r w:rsidRPr="007E1FC6">
        <w:t>přípravk</w:t>
      </w:r>
      <w:r w:rsidR="002F64C6" w:rsidRPr="007E1FC6">
        <w:t>ů</w:t>
      </w:r>
    </w:p>
    <w:p w14:paraId="1DC27422" w14:textId="77777777" w:rsidR="00C114FF" w:rsidRPr="007E1FC6" w:rsidRDefault="00C114FF" w:rsidP="007E1FC6">
      <w:pPr>
        <w:keepNext/>
        <w:tabs>
          <w:tab w:val="clear" w:pos="567"/>
        </w:tabs>
        <w:spacing w:line="240" w:lineRule="auto"/>
        <w:jc w:val="both"/>
        <w:rPr>
          <w:szCs w:val="22"/>
        </w:rPr>
      </w:pPr>
    </w:p>
    <w:p w14:paraId="1DC27423" w14:textId="662E7527" w:rsidR="00FD1E45" w:rsidRPr="007E1FC6" w:rsidRDefault="00F715E0" w:rsidP="007E1FC6">
      <w:pPr>
        <w:spacing w:line="240" w:lineRule="auto"/>
        <w:jc w:val="both"/>
        <w:rPr>
          <w:szCs w:val="22"/>
        </w:rPr>
      </w:pPr>
      <w:r w:rsidRPr="007E1FC6">
        <w:rPr>
          <w:szCs w:val="22"/>
        </w:rPr>
        <w:t>Léčivé přípravky se nesmí likvidovat prostřednictvím odpadní vody či domovního odpadu.</w:t>
      </w:r>
    </w:p>
    <w:p w14:paraId="1DC27426" w14:textId="77777777" w:rsidR="00FD1E45" w:rsidRPr="007E1FC6" w:rsidRDefault="00FD1E45" w:rsidP="007E1FC6">
      <w:pPr>
        <w:tabs>
          <w:tab w:val="clear" w:pos="567"/>
        </w:tabs>
        <w:spacing w:line="240" w:lineRule="auto"/>
        <w:jc w:val="both"/>
        <w:rPr>
          <w:szCs w:val="22"/>
        </w:rPr>
      </w:pPr>
    </w:p>
    <w:p w14:paraId="1DC27427" w14:textId="77777777" w:rsidR="0078538F" w:rsidRPr="007E1FC6" w:rsidRDefault="00F715E0" w:rsidP="007E1FC6">
      <w:pPr>
        <w:tabs>
          <w:tab w:val="clear" w:pos="567"/>
        </w:tabs>
        <w:spacing w:line="240" w:lineRule="auto"/>
        <w:jc w:val="both"/>
        <w:rPr>
          <w:szCs w:val="22"/>
        </w:rPr>
      </w:pPr>
      <w:r w:rsidRPr="007E1FC6">
        <w:rPr>
          <w:szCs w:val="22"/>
        </w:rPr>
        <w:t>Všechen n</w:t>
      </w:r>
      <w:r w:rsidR="00DA2A06" w:rsidRPr="007E1FC6">
        <w:rPr>
          <w:szCs w:val="22"/>
        </w:rPr>
        <w:t xml:space="preserve">epoužitý veterinární léčivý přípravek nebo </w:t>
      </w:r>
      <w:r w:rsidR="00905CAB" w:rsidRPr="007E1FC6">
        <w:rPr>
          <w:szCs w:val="22"/>
        </w:rPr>
        <w:t>odpad, který pochází z tohoto přípravku,</w:t>
      </w:r>
      <w:r w:rsidR="00DA2A06" w:rsidRPr="007E1FC6">
        <w:rPr>
          <w:szCs w:val="22"/>
        </w:rPr>
        <w:t xml:space="preserve"> </w:t>
      </w:r>
      <w:r w:rsidR="004C0568" w:rsidRPr="007E1FC6">
        <w:rPr>
          <w:szCs w:val="22"/>
        </w:rPr>
        <w:t xml:space="preserve">likvidujte </w:t>
      </w:r>
      <w:r w:rsidR="007464DA" w:rsidRPr="007E1FC6">
        <w:rPr>
          <w:szCs w:val="22"/>
        </w:rPr>
        <w:t>odevzdáním</w:t>
      </w:r>
      <w:r w:rsidR="00730908" w:rsidRPr="007E1FC6">
        <w:rPr>
          <w:szCs w:val="22"/>
        </w:rPr>
        <w:t xml:space="preserve"> </w:t>
      </w:r>
      <w:r w:rsidR="00DA2A06" w:rsidRPr="007E1FC6">
        <w:rPr>
          <w:szCs w:val="22"/>
        </w:rPr>
        <w:t>v souladu s místními požadavky a národními systémy sběru, které jsou platné pro příslušný veterinární léčivý přípravek.</w:t>
      </w:r>
    </w:p>
    <w:p w14:paraId="1DC2742A" w14:textId="77777777" w:rsidR="00C114FF" w:rsidRPr="007E1FC6" w:rsidRDefault="00C114FF" w:rsidP="007E1FC6">
      <w:pPr>
        <w:tabs>
          <w:tab w:val="clear" w:pos="567"/>
        </w:tabs>
        <w:spacing w:line="240" w:lineRule="auto"/>
        <w:jc w:val="both"/>
        <w:rPr>
          <w:szCs w:val="22"/>
        </w:rPr>
      </w:pPr>
    </w:p>
    <w:p w14:paraId="1DC2742B" w14:textId="77777777" w:rsidR="00C114FF" w:rsidRPr="007E1FC6" w:rsidRDefault="00C114FF" w:rsidP="007E1FC6">
      <w:pPr>
        <w:tabs>
          <w:tab w:val="clear" w:pos="567"/>
        </w:tabs>
        <w:spacing w:line="240" w:lineRule="auto"/>
        <w:jc w:val="both"/>
        <w:rPr>
          <w:szCs w:val="22"/>
        </w:rPr>
      </w:pPr>
    </w:p>
    <w:p w14:paraId="1DC2742C" w14:textId="77777777" w:rsidR="00C114FF" w:rsidRPr="007E1FC6" w:rsidRDefault="00F715E0" w:rsidP="007E1FC6">
      <w:pPr>
        <w:pStyle w:val="Style1"/>
        <w:jc w:val="both"/>
      </w:pPr>
      <w:r w:rsidRPr="007E1FC6">
        <w:t>6.</w:t>
      </w:r>
      <w:r w:rsidRPr="007E1FC6">
        <w:tab/>
        <w:t>JMÉNO DRŽITELE ROZHODNUTÍ O REGISTRACI</w:t>
      </w:r>
    </w:p>
    <w:p w14:paraId="1DC2742D" w14:textId="77777777" w:rsidR="00C114FF" w:rsidRPr="007E1FC6" w:rsidRDefault="00C114FF" w:rsidP="007E1FC6">
      <w:pPr>
        <w:tabs>
          <w:tab w:val="clear" w:pos="567"/>
        </w:tabs>
        <w:spacing w:line="240" w:lineRule="auto"/>
        <w:jc w:val="both"/>
        <w:rPr>
          <w:szCs w:val="22"/>
        </w:rPr>
      </w:pPr>
    </w:p>
    <w:p w14:paraId="47B11B2E" w14:textId="4D2DBD7C" w:rsidR="00AA475E" w:rsidRPr="007E1FC6" w:rsidRDefault="008961AB" w:rsidP="007E1FC6">
      <w:pPr>
        <w:spacing w:line="240" w:lineRule="auto"/>
        <w:jc w:val="both"/>
        <w:rPr>
          <w:color w:val="000000"/>
          <w:szCs w:val="22"/>
          <w:lang w:eastAsia="de-DE"/>
        </w:rPr>
      </w:pPr>
      <w:r>
        <w:rPr>
          <w:color w:val="000000"/>
          <w:szCs w:val="22"/>
          <w:lang w:eastAsia="de-DE"/>
        </w:rPr>
        <w:t>Veyx-Pharma G</w:t>
      </w:r>
      <w:r w:rsidR="00B2467C">
        <w:rPr>
          <w:color w:val="000000"/>
          <w:szCs w:val="22"/>
          <w:lang w:eastAsia="de-DE"/>
        </w:rPr>
        <w:t>mbH</w:t>
      </w:r>
    </w:p>
    <w:p w14:paraId="1DC2742F" w14:textId="77777777" w:rsidR="00C114FF" w:rsidRPr="007E1FC6" w:rsidRDefault="00C114FF" w:rsidP="007E1FC6">
      <w:pPr>
        <w:tabs>
          <w:tab w:val="clear" w:pos="567"/>
        </w:tabs>
        <w:spacing w:line="240" w:lineRule="auto"/>
        <w:jc w:val="both"/>
        <w:rPr>
          <w:szCs w:val="22"/>
        </w:rPr>
      </w:pPr>
    </w:p>
    <w:p w14:paraId="1DC27430" w14:textId="77777777" w:rsidR="00C114FF" w:rsidRPr="007E1FC6" w:rsidRDefault="00C114FF" w:rsidP="007E1FC6">
      <w:pPr>
        <w:tabs>
          <w:tab w:val="clear" w:pos="567"/>
        </w:tabs>
        <w:spacing w:line="240" w:lineRule="auto"/>
        <w:jc w:val="both"/>
        <w:rPr>
          <w:szCs w:val="22"/>
        </w:rPr>
      </w:pPr>
    </w:p>
    <w:p w14:paraId="1DC27431" w14:textId="77777777" w:rsidR="00C114FF" w:rsidRPr="007E1FC6" w:rsidRDefault="00F715E0" w:rsidP="007E1FC6">
      <w:pPr>
        <w:pStyle w:val="Style1"/>
        <w:jc w:val="both"/>
      </w:pPr>
      <w:r w:rsidRPr="007E1FC6">
        <w:t>7.</w:t>
      </w:r>
      <w:r w:rsidRPr="007E1FC6">
        <w:tab/>
        <w:t>REGISTRAČNÍ ČÍSLO(A)</w:t>
      </w:r>
    </w:p>
    <w:p w14:paraId="1DC27432" w14:textId="77777777" w:rsidR="00C114FF" w:rsidRPr="007E1FC6" w:rsidRDefault="00C114FF" w:rsidP="007E1FC6">
      <w:pPr>
        <w:tabs>
          <w:tab w:val="clear" w:pos="567"/>
        </w:tabs>
        <w:spacing w:line="240" w:lineRule="auto"/>
        <w:jc w:val="both"/>
        <w:rPr>
          <w:szCs w:val="22"/>
        </w:rPr>
      </w:pPr>
    </w:p>
    <w:p w14:paraId="6B1AFF8F" w14:textId="7FF5D5EB" w:rsidR="00976AF4" w:rsidRPr="007E1FC6" w:rsidRDefault="00B2467C" w:rsidP="007E1FC6">
      <w:pPr>
        <w:spacing w:line="240" w:lineRule="auto"/>
        <w:ind w:right="-318"/>
        <w:jc w:val="both"/>
        <w:rPr>
          <w:caps/>
          <w:szCs w:val="22"/>
        </w:rPr>
      </w:pPr>
      <w:r w:rsidRPr="00B2467C">
        <w:rPr>
          <w:iCs/>
          <w:caps/>
          <w:szCs w:val="22"/>
        </w:rPr>
        <w:t>96/02</w:t>
      </w:r>
      <w:r w:rsidR="008961AB">
        <w:rPr>
          <w:iCs/>
          <w:caps/>
          <w:szCs w:val="22"/>
        </w:rPr>
        <w:t>3</w:t>
      </w:r>
      <w:r w:rsidRPr="00B2467C">
        <w:rPr>
          <w:iCs/>
          <w:caps/>
          <w:szCs w:val="22"/>
        </w:rPr>
        <w:t>/23-C</w:t>
      </w:r>
    </w:p>
    <w:p w14:paraId="1DC27433" w14:textId="77777777" w:rsidR="00C114FF" w:rsidRPr="007E1FC6" w:rsidRDefault="00C114FF" w:rsidP="007E1FC6">
      <w:pPr>
        <w:tabs>
          <w:tab w:val="clear" w:pos="567"/>
        </w:tabs>
        <w:spacing w:line="240" w:lineRule="auto"/>
        <w:jc w:val="both"/>
        <w:rPr>
          <w:szCs w:val="22"/>
        </w:rPr>
      </w:pPr>
    </w:p>
    <w:p w14:paraId="18659D36" w14:textId="77777777" w:rsidR="00976AF4" w:rsidRPr="007E1FC6" w:rsidRDefault="00976AF4" w:rsidP="007E1FC6">
      <w:pPr>
        <w:tabs>
          <w:tab w:val="clear" w:pos="567"/>
        </w:tabs>
        <w:spacing w:line="240" w:lineRule="auto"/>
        <w:jc w:val="both"/>
        <w:rPr>
          <w:szCs w:val="22"/>
        </w:rPr>
      </w:pPr>
    </w:p>
    <w:p w14:paraId="1DC27434" w14:textId="77777777" w:rsidR="00C114FF" w:rsidRPr="007E1FC6" w:rsidRDefault="00F715E0" w:rsidP="007E1FC6">
      <w:pPr>
        <w:pStyle w:val="Style1"/>
        <w:jc w:val="both"/>
      </w:pPr>
      <w:r w:rsidRPr="007E1FC6">
        <w:t>8.</w:t>
      </w:r>
      <w:r w:rsidRPr="007E1FC6">
        <w:tab/>
        <w:t>DATUM PRVNÍ REGISTRACE</w:t>
      </w:r>
    </w:p>
    <w:p w14:paraId="1DC27435" w14:textId="77777777" w:rsidR="00C114FF" w:rsidRPr="007E1FC6" w:rsidRDefault="00C114FF" w:rsidP="007E1FC6">
      <w:pPr>
        <w:tabs>
          <w:tab w:val="clear" w:pos="567"/>
        </w:tabs>
        <w:spacing w:line="240" w:lineRule="auto"/>
        <w:jc w:val="both"/>
        <w:rPr>
          <w:szCs w:val="22"/>
        </w:rPr>
      </w:pPr>
    </w:p>
    <w:p w14:paraId="382E3B5B" w14:textId="0DED2F59" w:rsidR="00EB2DC8" w:rsidRPr="007E1FC6" w:rsidRDefault="00806F22" w:rsidP="007E1FC6">
      <w:pPr>
        <w:spacing w:line="240" w:lineRule="auto"/>
        <w:jc w:val="both"/>
        <w:rPr>
          <w:szCs w:val="22"/>
        </w:rPr>
      </w:pPr>
      <w:r>
        <w:rPr>
          <w:iCs/>
          <w:sz w:val="23"/>
          <w:szCs w:val="23"/>
        </w:rPr>
        <w:t>29.05.</w:t>
      </w:r>
      <w:r w:rsidR="008961AB">
        <w:rPr>
          <w:iCs/>
          <w:sz w:val="23"/>
          <w:szCs w:val="23"/>
        </w:rPr>
        <w:t>2023</w:t>
      </w:r>
    </w:p>
    <w:p w14:paraId="1DC27438" w14:textId="77777777" w:rsidR="00D65777" w:rsidRPr="007E1FC6" w:rsidRDefault="00D65777" w:rsidP="007E1FC6">
      <w:pPr>
        <w:tabs>
          <w:tab w:val="clear" w:pos="567"/>
        </w:tabs>
        <w:spacing w:line="240" w:lineRule="auto"/>
        <w:jc w:val="both"/>
        <w:rPr>
          <w:szCs w:val="22"/>
        </w:rPr>
      </w:pPr>
    </w:p>
    <w:p w14:paraId="1DC27439" w14:textId="77777777" w:rsidR="00D65777" w:rsidRPr="007E1FC6" w:rsidRDefault="00D65777" w:rsidP="007E1FC6">
      <w:pPr>
        <w:tabs>
          <w:tab w:val="clear" w:pos="567"/>
        </w:tabs>
        <w:spacing w:line="240" w:lineRule="auto"/>
        <w:jc w:val="both"/>
        <w:rPr>
          <w:szCs w:val="22"/>
        </w:rPr>
      </w:pPr>
    </w:p>
    <w:p w14:paraId="1DC2743A" w14:textId="77777777" w:rsidR="00C114FF" w:rsidRPr="007E1FC6" w:rsidRDefault="00F715E0" w:rsidP="007E1FC6">
      <w:pPr>
        <w:pStyle w:val="Style1"/>
        <w:jc w:val="both"/>
      </w:pPr>
      <w:r w:rsidRPr="007E1FC6">
        <w:t>9.</w:t>
      </w:r>
      <w:r w:rsidRPr="007E1FC6">
        <w:tab/>
        <w:t>DATUM POSLEDNÍ AKTUALIZACE SOUHRNU ÚDAJŮ O PŘÍPRAVKU</w:t>
      </w:r>
    </w:p>
    <w:p w14:paraId="1DC2743B" w14:textId="77777777" w:rsidR="00C114FF" w:rsidRPr="007E1FC6" w:rsidRDefault="00C114FF" w:rsidP="007E1FC6">
      <w:pPr>
        <w:tabs>
          <w:tab w:val="clear" w:pos="567"/>
        </w:tabs>
        <w:spacing w:line="240" w:lineRule="auto"/>
        <w:jc w:val="both"/>
        <w:rPr>
          <w:szCs w:val="22"/>
        </w:rPr>
      </w:pPr>
    </w:p>
    <w:p w14:paraId="5726937B" w14:textId="293D3419" w:rsidR="00961DEE" w:rsidRPr="007E1FC6" w:rsidRDefault="00DD76AC" w:rsidP="007E1FC6">
      <w:pPr>
        <w:tabs>
          <w:tab w:val="clear" w:pos="567"/>
        </w:tabs>
        <w:spacing w:line="240" w:lineRule="auto"/>
        <w:jc w:val="both"/>
        <w:rPr>
          <w:szCs w:val="22"/>
        </w:rPr>
      </w:pPr>
      <w:r>
        <w:rPr>
          <w:szCs w:val="22"/>
        </w:rPr>
        <w:t>0</w:t>
      </w:r>
      <w:r w:rsidR="00EA1CF4">
        <w:rPr>
          <w:szCs w:val="22"/>
        </w:rPr>
        <w:t>4</w:t>
      </w:r>
      <w:r>
        <w:rPr>
          <w:szCs w:val="22"/>
        </w:rPr>
        <w:t>/2025</w:t>
      </w:r>
    </w:p>
    <w:p w14:paraId="1DC27447" w14:textId="77777777" w:rsidR="00B113B9" w:rsidRPr="007E1FC6" w:rsidRDefault="00B113B9" w:rsidP="007E1FC6">
      <w:pPr>
        <w:tabs>
          <w:tab w:val="clear" w:pos="567"/>
        </w:tabs>
        <w:spacing w:line="240" w:lineRule="auto"/>
        <w:jc w:val="both"/>
        <w:rPr>
          <w:szCs w:val="22"/>
        </w:rPr>
      </w:pPr>
    </w:p>
    <w:p w14:paraId="1DC27448" w14:textId="77777777" w:rsidR="00C114FF" w:rsidRPr="007E1FC6" w:rsidRDefault="00F715E0" w:rsidP="007E1FC6">
      <w:pPr>
        <w:pStyle w:val="Style1"/>
        <w:jc w:val="both"/>
      </w:pPr>
      <w:r w:rsidRPr="007E1FC6">
        <w:t>10.</w:t>
      </w:r>
      <w:r w:rsidRPr="007E1FC6">
        <w:tab/>
        <w:t>KLASIFIKACE VETERINÁRNÍCH LÉČIVÝCH PŘÍPRAVKŮ</w:t>
      </w:r>
    </w:p>
    <w:p w14:paraId="1DC27449" w14:textId="77777777" w:rsidR="0078538F" w:rsidRPr="007E1FC6" w:rsidRDefault="0078538F" w:rsidP="007E1FC6">
      <w:pPr>
        <w:tabs>
          <w:tab w:val="clear" w:pos="567"/>
        </w:tabs>
        <w:spacing w:line="240" w:lineRule="auto"/>
        <w:jc w:val="both"/>
        <w:rPr>
          <w:szCs w:val="22"/>
        </w:rPr>
      </w:pPr>
    </w:p>
    <w:p w14:paraId="1DC2744A" w14:textId="0EB64547" w:rsidR="0078538F" w:rsidRPr="007E1FC6" w:rsidRDefault="00F715E0" w:rsidP="007E1FC6">
      <w:pPr>
        <w:numPr>
          <w:ilvl w:val="12"/>
          <w:numId w:val="0"/>
        </w:numPr>
        <w:spacing w:line="240" w:lineRule="auto"/>
        <w:jc w:val="both"/>
        <w:rPr>
          <w:szCs w:val="22"/>
        </w:rPr>
      </w:pPr>
      <w:r w:rsidRPr="007E1FC6">
        <w:rPr>
          <w:szCs w:val="22"/>
        </w:rPr>
        <w:t>Veterinární léčivý přípravek je vydáván pouze na předpis.</w:t>
      </w:r>
    </w:p>
    <w:p w14:paraId="1DC2744D" w14:textId="77777777" w:rsidR="0078538F" w:rsidRPr="007E1FC6" w:rsidRDefault="0078538F" w:rsidP="007E1FC6">
      <w:pPr>
        <w:spacing w:line="240" w:lineRule="auto"/>
        <w:jc w:val="both"/>
        <w:rPr>
          <w:szCs w:val="22"/>
        </w:rPr>
      </w:pPr>
    </w:p>
    <w:p w14:paraId="1DC2744E" w14:textId="77777777" w:rsidR="0078538F" w:rsidRPr="007E1FC6" w:rsidRDefault="00F715E0" w:rsidP="007E1FC6">
      <w:pPr>
        <w:spacing w:line="240" w:lineRule="auto"/>
        <w:jc w:val="both"/>
        <w:rPr>
          <w:i/>
          <w:szCs w:val="22"/>
        </w:rPr>
      </w:pPr>
      <w:bookmarkStart w:id="12" w:name="_Hlk73467306"/>
      <w:r w:rsidRPr="007E1FC6">
        <w:rPr>
          <w:szCs w:val="22"/>
        </w:rPr>
        <w:t>Podrobné informace o tomto veterinárním léčivém přípravku jsou k dispozici v databázi přípravků Unie (</w:t>
      </w:r>
      <w:hyperlink r:id="rId11" w:history="1">
        <w:r w:rsidRPr="007E1FC6">
          <w:rPr>
            <w:rStyle w:val="Hypertextovodkaz"/>
            <w:szCs w:val="22"/>
          </w:rPr>
          <w:t>https://medicines.health.europa.eu/veterinary</w:t>
        </w:r>
      </w:hyperlink>
      <w:r w:rsidRPr="007E1FC6">
        <w:rPr>
          <w:szCs w:val="22"/>
        </w:rPr>
        <w:t>)</w:t>
      </w:r>
      <w:r w:rsidRPr="007E1FC6">
        <w:rPr>
          <w:i/>
          <w:szCs w:val="22"/>
        </w:rPr>
        <w:t>.</w:t>
      </w:r>
    </w:p>
    <w:p w14:paraId="0B98D4D8" w14:textId="77777777" w:rsidR="005F37E6" w:rsidRPr="007E1FC6" w:rsidRDefault="005F37E6" w:rsidP="007E1FC6">
      <w:pPr>
        <w:spacing w:line="240" w:lineRule="auto"/>
        <w:jc w:val="both"/>
        <w:rPr>
          <w:i/>
          <w:szCs w:val="22"/>
        </w:rPr>
      </w:pPr>
    </w:p>
    <w:p w14:paraId="691D3A2D" w14:textId="47B18610" w:rsidR="00EA1CF4" w:rsidRDefault="005F37E6" w:rsidP="007E1FC6">
      <w:pPr>
        <w:spacing w:line="240" w:lineRule="auto"/>
        <w:jc w:val="both"/>
        <w:rPr>
          <w:szCs w:val="22"/>
        </w:rPr>
      </w:pPr>
      <w:r w:rsidRPr="007E1FC6">
        <w:rPr>
          <w:szCs w:val="22"/>
        </w:rPr>
        <w:t>Podrobné informace o tomto veterinárním léčivém přípravku naleznete také v národní databázi (</w:t>
      </w:r>
      <w:hyperlink r:id="rId12" w:history="1">
        <w:r w:rsidR="00EA1CF4" w:rsidRPr="00E4054E">
          <w:rPr>
            <w:rStyle w:val="Hypertextovodkaz"/>
            <w:szCs w:val="22"/>
          </w:rPr>
          <w:t>https://www.uskvbl.cz</w:t>
        </w:r>
      </w:hyperlink>
      <w:r w:rsidRPr="007E1FC6">
        <w:rPr>
          <w:szCs w:val="22"/>
        </w:rPr>
        <w:t>)</w:t>
      </w:r>
      <w:r w:rsidR="00EA1CF4">
        <w:rPr>
          <w:szCs w:val="22"/>
        </w:rPr>
        <w:t>.</w:t>
      </w:r>
      <w:bookmarkStart w:id="13" w:name="_GoBack"/>
      <w:bookmarkEnd w:id="13"/>
    </w:p>
    <w:bookmarkEnd w:id="12"/>
    <w:p w14:paraId="1DC2757E" w14:textId="7AA5DA38" w:rsidR="00C114FF" w:rsidRPr="007E1FC6" w:rsidRDefault="00C114FF" w:rsidP="007E1FC6">
      <w:pPr>
        <w:spacing w:line="240" w:lineRule="auto"/>
        <w:jc w:val="both"/>
        <w:rPr>
          <w:szCs w:val="22"/>
        </w:rPr>
      </w:pPr>
    </w:p>
    <w:sectPr w:rsidR="00C114FF" w:rsidRPr="007E1FC6" w:rsidSect="000236D5">
      <w:headerReference w:type="default" r:id="rId13"/>
      <w:footerReference w:type="default" r:id="rId14"/>
      <w:footerReference w:type="first" r:id="rId15"/>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4308E" w14:textId="77777777" w:rsidR="00B57C91" w:rsidRDefault="00B57C91">
      <w:pPr>
        <w:spacing w:line="240" w:lineRule="auto"/>
      </w:pPr>
      <w:r>
        <w:separator/>
      </w:r>
    </w:p>
  </w:endnote>
  <w:endnote w:type="continuationSeparator" w:id="0">
    <w:p w14:paraId="04CDDBB4" w14:textId="77777777" w:rsidR="00B57C91" w:rsidRDefault="00B57C91">
      <w:pPr>
        <w:spacing w:line="240" w:lineRule="auto"/>
      </w:pPr>
      <w:r>
        <w:continuationSeparator/>
      </w:r>
    </w:p>
  </w:endnote>
  <w:endnote w:type="continuationNotice" w:id="1">
    <w:p w14:paraId="021EDD6F" w14:textId="77777777" w:rsidR="00B57C91" w:rsidRDefault="00B57C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27706" w14:textId="77777777" w:rsidR="00867C0D" w:rsidRPr="00E0068C" w:rsidRDefault="00F715E0">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27707" w14:textId="77777777" w:rsidR="00867C0D" w:rsidRPr="00E0068C" w:rsidRDefault="00F715E0">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C1DFE" w14:textId="77777777" w:rsidR="00B57C91" w:rsidRDefault="00B57C91">
      <w:pPr>
        <w:spacing w:line="240" w:lineRule="auto"/>
      </w:pPr>
      <w:r>
        <w:separator/>
      </w:r>
    </w:p>
  </w:footnote>
  <w:footnote w:type="continuationSeparator" w:id="0">
    <w:p w14:paraId="382D0F36" w14:textId="77777777" w:rsidR="00B57C91" w:rsidRDefault="00B57C91">
      <w:pPr>
        <w:spacing w:line="240" w:lineRule="auto"/>
      </w:pPr>
      <w:r>
        <w:continuationSeparator/>
      </w:r>
    </w:p>
  </w:footnote>
  <w:footnote w:type="continuationNotice" w:id="1">
    <w:p w14:paraId="1D6F7421" w14:textId="77777777" w:rsidR="00B57C91" w:rsidRDefault="00B57C9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C1E34" w14:textId="599E134C" w:rsidR="009D2818" w:rsidRDefault="009D2818" w:rsidP="009D2818">
    <w:bookmarkStart w:id="14" w:name="_Hlk150346920"/>
    <w:r>
      <w:t xml:space="preserve"> </w:t>
    </w:r>
  </w:p>
  <w:p w14:paraId="188A9577" w14:textId="77CF5DDD" w:rsidR="00134374" w:rsidRDefault="00134374">
    <w:pPr>
      <w:pStyle w:val="Zhlav"/>
    </w:pPr>
    <w:r>
      <w:t xml:space="preserve"> </w:t>
    </w:r>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BE9ACCC4">
      <w:start w:val="1"/>
      <w:numFmt w:val="decimal"/>
      <w:lvlText w:val="%1."/>
      <w:lvlJc w:val="left"/>
      <w:pPr>
        <w:tabs>
          <w:tab w:val="num" w:pos="720"/>
        </w:tabs>
        <w:ind w:left="720" w:hanging="360"/>
      </w:pPr>
    </w:lvl>
    <w:lvl w:ilvl="1" w:tplc="EF9AB080">
      <w:start w:val="1"/>
      <w:numFmt w:val="lowerLetter"/>
      <w:lvlText w:val="%2."/>
      <w:lvlJc w:val="left"/>
      <w:pPr>
        <w:tabs>
          <w:tab w:val="num" w:pos="1440"/>
        </w:tabs>
        <w:ind w:left="1440" w:hanging="360"/>
      </w:pPr>
    </w:lvl>
    <w:lvl w:ilvl="2" w:tplc="BAF26256" w:tentative="1">
      <w:start w:val="1"/>
      <w:numFmt w:val="lowerRoman"/>
      <w:lvlText w:val="%3."/>
      <w:lvlJc w:val="right"/>
      <w:pPr>
        <w:tabs>
          <w:tab w:val="num" w:pos="2160"/>
        </w:tabs>
        <w:ind w:left="2160" w:hanging="180"/>
      </w:pPr>
    </w:lvl>
    <w:lvl w:ilvl="3" w:tplc="F7066C58" w:tentative="1">
      <w:start w:val="1"/>
      <w:numFmt w:val="decimal"/>
      <w:lvlText w:val="%4."/>
      <w:lvlJc w:val="left"/>
      <w:pPr>
        <w:tabs>
          <w:tab w:val="num" w:pos="2880"/>
        </w:tabs>
        <w:ind w:left="2880" w:hanging="360"/>
      </w:pPr>
    </w:lvl>
    <w:lvl w:ilvl="4" w:tplc="C58624AE" w:tentative="1">
      <w:start w:val="1"/>
      <w:numFmt w:val="lowerLetter"/>
      <w:lvlText w:val="%5."/>
      <w:lvlJc w:val="left"/>
      <w:pPr>
        <w:tabs>
          <w:tab w:val="num" w:pos="3600"/>
        </w:tabs>
        <w:ind w:left="3600" w:hanging="360"/>
      </w:pPr>
    </w:lvl>
    <w:lvl w:ilvl="5" w:tplc="7C789F7A" w:tentative="1">
      <w:start w:val="1"/>
      <w:numFmt w:val="lowerRoman"/>
      <w:lvlText w:val="%6."/>
      <w:lvlJc w:val="right"/>
      <w:pPr>
        <w:tabs>
          <w:tab w:val="num" w:pos="4320"/>
        </w:tabs>
        <w:ind w:left="4320" w:hanging="180"/>
      </w:pPr>
    </w:lvl>
    <w:lvl w:ilvl="6" w:tplc="85FEDB7C" w:tentative="1">
      <w:start w:val="1"/>
      <w:numFmt w:val="decimal"/>
      <w:lvlText w:val="%7."/>
      <w:lvlJc w:val="left"/>
      <w:pPr>
        <w:tabs>
          <w:tab w:val="num" w:pos="5040"/>
        </w:tabs>
        <w:ind w:left="5040" w:hanging="360"/>
      </w:pPr>
    </w:lvl>
    <w:lvl w:ilvl="7" w:tplc="CEBC7C84" w:tentative="1">
      <w:start w:val="1"/>
      <w:numFmt w:val="lowerLetter"/>
      <w:lvlText w:val="%8."/>
      <w:lvlJc w:val="left"/>
      <w:pPr>
        <w:tabs>
          <w:tab w:val="num" w:pos="5760"/>
        </w:tabs>
        <w:ind w:left="5760" w:hanging="360"/>
      </w:pPr>
    </w:lvl>
    <w:lvl w:ilvl="8" w:tplc="6DFCEBC2"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E272D2F8">
      <w:start w:val="6"/>
      <w:numFmt w:val="decimal"/>
      <w:lvlText w:val="%1."/>
      <w:lvlJc w:val="left"/>
      <w:pPr>
        <w:tabs>
          <w:tab w:val="num" w:pos="930"/>
        </w:tabs>
        <w:ind w:left="930" w:hanging="570"/>
      </w:pPr>
      <w:rPr>
        <w:rFonts w:hint="default"/>
      </w:rPr>
    </w:lvl>
    <w:lvl w:ilvl="1" w:tplc="F41C6CA0" w:tentative="1">
      <w:start w:val="1"/>
      <w:numFmt w:val="lowerLetter"/>
      <w:lvlText w:val="%2."/>
      <w:lvlJc w:val="left"/>
      <w:pPr>
        <w:tabs>
          <w:tab w:val="num" w:pos="1440"/>
        </w:tabs>
        <w:ind w:left="1440" w:hanging="360"/>
      </w:pPr>
    </w:lvl>
    <w:lvl w:ilvl="2" w:tplc="A9E084CC" w:tentative="1">
      <w:start w:val="1"/>
      <w:numFmt w:val="lowerRoman"/>
      <w:lvlText w:val="%3."/>
      <w:lvlJc w:val="right"/>
      <w:pPr>
        <w:tabs>
          <w:tab w:val="num" w:pos="2160"/>
        </w:tabs>
        <w:ind w:left="2160" w:hanging="180"/>
      </w:pPr>
    </w:lvl>
    <w:lvl w:ilvl="3" w:tplc="1FB4C89C" w:tentative="1">
      <w:start w:val="1"/>
      <w:numFmt w:val="decimal"/>
      <w:lvlText w:val="%4."/>
      <w:lvlJc w:val="left"/>
      <w:pPr>
        <w:tabs>
          <w:tab w:val="num" w:pos="2880"/>
        </w:tabs>
        <w:ind w:left="2880" w:hanging="360"/>
      </w:pPr>
    </w:lvl>
    <w:lvl w:ilvl="4" w:tplc="A844DF72" w:tentative="1">
      <w:start w:val="1"/>
      <w:numFmt w:val="lowerLetter"/>
      <w:lvlText w:val="%5."/>
      <w:lvlJc w:val="left"/>
      <w:pPr>
        <w:tabs>
          <w:tab w:val="num" w:pos="3600"/>
        </w:tabs>
        <w:ind w:left="3600" w:hanging="360"/>
      </w:pPr>
    </w:lvl>
    <w:lvl w:ilvl="5" w:tplc="987A1074" w:tentative="1">
      <w:start w:val="1"/>
      <w:numFmt w:val="lowerRoman"/>
      <w:lvlText w:val="%6."/>
      <w:lvlJc w:val="right"/>
      <w:pPr>
        <w:tabs>
          <w:tab w:val="num" w:pos="4320"/>
        </w:tabs>
        <w:ind w:left="4320" w:hanging="180"/>
      </w:pPr>
    </w:lvl>
    <w:lvl w:ilvl="6" w:tplc="825698D4" w:tentative="1">
      <w:start w:val="1"/>
      <w:numFmt w:val="decimal"/>
      <w:lvlText w:val="%7."/>
      <w:lvlJc w:val="left"/>
      <w:pPr>
        <w:tabs>
          <w:tab w:val="num" w:pos="5040"/>
        </w:tabs>
        <w:ind w:left="5040" w:hanging="360"/>
      </w:pPr>
    </w:lvl>
    <w:lvl w:ilvl="7" w:tplc="8788D916" w:tentative="1">
      <w:start w:val="1"/>
      <w:numFmt w:val="lowerLetter"/>
      <w:lvlText w:val="%8."/>
      <w:lvlJc w:val="left"/>
      <w:pPr>
        <w:tabs>
          <w:tab w:val="num" w:pos="5760"/>
        </w:tabs>
        <w:ind w:left="5760" w:hanging="360"/>
      </w:pPr>
    </w:lvl>
    <w:lvl w:ilvl="8" w:tplc="D42EA4BA"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C973CDD"/>
    <w:multiLevelType w:val="hybridMultilevel"/>
    <w:tmpl w:val="62220F18"/>
    <w:lvl w:ilvl="0" w:tplc="6F02326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2A2D5A"/>
    <w:multiLevelType w:val="hybridMultilevel"/>
    <w:tmpl w:val="2E749F0C"/>
    <w:lvl w:ilvl="0" w:tplc="773CDD5C">
      <w:start w:val="1"/>
      <w:numFmt w:val="bullet"/>
      <w:lvlText w:val=""/>
      <w:lvlJc w:val="left"/>
      <w:pPr>
        <w:tabs>
          <w:tab w:val="num" w:pos="776"/>
        </w:tabs>
        <w:ind w:left="776" w:hanging="360"/>
      </w:pPr>
      <w:rPr>
        <w:rFonts w:ascii="Symbol" w:hAnsi="Symbol" w:hint="default"/>
      </w:rPr>
    </w:lvl>
    <w:lvl w:ilvl="1" w:tplc="AC7A652C" w:tentative="1">
      <w:start w:val="1"/>
      <w:numFmt w:val="bullet"/>
      <w:lvlText w:val="o"/>
      <w:lvlJc w:val="left"/>
      <w:pPr>
        <w:tabs>
          <w:tab w:val="num" w:pos="1496"/>
        </w:tabs>
        <w:ind w:left="1496" w:hanging="360"/>
      </w:pPr>
      <w:rPr>
        <w:rFonts w:ascii="Courier New" w:hAnsi="Courier New" w:hint="default"/>
      </w:rPr>
    </w:lvl>
    <w:lvl w:ilvl="2" w:tplc="BE929E60" w:tentative="1">
      <w:start w:val="1"/>
      <w:numFmt w:val="bullet"/>
      <w:lvlText w:val=""/>
      <w:lvlJc w:val="left"/>
      <w:pPr>
        <w:tabs>
          <w:tab w:val="num" w:pos="2216"/>
        </w:tabs>
        <w:ind w:left="2216" w:hanging="360"/>
      </w:pPr>
      <w:rPr>
        <w:rFonts w:ascii="Wingdings" w:hAnsi="Wingdings" w:hint="default"/>
      </w:rPr>
    </w:lvl>
    <w:lvl w:ilvl="3" w:tplc="69D0D6D2" w:tentative="1">
      <w:start w:val="1"/>
      <w:numFmt w:val="bullet"/>
      <w:lvlText w:val=""/>
      <w:lvlJc w:val="left"/>
      <w:pPr>
        <w:tabs>
          <w:tab w:val="num" w:pos="2936"/>
        </w:tabs>
        <w:ind w:left="2936" w:hanging="360"/>
      </w:pPr>
      <w:rPr>
        <w:rFonts w:ascii="Symbol" w:hAnsi="Symbol" w:hint="default"/>
      </w:rPr>
    </w:lvl>
    <w:lvl w:ilvl="4" w:tplc="EEB4EFDC" w:tentative="1">
      <w:start w:val="1"/>
      <w:numFmt w:val="bullet"/>
      <w:lvlText w:val="o"/>
      <w:lvlJc w:val="left"/>
      <w:pPr>
        <w:tabs>
          <w:tab w:val="num" w:pos="3656"/>
        </w:tabs>
        <w:ind w:left="3656" w:hanging="360"/>
      </w:pPr>
      <w:rPr>
        <w:rFonts w:ascii="Courier New" w:hAnsi="Courier New" w:hint="default"/>
      </w:rPr>
    </w:lvl>
    <w:lvl w:ilvl="5" w:tplc="4AF291C6" w:tentative="1">
      <w:start w:val="1"/>
      <w:numFmt w:val="bullet"/>
      <w:lvlText w:val=""/>
      <w:lvlJc w:val="left"/>
      <w:pPr>
        <w:tabs>
          <w:tab w:val="num" w:pos="4376"/>
        </w:tabs>
        <w:ind w:left="4376" w:hanging="360"/>
      </w:pPr>
      <w:rPr>
        <w:rFonts w:ascii="Wingdings" w:hAnsi="Wingdings" w:hint="default"/>
      </w:rPr>
    </w:lvl>
    <w:lvl w:ilvl="6" w:tplc="DE82DDAA" w:tentative="1">
      <w:start w:val="1"/>
      <w:numFmt w:val="bullet"/>
      <w:lvlText w:val=""/>
      <w:lvlJc w:val="left"/>
      <w:pPr>
        <w:tabs>
          <w:tab w:val="num" w:pos="5096"/>
        </w:tabs>
        <w:ind w:left="5096" w:hanging="360"/>
      </w:pPr>
      <w:rPr>
        <w:rFonts w:ascii="Symbol" w:hAnsi="Symbol" w:hint="default"/>
      </w:rPr>
    </w:lvl>
    <w:lvl w:ilvl="7" w:tplc="52469952" w:tentative="1">
      <w:start w:val="1"/>
      <w:numFmt w:val="bullet"/>
      <w:lvlText w:val="o"/>
      <w:lvlJc w:val="left"/>
      <w:pPr>
        <w:tabs>
          <w:tab w:val="num" w:pos="5816"/>
        </w:tabs>
        <w:ind w:left="5816" w:hanging="360"/>
      </w:pPr>
      <w:rPr>
        <w:rFonts w:ascii="Courier New" w:hAnsi="Courier New" w:hint="default"/>
      </w:rPr>
    </w:lvl>
    <w:lvl w:ilvl="8" w:tplc="4C3E7CB2"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1F87C96"/>
    <w:multiLevelType w:val="hybridMultilevel"/>
    <w:tmpl w:val="9C46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43193C"/>
    <w:multiLevelType w:val="hybridMultilevel"/>
    <w:tmpl w:val="70584BD4"/>
    <w:lvl w:ilvl="0" w:tplc="9C7A5BD2">
      <w:start w:val="1"/>
      <w:numFmt w:val="bullet"/>
      <w:lvlText w:val=""/>
      <w:lvlJc w:val="left"/>
      <w:pPr>
        <w:tabs>
          <w:tab w:val="num" w:pos="776"/>
        </w:tabs>
        <w:ind w:left="776" w:hanging="360"/>
      </w:pPr>
      <w:rPr>
        <w:rFonts w:ascii="Symbol" w:hAnsi="Symbol" w:hint="default"/>
      </w:rPr>
    </w:lvl>
    <w:lvl w:ilvl="1" w:tplc="F0601580" w:tentative="1">
      <w:start w:val="1"/>
      <w:numFmt w:val="bullet"/>
      <w:lvlText w:val="o"/>
      <w:lvlJc w:val="left"/>
      <w:pPr>
        <w:tabs>
          <w:tab w:val="num" w:pos="1496"/>
        </w:tabs>
        <w:ind w:left="1496" w:hanging="360"/>
      </w:pPr>
      <w:rPr>
        <w:rFonts w:ascii="Courier New" w:hAnsi="Courier New" w:hint="default"/>
      </w:rPr>
    </w:lvl>
    <w:lvl w:ilvl="2" w:tplc="3912F094" w:tentative="1">
      <w:start w:val="1"/>
      <w:numFmt w:val="bullet"/>
      <w:lvlText w:val=""/>
      <w:lvlJc w:val="left"/>
      <w:pPr>
        <w:tabs>
          <w:tab w:val="num" w:pos="2216"/>
        </w:tabs>
        <w:ind w:left="2216" w:hanging="360"/>
      </w:pPr>
      <w:rPr>
        <w:rFonts w:ascii="Wingdings" w:hAnsi="Wingdings" w:hint="default"/>
      </w:rPr>
    </w:lvl>
    <w:lvl w:ilvl="3" w:tplc="EB50FA10" w:tentative="1">
      <w:start w:val="1"/>
      <w:numFmt w:val="bullet"/>
      <w:lvlText w:val=""/>
      <w:lvlJc w:val="left"/>
      <w:pPr>
        <w:tabs>
          <w:tab w:val="num" w:pos="2936"/>
        </w:tabs>
        <w:ind w:left="2936" w:hanging="360"/>
      </w:pPr>
      <w:rPr>
        <w:rFonts w:ascii="Symbol" w:hAnsi="Symbol" w:hint="default"/>
      </w:rPr>
    </w:lvl>
    <w:lvl w:ilvl="4" w:tplc="CAC2F846" w:tentative="1">
      <w:start w:val="1"/>
      <w:numFmt w:val="bullet"/>
      <w:lvlText w:val="o"/>
      <w:lvlJc w:val="left"/>
      <w:pPr>
        <w:tabs>
          <w:tab w:val="num" w:pos="3656"/>
        </w:tabs>
        <w:ind w:left="3656" w:hanging="360"/>
      </w:pPr>
      <w:rPr>
        <w:rFonts w:ascii="Courier New" w:hAnsi="Courier New" w:hint="default"/>
      </w:rPr>
    </w:lvl>
    <w:lvl w:ilvl="5" w:tplc="22C0AC56" w:tentative="1">
      <w:start w:val="1"/>
      <w:numFmt w:val="bullet"/>
      <w:lvlText w:val=""/>
      <w:lvlJc w:val="left"/>
      <w:pPr>
        <w:tabs>
          <w:tab w:val="num" w:pos="4376"/>
        </w:tabs>
        <w:ind w:left="4376" w:hanging="360"/>
      </w:pPr>
      <w:rPr>
        <w:rFonts w:ascii="Wingdings" w:hAnsi="Wingdings" w:hint="default"/>
      </w:rPr>
    </w:lvl>
    <w:lvl w:ilvl="6" w:tplc="D144C69E" w:tentative="1">
      <w:start w:val="1"/>
      <w:numFmt w:val="bullet"/>
      <w:lvlText w:val=""/>
      <w:lvlJc w:val="left"/>
      <w:pPr>
        <w:tabs>
          <w:tab w:val="num" w:pos="5096"/>
        </w:tabs>
        <w:ind w:left="5096" w:hanging="360"/>
      </w:pPr>
      <w:rPr>
        <w:rFonts w:ascii="Symbol" w:hAnsi="Symbol" w:hint="default"/>
      </w:rPr>
    </w:lvl>
    <w:lvl w:ilvl="7" w:tplc="33000564" w:tentative="1">
      <w:start w:val="1"/>
      <w:numFmt w:val="bullet"/>
      <w:lvlText w:val="o"/>
      <w:lvlJc w:val="left"/>
      <w:pPr>
        <w:tabs>
          <w:tab w:val="num" w:pos="5816"/>
        </w:tabs>
        <w:ind w:left="5816" w:hanging="360"/>
      </w:pPr>
      <w:rPr>
        <w:rFonts w:ascii="Courier New" w:hAnsi="Courier New" w:hint="default"/>
      </w:rPr>
    </w:lvl>
    <w:lvl w:ilvl="8" w:tplc="4B8CB19C" w:tentative="1">
      <w:start w:val="1"/>
      <w:numFmt w:val="bullet"/>
      <w:lvlText w:val=""/>
      <w:lvlJc w:val="left"/>
      <w:pPr>
        <w:tabs>
          <w:tab w:val="num" w:pos="6536"/>
        </w:tabs>
        <w:ind w:left="6536" w:hanging="360"/>
      </w:pPr>
      <w:rPr>
        <w:rFonts w:ascii="Wingdings" w:hAnsi="Wingdings" w:hint="default"/>
      </w:rPr>
    </w:lvl>
  </w:abstractNum>
  <w:abstractNum w:abstractNumId="10"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1"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2" w15:restartNumberingAfterBreak="0">
    <w:nsid w:val="1FBF0E2B"/>
    <w:multiLevelType w:val="hybridMultilevel"/>
    <w:tmpl w:val="8E0A8F32"/>
    <w:lvl w:ilvl="0" w:tplc="C75A4896">
      <w:start w:val="1"/>
      <w:numFmt w:val="decimal"/>
      <w:lvlText w:val="%1."/>
      <w:lvlJc w:val="left"/>
      <w:pPr>
        <w:tabs>
          <w:tab w:val="num" w:pos="720"/>
        </w:tabs>
        <w:ind w:left="720" w:hanging="360"/>
      </w:pPr>
    </w:lvl>
    <w:lvl w:ilvl="1" w:tplc="278A2CAC">
      <w:start w:val="1"/>
      <w:numFmt w:val="lowerLetter"/>
      <w:lvlText w:val="%2."/>
      <w:lvlJc w:val="left"/>
      <w:pPr>
        <w:tabs>
          <w:tab w:val="num" w:pos="1440"/>
        </w:tabs>
        <w:ind w:left="1440" w:hanging="360"/>
      </w:pPr>
    </w:lvl>
    <w:lvl w:ilvl="2" w:tplc="3D16E646" w:tentative="1">
      <w:start w:val="1"/>
      <w:numFmt w:val="lowerRoman"/>
      <w:lvlText w:val="%3."/>
      <w:lvlJc w:val="right"/>
      <w:pPr>
        <w:tabs>
          <w:tab w:val="num" w:pos="2160"/>
        </w:tabs>
        <w:ind w:left="2160" w:hanging="180"/>
      </w:pPr>
    </w:lvl>
    <w:lvl w:ilvl="3" w:tplc="BE8A5492" w:tentative="1">
      <w:start w:val="1"/>
      <w:numFmt w:val="decimal"/>
      <w:lvlText w:val="%4."/>
      <w:lvlJc w:val="left"/>
      <w:pPr>
        <w:tabs>
          <w:tab w:val="num" w:pos="2880"/>
        </w:tabs>
        <w:ind w:left="2880" w:hanging="360"/>
      </w:pPr>
    </w:lvl>
    <w:lvl w:ilvl="4" w:tplc="F6D4CE56" w:tentative="1">
      <w:start w:val="1"/>
      <w:numFmt w:val="lowerLetter"/>
      <w:lvlText w:val="%5."/>
      <w:lvlJc w:val="left"/>
      <w:pPr>
        <w:tabs>
          <w:tab w:val="num" w:pos="3600"/>
        </w:tabs>
        <w:ind w:left="3600" w:hanging="360"/>
      </w:pPr>
    </w:lvl>
    <w:lvl w:ilvl="5" w:tplc="2E3E65C2" w:tentative="1">
      <w:start w:val="1"/>
      <w:numFmt w:val="lowerRoman"/>
      <w:lvlText w:val="%6."/>
      <w:lvlJc w:val="right"/>
      <w:pPr>
        <w:tabs>
          <w:tab w:val="num" w:pos="4320"/>
        </w:tabs>
        <w:ind w:left="4320" w:hanging="180"/>
      </w:pPr>
    </w:lvl>
    <w:lvl w:ilvl="6" w:tplc="5E66E1C2" w:tentative="1">
      <w:start w:val="1"/>
      <w:numFmt w:val="decimal"/>
      <w:lvlText w:val="%7."/>
      <w:lvlJc w:val="left"/>
      <w:pPr>
        <w:tabs>
          <w:tab w:val="num" w:pos="5040"/>
        </w:tabs>
        <w:ind w:left="5040" w:hanging="360"/>
      </w:pPr>
    </w:lvl>
    <w:lvl w:ilvl="7" w:tplc="8E20EDAE" w:tentative="1">
      <w:start w:val="1"/>
      <w:numFmt w:val="lowerLetter"/>
      <w:lvlText w:val="%8."/>
      <w:lvlJc w:val="left"/>
      <w:pPr>
        <w:tabs>
          <w:tab w:val="num" w:pos="5760"/>
        </w:tabs>
        <w:ind w:left="5760" w:hanging="360"/>
      </w:pPr>
    </w:lvl>
    <w:lvl w:ilvl="8" w:tplc="ADC035EC" w:tentative="1">
      <w:start w:val="1"/>
      <w:numFmt w:val="lowerRoman"/>
      <w:lvlText w:val="%9."/>
      <w:lvlJc w:val="right"/>
      <w:pPr>
        <w:tabs>
          <w:tab w:val="num" w:pos="6480"/>
        </w:tabs>
        <w:ind w:left="6480" w:hanging="180"/>
      </w:pPr>
    </w:lvl>
  </w:abstractNum>
  <w:abstractNum w:abstractNumId="13"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4" w15:restartNumberingAfterBreak="0">
    <w:nsid w:val="2B354683"/>
    <w:multiLevelType w:val="hybridMultilevel"/>
    <w:tmpl w:val="0EE81776"/>
    <w:lvl w:ilvl="0" w:tplc="1C822DF2">
      <w:numFmt w:val="bullet"/>
      <w:lvlText w:val="-"/>
      <w:lvlJc w:val="left"/>
      <w:pPr>
        <w:tabs>
          <w:tab w:val="num" w:pos="720"/>
        </w:tabs>
        <w:ind w:left="720" w:hanging="360"/>
      </w:pPr>
      <w:rPr>
        <w:rFonts w:ascii="Times New Roman" w:eastAsia="Times New Roman" w:hAnsi="Times New Roman" w:cs="Times New Roman" w:hint="default"/>
      </w:rPr>
    </w:lvl>
    <w:lvl w:ilvl="1" w:tplc="ECB0C450" w:tentative="1">
      <w:start w:val="1"/>
      <w:numFmt w:val="bullet"/>
      <w:lvlText w:val="o"/>
      <w:lvlJc w:val="left"/>
      <w:pPr>
        <w:tabs>
          <w:tab w:val="num" w:pos="1440"/>
        </w:tabs>
        <w:ind w:left="1440" w:hanging="360"/>
      </w:pPr>
      <w:rPr>
        <w:rFonts w:ascii="Courier New" w:hAnsi="Courier New" w:hint="default"/>
      </w:rPr>
    </w:lvl>
    <w:lvl w:ilvl="2" w:tplc="B77233BA" w:tentative="1">
      <w:start w:val="1"/>
      <w:numFmt w:val="bullet"/>
      <w:lvlText w:val=""/>
      <w:lvlJc w:val="left"/>
      <w:pPr>
        <w:tabs>
          <w:tab w:val="num" w:pos="2160"/>
        </w:tabs>
        <w:ind w:left="2160" w:hanging="360"/>
      </w:pPr>
      <w:rPr>
        <w:rFonts w:ascii="Wingdings" w:hAnsi="Wingdings" w:hint="default"/>
      </w:rPr>
    </w:lvl>
    <w:lvl w:ilvl="3" w:tplc="EF6200B6" w:tentative="1">
      <w:start w:val="1"/>
      <w:numFmt w:val="bullet"/>
      <w:lvlText w:val=""/>
      <w:lvlJc w:val="left"/>
      <w:pPr>
        <w:tabs>
          <w:tab w:val="num" w:pos="2880"/>
        </w:tabs>
        <w:ind w:left="2880" w:hanging="360"/>
      </w:pPr>
      <w:rPr>
        <w:rFonts w:ascii="Symbol" w:hAnsi="Symbol" w:hint="default"/>
      </w:rPr>
    </w:lvl>
    <w:lvl w:ilvl="4" w:tplc="BFC455E6" w:tentative="1">
      <w:start w:val="1"/>
      <w:numFmt w:val="bullet"/>
      <w:lvlText w:val="o"/>
      <w:lvlJc w:val="left"/>
      <w:pPr>
        <w:tabs>
          <w:tab w:val="num" w:pos="3600"/>
        </w:tabs>
        <w:ind w:left="3600" w:hanging="360"/>
      </w:pPr>
      <w:rPr>
        <w:rFonts w:ascii="Courier New" w:hAnsi="Courier New" w:hint="default"/>
      </w:rPr>
    </w:lvl>
    <w:lvl w:ilvl="5" w:tplc="DF58E05C" w:tentative="1">
      <w:start w:val="1"/>
      <w:numFmt w:val="bullet"/>
      <w:lvlText w:val=""/>
      <w:lvlJc w:val="left"/>
      <w:pPr>
        <w:tabs>
          <w:tab w:val="num" w:pos="4320"/>
        </w:tabs>
        <w:ind w:left="4320" w:hanging="360"/>
      </w:pPr>
      <w:rPr>
        <w:rFonts w:ascii="Wingdings" w:hAnsi="Wingdings" w:hint="default"/>
      </w:rPr>
    </w:lvl>
    <w:lvl w:ilvl="6" w:tplc="B3E2841E" w:tentative="1">
      <w:start w:val="1"/>
      <w:numFmt w:val="bullet"/>
      <w:lvlText w:val=""/>
      <w:lvlJc w:val="left"/>
      <w:pPr>
        <w:tabs>
          <w:tab w:val="num" w:pos="5040"/>
        </w:tabs>
        <w:ind w:left="5040" w:hanging="360"/>
      </w:pPr>
      <w:rPr>
        <w:rFonts w:ascii="Symbol" w:hAnsi="Symbol" w:hint="default"/>
      </w:rPr>
    </w:lvl>
    <w:lvl w:ilvl="7" w:tplc="F24E22BA" w:tentative="1">
      <w:start w:val="1"/>
      <w:numFmt w:val="bullet"/>
      <w:lvlText w:val="o"/>
      <w:lvlJc w:val="left"/>
      <w:pPr>
        <w:tabs>
          <w:tab w:val="num" w:pos="5760"/>
        </w:tabs>
        <w:ind w:left="5760" w:hanging="360"/>
      </w:pPr>
      <w:rPr>
        <w:rFonts w:ascii="Courier New" w:hAnsi="Courier New" w:hint="default"/>
      </w:rPr>
    </w:lvl>
    <w:lvl w:ilvl="8" w:tplc="B29CAFE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F22B3E"/>
    <w:multiLevelType w:val="hybridMultilevel"/>
    <w:tmpl w:val="5338208C"/>
    <w:lvl w:ilvl="0" w:tplc="6F02326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8"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6D96073"/>
    <w:multiLevelType w:val="hybridMultilevel"/>
    <w:tmpl w:val="CA663CC0"/>
    <w:lvl w:ilvl="0" w:tplc="3D3C7492">
      <w:start w:val="1"/>
      <w:numFmt w:val="decimal"/>
      <w:lvlText w:val="%1."/>
      <w:lvlJc w:val="left"/>
      <w:pPr>
        <w:tabs>
          <w:tab w:val="num" w:pos="1080"/>
        </w:tabs>
        <w:ind w:left="1080" w:hanging="360"/>
      </w:pPr>
    </w:lvl>
    <w:lvl w:ilvl="1" w:tplc="7D0E20D8" w:tentative="1">
      <w:start w:val="1"/>
      <w:numFmt w:val="lowerLetter"/>
      <w:lvlText w:val="%2."/>
      <w:lvlJc w:val="left"/>
      <w:pPr>
        <w:tabs>
          <w:tab w:val="num" w:pos="1800"/>
        </w:tabs>
        <w:ind w:left="1800" w:hanging="360"/>
      </w:pPr>
    </w:lvl>
    <w:lvl w:ilvl="2" w:tplc="6748A7C4" w:tentative="1">
      <w:start w:val="1"/>
      <w:numFmt w:val="lowerRoman"/>
      <w:lvlText w:val="%3."/>
      <w:lvlJc w:val="right"/>
      <w:pPr>
        <w:tabs>
          <w:tab w:val="num" w:pos="2520"/>
        </w:tabs>
        <w:ind w:left="2520" w:hanging="180"/>
      </w:pPr>
    </w:lvl>
    <w:lvl w:ilvl="3" w:tplc="9BACA976" w:tentative="1">
      <w:start w:val="1"/>
      <w:numFmt w:val="decimal"/>
      <w:lvlText w:val="%4."/>
      <w:lvlJc w:val="left"/>
      <w:pPr>
        <w:tabs>
          <w:tab w:val="num" w:pos="3240"/>
        </w:tabs>
        <w:ind w:left="3240" w:hanging="360"/>
      </w:pPr>
    </w:lvl>
    <w:lvl w:ilvl="4" w:tplc="9F2E4828" w:tentative="1">
      <w:start w:val="1"/>
      <w:numFmt w:val="lowerLetter"/>
      <w:lvlText w:val="%5."/>
      <w:lvlJc w:val="left"/>
      <w:pPr>
        <w:tabs>
          <w:tab w:val="num" w:pos="3960"/>
        </w:tabs>
        <w:ind w:left="3960" w:hanging="360"/>
      </w:pPr>
    </w:lvl>
    <w:lvl w:ilvl="5" w:tplc="8F9E33EA" w:tentative="1">
      <w:start w:val="1"/>
      <w:numFmt w:val="lowerRoman"/>
      <w:lvlText w:val="%6."/>
      <w:lvlJc w:val="right"/>
      <w:pPr>
        <w:tabs>
          <w:tab w:val="num" w:pos="4680"/>
        </w:tabs>
        <w:ind w:left="4680" w:hanging="180"/>
      </w:pPr>
    </w:lvl>
    <w:lvl w:ilvl="6" w:tplc="E46EDD1A" w:tentative="1">
      <w:start w:val="1"/>
      <w:numFmt w:val="decimal"/>
      <w:lvlText w:val="%7."/>
      <w:lvlJc w:val="left"/>
      <w:pPr>
        <w:tabs>
          <w:tab w:val="num" w:pos="5400"/>
        </w:tabs>
        <w:ind w:left="5400" w:hanging="360"/>
      </w:pPr>
    </w:lvl>
    <w:lvl w:ilvl="7" w:tplc="F35240AE" w:tentative="1">
      <w:start w:val="1"/>
      <w:numFmt w:val="lowerLetter"/>
      <w:lvlText w:val="%8."/>
      <w:lvlJc w:val="left"/>
      <w:pPr>
        <w:tabs>
          <w:tab w:val="num" w:pos="6120"/>
        </w:tabs>
        <w:ind w:left="6120" w:hanging="360"/>
      </w:pPr>
    </w:lvl>
    <w:lvl w:ilvl="8" w:tplc="A1049C40" w:tentative="1">
      <w:start w:val="1"/>
      <w:numFmt w:val="lowerRoman"/>
      <w:lvlText w:val="%9."/>
      <w:lvlJc w:val="right"/>
      <w:pPr>
        <w:tabs>
          <w:tab w:val="num" w:pos="6840"/>
        </w:tabs>
        <w:ind w:left="6840" w:hanging="180"/>
      </w:pPr>
    </w:lvl>
  </w:abstractNum>
  <w:abstractNum w:abstractNumId="20" w15:restartNumberingAfterBreak="0">
    <w:nsid w:val="3DA64B37"/>
    <w:multiLevelType w:val="hybridMultilevel"/>
    <w:tmpl w:val="6D20E0BE"/>
    <w:lvl w:ilvl="0" w:tplc="5ACEFEAC">
      <w:start w:val="1"/>
      <w:numFmt w:val="bullet"/>
      <w:lvlText w:val="-"/>
      <w:lvlJc w:val="left"/>
      <w:pPr>
        <w:tabs>
          <w:tab w:val="num" w:pos="360"/>
        </w:tabs>
        <w:ind w:left="360" w:hanging="360"/>
      </w:pPr>
      <w:rPr>
        <w:rFonts w:ascii="Cambria" w:hAnsi="Cambria" w:hint="default"/>
      </w:rPr>
    </w:lvl>
    <w:lvl w:ilvl="1" w:tplc="A2B6A8AC" w:tentative="1">
      <w:start w:val="1"/>
      <w:numFmt w:val="bullet"/>
      <w:lvlText w:val="o"/>
      <w:lvlJc w:val="left"/>
      <w:pPr>
        <w:ind w:left="1440" w:hanging="360"/>
      </w:pPr>
      <w:rPr>
        <w:rFonts w:ascii="Courier New" w:hAnsi="Courier New" w:cs="Courier New" w:hint="default"/>
      </w:rPr>
    </w:lvl>
    <w:lvl w:ilvl="2" w:tplc="59E2B8F0" w:tentative="1">
      <w:start w:val="1"/>
      <w:numFmt w:val="bullet"/>
      <w:lvlText w:val=""/>
      <w:lvlJc w:val="left"/>
      <w:pPr>
        <w:ind w:left="2160" w:hanging="360"/>
      </w:pPr>
      <w:rPr>
        <w:rFonts w:ascii="Wingdings" w:hAnsi="Wingdings" w:hint="default"/>
      </w:rPr>
    </w:lvl>
    <w:lvl w:ilvl="3" w:tplc="7A742166" w:tentative="1">
      <w:start w:val="1"/>
      <w:numFmt w:val="bullet"/>
      <w:lvlText w:val=""/>
      <w:lvlJc w:val="left"/>
      <w:pPr>
        <w:ind w:left="2880" w:hanging="360"/>
      </w:pPr>
      <w:rPr>
        <w:rFonts w:ascii="Symbol" w:hAnsi="Symbol" w:hint="default"/>
      </w:rPr>
    </w:lvl>
    <w:lvl w:ilvl="4" w:tplc="A226205C" w:tentative="1">
      <w:start w:val="1"/>
      <w:numFmt w:val="bullet"/>
      <w:lvlText w:val="o"/>
      <w:lvlJc w:val="left"/>
      <w:pPr>
        <w:ind w:left="3600" w:hanging="360"/>
      </w:pPr>
      <w:rPr>
        <w:rFonts w:ascii="Courier New" w:hAnsi="Courier New" w:cs="Courier New" w:hint="default"/>
      </w:rPr>
    </w:lvl>
    <w:lvl w:ilvl="5" w:tplc="CD62AF14" w:tentative="1">
      <w:start w:val="1"/>
      <w:numFmt w:val="bullet"/>
      <w:lvlText w:val=""/>
      <w:lvlJc w:val="left"/>
      <w:pPr>
        <w:ind w:left="4320" w:hanging="360"/>
      </w:pPr>
      <w:rPr>
        <w:rFonts w:ascii="Wingdings" w:hAnsi="Wingdings" w:hint="default"/>
      </w:rPr>
    </w:lvl>
    <w:lvl w:ilvl="6" w:tplc="42226210" w:tentative="1">
      <w:start w:val="1"/>
      <w:numFmt w:val="bullet"/>
      <w:lvlText w:val=""/>
      <w:lvlJc w:val="left"/>
      <w:pPr>
        <w:ind w:left="5040" w:hanging="360"/>
      </w:pPr>
      <w:rPr>
        <w:rFonts w:ascii="Symbol" w:hAnsi="Symbol" w:hint="default"/>
      </w:rPr>
    </w:lvl>
    <w:lvl w:ilvl="7" w:tplc="73306212" w:tentative="1">
      <w:start w:val="1"/>
      <w:numFmt w:val="bullet"/>
      <w:lvlText w:val="o"/>
      <w:lvlJc w:val="left"/>
      <w:pPr>
        <w:ind w:left="5760" w:hanging="360"/>
      </w:pPr>
      <w:rPr>
        <w:rFonts w:ascii="Courier New" w:hAnsi="Courier New" w:cs="Courier New" w:hint="default"/>
      </w:rPr>
    </w:lvl>
    <w:lvl w:ilvl="8" w:tplc="E9FE67DC" w:tentative="1">
      <w:start w:val="1"/>
      <w:numFmt w:val="bullet"/>
      <w:lvlText w:val=""/>
      <w:lvlJc w:val="left"/>
      <w:pPr>
        <w:ind w:left="6480" w:hanging="360"/>
      </w:pPr>
      <w:rPr>
        <w:rFonts w:ascii="Wingdings" w:hAnsi="Wingdings" w:hint="default"/>
      </w:rPr>
    </w:lvl>
  </w:abstractNum>
  <w:abstractNum w:abstractNumId="21" w15:restartNumberingAfterBreak="0">
    <w:nsid w:val="467373A9"/>
    <w:multiLevelType w:val="hybridMultilevel"/>
    <w:tmpl w:val="E3BA04EE"/>
    <w:lvl w:ilvl="0" w:tplc="C3866D4E">
      <w:start w:val="1"/>
      <w:numFmt w:val="decimal"/>
      <w:lvlText w:val="%1."/>
      <w:lvlJc w:val="left"/>
      <w:pPr>
        <w:tabs>
          <w:tab w:val="num" w:pos="930"/>
        </w:tabs>
        <w:ind w:left="930" w:hanging="570"/>
      </w:pPr>
      <w:rPr>
        <w:rFonts w:hint="default"/>
      </w:rPr>
    </w:lvl>
    <w:lvl w:ilvl="1" w:tplc="C9345338">
      <w:start w:val="5"/>
      <w:numFmt w:val="decimal"/>
      <w:lvlText w:val="%2"/>
      <w:lvlJc w:val="left"/>
      <w:pPr>
        <w:tabs>
          <w:tab w:val="num" w:pos="1650"/>
        </w:tabs>
        <w:ind w:left="1650" w:hanging="570"/>
      </w:pPr>
      <w:rPr>
        <w:rFonts w:hint="default"/>
      </w:rPr>
    </w:lvl>
    <w:lvl w:ilvl="2" w:tplc="06B48AD6" w:tentative="1">
      <w:start w:val="1"/>
      <w:numFmt w:val="lowerRoman"/>
      <w:lvlText w:val="%3."/>
      <w:lvlJc w:val="right"/>
      <w:pPr>
        <w:tabs>
          <w:tab w:val="num" w:pos="2160"/>
        </w:tabs>
        <w:ind w:left="2160" w:hanging="180"/>
      </w:pPr>
    </w:lvl>
    <w:lvl w:ilvl="3" w:tplc="CB367F74" w:tentative="1">
      <w:start w:val="1"/>
      <w:numFmt w:val="decimal"/>
      <w:lvlText w:val="%4."/>
      <w:lvlJc w:val="left"/>
      <w:pPr>
        <w:tabs>
          <w:tab w:val="num" w:pos="2880"/>
        </w:tabs>
        <w:ind w:left="2880" w:hanging="360"/>
      </w:pPr>
    </w:lvl>
    <w:lvl w:ilvl="4" w:tplc="210E8DCC" w:tentative="1">
      <w:start w:val="1"/>
      <w:numFmt w:val="lowerLetter"/>
      <w:lvlText w:val="%5."/>
      <w:lvlJc w:val="left"/>
      <w:pPr>
        <w:tabs>
          <w:tab w:val="num" w:pos="3600"/>
        </w:tabs>
        <w:ind w:left="3600" w:hanging="360"/>
      </w:pPr>
    </w:lvl>
    <w:lvl w:ilvl="5" w:tplc="54E683DC" w:tentative="1">
      <w:start w:val="1"/>
      <w:numFmt w:val="lowerRoman"/>
      <w:lvlText w:val="%6."/>
      <w:lvlJc w:val="right"/>
      <w:pPr>
        <w:tabs>
          <w:tab w:val="num" w:pos="4320"/>
        </w:tabs>
        <w:ind w:left="4320" w:hanging="180"/>
      </w:pPr>
    </w:lvl>
    <w:lvl w:ilvl="6" w:tplc="009EFE4E" w:tentative="1">
      <w:start w:val="1"/>
      <w:numFmt w:val="decimal"/>
      <w:lvlText w:val="%7."/>
      <w:lvlJc w:val="left"/>
      <w:pPr>
        <w:tabs>
          <w:tab w:val="num" w:pos="5040"/>
        </w:tabs>
        <w:ind w:left="5040" w:hanging="360"/>
      </w:pPr>
    </w:lvl>
    <w:lvl w:ilvl="7" w:tplc="B21C82BA" w:tentative="1">
      <w:start w:val="1"/>
      <w:numFmt w:val="lowerLetter"/>
      <w:lvlText w:val="%8."/>
      <w:lvlJc w:val="left"/>
      <w:pPr>
        <w:tabs>
          <w:tab w:val="num" w:pos="5760"/>
        </w:tabs>
        <w:ind w:left="5760" w:hanging="360"/>
      </w:pPr>
    </w:lvl>
    <w:lvl w:ilvl="8" w:tplc="88047A32" w:tentative="1">
      <w:start w:val="1"/>
      <w:numFmt w:val="lowerRoman"/>
      <w:lvlText w:val="%9."/>
      <w:lvlJc w:val="right"/>
      <w:pPr>
        <w:tabs>
          <w:tab w:val="num" w:pos="6480"/>
        </w:tabs>
        <w:ind w:left="6480" w:hanging="180"/>
      </w:pPr>
    </w:lvl>
  </w:abstractNum>
  <w:abstractNum w:abstractNumId="22"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4B0C5188"/>
    <w:multiLevelType w:val="hybridMultilevel"/>
    <w:tmpl w:val="47B2DB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DAE5508"/>
    <w:multiLevelType w:val="hybridMultilevel"/>
    <w:tmpl w:val="DA0EE772"/>
    <w:lvl w:ilvl="0" w:tplc="363A96E4">
      <w:start w:val="1"/>
      <w:numFmt w:val="bullet"/>
      <w:lvlText w:val=""/>
      <w:lvlJc w:val="left"/>
      <w:pPr>
        <w:tabs>
          <w:tab w:val="num" w:pos="278"/>
        </w:tabs>
        <w:ind w:left="278" w:hanging="360"/>
      </w:pPr>
      <w:rPr>
        <w:rFonts w:ascii="Symbol" w:hAnsi="Symbol" w:hint="default"/>
      </w:rPr>
    </w:lvl>
    <w:lvl w:ilvl="1" w:tplc="25EADB4A" w:tentative="1">
      <w:start w:val="1"/>
      <w:numFmt w:val="bullet"/>
      <w:lvlText w:val="o"/>
      <w:lvlJc w:val="left"/>
      <w:pPr>
        <w:tabs>
          <w:tab w:val="num" w:pos="1440"/>
        </w:tabs>
        <w:ind w:left="1440" w:hanging="360"/>
      </w:pPr>
      <w:rPr>
        <w:rFonts w:ascii="Courier New" w:hAnsi="Courier New" w:hint="default"/>
      </w:rPr>
    </w:lvl>
    <w:lvl w:ilvl="2" w:tplc="2CC4AF1E" w:tentative="1">
      <w:start w:val="1"/>
      <w:numFmt w:val="bullet"/>
      <w:lvlText w:val=""/>
      <w:lvlJc w:val="left"/>
      <w:pPr>
        <w:tabs>
          <w:tab w:val="num" w:pos="2160"/>
        </w:tabs>
        <w:ind w:left="2160" w:hanging="360"/>
      </w:pPr>
      <w:rPr>
        <w:rFonts w:ascii="Wingdings" w:hAnsi="Wingdings" w:hint="default"/>
      </w:rPr>
    </w:lvl>
    <w:lvl w:ilvl="3" w:tplc="BD086504" w:tentative="1">
      <w:start w:val="1"/>
      <w:numFmt w:val="bullet"/>
      <w:lvlText w:val=""/>
      <w:lvlJc w:val="left"/>
      <w:pPr>
        <w:tabs>
          <w:tab w:val="num" w:pos="2880"/>
        </w:tabs>
        <w:ind w:left="2880" w:hanging="360"/>
      </w:pPr>
      <w:rPr>
        <w:rFonts w:ascii="Symbol" w:hAnsi="Symbol" w:hint="default"/>
      </w:rPr>
    </w:lvl>
    <w:lvl w:ilvl="4" w:tplc="A3E400DA" w:tentative="1">
      <w:start w:val="1"/>
      <w:numFmt w:val="bullet"/>
      <w:lvlText w:val="o"/>
      <w:lvlJc w:val="left"/>
      <w:pPr>
        <w:tabs>
          <w:tab w:val="num" w:pos="3600"/>
        </w:tabs>
        <w:ind w:left="3600" w:hanging="360"/>
      </w:pPr>
      <w:rPr>
        <w:rFonts w:ascii="Courier New" w:hAnsi="Courier New" w:hint="default"/>
      </w:rPr>
    </w:lvl>
    <w:lvl w:ilvl="5" w:tplc="03E0158C" w:tentative="1">
      <w:start w:val="1"/>
      <w:numFmt w:val="bullet"/>
      <w:lvlText w:val=""/>
      <w:lvlJc w:val="left"/>
      <w:pPr>
        <w:tabs>
          <w:tab w:val="num" w:pos="4320"/>
        </w:tabs>
        <w:ind w:left="4320" w:hanging="360"/>
      </w:pPr>
      <w:rPr>
        <w:rFonts w:ascii="Wingdings" w:hAnsi="Wingdings" w:hint="default"/>
      </w:rPr>
    </w:lvl>
    <w:lvl w:ilvl="6" w:tplc="0B04FB4C" w:tentative="1">
      <w:start w:val="1"/>
      <w:numFmt w:val="bullet"/>
      <w:lvlText w:val=""/>
      <w:lvlJc w:val="left"/>
      <w:pPr>
        <w:tabs>
          <w:tab w:val="num" w:pos="5040"/>
        </w:tabs>
        <w:ind w:left="5040" w:hanging="360"/>
      </w:pPr>
      <w:rPr>
        <w:rFonts w:ascii="Symbol" w:hAnsi="Symbol" w:hint="default"/>
      </w:rPr>
    </w:lvl>
    <w:lvl w:ilvl="7" w:tplc="29621456" w:tentative="1">
      <w:start w:val="1"/>
      <w:numFmt w:val="bullet"/>
      <w:lvlText w:val="o"/>
      <w:lvlJc w:val="left"/>
      <w:pPr>
        <w:tabs>
          <w:tab w:val="num" w:pos="5760"/>
        </w:tabs>
        <w:ind w:left="5760" w:hanging="360"/>
      </w:pPr>
      <w:rPr>
        <w:rFonts w:ascii="Courier New" w:hAnsi="Courier New" w:hint="default"/>
      </w:rPr>
    </w:lvl>
    <w:lvl w:ilvl="8" w:tplc="94F2A60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BB473E"/>
    <w:multiLevelType w:val="hybridMultilevel"/>
    <w:tmpl w:val="BA782D10"/>
    <w:lvl w:ilvl="0" w:tplc="C972B5FE">
      <w:start w:val="5"/>
      <w:numFmt w:val="upperLetter"/>
      <w:lvlText w:val="%1."/>
      <w:lvlJc w:val="left"/>
      <w:pPr>
        <w:tabs>
          <w:tab w:val="num" w:pos="720"/>
        </w:tabs>
        <w:ind w:left="720" w:hanging="360"/>
      </w:pPr>
      <w:rPr>
        <w:rFonts w:hint="default"/>
      </w:rPr>
    </w:lvl>
    <w:lvl w:ilvl="1" w:tplc="77509F60" w:tentative="1">
      <w:start w:val="1"/>
      <w:numFmt w:val="lowerLetter"/>
      <w:lvlText w:val="%2."/>
      <w:lvlJc w:val="left"/>
      <w:pPr>
        <w:tabs>
          <w:tab w:val="num" w:pos="1440"/>
        </w:tabs>
        <w:ind w:left="1440" w:hanging="360"/>
      </w:pPr>
    </w:lvl>
    <w:lvl w:ilvl="2" w:tplc="D46824FA" w:tentative="1">
      <w:start w:val="1"/>
      <w:numFmt w:val="lowerRoman"/>
      <w:lvlText w:val="%3."/>
      <w:lvlJc w:val="right"/>
      <w:pPr>
        <w:tabs>
          <w:tab w:val="num" w:pos="2160"/>
        </w:tabs>
        <w:ind w:left="2160" w:hanging="180"/>
      </w:pPr>
    </w:lvl>
    <w:lvl w:ilvl="3" w:tplc="DC36A990" w:tentative="1">
      <w:start w:val="1"/>
      <w:numFmt w:val="decimal"/>
      <w:lvlText w:val="%4."/>
      <w:lvlJc w:val="left"/>
      <w:pPr>
        <w:tabs>
          <w:tab w:val="num" w:pos="2880"/>
        </w:tabs>
        <w:ind w:left="2880" w:hanging="360"/>
      </w:pPr>
    </w:lvl>
    <w:lvl w:ilvl="4" w:tplc="6E563D46" w:tentative="1">
      <w:start w:val="1"/>
      <w:numFmt w:val="lowerLetter"/>
      <w:lvlText w:val="%5."/>
      <w:lvlJc w:val="left"/>
      <w:pPr>
        <w:tabs>
          <w:tab w:val="num" w:pos="3600"/>
        </w:tabs>
        <w:ind w:left="3600" w:hanging="360"/>
      </w:pPr>
    </w:lvl>
    <w:lvl w:ilvl="5" w:tplc="0F6CE8F2" w:tentative="1">
      <w:start w:val="1"/>
      <w:numFmt w:val="lowerRoman"/>
      <w:lvlText w:val="%6."/>
      <w:lvlJc w:val="right"/>
      <w:pPr>
        <w:tabs>
          <w:tab w:val="num" w:pos="4320"/>
        </w:tabs>
        <w:ind w:left="4320" w:hanging="180"/>
      </w:pPr>
    </w:lvl>
    <w:lvl w:ilvl="6" w:tplc="16D6881A" w:tentative="1">
      <w:start w:val="1"/>
      <w:numFmt w:val="decimal"/>
      <w:lvlText w:val="%7."/>
      <w:lvlJc w:val="left"/>
      <w:pPr>
        <w:tabs>
          <w:tab w:val="num" w:pos="5040"/>
        </w:tabs>
        <w:ind w:left="5040" w:hanging="360"/>
      </w:pPr>
    </w:lvl>
    <w:lvl w:ilvl="7" w:tplc="BC6C1E0C" w:tentative="1">
      <w:start w:val="1"/>
      <w:numFmt w:val="lowerLetter"/>
      <w:lvlText w:val="%8."/>
      <w:lvlJc w:val="left"/>
      <w:pPr>
        <w:tabs>
          <w:tab w:val="num" w:pos="5760"/>
        </w:tabs>
        <w:ind w:left="5760" w:hanging="360"/>
      </w:pPr>
    </w:lvl>
    <w:lvl w:ilvl="8" w:tplc="258E3C72" w:tentative="1">
      <w:start w:val="1"/>
      <w:numFmt w:val="lowerRoman"/>
      <w:lvlText w:val="%9."/>
      <w:lvlJc w:val="right"/>
      <w:pPr>
        <w:tabs>
          <w:tab w:val="num" w:pos="6480"/>
        </w:tabs>
        <w:ind w:left="6480" w:hanging="180"/>
      </w:pPr>
    </w:lvl>
  </w:abstractNum>
  <w:abstractNum w:abstractNumId="26" w15:restartNumberingAfterBreak="0">
    <w:nsid w:val="4F1F1D26"/>
    <w:multiLevelType w:val="hybridMultilevel"/>
    <w:tmpl w:val="2E749F0C"/>
    <w:lvl w:ilvl="0" w:tplc="AAACFA72">
      <w:start w:val="1"/>
      <w:numFmt w:val="bullet"/>
      <w:lvlText w:val=""/>
      <w:lvlJc w:val="left"/>
      <w:pPr>
        <w:tabs>
          <w:tab w:val="num" w:pos="776"/>
        </w:tabs>
        <w:ind w:left="776" w:hanging="360"/>
      </w:pPr>
      <w:rPr>
        <w:rFonts w:ascii="Symbol" w:hAnsi="Symbol" w:hint="default"/>
      </w:rPr>
    </w:lvl>
    <w:lvl w:ilvl="1" w:tplc="881C0148" w:tentative="1">
      <w:start w:val="1"/>
      <w:numFmt w:val="bullet"/>
      <w:lvlText w:val="o"/>
      <w:lvlJc w:val="left"/>
      <w:pPr>
        <w:tabs>
          <w:tab w:val="num" w:pos="1496"/>
        </w:tabs>
        <w:ind w:left="1496" w:hanging="360"/>
      </w:pPr>
      <w:rPr>
        <w:rFonts w:ascii="Courier New" w:hAnsi="Courier New" w:hint="default"/>
      </w:rPr>
    </w:lvl>
    <w:lvl w:ilvl="2" w:tplc="8F924876" w:tentative="1">
      <w:start w:val="1"/>
      <w:numFmt w:val="bullet"/>
      <w:lvlText w:val=""/>
      <w:lvlJc w:val="left"/>
      <w:pPr>
        <w:tabs>
          <w:tab w:val="num" w:pos="2216"/>
        </w:tabs>
        <w:ind w:left="2216" w:hanging="360"/>
      </w:pPr>
      <w:rPr>
        <w:rFonts w:ascii="Wingdings" w:hAnsi="Wingdings" w:hint="default"/>
      </w:rPr>
    </w:lvl>
    <w:lvl w:ilvl="3" w:tplc="540256FC" w:tentative="1">
      <w:start w:val="1"/>
      <w:numFmt w:val="bullet"/>
      <w:lvlText w:val=""/>
      <w:lvlJc w:val="left"/>
      <w:pPr>
        <w:tabs>
          <w:tab w:val="num" w:pos="2936"/>
        </w:tabs>
        <w:ind w:left="2936" w:hanging="360"/>
      </w:pPr>
      <w:rPr>
        <w:rFonts w:ascii="Symbol" w:hAnsi="Symbol" w:hint="default"/>
      </w:rPr>
    </w:lvl>
    <w:lvl w:ilvl="4" w:tplc="8AD23C2A" w:tentative="1">
      <w:start w:val="1"/>
      <w:numFmt w:val="bullet"/>
      <w:lvlText w:val="o"/>
      <w:lvlJc w:val="left"/>
      <w:pPr>
        <w:tabs>
          <w:tab w:val="num" w:pos="3656"/>
        </w:tabs>
        <w:ind w:left="3656" w:hanging="360"/>
      </w:pPr>
      <w:rPr>
        <w:rFonts w:ascii="Courier New" w:hAnsi="Courier New" w:hint="default"/>
      </w:rPr>
    </w:lvl>
    <w:lvl w:ilvl="5" w:tplc="864CAF64" w:tentative="1">
      <w:start w:val="1"/>
      <w:numFmt w:val="bullet"/>
      <w:lvlText w:val=""/>
      <w:lvlJc w:val="left"/>
      <w:pPr>
        <w:tabs>
          <w:tab w:val="num" w:pos="4376"/>
        </w:tabs>
        <w:ind w:left="4376" w:hanging="360"/>
      </w:pPr>
      <w:rPr>
        <w:rFonts w:ascii="Wingdings" w:hAnsi="Wingdings" w:hint="default"/>
      </w:rPr>
    </w:lvl>
    <w:lvl w:ilvl="6" w:tplc="36B62DD6" w:tentative="1">
      <w:start w:val="1"/>
      <w:numFmt w:val="bullet"/>
      <w:lvlText w:val=""/>
      <w:lvlJc w:val="left"/>
      <w:pPr>
        <w:tabs>
          <w:tab w:val="num" w:pos="5096"/>
        </w:tabs>
        <w:ind w:left="5096" w:hanging="360"/>
      </w:pPr>
      <w:rPr>
        <w:rFonts w:ascii="Symbol" w:hAnsi="Symbol" w:hint="default"/>
      </w:rPr>
    </w:lvl>
    <w:lvl w:ilvl="7" w:tplc="B33695F4" w:tentative="1">
      <w:start w:val="1"/>
      <w:numFmt w:val="bullet"/>
      <w:lvlText w:val="o"/>
      <w:lvlJc w:val="left"/>
      <w:pPr>
        <w:tabs>
          <w:tab w:val="num" w:pos="5816"/>
        </w:tabs>
        <w:ind w:left="5816" w:hanging="360"/>
      </w:pPr>
      <w:rPr>
        <w:rFonts w:ascii="Courier New" w:hAnsi="Courier New" w:hint="default"/>
      </w:rPr>
    </w:lvl>
    <w:lvl w:ilvl="8" w:tplc="3A9E4704" w:tentative="1">
      <w:start w:val="1"/>
      <w:numFmt w:val="bullet"/>
      <w:lvlText w:val=""/>
      <w:lvlJc w:val="left"/>
      <w:pPr>
        <w:tabs>
          <w:tab w:val="num" w:pos="6536"/>
        </w:tabs>
        <w:ind w:left="6536" w:hanging="360"/>
      </w:pPr>
      <w:rPr>
        <w:rFonts w:ascii="Wingdings" w:hAnsi="Wingdings" w:hint="default"/>
      </w:rPr>
    </w:lvl>
  </w:abstractNum>
  <w:abstractNum w:abstractNumId="27" w15:restartNumberingAfterBreak="0">
    <w:nsid w:val="52C80393"/>
    <w:multiLevelType w:val="hybridMultilevel"/>
    <w:tmpl w:val="7996087A"/>
    <w:lvl w:ilvl="0" w:tplc="A09CF516">
      <w:start w:val="1"/>
      <w:numFmt w:val="bullet"/>
      <w:lvlText w:val=""/>
      <w:lvlJc w:val="left"/>
      <w:pPr>
        <w:tabs>
          <w:tab w:val="num" w:pos="278"/>
        </w:tabs>
        <w:ind w:left="278" w:hanging="360"/>
      </w:pPr>
      <w:rPr>
        <w:rFonts w:ascii="Symbol" w:hAnsi="Symbol" w:hint="default"/>
      </w:rPr>
    </w:lvl>
    <w:lvl w:ilvl="1" w:tplc="0FE089AA" w:tentative="1">
      <w:start w:val="1"/>
      <w:numFmt w:val="bullet"/>
      <w:lvlText w:val="o"/>
      <w:lvlJc w:val="left"/>
      <w:pPr>
        <w:tabs>
          <w:tab w:val="num" w:pos="1440"/>
        </w:tabs>
        <w:ind w:left="1440" w:hanging="360"/>
      </w:pPr>
      <w:rPr>
        <w:rFonts w:ascii="Courier New" w:hAnsi="Courier New" w:hint="default"/>
      </w:rPr>
    </w:lvl>
    <w:lvl w:ilvl="2" w:tplc="A66C2AF6" w:tentative="1">
      <w:start w:val="1"/>
      <w:numFmt w:val="bullet"/>
      <w:lvlText w:val=""/>
      <w:lvlJc w:val="left"/>
      <w:pPr>
        <w:tabs>
          <w:tab w:val="num" w:pos="2160"/>
        </w:tabs>
        <w:ind w:left="2160" w:hanging="360"/>
      </w:pPr>
      <w:rPr>
        <w:rFonts w:ascii="Wingdings" w:hAnsi="Wingdings" w:hint="default"/>
      </w:rPr>
    </w:lvl>
    <w:lvl w:ilvl="3" w:tplc="8228A1D2" w:tentative="1">
      <w:start w:val="1"/>
      <w:numFmt w:val="bullet"/>
      <w:lvlText w:val=""/>
      <w:lvlJc w:val="left"/>
      <w:pPr>
        <w:tabs>
          <w:tab w:val="num" w:pos="2880"/>
        </w:tabs>
        <w:ind w:left="2880" w:hanging="360"/>
      </w:pPr>
      <w:rPr>
        <w:rFonts w:ascii="Symbol" w:hAnsi="Symbol" w:hint="default"/>
      </w:rPr>
    </w:lvl>
    <w:lvl w:ilvl="4" w:tplc="6FE87B6C" w:tentative="1">
      <w:start w:val="1"/>
      <w:numFmt w:val="bullet"/>
      <w:lvlText w:val="o"/>
      <w:lvlJc w:val="left"/>
      <w:pPr>
        <w:tabs>
          <w:tab w:val="num" w:pos="3600"/>
        </w:tabs>
        <w:ind w:left="3600" w:hanging="360"/>
      </w:pPr>
      <w:rPr>
        <w:rFonts w:ascii="Courier New" w:hAnsi="Courier New" w:hint="default"/>
      </w:rPr>
    </w:lvl>
    <w:lvl w:ilvl="5" w:tplc="855A3FA4" w:tentative="1">
      <w:start w:val="1"/>
      <w:numFmt w:val="bullet"/>
      <w:lvlText w:val=""/>
      <w:lvlJc w:val="left"/>
      <w:pPr>
        <w:tabs>
          <w:tab w:val="num" w:pos="4320"/>
        </w:tabs>
        <w:ind w:left="4320" w:hanging="360"/>
      </w:pPr>
      <w:rPr>
        <w:rFonts w:ascii="Wingdings" w:hAnsi="Wingdings" w:hint="default"/>
      </w:rPr>
    </w:lvl>
    <w:lvl w:ilvl="6" w:tplc="DE086594" w:tentative="1">
      <w:start w:val="1"/>
      <w:numFmt w:val="bullet"/>
      <w:lvlText w:val=""/>
      <w:lvlJc w:val="left"/>
      <w:pPr>
        <w:tabs>
          <w:tab w:val="num" w:pos="5040"/>
        </w:tabs>
        <w:ind w:left="5040" w:hanging="360"/>
      </w:pPr>
      <w:rPr>
        <w:rFonts w:ascii="Symbol" w:hAnsi="Symbol" w:hint="default"/>
      </w:rPr>
    </w:lvl>
    <w:lvl w:ilvl="7" w:tplc="5C0EF54E" w:tentative="1">
      <w:start w:val="1"/>
      <w:numFmt w:val="bullet"/>
      <w:lvlText w:val="o"/>
      <w:lvlJc w:val="left"/>
      <w:pPr>
        <w:tabs>
          <w:tab w:val="num" w:pos="5760"/>
        </w:tabs>
        <w:ind w:left="5760" w:hanging="360"/>
      </w:pPr>
      <w:rPr>
        <w:rFonts w:ascii="Courier New" w:hAnsi="Courier New" w:hint="default"/>
      </w:rPr>
    </w:lvl>
    <w:lvl w:ilvl="8" w:tplc="36EC6CF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9" w15:restartNumberingAfterBreak="0">
    <w:nsid w:val="5A3F65D8"/>
    <w:multiLevelType w:val="multilevel"/>
    <w:tmpl w:val="A02E932A"/>
    <w:numStyleLink w:val="BulletsAgency"/>
  </w:abstractNum>
  <w:abstractNum w:abstractNumId="30"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1" w15:restartNumberingAfterBreak="0">
    <w:nsid w:val="5E0C3C1E"/>
    <w:multiLevelType w:val="hybridMultilevel"/>
    <w:tmpl w:val="BCC6941C"/>
    <w:lvl w:ilvl="0" w:tplc="60B203DA">
      <w:start w:val="1"/>
      <w:numFmt w:val="upperLetter"/>
      <w:pStyle w:val="Style3"/>
      <w:suff w:val="space"/>
      <w:lvlText w:val="%1."/>
      <w:lvlJc w:val="left"/>
      <w:pPr>
        <w:ind w:left="0" w:firstLine="0"/>
      </w:pPr>
      <w:rPr>
        <w:rFonts w:hint="default"/>
      </w:rPr>
    </w:lvl>
    <w:lvl w:ilvl="1" w:tplc="3B9EAF0C" w:tentative="1">
      <w:start w:val="1"/>
      <w:numFmt w:val="lowerLetter"/>
      <w:lvlText w:val="%2."/>
      <w:lvlJc w:val="left"/>
      <w:pPr>
        <w:ind w:left="1440" w:hanging="360"/>
      </w:pPr>
    </w:lvl>
    <w:lvl w:ilvl="2" w:tplc="EC16C374" w:tentative="1">
      <w:start w:val="1"/>
      <w:numFmt w:val="lowerRoman"/>
      <w:lvlText w:val="%3."/>
      <w:lvlJc w:val="right"/>
      <w:pPr>
        <w:ind w:left="2160" w:hanging="180"/>
      </w:pPr>
    </w:lvl>
    <w:lvl w:ilvl="3" w:tplc="EDF42E32" w:tentative="1">
      <w:start w:val="1"/>
      <w:numFmt w:val="decimal"/>
      <w:lvlText w:val="%4."/>
      <w:lvlJc w:val="left"/>
      <w:pPr>
        <w:ind w:left="2880" w:hanging="360"/>
      </w:pPr>
    </w:lvl>
    <w:lvl w:ilvl="4" w:tplc="8B4076A8" w:tentative="1">
      <w:start w:val="1"/>
      <w:numFmt w:val="lowerLetter"/>
      <w:lvlText w:val="%5."/>
      <w:lvlJc w:val="left"/>
      <w:pPr>
        <w:ind w:left="3600" w:hanging="360"/>
      </w:pPr>
    </w:lvl>
    <w:lvl w:ilvl="5" w:tplc="682CEA14" w:tentative="1">
      <w:start w:val="1"/>
      <w:numFmt w:val="lowerRoman"/>
      <w:lvlText w:val="%6."/>
      <w:lvlJc w:val="right"/>
      <w:pPr>
        <w:ind w:left="4320" w:hanging="180"/>
      </w:pPr>
    </w:lvl>
    <w:lvl w:ilvl="6" w:tplc="B7D8564E" w:tentative="1">
      <w:start w:val="1"/>
      <w:numFmt w:val="decimal"/>
      <w:lvlText w:val="%7."/>
      <w:lvlJc w:val="left"/>
      <w:pPr>
        <w:ind w:left="5040" w:hanging="360"/>
      </w:pPr>
    </w:lvl>
    <w:lvl w:ilvl="7" w:tplc="4D04F1DA" w:tentative="1">
      <w:start w:val="1"/>
      <w:numFmt w:val="lowerLetter"/>
      <w:lvlText w:val="%8."/>
      <w:lvlJc w:val="left"/>
      <w:pPr>
        <w:ind w:left="5760" w:hanging="360"/>
      </w:pPr>
    </w:lvl>
    <w:lvl w:ilvl="8" w:tplc="E088522C" w:tentative="1">
      <w:start w:val="1"/>
      <w:numFmt w:val="lowerRoman"/>
      <w:lvlText w:val="%9."/>
      <w:lvlJc w:val="right"/>
      <w:pPr>
        <w:ind w:left="6480" w:hanging="180"/>
      </w:pPr>
    </w:lvl>
  </w:abstractNum>
  <w:abstractNum w:abstractNumId="32" w15:restartNumberingAfterBreak="0">
    <w:nsid w:val="630E67BF"/>
    <w:multiLevelType w:val="hybridMultilevel"/>
    <w:tmpl w:val="B1D854E2"/>
    <w:lvl w:ilvl="0" w:tplc="F0487B5C">
      <w:start w:val="1"/>
      <w:numFmt w:val="bullet"/>
      <w:lvlText w:val=""/>
      <w:lvlJc w:val="left"/>
      <w:pPr>
        <w:tabs>
          <w:tab w:val="num" w:pos="278"/>
        </w:tabs>
        <w:ind w:left="278" w:hanging="360"/>
      </w:pPr>
      <w:rPr>
        <w:rFonts w:ascii="Symbol" w:hAnsi="Symbol" w:hint="default"/>
      </w:rPr>
    </w:lvl>
    <w:lvl w:ilvl="1" w:tplc="1C1A5372" w:tentative="1">
      <w:start w:val="1"/>
      <w:numFmt w:val="bullet"/>
      <w:lvlText w:val="o"/>
      <w:lvlJc w:val="left"/>
      <w:pPr>
        <w:tabs>
          <w:tab w:val="num" w:pos="1440"/>
        </w:tabs>
        <w:ind w:left="1440" w:hanging="360"/>
      </w:pPr>
      <w:rPr>
        <w:rFonts w:ascii="Courier New" w:hAnsi="Courier New" w:hint="default"/>
      </w:rPr>
    </w:lvl>
    <w:lvl w:ilvl="2" w:tplc="C1E62B68" w:tentative="1">
      <w:start w:val="1"/>
      <w:numFmt w:val="bullet"/>
      <w:lvlText w:val=""/>
      <w:lvlJc w:val="left"/>
      <w:pPr>
        <w:tabs>
          <w:tab w:val="num" w:pos="2160"/>
        </w:tabs>
        <w:ind w:left="2160" w:hanging="360"/>
      </w:pPr>
      <w:rPr>
        <w:rFonts w:ascii="Wingdings" w:hAnsi="Wingdings" w:hint="default"/>
      </w:rPr>
    </w:lvl>
    <w:lvl w:ilvl="3" w:tplc="ABEE632E" w:tentative="1">
      <w:start w:val="1"/>
      <w:numFmt w:val="bullet"/>
      <w:lvlText w:val=""/>
      <w:lvlJc w:val="left"/>
      <w:pPr>
        <w:tabs>
          <w:tab w:val="num" w:pos="2880"/>
        </w:tabs>
        <w:ind w:left="2880" w:hanging="360"/>
      </w:pPr>
      <w:rPr>
        <w:rFonts w:ascii="Symbol" w:hAnsi="Symbol" w:hint="default"/>
      </w:rPr>
    </w:lvl>
    <w:lvl w:ilvl="4" w:tplc="4A30872A" w:tentative="1">
      <w:start w:val="1"/>
      <w:numFmt w:val="bullet"/>
      <w:lvlText w:val="o"/>
      <w:lvlJc w:val="left"/>
      <w:pPr>
        <w:tabs>
          <w:tab w:val="num" w:pos="3600"/>
        </w:tabs>
        <w:ind w:left="3600" w:hanging="360"/>
      </w:pPr>
      <w:rPr>
        <w:rFonts w:ascii="Courier New" w:hAnsi="Courier New" w:hint="default"/>
      </w:rPr>
    </w:lvl>
    <w:lvl w:ilvl="5" w:tplc="E7FAF9CA" w:tentative="1">
      <w:start w:val="1"/>
      <w:numFmt w:val="bullet"/>
      <w:lvlText w:val=""/>
      <w:lvlJc w:val="left"/>
      <w:pPr>
        <w:tabs>
          <w:tab w:val="num" w:pos="4320"/>
        </w:tabs>
        <w:ind w:left="4320" w:hanging="360"/>
      </w:pPr>
      <w:rPr>
        <w:rFonts w:ascii="Wingdings" w:hAnsi="Wingdings" w:hint="default"/>
      </w:rPr>
    </w:lvl>
    <w:lvl w:ilvl="6" w:tplc="49CA5B7A" w:tentative="1">
      <w:start w:val="1"/>
      <w:numFmt w:val="bullet"/>
      <w:lvlText w:val=""/>
      <w:lvlJc w:val="left"/>
      <w:pPr>
        <w:tabs>
          <w:tab w:val="num" w:pos="5040"/>
        </w:tabs>
        <w:ind w:left="5040" w:hanging="360"/>
      </w:pPr>
      <w:rPr>
        <w:rFonts w:ascii="Symbol" w:hAnsi="Symbol" w:hint="default"/>
      </w:rPr>
    </w:lvl>
    <w:lvl w:ilvl="7" w:tplc="C42C5F32" w:tentative="1">
      <w:start w:val="1"/>
      <w:numFmt w:val="bullet"/>
      <w:lvlText w:val="o"/>
      <w:lvlJc w:val="left"/>
      <w:pPr>
        <w:tabs>
          <w:tab w:val="num" w:pos="5760"/>
        </w:tabs>
        <w:ind w:left="5760" w:hanging="360"/>
      </w:pPr>
      <w:rPr>
        <w:rFonts w:ascii="Courier New" w:hAnsi="Courier New" w:hint="default"/>
      </w:rPr>
    </w:lvl>
    <w:lvl w:ilvl="8" w:tplc="79DC6C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4" w15:restartNumberingAfterBreak="0">
    <w:nsid w:val="66AD3F5E"/>
    <w:multiLevelType w:val="hybridMultilevel"/>
    <w:tmpl w:val="60D65BC6"/>
    <w:lvl w:ilvl="0" w:tplc="6F02326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6" w15:restartNumberingAfterBreak="0">
    <w:nsid w:val="69414094"/>
    <w:multiLevelType w:val="hybridMultilevel"/>
    <w:tmpl w:val="5C1C185E"/>
    <w:lvl w:ilvl="0" w:tplc="6F02326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9"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0" w15:restartNumberingAfterBreak="0">
    <w:nsid w:val="71FB76EB"/>
    <w:multiLevelType w:val="hybridMultilevel"/>
    <w:tmpl w:val="CC66055E"/>
    <w:lvl w:ilvl="0" w:tplc="41EC6CD0">
      <w:start w:val="1"/>
      <w:numFmt w:val="decimal"/>
      <w:lvlText w:val="%1."/>
      <w:lvlJc w:val="left"/>
      <w:pPr>
        <w:tabs>
          <w:tab w:val="num" w:pos="720"/>
        </w:tabs>
        <w:ind w:left="720" w:hanging="360"/>
      </w:pPr>
    </w:lvl>
    <w:lvl w:ilvl="1" w:tplc="CB146772" w:tentative="1">
      <w:start w:val="1"/>
      <w:numFmt w:val="lowerLetter"/>
      <w:lvlText w:val="%2."/>
      <w:lvlJc w:val="left"/>
      <w:pPr>
        <w:tabs>
          <w:tab w:val="num" w:pos="1440"/>
        </w:tabs>
        <w:ind w:left="1440" w:hanging="360"/>
      </w:pPr>
    </w:lvl>
    <w:lvl w:ilvl="2" w:tplc="1B4460CC" w:tentative="1">
      <w:start w:val="1"/>
      <w:numFmt w:val="lowerRoman"/>
      <w:lvlText w:val="%3."/>
      <w:lvlJc w:val="right"/>
      <w:pPr>
        <w:tabs>
          <w:tab w:val="num" w:pos="2160"/>
        </w:tabs>
        <w:ind w:left="2160" w:hanging="180"/>
      </w:pPr>
    </w:lvl>
    <w:lvl w:ilvl="3" w:tplc="CB8099E0" w:tentative="1">
      <w:start w:val="1"/>
      <w:numFmt w:val="decimal"/>
      <w:lvlText w:val="%4."/>
      <w:lvlJc w:val="left"/>
      <w:pPr>
        <w:tabs>
          <w:tab w:val="num" w:pos="2880"/>
        </w:tabs>
        <w:ind w:left="2880" w:hanging="360"/>
      </w:pPr>
    </w:lvl>
    <w:lvl w:ilvl="4" w:tplc="8CE83A84" w:tentative="1">
      <w:start w:val="1"/>
      <w:numFmt w:val="lowerLetter"/>
      <w:lvlText w:val="%5."/>
      <w:lvlJc w:val="left"/>
      <w:pPr>
        <w:tabs>
          <w:tab w:val="num" w:pos="3600"/>
        </w:tabs>
        <w:ind w:left="3600" w:hanging="360"/>
      </w:pPr>
    </w:lvl>
    <w:lvl w:ilvl="5" w:tplc="43185FF2" w:tentative="1">
      <w:start w:val="1"/>
      <w:numFmt w:val="lowerRoman"/>
      <w:lvlText w:val="%6."/>
      <w:lvlJc w:val="right"/>
      <w:pPr>
        <w:tabs>
          <w:tab w:val="num" w:pos="4320"/>
        </w:tabs>
        <w:ind w:left="4320" w:hanging="180"/>
      </w:pPr>
    </w:lvl>
    <w:lvl w:ilvl="6" w:tplc="405C7E40" w:tentative="1">
      <w:start w:val="1"/>
      <w:numFmt w:val="decimal"/>
      <w:lvlText w:val="%7."/>
      <w:lvlJc w:val="left"/>
      <w:pPr>
        <w:tabs>
          <w:tab w:val="num" w:pos="5040"/>
        </w:tabs>
        <w:ind w:left="5040" w:hanging="360"/>
      </w:pPr>
    </w:lvl>
    <w:lvl w:ilvl="7" w:tplc="FC9C776E" w:tentative="1">
      <w:start w:val="1"/>
      <w:numFmt w:val="lowerLetter"/>
      <w:lvlText w:val="%8."/>
      <w:lvlJc w:val="left"/>
      <w:pPr>
        <w:tabs>
          <w:tab w:val="num" w:pos="5760"/>
        </w:tabs>
        <w:ind w:left="5760" w:hanging="360"/>
      </w:pPr>
    </w:lvl>
    <w:lvl w:ilvl="8" w:tplc="566E3B76" w:tentative="1">
      <w:start w:val="1"/>
      <w:numFmt w:val="lowerRoman"/>
      <w:lvlText w:val="%9."/>
      <w:lvlJc w:val="right"/>
      <w:pPr>
        <w:tabs>
          <w:tab w:val="num" w:pos="6480"/>
        </w:tabs>
        <w:ind w:left="6480" w:hanging="180"/>
      </w:pPr>
    </w:lvl>
  </w:abstractNum>
  <w:abstractNum w:abstractNumId="41" w15:restartNumberingAfterBreak="0">
    <w:nsid w:val="72087B01"/>
    <w:multiLevelType w:val="hybridMultilevel"/>
    <w:tmpl w:val="D4C290BC"/>
    <w:lvl w:ilvl="0" w:tplc="2340AB1E">
      <w:start w:val="4"/>
      <w:numFmt w:val="upperLetter"/>
      <w:lvlText w:val="%1."/>
      <w:lvlJc w:val="left"/>
      <w:pPr>
        <w:tabs>
          <w:tab w:val="num" w:pos="930"/>
        </w:tabs>
        <w:ind w:left="930" w:hanging="570"/>
      </w:pPr>
      <w:rPr>
        <w:rFonts w:hint="default"/>
      </w:rPr>
    </w:lvl>
    <w:lvl w:ilvl="1" w:tplc="3B7EC204" w:tentative="1">
      <w:start w:val="1"/>
      <w:numFmt w:val="lowerLetter"/>
      <w:lvlText w:val="%2."/>
      <w:lvlJc w:val="left"/>
      <w:pPr>
        <w:tabs>
          <w:tab w:val="num" w:pos="1440"/>
        </w:tabs>
        <w:ind w:left="1440" w:hanging="360"/>
      </w:pPr>
    </w:lvl>
    <w:lvl w:ilvl="2" w:tplc="97FE5636" w:tentative="1">
      <w:start w:val="1"/>
      <w:numFmt w:val="lowerRoman"/>
      <w:lvlText w:val="%3."/>
      <w:lvlJc w:val="right"/>
      <w:pPr>
        <w:tabs>
          <w:tab w:val="num" w:pos="2160"/>
        </w:tabs>
        <w:ind w:left="2160" w:hanging="180"/>
      </w:pPr>
    </w:lvl>
    <w:lvl w:ilvl="3" w:tplc="E656F75A" w:tentative="1">
      <w:start w:val="1"/>
      <w:numFmt w:val="decimal"/>
      <w:lvlText w:val="%4."/>
      <w:lvlJc w:val="left"/>
      <w:pPr>
        <w:tabs>
          <w:tab w:val="num" w:pos="2880"/>
        </w:tabs>
        <w:ind w:left="2880" w:hanging="360"/>
      </w:pPr>
    </w:lvl>
    <w:lvl w:ilvl="4" w:tplc="E05A722E" w:tentative="1">
      <w:start w:val="1"/>
      <w:numFmt w:val="lowerLetter"/>
      <w:lvlText w:val="%5."/>
      <w:lvlJc w:val="left"/>
      <w:pPr>
        <w:tabs>
          <w:tab w:val="num" w:pos="3600"/>
        </w:tabs>
        <w:ind w:left="3600" w:hanging="360"/>
      </w:pPr>
    </w:lvl>
    <w:lvl w:ilvl="5" w:tplc="E0B891F4" w:tentative="1">
      <w:start w:val="1"/>
      <w:numFmt w:val="lowerRoman"/>
      <w:lvlText w:val="%6."/>
      <w:lvlJc w:val="right"/>
      <w:pPr>
        <w:tabs>
          <w:tab w:val="num" w:pos="4320"/>
        </w:tabs>
        <w:ind w:left="4320" w:hanging="180"/>
      </w:pPr>
    </w:lvl>
    <w:lvl w:ilvl="6" w:tplc="A4F8430E" w:tentative="1">
      <w:start w:val="1"/>
      <w:numFmt w:val="decimal"/>
      <w:lvlText w:val="%7."/>
      <w:lvlJc w:val="left"/>
      <w:pPr>
        <w:tabs>
          <w:tab w:val="num" w:pos="5040"/>
        </w:tabs>
        <w:ind w:left="5040" w:hanging="360"/>
      </w:pPr>
    </w:lvl>
    <w:lvl w:ilvl="7" w:tplc="E6CEF65C" w:tentative="1">
      <w:start w:val="1"/>
      <w:numFmt w:val="lowerLetter"/>
      <w:lvlText w:val="%8."/>
      <w:lvlJc w:val="left"/>
      <w:pPr>
        <w:tabs>
          <w:tab w:val="num" w:pos="5760"/>
        </w:tabs>
        <w:ind w:left="5760" w:hanging="360"/>
      </w:pPr>
    </w:lvl>
    <w:lvl w:ilvl="8" w:tplc="BFA2348E" w:tentative="1">
      <w:start w:val="1"/>
      <w:numFmt w:val="lowerRoman"/>
      <w:lvlText w:val="%9."/>
      <w:lvlJc w:val="right"/>
      <w:pPr>
        <w:tabs>
          <w:tab w:val="num" w:pos="6480"/>
        </w:tabs>
        <w:ind w:left="6480" w:hanging="180"/>
      </w:pPr>
    </w:lvl>
  </w:abstractNum>
  <w:abstractNum w:abstractNumId="42" w15:restartNumberingAfterBreak="0">
    <w:nsid w:val="75E1091A"/>
    <w:multiLevelType w:val="hybridMultilevel"/>
    <w:tmpl w:val="9D5C3D80"/>
    <w:lvl w:ilvl="0" w:tplc="105AC69E">
      <w:start w:val="1"/>
      <w:numFmt w:val="decimal"/>
      <w:lvlText w:val="%1."/>
      <w:lvlJc w:val="left"/>
      <w:pPr>
        <w:ind w:left="720" w:hanging="360"/>
      </w:pPr>
    </w:lvl>
    <w:lvl w:ilvl="1" w:tplc="48A2BD4E" w:tentative="1">
      <w:start w:val="1"/>
      <w:numFmt w:val="lowerLetter"/>
      <w:lvlText w:val="%2."/>
      <w:lvlJc w:val="left"/>
      <w:pPr>
        <w:ind w:left="1440" w:hanging="360"/>
      </w:pPr>
    </w:lvl>
    <w:lvl w:ilvl="2" w:tplc="14BA6804" w:tentative="1">
      <w:start w:val="1"/>
      <w:numFmt w:val="lowerRoman"/>
      <w:lvlText w:val="%3."/>
      <w:lvlJc w:val="right"/>
      <w:pPr>
        <w:ind w:left="2160" w:hanging="180"/>
      </w:pPr>
    </w:lvl>
    <w:lvl w:ilvl="3" w:tplc="F44CCB90" w:tentative="1">
      <w:start w:val="1"/>
      <w:numFmt w:val="decimal"/>
      <w:lvlText w:val="%4."/>
      <w:lvlJc w:val="left"/>
      <w:pPr>
        <w:ind w:left="2880" w:hanging="360"/>
      </w:pPr>
    </w:lvl>
    <w:lvl w:ilvl="4" w:tplc="D69EECA2" w:tentative="1">
      <w:start w:val="1"/>
      <w:numFmt w:val="lowerLetter"/>
      <w:lvlText w:val="%5."/>
      <w:lvlJc w:val="left"/>
      <w:pPr>
        <w:ind w:left="3600" w:hanging="360"/>
      </w:pPr>
    </w:lvl>
    <w:lvl w:ilvl="5" w:tplc="902C618C" w:tentative="1">
      <w:start w:val="1"/>
      <w:numFmt w:val="lowerRoman"/>
      <w:lvlText w:val="%6."/>
      <w:lvlJc w:val="right"/>
      <w:pPr>
        <w:ind w:left="4320" w:hanging="180"/>
      </w:pPr>
    </w:lvl>
    <w:lvl w:ilvl="6" w:tplc="C11A9A32" w:tentative="1">
      <w:start w:val="1"/>
      <w:numFmt w:val="decimal"/>
      <w:lvlText w:val="%7."/>
      <w:lvlJc w:val="left"/>
      <w:pPr>
        <w:ind w:left="5040" w:hanging="360"/>
      </w:pPr>
    </w:lvl>
    <w:lvl w:ilvl="7" w:tplc="19428070" w:tentative="1">
      <w:start w:val="1"/>
      <w:numFmt w:val="lowerLetter"/>
      <w:lvlText w:val="%8."/>
      <w:lvlJc w:val="left"/>
      <w:pPr>
        <w:ind w:left="5760" w:hanging="360"/>
      </w:pPr>
    </w:lvl>
    <w:lvl w:ilvl="8" w:tplc="B6FC5796" w:tentative="1">
      <w:start w:val="1"/>
      <w:numFmt w:val="lowerRoman"/>
      <w:lvlText w:val="%9."/>
      <w:lvlJc w:val="right"/>
      <w:pPr>
        <w:ind w:left="6480" w:hanging="180"/>
      </w:pPr>
    </w:lvl>
  </w:abstractNum>
  <w:abstractNum w:abstractNumId="43" w15:restartNumberingAfterBreak="0">
    <w:nsid w:val="7A8A5987"/>
    <w:multiLevelType w:val="hybridMultilevel"/>
    <w:tmpl w:val="D73EEE10"/>
    <w:lvl w:ilvl="0" w:tplc="B2EA3714">
      <w:start w:val="1"/>
      <w:numFmt w:val="bullet"/>
      <w:lvlText w:val=""/>
      <w:lvlJc w:val="left"/>
      <w:pPr>
        <w:tabs>
          <w:tab w:val="num" w:pos="278"/>
        </w:tabs>
        <w:ind w:left="278" w:hanging="360"/>
      </w:pPr>
      <w:rPr>
        <w:rFonts w:ascii="Symbol" w:hAnsi="Symbol" w:hint="default"/>
      </w:rPr>
    </w:lvl>
    <w:lvl w:ilvl="1" w:tplc="61626588">
      <w:start w:val="1"/>
      <w:numFmt w:val="bullet"/>
      <w:lvlText w:val="o"/>
      <w:lvlJc w:val="left"/>
      <w:pPr>
        <w:tabs>
          <w:tab w:val="num" w:pos="1440"/>
        </w:tabs>
        <w:ind w:left="1440" w:hanging="360"/>
      </w:pPr>
      <w:rPr>
        <w:rFonts w:ascii="Courier New" w:hAnsi="Courier New" w:hint="default"/>
      </w:rPr>
    </w:lvl>
    <w:lvl w:ilvl="2" w:tplc="7F58EFE2" w:tentative="1">
      <w:start w:val="1"/>
      <w:numFmt w:val="bullet"/>
      <w:lvlText w:val=""/>
      <w:lvlJc w:val="left"/>
      <w:pPr>
        <w:tabs>
          <w:tab w:val="num" w:pos="2160"/>
        </w:tabs>
        <w:ind w:left="2160" w:hanging="360"/>
      </w:pPr>
      <w:rPr>
        <w:rFonts w:ascii="Wingdings" w:hAnsi="Wingdings" w:hint="default"/>
      </w:rPr>
    </w:lvl>
    <w:lvl w:ilvl="3" w:tplc="706EC5FA" w:tentative="1">
      <w:start w:val="1"/>
      <w:numFmt w:val="bullet"/>
      <w:lvlText w:val=""/>
      <w:lvlJc w:val="left"/>
      <w:pPr>
        <w:tabs>
          <w:tab w:val="num" w:pos="2880"/>
        </w:tabs>
        <w:ind w:left="2880" w:hanging="360"/>
      </w:pPr>
      <w:rPr>
        <w:rFonts w:ascii="Symbol" w:hAnsi="Symbol" w:hint="default"/>
      </w:rPr>
    </w:lvl>
    <w:lvl w:ilvl="4" w:tplc="9E688D0A" w:tentative="1">
      <w:start w:val="1"/>
      <w:numFmt w:val="bullet"/>
      <w:lvlText w:val="o"/>
      <w:lvlJc w:val="left"/>
      <w:pPr>
        <w:tabs>
          <w:tab w:val="num" w:pos="3600"/>
        </w:tabs>
        <w:ind w:left="3600" w:hanging="360"/>
      </w:pPr>
      <w:rPr>
        <w:rFonts w:ascii="Courier New" w:hAnsi="Courier New" w:hint="default"/>
      </w:rPr>
    </w:lvl>
    <w:lvl w:ilvl="5" w:tplc="20387A9A" w:tentative="1">
      <w:start w:val="1"/>
      <w:numFmt w:val="bullet"/>
      <w:lvlText w:val=""/>
      <w:lvlJc w:val="left"/>
      <w:pPr>
        <w:tabs>
          <w:tab w:val="num" w:pos="4320"/>
        </w:tabs>
        <w:ind w:left="4320" w:hanging="360"/>
      </w:pPr>
      <w:rPr>
        <w:rFonts w:ascii="Wingdings" w:hAnsi="Wingdings" w:hint="default"/>
      </w:rPr>
    </w:lvl>
    <w:lvl w:ilvl="6" w:tplc="C95208E8" w:tentative="1">
      <w:start w:val="1"/>
      <w:numFmt w:val="bullet"/>
      <w:lvlText w:val=""/>
      <w:lvlJc w:val="left"/>
      <w:pPr>
        <w:tabs>
          <w:tab w:val="num" w:pos="5040"/>
        </w:tabs>
        <w:ind w:left="5040" w:hanging="360"/>
      </w:pPr>
      <w:rPr>
        <w:rFonts w:ascii="Symbol" w:hAnsi="Symbol" w:hint="default"/>
      </w:rPr>
    </w:lvl>
    <w:lvl w:ilvl="7" w:tplc="EBFCBAAE" w:tentative="1">
      <w:start w:val="1"/>
      <w:numFmt w:val="bullet"/>
      <w:lvlText w:val="o"/>
      <w:lvlJc w:val="left"/>
      <w:pPr>
        <w:tabs>
          <w:tab w:val="num" w:pos="5760"/>
        </w:tabs>
        <w:ind w:left="5760" w:hanging="360"/>
      </w:pPr>
      <w:rPr>
        <w:rFonts w:ascii="Courier New" w:hAnsi="Courier New" w:hint="default"/>
      </w:rPr>
    </w:lvl>
    <w:lvl w:ilvl="8" w:tplc="5104706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9"/>
  </w:num>
  <w:num w:numId="4">
    <w:abstractNumId w:val="38"/>
  </w:num>
  <w:num w:numId="5">
    <w:abstractNumId w:val="16"/>
  </w:num>
  <w:num w:numId="6">
    <w:abstractNumId w:val="28"/>
  </w:num>
  <w:num w:numId="7">
    <w:abstractNumId w:val="22"/>
  </w:num>
  <w:num w:numId="8">
    <w:abstractNumId w:val="11"/>
  </w:num>
  <w:num w:numId="9">
    <w:abstractNumId w:val="35"/>
  </w:num>
  <w:num w:numId="10">
    <w:abstractNumId w:val="37"/>
  </w:num>
  <w:num w:numId="11">
    <w:abstractNumId w:val="18"/>
  </w:num>
  <w:num w:numId="12">
    <w:abstractNumId w:val="17"/>
  </w:num>
  <w:num w:numId="13">
    <w:abstractNumId w:val="3"/>
  </w:num>
  <w:num w:numId="14">
    <w:abstractNumId w:val="33"/>
  </w:num>
  <w:num w:numId="15">
    <w:abstractNumId w:val="21"/>
  </w:num>
  <w:num w:numId="16">
    <w:abstractNumId w:val="40"/>
  </w:num>
  <w:num w:numId="17">
    <w:abstractNumId w:val="12"/>
  </w:num>
  <w:num w:numId="18">
    <w:abstractNumId w:val="1"/>
  </w:num>
  <w:num w:numId="19">
    <w:abstractNumId w:val="19"/>
  </w:num>
  <w:num w:numId="20">
    <w:abstractNumId w:val="4"/>
  </w:num>
  <w:num w:numId="21">
    <w:abstractNumId w:val="10"/>
  </w:num>
  <w:num w:numId="22">
    <w:abstractNumId w:val="30"/>
  </w:num>
  <w:num w:numId="23">
    <w:abstractNumId w:val="41"/>
  </w:num>
  <w:num w:numId="24">
    <w:abstractNumId w:val="25"/>
  </w:num>
  <w:num w:numId="25">
    <w:abstractNumId w:val="13"/>
  </w:num>
  <w:num w:numId="26">
    <w:abstractNumId w:val="14"/>
  </w:num>
  <w:num w:numId="27">
    <w:abstractNumId w:val="7"/>
  </w:num>
  <w:num w:numId="28">
    <w:abstractNumId w:val="9"/>
  </w:num>
  <w:num w:numId="29">
    <w:abstractNumId w:val="26"/>
  </w:num>
  <w:num w:numId="30">
    <w:abstractNumId w:val="43"/>
  </w:num>
  <w:num w:numId="31">
    <w:abstractNumId w:val="44"/>
  </w:num>
  <w:num w:numId="32">
    <w:abstractNumId w:val="24"/>
  </w:num>
  <w:num w:numId="33">
    <w:abstractNumId w:val="32"/>
  </w:num>
  <w:num w:numId="34">
    <w:abstractNumId w:val="27"/>
  </w:num>
  <w:num w:numId="35">
    <w:abstractNumId w:val="2"/>
  </w:num>
  <w:num w:numId="36">
    <w:abstractNumId w:val="5"/>
  </w:num>
  <w:num w:numId="37">
    <w:abstractNumId w:val="29"/>
  </w:num>
  <w:num w:numId="38">
    <w:abstractNumId w:val="20"/>
  </w:num>
  <w:num w:numId="39">
    <w:abstractNumId w:val="42"/>
  </w:num>
  <w:num w:numId="40">
    <w:abstractNumId w:val="31"/>
  </w:num>
  <w:num w:numId="41">
    <w:abstractNumId w:val="23"/>
  </w:num>
  <w:num w:numId="42">
    <w:abstractNumId w:val="6"/>
  </w:num>
  <w:num w:numId="43">
    <w:abstractNumId w:val="34"/>
  </w:num>
  <w:num w:numId="44">
    <w:abstractNumId w:val="36"/>
  </w:num>
  <w:num w:numId="45">
    <w:abstractNumId w:val="1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0066E"/>
    <w:rsid w:val="00000960"/>
    <w:rsid w:val="00004EDA"/>
    <w:rsid w:val="000070D9"/>
    <w:rsid w:val="00020F90"/>
    <w:rsid w:val="00021B82"/>
    <w:rsid w:val="000236D5"/>
    <w:rsid w:val="00024777"/>
    <w:rsid w:val="00024E21"/>
    <w:rsid w:val="000267C4"/>
    <w:rsid w:val="00027100"/>
    <w:rsid w:val="000279FA"/>
    <w:rsid w:val="000349AA"/>
    <w:rsid w:val="00036C50"/>
    <w:rsid w:val="000451F5"/>
    <w:rsid w:val="000459EE"/>
    <w:rsid w:val="00045C71"/>
    <w:rsid w:val="00047203"/>
    <w:rsid w:val="00052D2B"/>
    <w:rsid w:val="00054F55"/>
    <w:rsid w:val="00056EE7"/>
    <w:rsid w:val="00062945"/>
    <w:rsid w:val="00063946"/>
    <w:rsid w:val="00080453"/>
    <w:rsid w:val="0008169A"/>
    <w:rsid w:val="00082200"/>
    <w:rsid w:val="000838BB"/>
    <w:rsid w:val="000860CE"/>
    <w:rsid w:val="00092A37"/>
    <w:rsid w:val="000938A6"/>
    <w:rsid w:val="00096E78"/>
    <w:rsid w:val="00097C1E"/>
    <w:rsid w:val="000A095F"/>
    <w:rsid w:val="000A1580"/>
    <w:rsid w:val="000A1DF5"/>
    <w:rsid w:val="000A4277"/>
    <w:rsid w:val="000A66FF"/>
    <w:rsid w:val="000B4A13"/>
    <w:rsid w:val="000B6EC5"/>
    <w:rsid w:val="000B7873"/>
    <w:rsid w:val="000B7FD9"/>
    <w:rsid w:val="000C02A1"/>
    <w:rsid w:val="000C0C9A"/>
    <w:rsid w:val="000C1D4F"/>
    <w:rsid w:val="000C366D"/>
    <w:rsid w:val="000C3ED7"/>
    <w:rsid w:val="000C55E6"/>
    <w:rsid w:val="000C687A"/>
    <w:rsid w:val="000C69B5"/>
    <w:rsid w:val="000D0C73"/>
    <w:rsid w:val="000D3438"/>
    <w:rsid w:val="000D5166"/>
    <w:rsid w:val="000D67D0"/>
    <w:rsid w:val="000D7B3E"/>
    <w:rsid w:val="000D7E15"/>
    <w:rsid w:val="000E115E"/>
    <w:rsid w:val="000E195C"/>
    <w:rsid w:val="000E3602"/>
    <w:rsid w:val="000E646F"/>
    <w:rsid w:val="000E705A"/>
    <w:rsid w:val="000F38DA"/>
    <w:rsid w:val="000F5822"/>
    <w:rsid w:val="000F7075"/>
    <w:rsid w:val="000F796B"/>
    <w:rsid w:val="0010031E"/>
    <w:rsid w:val="001012EB"/>
    <w:rsid w:val="001078D1"/>
    <w:rsid w:val="00111185"/>
    <w:rsid w:val="00115782"/>
    <w:rsid w:val="00115BD5"/>
    <w:rsid w:val="00116067"/>
    <w:rsid w:val="00116C29"/>
    <w:rsid w:val="00120678"/>
    <w:rsid w:val="001207AE"/>
    <w:rsid w:val="001214EE"/>
    <w:rsid w:val="00124F36"/>
    <w:rsid w:val="00125666"/>
    <w:rsid w:val="001259E3"/>
    <w:rsid w:val="00125C80"/>
    <w:rsid w:val="00134374"/>
    <w:rsid w:val="00136DCF"/>
    <w:rsid w:val="0013705F"/>
    <w:rsid w:val="0013799F"/>
    <w:rsid w:val="00140DF6"/>
    <w:rsid w:val="00143F39"/>
    <w:rsid w:val="00145C3F"/>
    <w:rsid w:val="00145D34"/>
    <w:rsid w:val="00146284"/>
    <w:rsid w:val="0014690F"/>
    <w:rsid w:val="0015098E"/>
    <w:rsid w:val="001511ED"/>
    <w:rsid w:val="00153B3A"/>
    <w:rsid w:val="00156088"/>
    <w:rsid w:val="00164543"/>
    <w:rsid w:val="00164C48"/>
    <w:rsid w:val="001674D3"/>
    <w:rsid w:val="00174597"/>
    <w:rsid w:val="00174721"/>
    <w:rsid w:val="00175264"/>
    <w:rsid w:val="001803D2"/>
    <w:rsid w:val="00180708"/>
    <w:rsid w:val="00181ED7"/>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C25"/>
    <w:rsid w:val="001A0E2C"/>
    <w:rsid w:val="001A1238"/>
    <w:rsid w:val="001A28C9"/>
    <w:rsid w:val="001A34BC"/>
    <w:rsid w:val="001A621E"/>
    <w:rsid w:val="001A79E0"/>
    <w:rsid w:val="001B1C77"/>
    <w:rsid w:val="001B26EB"/>
    <w:rsid w:val="001B5554"/>
    <w:rsid w:val="001B6F4A"/>
    <w:rsid w:val="001B7B38"/>
    <w:rsid w:val="001C45FD"/>
    <w:rsid w:val="001C5288"/>
    <w:rsid w:val="001C5B03"/>
    <w:rsid w:val="001D1204"/>
    <w:rsid w:val="001D4CE4"/>
    <w:rsid w:val="001D5797"/>
    <w:rsid w:val="001D6052"/>
    <w:rsid w:val="001D64A7"/>
    <w:rsid w:val="001D6D96"/>
    <w:rsid w:val="001E09B4"/>
    <w:rsid w:val="001E4DAF"/>
    <w:rsid w:val="001E5621"/>
    <w:rsid w:val="001F1C7E"/>
    <w:rsid w:val="001F3239"/>
    <w:rsid w:val="001F3EF9"/>
    <w:rsid w:val="001F627D"/>
    <w:rsid w:val="001F6622"/>
    <w:rsid w:val="001F67ED"/>
    <w:rsid w:val="001F6F38"/>
    <w:rsid w:val="00200EFE"/>
    <w:rsid w:val="0020126C"/>
    <w:rsid w:val="00202A85"/>
    <w:rsid w:val="00202CA9"/>
    <w:rsid w:val="00202EA3"/>
    <w:rsid w:val="00204281"/>
    <w:rsid w:val="002100FC"/>
    <w:rsid w:val="00213890"/>
    <w:rsid w:val="00214E52"/>
    <w:rsid w:val="002207C0"/>
    <w:rsid w:val="0022380D"/>
    <w:rsid w:val="00224B93"/>
    <w:rsid w:val="00226630"/>
    <w:rsid w:val="00231674"/>
    <w:rsid w:val="002333A6"/>
    <w:rsid w:val="00233B68"/>
    <w:rsid w:val="00235FEE"/>
    <w:rsid w:val="0023676E"/>
    <w:rsid w:val="002379B1"/>
    <w:rsid w:val="002414B6"/>
    <w:rsid w:val="002422EB"/>
    <w:rsid w:val="00242397"/>
    <w:rsid w:val="002446DC"/>
    <w:rsid w:val="00245754"/>
    <w:rsid w:val="00247396"/>
    <w:rsid w:val="00247A48"/>
    <w:rsid w:val="00250DD1"/>
    <w:rsid w:val="00251183"/>
    <w:rsid w:val="00251689"/>
    <w:rsid w:val="002519A0"/>
    <w:rsid w:val="0025267C"/>
    <w:rsid w:val="00252DB7"/>
    <w:rsid w:val="00252E4A"/>
    <w:rsid w:val="00253B6B"/>
    <w:rsid w:val="002566CE"/>
    <w:rsid w:val="00256A03"/>
    <w:rsid w:val="0025748D"/>
    <w:rsid w:val="00265656"/>
    <w:rsid w:val="00265E77"/>
    <w:rsid w:val="00266155"/>
    <w:rsid w:val="0026792F"/>
    <w:rsid w:val="0027270B"/>
    <w:rsid w:val="00272B36"/>
    <w:rsid w:val="00274D17"/>
    <w:rsid w:val="00282E7B"/>
    <w:rsid w:val="002838C8"/>
    <w:rsid w:val="00290805"/>
    <w:rsid w:val="00290C2A"/>
    <w:rsid w:val="002931DD"/>
    <w:rsid w:val="00295140"/>
    <w:rsid w:val="002A0E7C"/>
    <w:rsid w:val="002A0EED"/>
    <w:rsid w:val="002A21ED"/>
    <w:rsid w:val="002A3F88"/>
    <w:rsid w:val="002A5A2E"/>
    <w:rsid w:val="002A710D"/>
    <w:rsid w:val="002A7BB6"/>
    <w:rsid w:val="002B0F11"/>
    <w:rsid w:val="002B24C8"/>
    <w:rsid w:val="002B2E17"/>
    <w:rsid w:val="002B6560"/>
    <w:rsid w:val="002B6599"/>
    <w:rsid w:val="002B69F2"/>
    <w:rsid w:val="002B71DC"/>
    <w:rsid w:val="002C0E5D"/>
    <w:rsid w:val="002C1F27"/>
    <w:rsid w:val="002C55FF"/>
    <w:rsid w:val="002C592B"/>
    <w:rsid w:val="002D300D"/>
    <w:rsid w:val="002D50C1"/>
    <w:rsid w:val="002E0CD4"/>
    <w:rsid w:val="002E3A90"/>
    <w:rsid w:val="002E46CC"/>
    <w:rsid w:val="002E4F48"/>
    <w:rsid w:val="002E62CB"/>
    <w:rsid w:val="002E6DF1"/>
    <w:rsid w:val="002E6ED9"/>
    <w:rsid w:val="002F0957"/>
    <w:rsid w:val="002F3A7F"/>
    <w:rsid w:val="002F41AD"/>
    <w:rsid w:val="002F43F6"/>
    <w:rsid w:val="002F5AFC"/>
    <w:rsid w:val="002F64C6"/>
    <w:rsid w:val="002F6DAA"/>
    <w:rsid w:val="002F6EE3"/>
    <w:rsid w:val="002F71D5"/>
    <w:rsid w:val="00301345"/>
    <w:rsid w:val="0030181E"/>
    <w:rsid w:val="003020BB"/>
    <w:rsid w:val="00302266"/>
    <w:rsid w:val="0030237C"/>
    <w:rsid w:val="00304393"/>
    <w:rsid w:val="00305AB2"/>
    <w:rsid w:val="00307EB2"/>
    <w:rsid w:val="0031032B"/>
    <w:rsid w:val="0031234F"/>
    <w:rsid w:val="00313F3B"/>
    <w:rsid w:val="00316E87"/>
    <w:rsid w:val="0032453E"/>
    <w:rsid w:val="00325053"/>
    <w:rsid w:val="003250DA"/>
    <w:rsid w:val="003256AC"/>
    <w:rsid w:val="003257F6"/>
    <w:rsid w:val="003303EF"/>
    <w:rsid w:val="00330CC1"/>
    <w:rsid w:val="0033129D"/>
    <w:rsid w:val="00331FDB"/>
    <w:rsid w:val="003320ED"/>
    <w:rsid w:val="00333DAA"/>
    <w:rsid w:val="0033480E"/>
    <w:rsid w:val="00337123"/>
    <w:rsid w:val="00337702"/>
    <w:rsid w:val="00341866"/>
    <w:rsid w:val="00342864"/>
    <w:rsid w:val="00342C0C"/>
    <w:rsid w:val="00344EE6"/>
    <w:rsid w:val="00345A4C"/>
    <w:rsid w:val="0034710A"/>
    <w:rsid w:val="003535E0"/>
    <w:rsid w:val="003543AC"/>
    <w:rsid w:val="00355AB8"/>
    <w:rsid w:val="00355D02"/>
    <w:rsid w:val="00361607"/>
    <w:rsid w:val="00365C0D"/>
    <w:rsid w:val="00366F56"/>
    <w:rsid w:val="00370D97"/>
    <w:rsid w:val="003720DE"/>
    <w:rsid w:val="003737C8"/>
    <w:rsid w:val="0037589D"/>
    <w:rsid w:val="0037590F"/>
    <w:rsid w:val="00375C45"/>
    <w:rsid w:val="00376BB1"/>
    <w:rsid w:val="00377E23"/>
    <w:rsid w:val="00380765"/>
    <w:rsid w:val="003817EF"/>
    <w:rsid w:val="0038277C"/>
    <w:rsid w:val="003837F1"/>
    <w:rsid w:val="003841FC"/>
    <w:rsid w:val="00385CE3"/>
    <w:rsid w:val="0038638B"/>
    <w:rsid w:val="003909E0"/>
    <w:rsid w:val="00391622"/>
    <w:rsid w:val="003918BF"/>
    <w:rsid w:val="00391B09"/>
    <w:rsid w:val="00391E35"/>
    <w:rsid w:val="00393E09"/>
    <w:rsid w:val="00395B15"/>
    <w:rsid w:val="00396026"/>
    <w:rsid w:val="00397D34"/>
    <w:rsid w:val="003A31B9"/>
    <w:rsid w:val="003A3E2F"/>
    <w:rsid w:val="003A431E"/>
    <w:rsid w:val="003A57C4"/>
    <w:rsid w:val="003A6CCB"/>
    <w:rsid w:val="003B0F22"/>
    <w:rsid w:val="003B10C4"/>
    <w:rsid w:val="003B48EB"/>
    <w:rsid w:val="003B5CD1"/>
    <w:rsid w:val="003B7CBD"/>
    <w:rsid w:val="003C33FF"/>
    <w:rsid w:val="003C37AC"/>
    <w:rsid w:val="003C3E0E"/>
    <w:rsid w:val="003C64A5"/>
    <w:rsid w:val="003D03CC"/>
    <w:rsid w:val="003D0411"/>
    <w:rsid w:val="003D378C"/>
    <w:rsid w:val="003D3893"/>
    <w:rsid w:val="003D4BB7"/>
    <w:rsid w:val="003D54D5"/>
    <w:rsid w:val="003E0116"/>
    <w:rsid w:val="003E0EF4"/>
    <w:rsid w:val="003E10EE"/>
    <w:rsid w:val="003E26C3"/>
    <w:rsid w:val="003E38F8"/>
    <w:rsid w:val="003E6225"/>
    <w:rsid w:val="003F0BC8"/>
    <w:rsid w:val="003F0D6C"/>
    <w:rsid w:val="003F0F26"/>
    <w:rsid w:val="003F12D9"/>
    <w:rsid w:val="003F1B4C"/>
    <w:rsid w:val="003F2200"/>
    <w:rsid w:val="003F3CE6"/>
    <w:rsid w:val="003F677F"/>
    <w:rsid w:val="003F7B8E"/>
    <w:rsid w:val="004008F6"/>
    <w:rsid w:val="00401C7A"/>
    <w:rsid w:val="00402E41"/>
    <w:rsid w:val="00404F8E"/>
    <w:rsid w:val="00406F33"/>
    <w:rsid w:val="00407C22"/>
    <w:rsid w:val="00412BBE"/>
    <w:rsid w:val="00414B20"/>
    <w:rsid w:val="0041628A"/>
    <w:rsid w:val="00417DE3"/>
    <w:rsid w:val="00420850"/>
    <w:rsid w:val="0042109A"/>
    <w:rsid w:val="00423968"/>
    <w:rsid w:val="00427054"/>
    <w:rsid w:val="004304B1"/>
    <w:rsid w:val="00431A42"/>
    <w:rsid w:val="00432DA8"/>
    <w:rsid w:val="0043320A"/>
    <w:rsid w:val="004332E3"/>
    <w:rsid w:val="0043586F"/>
    <w:rsid w:val="004371A3"/>
    <w:rsid w:val="0044118B"/>
    <w:rsid w:val="00446960"/>
    <w:rsid w:val="00446EA2"/>
    <w:rsid w:val="00446EEB"/>
    <w:rsid w:val="00446F37"/>
    <w:rsid w:val="004518A6"/>
    <w:rsid w:val="00452307"/>
    <w:rsid w:val="00452EB2"/>
    <w:rsid w:val="00453C8F"/>
    <w:rsid w:val="00453E1D"/>
    <w:rsid w:val="004540D6"/>
    <w:rsid w:val="00454589"/>
    <w:rsid w:val="00456ED0"/>
    <w:rsid w:val="00457550"/>
    <w:rsid w:val="00457B74"/>
    <w:rsid w:val="00461B2A"/>
    <w:rsid w:val="00461ECB"/>
    <w:rsid w:val="004620A4"/>
    <w:rsid w:val="00463B31"/>
    <w:rsid w:val="00465DEC"/>
    <w:rsid w:val="00473147"/>
    <w:rsid w:val="00474BFC"/>
    <w:rsid w:val="00474C50"/>
    <w:rsid w:val="004768DB"/>
    <w:rsid w:val="004771F9"/>
    <w:rsid w:val="00486006"/>
    <w:rsid w:val="00486BAD"/>
    <w:rsid w:val="00486BBE"/>
    <w:rsid w:val="00487123"/>
    <w:rsid w:val="00495A75"/>
    <w:rsid w:val="00495CAE"/>
    <w:rsid w:val="0049641F"/>
    <w:rsid w:val="004A005B"/>
    <w:rsid w:val="004A1BD5"/>
    <w:rsid w:val="004A61E1"/>
    <w:rsid w:val="004B0B8C"/>
    <w:rsid w:val="004B1A75"/>
    <w:rsid w:val="004B2344"/>
    <w:rsid w:val="004B2DD1"/>
    <w:rsid w:val="004B5797"/>
    <w:rsid w:val="004B5DDC"/>
    <w:rsid w:val="004B64EE"/>
    <w:rsid w:val="004B798E"/>
    <w:rsid w:val="004C0568"/>
    <w:rsid w:val="004C1492"/>
    <w:rsid w:val="004C2ABD"/>
    <w:rsid w:val="004C5963"/>
    <w:rsid w:val="004C5F62"/>
    <w:rsid w:val="004C6BA1"/>
    <w:rsid w:val="004D2601"/>
    <w:rsid w:val="004D340D"/>
    <w:rsid w:val="004D3E58"/>
    <w:rsid w:val="004D6746"/>
    <w:rsid w:val="004D6A2A"/>
    <w:rsid w:val="004D767B"/>
    <w:rsid w:val="004E0F32"/>
    <w:rsid w:val="004E23A1"/>
    <w:rsid w:val="004E301A"/>
    <w:rsid w:val="004E40D7"/>
    <w:rsid w:val="004E493C"/>
    <w:rsid w:val="004E4F9E"/>
    <w:rsid w:val="004E623E"/>
    <w:rsid w:val="004E668E"/>
    <w:rsid w:val="004E7092"/>
    <w:rsid w:val="004E7ECE"/>
    <w:rsid w:val="004F4DB1"/>
    <w:rsid w:val="004F6F64"/>
    <w:rsid w:val="005004EC"/>
    <w:rsid w:val="00506AAE"/>
    <w:rsid w:val="00517756"/>
    <w:rsid w:val="005202C6"/>
    <w:rsid w:val="00521A3F"/>
    <w:rsid w:val="00523C53"/>
    <w:rsid w:val="005272F4"/>
    <w:rsid w:val="00527B8F"/>
    <w:rsid w:val="00536031"/>
    <w:rsid w:val="00537E75"/>
    <w:rsid w:val="0054134B"/>
    <w:rsid w:val="00542012"/>
    <w:rsid w:val="00543285"/>
    <w:rsid w:val="00543DF5"/>
    <w:rsid w:val="00545A61"/>
    <w:rsid w:val="0055260D"/>
    <w:rsid w:val="00553BB1"/>
    <w:rsid w:val="00555422"/>
    <w:rsid w:val="00555810"/>
    <w:rsid w:val="00562715"/>
    <w:rsid w:val="00562DCA"/>
    <w:rsid w:val="0056568F"/>
    <w:rsid w:val="005661D5"/>
    <w:rsid w:val="00570D4B"/>
    <w:rsid w:val="00571FFC"/>
    <w:rsid w:val="0057436C"/>
    <w:rsid w:val="00575DE3"/>
    <w:rsid w:val="00580B08"/>
    <w:rsid w:val="00582578"/>
    <w:rsid w:val="0058621D"/>
    <w:rsid w:val="00586904"/>
    <w:rsid w:val="005A4CBE"/>
    <w:rsid w:val="005A62F5"/>
    <w:rsid w:val="005A7E95"/>
    <w:rsid w:val="005B04A8"/>
    <w:rsid w:val="005B1FD0"/>
    <w:rsid w:val="005B28AD"/>
    <w:rsid w:val="005B328D"/>
    <w:rsid w:val="005B34B8"/>
    <w:rsid w:val="005B3503"/>
    <w:rsid w:val="005B3EE7"/>
    <w:rsid w:val="005B4DCD"/>
    <w:rsid w:val="005B4FAD"/>
    <w:rsid w:val="005C276A"/>
    <w:rsid w:val="005D380C"/>
    <w:rsid w:val="005D3F79"/>
    <w:rsid w:val="005D6840"/>
    <w:rsid w:val="005D6E04"/>
    <w:rsid w:val="005D7A12"/>
    <w:rsid w:val="005E5004"/>
    <w:rsid w:val="005E53EE"/>
    <w:rsid w:val="005E66FC"/>
    <w:rsid w:val="005F0542"/>
    <w:rsid w:val="005F0F72"/>
    <w:rsid w:val="005F1C1F"/>
    <w:rsid w:val="005F2213"/>
    <w:rsid w:val="005F2FAD"/>
    <w:rsid w:val="005F3218"/>
    <w:rsid w:val="005F346D"/>
    <w:rsid w:val="005F37E6"/>
    <w:rsid w:val="005F38FB"/>
    <w:rsid w:val="00602D3B"/>
    <w:rsid w:val="0060326F"/>
    <w:rsid w:val="00604954"/>
    <w:rsid w:val="00606EA1"/>
    <w:rsid w:val="006128F0"/>
    <w:rsid w:val="006149F5"/>
    <w:rsid w:val="00614A70"/>
    <w:rsid w:val="0061726B"/>
    <w:rsid w:val="00617B81"/>
    <w:rsid w:val="0062387A"/>
    <w:rsid w:val="00630088"/>
    <w:rsid w:val="00630D86"/>
    <w:rsid w:val="006326D8"/>
    <w:rsid w:val="0063377D"/>
    <w:rsid w:val="006344BE"/>
    <w:rsid w:val="00634A66"/>
    <w:rsid w:val="00640336"/>
    <w:rsid w:val="00640AFB"/>
    <w:rsid w:val="00640FC9"/>
    <w:rsid w:val="006414D3"/>
    <w:rsid w:val="006432F2"/>
    <w:rsid w:val="00646827"/>
    <w:rsid w:val="006530C1"/>
    <w:rsid w:val="0065320F"/>
    <w:rsid w:val="00653D64"/>
    <w:rsid w:val="00654E13"/>
    <w:rsid w:val="006577E5"/>
    <w:rsid w:val="00667489"/>
    <w:rsid w:val="006705C3"/>
    <w:rsid w:val="00670A45"/>
    <w:rsid w:val="00670D44"/>
    <w:rsid w:val="00671B9C"/>
    <w:rsid w:val="00673F4C"/>
    <w:rsid w:val="00674A13"/>
    <w:rsid w:val="00676AFC"/>
    <w:rsid w:val="006807CD"/>
    <w:rsid w:val="00682D43"/>
    <w:rsid w:val="0068507D"/>
    <w:rsid w:val="00685BAF"/>
    <w:rsid w:val="00690463"/>
    <w:rsid w:val="00690F7A"/>
    <w:rsid w:val="0069217F"/>
    <w:rsid w:val="00693DE5"/>
    <w:rsid w:val="0069726F"/>
    <w:rsid w:val="006975C6"/>
    <w:rsid w:val="006A0D03"/>
    <w:rsid w:val="006A41E9"/>
    <w:rsid w:val="006B12CB"/>
    <w:rsid w:val="006B19D6"/>
    <w:rsid w:val="006B2030"/>
    <w:rsid w:val="006B2E61"/>
    <w:rsid w:val="006B5916"/>
    <w:rsid w:val="006C4775"/>
    <w:rsid w:val="006C4F4A"/>
    <w:rsid w:val="006C5E80"/>
    <w:rsid w:val="006C7CEE"/>
    <w:rsid w:val="006D075E"/>
    <w:rsid w:val="006D09DC"/>
    <w:rsid w:val="006D24DB"/>
    <w:rsid w:val="006D3509"/>
    <w:rsid w:val="006D7C6E"/>
    <w:rsid w:val="006E15A2"/>
    <w:rsid w:val="006E2F95"/>
    <w:rsid w:val="006E432B"/>
    <w:rsid w:val="006F148B"/>
    <w:rsid w:val="006F57C7"/>
    <w:rsid w:val="006F6FC4"/>
    <w:rsid w:val="007057E9"/>
    <w:rsid w:val="00705EAF"/>
    <w:rsid w:val="0070773E"/>
    <w:rsid w:val="007101CC"/>
    <w:rsid w:val="007109A0"/>
    <w:rsid w:val="007136EE"/>
    <w:rsid w:val="00715C55"/>
    <w:rsid w:val="00717B73"/>
    <w:rsid w:val="00724E3B"/>
    <w:rsid w:val="00725EEA"/>
    <w:rsid w:val="007276B6"/>
    <w:rsid w:val="00730908"/>
    <w:rsid w:val="00730CE9"/>
    <w:rsid w:val="0073373D"/>
    <w:rsid w:val="00736B1E"/>
    <w:rsid w:val="00742996"/>
    <w:rsid w:val="007439DB"/>
    <w:rsid w:val="00746435"/>
    <w:rsid w:val="007464DA"/>
    <w:rsid w:val="0075101B"/>
    <w:rsid w:val="007568D8"/>
    <w:rsid w:val="00757B66"/>
    <w:rsid w:val="007616B4"/>
    <w:rsid w:val="00761718"/>
    <w:rsid w:val="00765316"/>
    <w:rsid w:val="00765BD7"/>
    <w:rsid w:val="007708C8"/>
    <w:rsid w:val="007758B7"/>
    <w:rsid w:val="00776198"/>
    <w:rsid w:val="0077719D"/>
    <w:rsid w:val="00780DF0"/>
    <w:rsid w:val="007810B7"/>
    <w:rsid w:val="0078127D"/>
    <w:rsid w:val="00782F0F"/>
    <w:rsid w:val="007838E4"/>
    <w:rsid w:val="007848A6"/>
    <w:rsid w:val="0078538F"/>
    <w:rsid w:val="00787482"/>
    <w:rsid w:val="0079031B"/>
    <w:rsid w:val="00792CF8"/>
    <w:rsid w:val="00797402"/>
    <w:rsid w:val="00797A73"/>
    <w:rsid w:val="007A17A5"/>
    <w:rsid w:val="007A229D"/>
    <w:rsid w:val="007A286D"/>
    <w:rsid w:val="007A314D"/>
    <w:rsid w:val="007A38DF"/>
    <w:rsid w:val="007B00E5"/>
    <w:rsid w:val="007B20CF"/>
    <w:rsid w:val="007B2499"/>
    <w:rsid w:val="007B72E1"/>
    <w:rsid w:val="007B783A"/>
    <w:rsid w:val="007C1B95"/>
    <w:rsid w:val="007C3DF3"/>
    <w:rsid w:val="007C796D"/>
    <w:rsid w:val="007D73FB"/>
    <w:rsid w:val="007D7608"/>
    <w:rsid w:val="007E034D"/>
    <w:rsid w:val="007E1FC6"/>
    <w:rsid w:val="007E2F2D"/>
    <w:rsid w:val="007E556D"/>
    <w:rsid w:val="007E5C6F"/>
    <w:rsid w:val="007F1433"/>
    <w:rsid w:val="007F1491"/>
    <w:rsid w:val="007F16DD"/>
    <w:rsid w:val="007F2F03"/>
    <w:rsid w:val="007F3763"/>
    <w:rsid w:val="007F42CE"/>
    <w:rsid w:val="00800FE0"/>
    <w:rsid w:val="0080514E"/>
    <w:rsid w:val="008066AD"/>
    <w:rsid w:val="00806F22"/>
    <w:rsid w:val="00810601"/>
    <w:rsid w:val="00811AB5"/>
    <w:rsid w:val="00812CD8"/>
    <w:rsid w:val="008145D9"/>
    <w:rsid w:val="00814AF1"/>
    <w:rsid w:val="0081517F"/>
    <w:rsid w:val="00815370"/>
    <w:rsid w:val="00815F62"/>
    <w:rsid w:val="008170FA"/>
    <w:rsid w:val="0082153D"/>
    <w:rsid w:val="00823036"/>
    <w:rsid w:val="008255AA"/>
    <w:rsid w:val="00827A3D"/>
    <w:rsid w:val="00830FF3"/>
    <w:rsid w:val="008334BF"/>
    <w:rsid w:val="00836B8C"/>
    <w:rsid w:val="00840062"/>
    <w:rsid w:val="008410C5"/>
    <w:rsid w:val="00846C08"/>
    <w:rsid w:val="00850794"/>
    <w:rsid w:val="00851219"/>
    <w:rsid w:val="00852FF2"/>
    <w:rsid w:val="008530E7"/>
    <w:rsid w:val="00853B66"/>
    <w:rsid w:val="00856BDB"/>
    <w:rsid w:val="00857129"/>
    <w:rsid w:val="00857675"/>
    <w:rsid w:val="00861F86"/>
    <w:rsid w:val="00865630"/>
    <w:rsid w:val="00867C0D"/>
    <w:rsid w:val="00870592"/>
    <w:rsid w:val="00872C48"/>
    <w:rsid w:val="008733D4"/>
    <w:rsid w:val="00874D4A"/>
    <w:rsid w:val="00875EC3"/>
    <w:rsid w:val="008763E7"/>
    <w:rsid w:val="008778B8"/>
    <w:rsid w:val="008808C5"/>
    <w:rsid w:val="00881A7C"/>
    <w:rsid w:val="00883C78"/>
    <w:rsid w:val="00883F30"/>
    <w:rsid w:val="00885159"/>
    <w:rsid w:val="00885214"/>
    <w:rsid w:val="00885DA0"/>
    <w:rsid w:val="00886C33"/>
    <w:rsid w:val="00887615"/>
    <w:rsid w:val="00890052"/>
    <w:rsid w:val="00894001"/>
    <w:rsid w:val="008947AE"/>
    <w:rsid w:val="00894E3A"/>
    <w:rsid w:val="00895A2F"/>
    <w:rsid w:val="00895A4E"/>
    <w:rsid w:val="008961AB"/>
    <w:rsid w:val="0089637F"/>
    <w:rsid w:val="00896EBD"/>
    <w:rsid w:val="008A026F"/>
    <w:rsid w:val="008A51CC"/>
    <w:rsid w:val="008A5665"/>
    <w:rsid w:val="008A57A1"/>
    <w:rsid w:val="008B0C6A"/>
    <w:rsid w:val="008B24A8"/>
    <w:rsid w:val="008B25E4"/>
    <w:rsid w:val="008B3D78"/>
    <w:rsid w:val="008C261B"/>
    <w:rsid w:val="008C2B29"/>
    <w:rsid w:val="008C4FCA"/>
    <w:rsid w:val="008C63AC"/>
    <w:rsid w:val="008C712B"/>
    <w:rsid w:val="008C7882"/>
    <w:rsid w:val="008C7CE5"/>
    <w:rsid w:val="008D0675"/>
    <w:rsid w:val="008D2261"/>
    <w:rsid w:val="008D4769"/>
    <w:rsid w:val="008D4C28"/>
    <w:rsid w:val="008D577B"/>
    <w:rsid w:val="008D6B8B"/>
    <w:rsid w:val="008D7A98"/>
    <w:rsid w:val="008E0833"/>
    <w:rsid w:val="008E17C4"/>
    <w:rsid w:val="008E45C4"/>
    <w:rsid w:val="008E64B1"/>
    <w:rsid w:val="008E64FA"/>
    <w:rsid w:val="008E74ED"/>
    <w:rsid w:val="008E7ED6"/>
    <w:rsid w:val="008F291C"/>
    <w:rsid w:val="008F4299"/>
    <w:rsid w:val="008F450A"/>
    <w:rsid w:val="008F4DEF"/>
    <w:rsid w:val="008F5526"/>
    <w:rsid w:val="00903D0D"/>
    <w:rsid w:val="009048E1"/>
    <w:rsid w:val="0090598C"/>
    <w:rsid w:val="00905CAB"/>
    <w:rsid w:val="009061EF"/>
    <w:rsid w:val="009071BB"/>
    <w:rsid w:val="009133A1"/>
    <w:rsid w:val="00913885"/>
    <w:rsid w:val="0091460A"/>
    <w:rsid w:val="00915ABF"/>
    <w:rsid w:val="00921CAD"/>
    <w:rsid w:val="009311ED"/>
    <w:rsid w:val="00931D41"/>
    <w:rsid w:val="00933D18"/>
    <w:rsid w:val="00934406"/>
    <w:rsid w:val="00941FA7"/>
    <w:rsid w:val="00942221"/>
    <w:rsid w:val="00945CA4"/>
    <w:rsid w:val="00950FBB"/>
    <w:rsid w:val="00951118"/>
    <w:rsid w:val="0095122F"/>
    <w:rsid w:val="00953349"/>
    <w:rsid w:val="00953E4C"/>
    <w:rsid w:val="009543ED"/>
    <w:rsid w:val="00954E0C"/>
    <w:rsid w:val="0095669E"/>
    <w:rsid w:val="0095722D"/>
    <w:rsid w:val="00961156"/>
    <w:rsid w:val="00961DEE"/>
    <w:rsid w:val="00963445"/>
    <w:rsid w:val="00964F03"/>
    <w:rsid w:val="0096629A"/>
    <w:rsid w:val="00966F1F"/>
    <w:rsid w:val="00970828"/>
    <w:rsid w:val="00973D18"/>
    <w:rsid w:val="00975676"/>
    <w:rsid w:val="00976467"/>
    <w:rsid w:val="00976AF4"/>
    <w:rsid w:val="00976D32"/>
    <w:rsid w:val="009844F7"/>
    <w:rsid w:val="009865B8"/>
    <w:rsid w:val="00990708"/>
    <w:rsid w:val="009937B5"/>
    <w:rsid w:val="009938BF"/>
    <w:rsid w:val="009938F7"/>
    <w:rsid w:val="00995A7D"/>
    <w:rsid w:val="009970EC"/>
    <w:rsid w:val="009A05AA"/>
    <w:rsid w:val="009A2D5A"/>
    <w:rsid w:val="009A5591"/>
    <w:rsid w:val="009A5DEC"/>
    <w:rsid w:val="009A6509"/>
    <w:rsid w:val="009A6E2F"/>
    <w:rsid w:val="009B2969"/>
    <w:rsid w:val="009B2C7E"/>
    <w:rsid w:val="009B2DB8"/>
    <w:rsid w:val="009B6DBD"/>
    <w:rsid w:val="009B723D"/>
    <w:rsid w:val="009C108A"/>
    <w:rsid w:val="009C2730"/>
    <w:rsid w:val="009C2E47"/>
    <w:rsid w:val="009C63BA"/>
    <w:rsid w:val="009C6BFB"/>
    <w:rsid w:val="009D0C05"/>
    <w:rsid w:val="009D2818"/>
    <w:rsid w:val="009D53B7"/>
    <w:rsid w:val="009D6A44"/>
    <w:rsid w:val="009E0303"/>
    <w:rsid w:val="009E0B33"/>
    <w:rsid w:val="009E24B7"/>
    <w:rsid w:val="009E2C00"/>
    <w:rsid w:val="009E49AD"/>
    <w:rsid w:val="009E4CC5"/>
    <w:rsid w:val="009E66FE"/>
    <w:rsid w:val="009E70F4"/>
    <w:rsid w:val="009E72A3"/>
    <w:rsid w:val="009F1AD2"/>
    <w:rsid w:val="009F322E"/>
    <w:rsid w:val="009F3290"/>
    <w:rsid w:val="00A00985"/>
    <w:rsid w:val="00A00C78"/>
    <w:rsid w:val="00A020DE"/>
    <w:rsid w:val="00A02DC3"/>
    <w:rsid w:val="00A0479E"/>
    <w:rsid w:val="00A04B54"/>
    <w:rsid w:val="00A07979"/>
    <w:rsid w:val="00A11755"/>
    <w:rsid w:val="00A16282"/>
    <w:rsid w:val="00A16BAC"/>
    <w:rsid w:val="00A207FB"/>
    <w:rsid w:val="00A20ADC"/>
    <w:rsid w:val="00A24016"/>
    <w:rsid w:val="00A265BF"/>
    <w:rsid w:val="00A26F44"/>
    <w:rsid w:val="00A34FAB"/>
    <w:rsid w:val="00A42C43"/>
    <w:rsid w:val="00A4313D"/>
    <w:rsid w:val="00A45CF2"/>
    <w:rsid w:val="00A47685"/>
    <w:rsid w:val="00A50120"/>
    <w:rsid w:val="00A50DA3"/>
    <w:rsid w:val="00A60351"/>
    <w:rsid w:val="00A61C6D"/>
    <w:rsid w:val="00A63015"/>
    <w:rsid w:val="00A632DB"/>
    <w:rsid w:val="00A6387B"/>
    <w:rsid w:val="00A6482F"/>
    <w:rsid w:val="00A66254"/>
    <w:rsid w:val="00A678B4"/>
    <w:rsid w:val="00A704A3"/>
    <w:rsid w:val="00A75E23"/>
    <w:rsid w:val="00A82AA0"/>
    <w:rsid w:val="00A82F8A"/>
    <w:rsid w:val="00A84622"/>
    <w:rsid w:val="00A84BF0"/>
    <w:rsid w:val="00A90393"/>
    <w:rsid w:val="00A9226B"/>
    <w:rsid w:val="00A9575C"/>
    <w:rsid w:val="00A95B56"/>
    <w:rsid w:val="00A95E81"/>
    <w:rsid w:val="00A969AF"/>
    <w:rsid w:val="00AA03FD"/>
    <w:rsid w:val="00AA2D33"/>
    <w:rsid w:val="00AA475E"/>
    <w:rsid w:val="00AA772A"/>
    <w:rsid w:val="00AB1A2E"/>
    <w:rsid w:val="00AB20DA"/>
    <w:rsid w:val="00AB2FB5"/>
    <w:rsid w:val="00AB328A"/>
    <w:rsid w:val="00AB4918"/>
    <w:rsid w:val="00AB4BC8"/>
    <w:rsid w:val="00AB6B30"/>
    <w:rsid w:val="00AB6BA7"/>
    <w:rsid w:val="00AB7BE8"/>
    <w:rsid w:val="00AC0D5B"/>
    <w:rsid w:val="00AC25A8"/>
    <w:rsid w:val="00AC5FBC"/>
    <w:rsid w:val="00AD0710"/>
    <w:rsid w:val="00AD46CB"/>
    <w:rsid w:val="00AD4DB9"/>
    <w:rsid w:val="00AD63C0"/>
    <w:rsid w:val="00AD7917"/>
    <w:rsid w:val="00AE282A"/>
    <w:rsid w:val="00AE35B2"/>
    <w:rsid w:val="00AE4262"/>
    <w:rsid w:val="00AE447D"/>
    <w:rsid w:val="00AE6AA0"/>
    <w:rsid w:val="00AE7DDB"/>
    <w:rsid w:val="00AF3EAE"/>
    <w:rsid w:val="00AF406C"/>
    <w:rsid w:val="00AF45ED"/>
    <w:rsid w:val="00AF6094"/>
    <w:rsid w:val="00B00CA4"/>
    <w:rsid w:val="00B02195"/>
    <w:rsid w:val="00B0678A"/>
    <w:rsid w:val="00B075D6"/>
    <w:rsid w:val="00B113B9"/>
    <w:rsid w:val="00B119A2"/>
    <w:rsid w:val="00B13B6D"/>
    <w:rsid w:val="00B16ADE"/>
    <w:rsid w:val="00B177F2"/>
    <w:rsid w:val="00B201F1"/>
    <w:rsid w:val="00B21E07"/>
    <w:rsid w:val="00B2467C"/>
    <w:rsid w:val="00B2603F"/>
    <w:rsid w:val="00B304E7"/>
    <w:rsid w:val="00B318B6"/>
    <w:rsid w:val="00B3499B"/>
    <w:rsid w:val="00B34A21"/>
    <w:rsid w:val="00B36E65"/>
    <w:rsid w:val="00B41397"/>
    <w:rsid w:val="00B41D57"/>
    <w:rsid w:val="00B41F47"/>
    <w:rsid w:val="00B425F0"/>
    <w:rsid w:val="00B44468"/>
    <w:rsid w:val="00B51804"/>
    <w:rsid w:val="00B57BD0"/>
    <w:rsid w:val="00B57C91"/>
    <w:rsid w:val="00B57EDD"/>
    <w:rsid w:val="00B60AC9"/>
    <w:rsid w:val="00B63E77"/>
    <w:rsid w:val="00B65074"/>
    <w:rsid w:val="00B660D6"/>
    <w:rsid w:val="00B67323"/>
    <w:rsid w:val="00B706D5"/>
    <w:rsid w:val="00B715F2"/>
    <w:rsid w:val="00B74071"/>
    <w:rsid w:val="00B7428E"/>
    <w:rsid w:val="00B74B67"/>
    <w:rsid w:val="00B75580"/>
    <w:rsid w:val="00B779AA"/>
    <w:rsid w:val="00B81C95"/>
    <w:rsid w:val="00B82330"/>
    <w:rsid w:val="00B82ED4"/>
    <w:rsid w:val="00B83619"/>
    <w:rsid w:val="00B8424F"/>
    <w:rsid w:val="00B85C02"/>
    <w:rsid w:val="00B86896"/>
    <w:rsid w:val="00B875A6"/>
    <w:rsid w:val="00B93E4C"/>
    <w:rsid w:val="00B9482A"/>
    <w:rsid w:val="00B94A1B"/>
    <w:rsid w:val="00B952F3"/>
    <w:rsid w:val="00B971F5"/>
    <w:rsid w:val="00B9784D"/>
    <w:rsid w:val="00BA5C89"/>
    <w:rsid w:val="00BB04EB"/>
    <w:rsid w:val="00BB09D3"/>
    <w:rsid w:val="00BB2539"/>
    <w:rsid w:val="00BB4140"/>
    <w:rsid w:val="00BB4CE2"/>
    <w:rsid w:val="00BB5EF0"/>
    <w:rsid w:val="00BB6724"/>
    <w:rsid w:val="00BC0EFB"/>
    <w:rsid w:val="00BC2E39"/>
    <w:rsid w:val="00BC76CD"/>
    <w:rsid w:val="00BD2364"/>
    <w:rsid w:val="00BD28E3"/>
    <w:rsid w:val="00BD790E"/>
    <w:rsid w:val="00BE0D11"/>
    <w:rsid w:val="00BE117E"/>
    <w:rsid w:val="00BE3261"/>
    <w:rsid w:val="00BF00EF"/>
    <w:rsid w:val="00BF58FC"/>
    <w:rsid w:val="00BF74F9"/>
    <w:rsid w:val="00C01ACF"/>
    <w:rsid w:val="00C01F77"/>
    <w:rsid w:val="00C01FFC"/>
    <w:rsid w:val="00C03566"/>
    <w:rsid w:val="00C05321"/>
    <w:rsid w:val="00C06AE4"/>
    <w:rsid w:val="00C07D6E"/>
    <w:rsid w:val="00C114FF"/>
    <w:rsid w:val="00C11D49"/>
    <w:rsid w:val="00C12F42"/>
    <w:rsid w:val="00C171A1"/>
    <w:rsid w:val="00C171A4"/>
    <w:rsid w:val="00C17F12"/>
    <w:rsid w:val="00C20734"/>
    <w:rsid w:val="00C218BD"/>
    <w:rsid w:val="00C21C1A"/>
    <w:rsid w:val="00C237E9"/>
    <w:rsid w:val="00C2659E"/>
    <w:rsid w:val="00C310A6"/>
    <w:rsid w:val="00C32989"/>
    <w:rsid w:val="00C32AAC"/>
    <w:rsid w:val="00C32BD1"/>
    <w:rsid w:val="00C341E6"/>
    <w:rsid w:val="00C34260"/>
    <w:rsid w:val="00C34C03"/>
    <w:rsid w:val="00C36883"/>
    <w:rsid w:val="00C40928"/>
    <w:rsid w:val="00C40CFF"/>
    <w:rsid w:val="00C42697"/>
    <w:rsid w:val="00C43F01"/>
    <w:rsid w:val="00C4504E"/>
    <w:rsid w:val="00C47552"/>
    <w:rsid w:val="00C5416B"/>
    <w:rsid w:val="00C56F31"/>
    <w:rsid w:val="00C57A81"/>
    <w:rsid w:val="00C60193"/>
    <w:rsid w:val="00C6275C"/>
    <w:rsid w:val="00C634D4"/>
    <w:rsid w:val="00C63AA5"/>
    <w:rsid w:val="00C641A6"/>
    <w:rsid w:val="00C65071"/>
    <w:rsid w:val="00C65FCC"/>
    <w:rsid w:val="00C66842"/>
    <w:rsid w:val="00C66D4E"/>
    <w:rsid w:val="00C6727C"/>
    <w:rsid w:val="00C6744C"/>
    <w:rsid w:val="00C675CB"/>
    <w:rsid w:val="00C72A55"/>
    <w:rsid w:val="00C73134"/>
    <w:rsid w:val="00C73F6D"/>
    <w:rsid w:val="00C74F6E"/>
    <w:rsid w:val="00C77FA4"/>
    <w:rsid w:val="00C77FFA"/>
    <w:rsid w:val="00C80401"/>
    <w:rsid w:val="00C8109F"/>
    <w:rsid w:val="00C81C97"/>
    <w:rsid w:val="00C828CF"/>
    <w:rsid w:val="00C840C2"/>
    <w:rsid w:val="00C84101"/>
    <w:rsid w:val="00C84D18"/>
    <w:rsid w:val="00C850EF"/>
    <w:rsid w:val="00C8535F"/>
    <w:rsid w:val="00C90EDA"/>
    <w:rsid w:val="00C933C7"/>
    <w:rsid w:val="00C959E7"/>
    <w:rsid w:val="00CA28D8"/>
    <w:rsid w:val="00CB17E1"/>
    <w:rsid w:val="00CC0311"/>
    <w:rsid w:val="00CC1E65"/>
    <w:rsid w:val="00CC567A"/>
    <w:rsid w:val="00CD1B5B"/>
    <w:rsid w:val="00CD4059"/>
    <w:rsid w:val="00CD4E5A"/>
    <w:rsid w:val="00CD5121"/>
    <w:rsid w:val="00CD6AFD"/>
    <w:rsid w:val="00CE03CE"/>
    <w:rsid w:val="00CE0F5D"/>
    <w:rsid w:val="00CE1A6A"/>
    <w:rsid w:val="00CE2671"/>
    <w:rsid w:val="00CE64EF"/>
    <w:rsid w:val="00CE6A07"/>
    <w:rsid w:val="00CF0122"/>
    <w:rsid w:val="00CF069C"/>
    <w:rsid w:val="00CF0DFF"/>
    <w:rsid w:val="00CF4272"/>
    <w:rsid w:val="00D01960"/>
    <w:rsid w:val="00D01C34"/>
    <w:rsid w:val="00D028A9"/>
    <w:rsid w:val="00D0359D"/>
    <w:rsid w:val="00D04DED"/>
    <w:rsid w:val="00D1089A"/>
    <w:rsid w:val="00D11006"/>
    <w:rsid w:val="00D116BD"/>
    <w:rsid w:val="00D16FE0"/>
    <w:rsid w:val="00D2001A"/>
    <w:rsid w:val="00D20684"/>
    <w:rsid w:val="00D225FB"/>
    <w:rsid w:val="00D26B62"/>
    <w:rsid w:val="00D26EF0"/>
    <w:rsid w:val="00D31D30"/>
    <w:rsid w:val="00D32624"/>
    <w:rsid w:val="00D3421F"/>
    <w:rsid w:val="00D3691A"/>
    <w:rsid w:val="00D37745"/>
    <w:rsid w:val="00D377E2"/>
    <w:rsid w:val="00D403E9"/>
    <w:rsid w:val="00D42DCB"/>
    <w:rsid w:val="00D44577"/>
    <w:rsid w:val="00D45482"/>
    <w:rsid w:val="00D45D6B"/>
    <w:rsid w:val="00D46DF2"/>
    <w:rsid w:val="00D47674"/>
    <w:rsid w:val="00D5338C"/>
    <w:rsid w:val="00D557DD"/>
    <w:rsid w:val="00D57EC4"/>
    <w:rsid w:val="00D606B2"/>
    <w:rsid w:val="00D61473"/>
    <w:rsid w:val="00D625A7"/>
    <w:rsid w:val="00D63575"/>
    <w:rsid w:val="00D64074"/>
    <w:rsid w:val="00D6510B"/>
    <w:rsid w:val="00D65777"/>
    <w:rsid w:val="00D67DE8"/>
    <w:rsid w:val="00D728A0"/>
    <w:rsid w:val="00D74018"/>
    <w:rsid w:val="00D81A32"/>
    <w:rsid w:val="00D82CA4"/>
    <w:rsid w:val="00D83661"/>
    <w:rsid w:val="00D83E4A"/>
    <w:rsid w:val="00D91E91"/>
    <w:rsid w:val="00D9216A"/>
    <w:rsid w:val="00D94EFF"/>
    <w:rsid w:val="00D95BBB"/>
    <w:rsid w:val="00D95DE6"/>
    <w:rsid w:val="00D97E7D"/>
    <w:rsid w:val="00DA00E5"/>
    <w:rsid w:val="00DA046A"/>
    <w:rsid w:val="00DA0AAB"/>
    <w:rsid w:val="00DA18D9"/>
    <w:rsid w:val="00DA2A06"/>
    <w:rsid w:val="00DA4A29"/>
    <w:rsid w:val="00DA6CCE"/>
    <w:rsid w:val="00DA7A68"/>
    <w:rsid w:val="00DA7E88"/>
    <w:rsid w:val="00DB0631"/>
    <w:rsid w:val="00DB0E26"/>
    <w:rsid w:val="00DB1C8C"/>
    <w:rsid w:val="00DB3439"/>
    <w:rsid w:val="00DB3618"/>
    <w:rsid w:val="00DB468A"/>
    <w:rsid w:val="00DB6287"/>
    <w:rsid w:val="00DC17F0"/>
    <w:rsid w:val="00DC2946"/>
    <w:rsid w:val="00DC4340"/>
    <w:rsid w:val="00DC550F"/>
    <w:rsid w:val="00DC5BB0"/>
    <w:rsid w:val="00DC64FD"/>
    <w:rsid w:val="00DD53C3"/>
    <w:rsid w:val="00DD669D"/>
    <w:rsid w:val="00DD76AC"/>
    <w:rsid w:val="00DD77F9"/>
    <w:rsid w:val="00DE039C"/>
    <w:rsid w:val="00DE0A7E"/>
    <w:rsid w:val="00DE127F"/>
    <w:rsid w:val="00DE424A"/>
    <w:rsid w:val="00DE4419"/>
    <w:rsid w:val="00DE67C4"/>
    <w:rsid w:val="00DF0ACA"/>
    <w:rsid w:val="00DF0EE3"/>
    <w:rsid w:val="00DF14F7"/>
    <w:rsid w:val="00DF1B7D"/>
    <w:rsid w:val="00DF2245"/>
    <w:rsid w:val="00DF35C8"/>
    <w:rsid w:val="00DF4CE9"/>
    <w:rsid w:val="00DF4F68"/>
    <w:rsid w:val="00DF77CF"/>
    <w:rsid w:val="00E0068C"/>
    <w:rsid w:val="00E026E8"/>
    <w:rsid w:val="00E060F7"/>
    <w:rsid w:val="00E124D3"/>
    <w:rsid w:val="00E1267F"/>
    <w:rsid w:val="00E14C47"/>
    <w:rsid w:val="00E211DD"/>
    <w:rsid w:val="00E22155"/>
    <w:rsid w:val="00E22698"/>
    <w:rsid w:val="00E25B7C"/>
    <w:rsid w:val="00E3076B"/>
    <w:rsid w:val="00E33224"/>
    <w:rsid w:val="00E3725B"/>
    <w:rsid w:val="00E41868"/>
    <w:rsid w:val="00E434D1"/>
    <w:rsid w:val="00E476D6"/>
    <w:rsid w:val="00E510ED"/>
    <w:rsid w:val="00E5148A"/>
    <w:rsid w:val="00E52B81"/>
    <w:rsid w:val="00E56CBB"/>
    <w:rsid w:val="00E579A6"/>
    <w:rsid w:val="00E57CFA"/>
    <w:rsid w:val="00E61950"/>
    <w:rsid w:val="00E61E51"/>
    <w:rsid w:val="00E64403"/>
    <w:rsid w:val="00E6513F"/>
    <w:rsid w:val="00E6552A"/>
    <w:rsid w:val="00E65731"/>
    <w:rsid w:val="00E6707D"/>
    <w:rsid w:val="00E67200"/>
    <w:rsid w:val="00E67D39"/>
    <w:rsid w:val="00E70337"/>
    <w:rsid w:val="00E70E7C"/>
    <w:rsid w:val="00E71313"/>
    <w:rsid w:val="00E7225B"/>
    <w:rsid w:val="00E72606"/>
    <w:rsid w:val="00E73C3E"/>
    <w:rsid w:val="00E74050"/>
    <w:rsid w:val="00E82496"/>
    <w:rsid w:val="00E834CD"/>
    <w:rsid w:val="00E837DD"/>
    <w:rsid w:val="00E846DC"/>
    <w:rsid w:val="00E84E9D"/>
    <w:rsid w:val="00E859BA"/>
    <w:rsid w:val="00E8667F"/>
    <w:rsid w:val="00E86CEE"/>
    <w:rsid w:val="00E935AF"/>
    <w:rsid w:val="00EA1843"/>
    <w:rsid w:val="00EA19D4"/>
    <w:rsid w:val="00EA1CF4"/>
    <w:rsid w:val="00EA7BC0"/>
    <w:rsid w:val="00EA7C30"/>
    <w:rsid w:val="00EB0E20"/>
    <w:rsid w:val="00EB1682"/>
    <w:rsid w:val="00EB18EE"/>
    <w:rsid w:val="00EB1A80"/>
    <w:rsid w:val="00EB2DC8"/>
    <w:rsid w:val="00EB457B"/>
    <w:rsid w:val="00EB4F5B"/>
    <w:rsid w:val="00EC27E1"/>
    <w:rsid w:val="00EC3E4B"/>
    <w:rsid w:val="00EC47C4"/>
    <w:rsid w:val="00EC4F3A"/>
    <w:rsid w:val="00EC5045"/>
    <w:rsid w:val="00EC5E74"/>
    <w:rsid w:val="00EC62FB"/>
    <w:rsid w:val="00ED2BCB"/>
    <w:rsid w:val="00ED2CDD"/>
    <w:rsid w:val="00ED594D"/>
    <w:rsid w:val="00EE0385"/>
    <w:rsid w:val="00EE2C95"/>
    <w:rsid w:val="00EE36E1"/>
    <w:rsid w:val="00EE6228"/>
    <w:rsid w:val="00EE7AC7"/>
    <w:rsid w:val="00EE7B3F"/>
    <w:rsid w:val="00EF2247"/>
    <w:rsid w:val="00EF2BC4"/>
    <w:rsid w:val="00EF3A8A"/>
    <w:rsid w:val="00EF4CC1"/>
    <w:rsid w:val="00EF68BD"/>
    <w:rsid w:val="00EF78A1"/>
    <w:rsid w:val="00F0054D"/>
    <w:rsid w:val="00F01959"/>
    <w:rsid w:val="00F02467"/>
    <w:rsid w:val="00F04D0E"/>
    <w:rsid w:val="00F12214"/>
    <w:rsid w:val="00F12565"/>
    <w:rsid w:val="00F144BE"/>
    <w:rsid w:val="00F14ACA"/>
    <w:rsid w:val="00F17A0C"/>
    <w:rsid w:val="00F21BB9"/>
    <w:rsid w:val="00F23927"/>
    <w:rsid w:val="00F24124"/>
    <w:rsid w:val="00F24E64"/>
    <w:rsid w:val="00F25C7E"/>
    <w:rsid w:val="00F26644"/>
    <w:rsid w:val="00F26A05"/>
    <w:rsid w:val="00F307CE"/>
    <w:rsid w:val="00F343C8"/>
    <w:rsid w:val="00F345A8"/>
    <w:rsid w:val="00F3537D"/>
    <w:rsid w:val="00F354C5"/>
    <w:rsid w:val="00F36979"/>
    <w:rsid w:val="00F37108"/>
    <w:rsid w:val="00F37534"/>
    <w:rsid w:val="00F37D50"/>
    <w:rsid w:val="00F40449"/>
    <w:rsid w:val="00F432A1"/>
    <w:rsid w:val="00F43373"/>
    <w:rsid w:val="00F45B8E"/>
    <w:rsid w:val="00F47766"/>
    <w:rsid w:val="00F47BAA"/>
    <w:rsid w:val="00F50315"/>
    <w:rsid w:val="00F520FE"/>
    <w:rsid w:val="00F52EAB"/>
    <w:rsid w:val="00F55A04"/>
    <w:rsid w:val="00F572EF"/>
    <w:rsid w:val="00F606A0"/>
    <w:rsid w:val="00F6085C"/>
    <w:rsid w:val="00F61A31"/>
    <w:rsid w:val="00F62DEC"/>
    <w:rsid w:val="00F66F00"/>
    <w:rsid w:val="00F67A2D"/>
    <w:rsid w:val="00F70349"/>
    <w:rsid w:val="00F70A1B"/>
    <w:rsid w:val="00F715E0"/>
    <w:rsid w:val="00F72FDF"/>
    <w:rsid w:val="00F75960"/>
    <w:rsid w:val="00F77478"/>
    <w:rsid w:val="00F801AF"/>
    <w:rsid w:val="00F82526"/>
    <w:rsid w:val="00F84672"/>
    <w:rsid w:val="00F84802"/>
    <w:rsid w:val="00F84AED"/>
    <w:rsid w:val="00F903EC"/>
    <w:rsid w:val="00F94330"/>
    <w:rsid w:val="00F95A8C"/>
    <w:rsid w:val="00FA06FD"/>
    <w:rsid w:val="00FA21B0"/>
    <w:rsid w:val="00FA515B"/>
    <w:rsid w:val="00FA58D8"/>
    <w:rsid w:val="00FA6B90"/>
    <w:rsid w:val="00FA70F9"/>
    <w:rsid w:val="00FA74CB"/>
    <w:rsid w:val="00FB207A"/>
    <w:rsid w:val="00FB2886"/>
    <w:rsid w:val="00FB4328"/>
    <w:rsid w:val="00FB466E"/>
    <w:rsid w:val="00FB4694"/>
    <w:rsid w:val="00FB6F2F"/>
    <w:rsid w:val="00FC02F3"/>
    <w:rsid w:val="00FC752C"/>
    <w:rsid w:val="00FD0492"/>
    <w:rsid w:val="00FD13EC"/>
    <w:rsid w:val="00FD1E45"/>
    <w:rsid w:val="00FD2BA9"/>
    <w:rsid w:val="00FD4DA8"/>
    <w:rsid w:val="00FD4EEF"/>
    <w:rsid w:val="00FD5461"/>
    <w:rsid w:val="00FD642D"/>
    <w:rsid w:val="00FD6BDB"/>
    <w:rsid w:val="00FD6F00"/>
    <w:rsid w:val="00FD6FF1"/>
    <w:rsid w:val="00FD71F7"/>
    <w:rsid w:val="00FD7AB4"/>
    <w:rsid w:val="00FD7B98"/>
    <w:rsid w:val="00FE3B66"/>
    <w:rsid w:val="00FF0BCC"/>
    <w:rsid w:val="00FF18D2"/>
    <w:rsid w:val="00FF22F5"/>
    <w:rsid w:val="00FF4664"/>
    <w:rsid w:val="00FF6A81"/>
    <w:rsid w:val="00FF7577"/>
    <w:rsid w:val="01783713"/>
    <w:rsid w:val="0203D36B"/>
    <w:rsid w:val="05D61C1D"/>
    <w:rsid w:val="060B40E0"/>
    <w:rsid w:val="065B067F"/>
    <w:rsid w:val="07A2EB8F"/>
    <w:rsid w:val="080A4A00"/>
    <w:rsid w:val="0881A72E"/>
    <w:rsid w:val="09E4DCA3"/>
    <w:rsid w:val="0B63BB3A"/>
    <w:rsid w:val="0BD72F71"/>
    <w:rsid w:val="0DBE5B85"/>
    <w:rsid w:val="0DCA0294"/>
    <w:rsid w:val="0E5B6261"/>
    <w:rsid w:val="0EAB6096"/>
    <w:rsid w:val="0FB452FE"/>
    <w:rsid w:val="0FF54017"/>
    <w:rsid w:val="11159EA3"/>
    <w:rsid w:val="1161746A"/>
    <w:rsid w:val="11C90F6A"/>
    <w:rsid w:val="139B2B51"/>
    <w:rsid w:val="140054A6"/>
    <w:rsid w:val="1494673D"/>
    <w:rsid w:val="154F7C0E"/>
    <w:rsid w:val="1646B27E"/>
    <w:rsid w:val="1651CBB0"/>
    <w:rsid w:val="18778404"/>
    <w:rsid w:val="19A7175B"/>
    <w:rsid w:val="19F5E8F8"/>
    <w:rsid w:val="1A95CC20"/>
    <w:rsid w:val="1B078B01"/>
    <w:rsid w:val="1C52B543"/>
    <w:rsid w:val="1DC0BCA6"/>
    <w:rsid w:val="1EA416B4"/>
    <w:rsid w:val="1F207D25"/>
    <w:rsid w:val="1F2F8B0C"/>
    <w:rsid w:val="1F652541"/>
    <w:rsid w:val="2001BA92"/>
    <w:rsid w:val="20342BB2"/>
    <w:rsid w:val="2034B1F5"/>
    <w:rsid w:val="20916339"/>
    <w:rsid w:val="211FED1B"/>
    <w:rsid w:val="2155A532"/>
    <w:rsid w:val="2179C0E1"/>
    <w:rsid w:val="217C395C"/>
    <w:rsid w:val="223D7298"/>
    <w:rsid w:val="2332C1A7"/>
    <w:rsid w:val="241C44D7"/>
    <w:rsid w:val="24A30C17"/>
    <w:rsid w:val="25955363"/>
    <w:rsid w:val="26A48D49"/>
    <w:rsid w:val="27034169"/>
    <w:rsid w:val="2727434D"/>
    <w:rsid w:val="28261CF8"/>
    <w:rsid w:val="28B1437F"/>
    <w:rsid w:val="2970574B"/>
    <w:rsid w:val="2B646ED5"/>
    <w:rsid w:val="2BFA24EA"/>
    <w:rsid w:val="2D0D4E37"/>
    <w:rsid w:val="2D6EF8C0"/>
    <w:rsid w:val="2D9E3847"/>
    <w:rsid w:val="2DE7E753"/>
    <w:rsid w:val="2F10DA75"/>
    <w:rsid w:val="2F156A6E"/>
    <w:rsid w:val="34260752"/>
    <w:rsid w:val="3448B478"/>
    <w:rsid w:val="346F019F"/>
    <w:rsid w:val="35F44E81"/>
    <w:rsid w:val="37BE3097"/>
    <w:rsid w:val="39483EE2"/>
    <w:rsid w:val="39F51545"/>
    <w:rsid w:val="3AC33DF9"/>
    <w:rsid w:val="3CD822B9"/>
    <w:rsid w:val="3D8D9FFD"/>
    <w:rsid w:val="3EDC2CCA"/>
    <w:rsid w:val="3FEFDE93"/>
    <w:rsid w:val="4130B7EA"/>
    <w:rsid w:val="417FCD46"/>
    <w:rsid w:val="421B6035"/>
    <w:rsid w:val="425C096C"/>
    <w:rsid w:val="42B4A39D"/>
    <w:rsid w:val="4389E148"/>
    <w:rsid w:val="43B5CCE5"/>
    <w:rsid w:val="4513599B"/>
    <w:rsid w:val="46D45AC3"/>
    <w:rsid w:val="477AC9F4"/>
    <w:rsid w:val="48123D3A"/>
    <w:rsid w:val="48750FC0"/>
    <w:rsid w:val="48A0CC31"/>
    <w:rsid w:val="49B07DB3"/>
    <w:rsid w:val="4AB01B25"/>
    <w:rsid w:val="4BE01475"/>
    <w:rsid w:val="4C39C4EA"/>
    <w:rsid w:val="4C3F58D3"/>
    <w:rsid w:val="4C56DCAB"/>
    <w:rsid w:val="4C9EA2F5"/>
    <w:rsid w:val="4D5C8A45"/>
    <w:rsid w:val="4E65EB3A"/>
    <w:rsid w:val="4F2E1C59"/>
    <w:rsid w:val="4F363463"/>
    <w:rsid w:val="4FD26DF6"/>
    <w:rsid w:val="5003D8B1"/>
    <w:rsid w:val="50DCD45C"/>
    <w:rsid w:val="5145F1D9"/>
    <w:rsid w:val="523FCBDF"/>
    <w:rsid w:val="52DC86FD"/>
    <w:rsid w:val="543EFC82"/>
    <w:rsid w:val="54E5894D"/>
    <w:rsid w:val="552E8A04"/>
    <w:rsid w:val="5563B8D2"/>
    <w:rsid w:val="55D846DF"/>
    <w:rsid w:val="565B0C15"/>
    <w:rsid w:val="5A923954"/>
    <w:rsid w:val="5BEA01E3"/>
    <w:rsid w:val="5CB6F3A4"/>
    <w:rsid w:val="5DAAC127"/>
    <w:rsid w:val="5DD80421"/>
    <w:rsid w:val="5DD9E3D2"/>
    <w:rsid w:val="5F18952F"/>
    <w:rsid w:val="619DE9F3"/>
    <w:rsid w:val="61AF6A77"/>
    <w:rsid w:val="625A40A8"/>
    <w:rsid w:val="6273F783"/>
    <w:rsid w:val="629F8F75"/>
    <w:rsid w:val="62AC7FF8"/>
    <w:rsid w:val="63A85050"/>
    <w:rsid w:val="63EB958A"/>
    <w:rsid w:val="6460C7C5"/>
    <w:rsid w:val="64905A50"/>
    <w:rsid w:val="65B336BD"/>
    <w:rsid w:val="680CAF51"/>
    <w:rsid w:val="69728821"/>
    <w:rsid w:val="6AB66D80"/>
    <w:rsid w:val="6ACCCE0C"/>
    <w:rsid w:val="6B057277"/>
    <w:rsid w:val="6B3731ED"/>
    <w:rsid w:val="6B6A0E2D"/>
    <w:rsid w:val="6BA0F39B"/>
    <w:rsid w:val="6BA289BB"/>
    <w:rsid w:val="6BBF11DD"/>
    <w:rsid w:val="6BCCD187"/>
    <w:rsid w:val="6C21A076"/>
    <w:rsid w:val="6C30DF39"/>
    <w:rsid w:val="6C4747A1"/>
    <w:rsid w:val="6C743738"/>
    <w:rsid w:val="6CE3DB62"/>
    <w:rsid w:val="6D6E36DA"/>
    <w:rsid w:val="6DC7726D"/>
    <w:rsid w:val="6E300C99"/>
    <w:rsid w:val="6E48C3DA"/>
    <w:rsid w:val="6E5EA161"/>
    <w:rsid w:val="702EAA21"/>
    <w:rsid w:val="70405D36"/>
    <w:rsid w:val="71C59A11"/>
    <w:rsid w:val="71EA26A2"/>
    <w:rsid w:val="72C5A242"/>
    <w:rsid w:val="72E9DCA3"/>
    <w:rsid w:val="732958FE"/>
    <w:rsid w:val="737C91BF"/>
    <w:rsid w:val="7456C14D"/>
    <w:rsid w:val="752E8586"/>
    <w:rsid w:val="75434DD7"/>
    <w:rsid w:val="763E16AE"/>
    <w:rsid w:val="765509D2"/>
    <w:rsid w:val="7708311F"/>
    <w:rsid w:val="77D4F7B5"/>
    <w:rsid w:val="7817C5CD"/>
    <w:rsid w:val="7852707B"/>
    <w:rsid w:val="79DC1317"/>
    <w:rsid w:val="7B0B2500"/>
    <w:rsid w:val="7B50D63F"/>
    <w:rsid w:val="7C9681B4"/>
    <w:rsid w:val="7E0C6B49"/>
    <w:rsid w:val="7E48E94A"/>
    <w:rsid w:val="7EB63904"/>
    <w:rsid w:val="7F211CE8"/>
    <w:rsid w:val="7FBEBBDB"/>
    <w:rsid w:val="7FF11B7C"/>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272F7"/>
  <w15:docId w15:val="{529B5C33-E051-4C72-B790-258AD753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2DC3"/>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styleId="Bezmezer">
    <w:name w:val="No Spacing"/>
    <w:uiPriority w:val="1"/>
    <w:qFormat/>
    <w:rsid w:val="00EE2C95"/>
    <w:pPr>
      <w:tabs>
        <w:tab w:val="left" w:pos="567"/>
      </w:tabs>
    </w:pPr>
    <w:rPr>
      <w:sz w:val="22"/>
      <w:lang w:val="en-GB" w:eastAsia="en-US"/>
    </w:rPr>
  </w:style>
  <w:style w:type="paragraph" w:styleId="Odstavecseseznamem">
    <w:name w:val="List Paragraph"/>
    <w:basedOn w:val="Normln"/>
    <w:uiPriority w:val="34"/>
    <w:qFormat/>
    <w:rsid w:val="00797402"/>
    <w:pPr>
      <w:ind w:left="720"/>
      <w:contextualSpacing/>
    </w:pPr>
  </w:style>
  <w:style w:type="character" w:styleId="Zmnka">
    <w:name w:val="Mention"/>
    <w:basedOn w:val="Standardnpsmoodstavce"/>
    <w:rsid w:val="00C84D18"/>
    <w:rPr>
      <w:color w:val="2B579A"/>
      <w:shd w:val="clear" w:color="auto" w:fill="E1DFDD"/>
    </w:rPr>
  </w:style>
  <w:style w:type="character" w:styleId="Nevyeenzmnka">
    <w:name w:val="Unresolved Mention"/>
    <w:basedOn w:val="Standardnpsmoodstavce"/>
    <w:rsid w:val="00543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09434">
      <w:bodyDiv w:val="1"/>
      <w:marLeft w:val="0"/>
      <w:marRight w:val="0"/>
      <w:marTop w:val="0"/>
      <w:marBottom w:val="0"/>
      <w:divBdr>
        <w:top w:val="none" w:sz="0" w:space="0" w:color="auto"/>
        <w:left w:val="none" w:sz="0" w:space="0" w:color="auto"/>
        <w:bottom w:val="none" w:sz="0" w:space="0" w:color="auto"/>
        <w:right w:val="none" w:sz="0" w:space="0" w:color="auto"/>
      </w:divBdr>
    </w:div>
    <w:div w:id="1334187472">
      <w:bodyDiv w:val="1"/>
      <w:marLeft w:val="0"/>
      <w:marRight w:val="0"/>
      <w:marTop w:val="0"/>
      <w:marBottom w:val="0"/>
      <w:divBdr>
        <w:top w:val="none" w:sz="0" w:space="0" w:color="auto"/>
        <w:left w:val="none" w:sz="0" w:space="0" w:color="auto"/>
        <w:bottom w:val="none" w:sz="0" w:space="0" w:color="auto"/>
        <w:right w:val="none" w:sz="0" w:space="0" w:color="auto"/>
      </w:divBdr>
      <w:divsChild>
        <w:div w:id="650451964">
          <w:marLeft w:val="0"/>
          <w:marRight w:val="0"/>
          <w:marTop w:val="0"/>
          <w:marBottom w:val="0"/>
          <w:divBdr>
            <w:top w:val="none" w:sz="0" w:space="0" w:color="auto"/>
            <w:left w:val="none" w:sz="0" w:space="0" w:color="auto"/>
            <w:bottom w:val="none" w:sz="0" w:space="0" w:color="auto"/>
            <w:right w:val="none" w:sz="0" w:space="0" w:color="auto"/>
          </w:divBdr>
        </w:div>
        <w:div w:id="840662947">
          <w:marLeft w:val="0"/>
          <w:marRight w:val="0"/>
          <w:marTop w:val="0"/>
          <w:marBottom w:val="0"/>
          <w:divBdr>
            <w:top w:val="none" w:sz="0" w:space="0" w:color="auto"/>
            <w:left w:val="none" w:sz="0" w:space="0" w:color="auto"/>
            <w:bottom w:val="none" w:sz="0" w:space="0" w:color="auto"/>
            <w:right w:val="none" w:sz="0" w:space="0" w:color="auto"/>
          </w:divBdr>
        </w:div>
        <w:div w:id="1441294445">
          <w:marLeft w:val="0"/>
          <w:marRight w:val="0"/>
          <w:marTop w:val="0"/>
          <w:marBottom w:val="0"/>
          <w:divBdr>
            <w:top w:val="none" w:sz="0" w:space="0" w:color="auto"/>
            <w:left w:val="none" w:sz="0" w:space="0" w:color="auto"/>
            <w:bottom w:val="none" w:sz="0" w:space="0" w:color="auto"/>
            <w:right w:val="none" w:sz="0" w:space="0" w:color="auto"/>
          </w:divBdr>
          <w:divsChild>
            <w:div w:id="2089418767">
              <w:marLeft w:val="0"/>
              <w:marRight w:val="0"/>
              <w:marTop w:val="0"/>
              <w:marBottom w:val="0"/>
              <w:divBdr>
                <w:top w:val="none" w:sz="0" w:space="0" w:color="auto"/>
                <w:left w:val="none" w:sz="0" w:space="0" w:color="auto"/>
                <w:bottom w:val="none" w:sz="0" w:space="0" w:color="auto"/>
                <w:right w:val="none" w:sz="0" w:space="0" w:color="auto"/>
              </w:divBdr>
              <w:divsChild>
                <w:div w:id="47337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93991">
          <w:marLeft w:val="0"/>
          <w:marRight w:val="0"/>
          <w:marTop w:val="0"/>
          <w:marBottom w:val="0"/>
          <w:divBdr>
            <w:top w:val="none" w:sz="0" w:space="0" w:color="auto"/>
            <w:left w:val="none" w:sz="0" w:space="0" w:color="auto"/>
            <w:bottom w:val="none" w:sz="0" w:space="0" w:color="auto"/>
            <w:right w:val="none" w:sz="0" w:space="0" w:color="auto"/>
          </w:divBdr>
          <w:divsChild>
            <w:div w:id="743141983">
              <w:marLeft w:val="0"/>
              <w:marRight w:val="0"/>
              <w:marTop w:val="0"/>
              <w:marBottom w:val="0"/>
              <w:divBdr>
                <w:top w:val="none" w:sz="0" w:space="0" w:color="auto"/>
                <w:left w:val="none" w:sz="0" w:space="0" w:color="auto"/>
                <w:bottom w:val="none" w:sz="0" w:space="0" w:color="auto"/>
                <w:right w:val="none" w:sz="0" w:space="0" w:color="auto"/>
              </w:divBdr>
              <w:divsChild>
                <w:div w:id="238101801">
                  <w:marLeft w:val="0"/>
                  <w:marRight w:val="0"/>
                  <w:marTop w:val="0"/>
                  <w:marBottom w:val="0"/>
                  <w:divBdr>
                    <w:top w:val="none" w:sz="0" w:space="0" w:color="auto"/>
                    <w:left w:val="none" w:sz="0" w:space="0" w:color="auto"/>
                    <w:bottom w:val="none" w:sz="0" w:space="0" w:color="auto"/>
                    <w:right w:val="none" w:sz="0" w:space="0" w:color="auto"/>
                  </w:divBdr>
                  <w:divsChild>
                    <w:div w:id="12409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kvbl.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cines.health.europa.eu/veterinar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FE20DFD7E4F24EB6978DB77E30EE02" ma:contentTypeVersion="30" ma:contentTypeDescription="Create a new document." ma:contentTypeScope="" ma:versionID="50493a622741b534aafc858be5b41ef2">
  <xsd:schema xmlns:xsd="http://www.w3.org/2001/XMLSchema" xmlns:xs="http://www.w3.org/2001/XMLSchema" xmlns:p="http://schemas.microsoft.com/office/2006/metadata/properties" xmlns:ns2="c331c69d-ed12-469c-9bcc-0b9f6d1f488b" xmlns:ns3="829386fc-8b83-412d-9c22-234984d60fb9" targetNamespace="http://schemas.microsoft.com/office/2006/metadata/properties" ma:root="true" ma:fieldsID="69b2b7c4edcc159a5f18dc00ad4e8759" ns2:_="" ns3:_="">
    <xsd:import namespace="c331c69d-ed12-469c-9bcc-0b9f6d1f488b"/>
    <xsd:import namespace="829386fc-8b83-412d-9c22-234984d60f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x9zr" minOccurs="0"/>
                <xsd:element ref="ns2:acb5b925-81f2-44cc-bdc1-aa18cea14013CountryOrRegion" minOccurs="0"/>
                <xsd:element ref="ns2:acb5b925-81f2-44cc-bdc1-aa18cea14013State" minOccurs="0"/>
                <xsd:element ref="ns2:acb5b925-81f2-44cc-bdc1-aa18cea14013City" minOccurs="0"/>
                <xsd:element ref="ns2:acb5b925-81f2-44cc-bdc1-aa18cea14013PostalCode" minOccurs="0"/>
                <xsd:element ref="ns2:acb5b925-81f2-44cc-bdc1-aa18cea14013Street" minOccurs="0"/>
                <xsd:element ref="ns2:acb5b925-81f2-44cc-bdc1-aa18cea14013GeoLoc" minOccurs="0"/>
                <xsd:element ref="ns2:acb5b925-81f2-44cc-bdc1-aa18cea14013DispNam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TaxCatchAll" minOccurs="0"/>
                <xsd:element ref="ns2:lcf76f155ced4ddcb4097134ff3c332f" minOccurs="0"/>
                <xsd:element ref="ns2:Not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1c69d-ed12-469c-9bcc-0b9f6d1f48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x9zr" ma:index="12" nillable="true" ma:displayName="Lokacija" ma:hidden="true" ma:internalName="x9zr" ma:readOnly="false">
      <xsd:simpleType>
        <xsd:restriction base="dms:Unknown"/>
      </xsd:simpleType>
    </xsd:element>
    <xsd:element name="acb5b925-81f2-44cc-bdc1-aa18cea14013CountryOrRegion" ma:index="13" nillable="true" ma:displayName="Lokacija: država/regija" ma:hidden="true" ma:internalName="CountryOrRegion" ma:readOnly="true">
      <xsd:simpleType>
        <xsd:restriction base="dms:Text"/>
      </xsd:simpleType>
    </xsd:element>
    <xsd:element name="acb5b925-81f2-44cc-bdc1-aa18cea14013State" ma:index="14" nillable="true" ma:displayName="Lokacija: država" ma:hidden="true" ma:internalName="State" ma:readOnly="true">
      <xsd:simpleType>
        <xsd:restriction base="dms:Text"/>
      </xsd:simpleType>
    </xsd:element>
    <xsd:element name="acb5b925-81f2-44cc-bdc1-aa18cea14013City" ma:index="15" nillable="true" ma:displayName="Lokacija: mesto" ma:hidden="true" ma:internalName="City" ma:readOnly="true">
      <xsd:simpleType>
        <xsd:restriction base="dms:Text"/>
      </xsd:simpleType>
    </xsd:element>
    <xsd:element name="acb5b925-81f2-44cc-bdc1-aa18cea14013PostalCode" ma:index="16" nillable="true" ma:displayName="Lokacija: poštna številka" ma:hidden="true" ma:internalName="PostalCode" ma:readOnly="true">
      <xsd:simpleType>
        <xsd:restriction base="dms:Text"/>
      </xsd:simpleType>
    </xsd:element>
    <xsd:element name="acb5b925-81f2-44cc-bdc1-aa18cea14013Street" ma:index="17" nillable="true" ma:displayName="Lokacija: ulica" ma:hidden="true" ma:internalName="Street" ma:readOnly="true">
      <xsd:simpleType>
        <xsd:restriction base="dms:Text"/>
      </xsd:simpleType>
    </xsd:element>
    <xsd:element name="acb5b925-81f2-44cc-bdc1-aa18cea14013GeoLoc" ma:index="18" nillable="true" ma:displayName="Lokacija: koordinate" ma:hidden="true" ma:internalName="GeoLoc" ma:readOnly="true">
      <xsd:simpleType>
        <xsd:restriction base="dms:Unknown"/>
      </xsd:simpleType>
    </xsd:element>
    <xsd:element name="acb5b925-81f2-44cc-bdc1-aa18cea14013DispName" ma:index="19" nillable="true" ma:displayName="Lokacija: ime" ma:hidden="true" ma:internalName="DispNam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hidden="true" ma:internalName="MediaServiceAutoTags" ma:readOnly="true">
      <xsd:simpleType>
        <xsd:restriction base="dms:Text"/>
      </xsd:simpleType>
    </xsd:element>
    <xsd:element name="MediaServiceOCR" ma:index="24" nillable="true" ma:displayName="Extracted Text"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hidden="true"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e7fe68b-09af-4005-bc3c-579456f4e87d" ma:termSetId="09814cd3-568e-fe90-9814-8d621ff8fb84" ma:anchorId="fba54fb3-c3e1-fe81-a776-ca4b69148c4d" ma:open="true" ma:isKeyword="false">
      <xsd:complexType>
        <xsd:sequence>
          <xsd:element ref="pc:Terms" minOccurs="0" maxOccurs="1"/>
        </xsd:sequence>
      </xsd:complexType>
    </xsd:element>
    <xsd:element name="Note" ma:index="31" nillable="true" ma:displayName="Note" ma:format="Dropdown" ma:internalName="Note">
      <xsd:simpleType>
        <xsd:restriction base="dms:Note">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9386fc-8b83-412d-9c22-234984d60fb9" elementFormDefault="qualified">
    <xsd:import namespace="http://schemas.microsoft.com/office/2006/documentManagement/types"/>
    <xsd:import namespace="http://schemas.microsoft.com/office/infopath/2007/PartnerControls"/>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3b9d06a8-44a8-4c8b-b6ca-94f04b68723a}" ma:internalName="TaxCatchAll" ma:readOnly="false" ma:showField="CatchAllData" ma:web="829386fc-8b83-412d-9c22-234984d60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9386fc-8b83-412d-9c22-234984d60fb9" xsi:nil="true"/>
    <lcf76f155ced4ddcb4097134ff3c332f xmlns="c331c69d-ed12-469c-9bcc-0b9f6d1f488b">
      <Terms xmlns="http://schemas.microsoft.com/office/infopath/2007/PartnerControls"/>
    </lcf76f155ced4ddcb4097134ff3c332f>
    <x9zr xmlns="c331c69d-ed12-469c-9bcc-0b9f6d1f488b" xsi:nil="true"/>
    <Note xmlns="c331c69d-ed12-469c-9bcc-0b9f6d1f488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23AB7-ED90-4CFA-A72F-A55492329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1c69d-ed12-469c-9bcc-0b9f6d1f488b"/>
    <ds:schemaRef ds:uri="829386fc-8b83-412d-9c22-234984d60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1B8A4-14C9-4CD6-83F1-C1D1DFB98C85}">
  <ds:schemaRefs>
    <ds:schemaRef ds:uri="http://schemas.microsoft.com/sharepoint/v3/contenttype/forms"/>
  </ds:schemaRefs>
</ds:datastoreItem>
</file>

<file path=customXml/itemProps3.xml><?xml version="1.0" encoding="utf-8"?>
<ds:datastoreItem xmlns:ds="http://schemas.openxmlformats.org/officeDocument/2006/customXml" ds:itemID="{F4A60E8C-A673-40DE-9930-3FC42314AA21}">
  <ds:schemaRefs>
    <ds:schemaRef ds:uri="http://schemas.microsoft.com/office/2006/metadata/properties"/>
    <ds:schemaRef ds:uri="http://schemas.microsoft.com/office/infopath/2007/PartnerControls"/>
    <ds:schemaRef ds:uri="829386fc-8b83-412d-9c22-234984d60fb9"/>
    <ds:schemaRef ds:uri="c331c69d-ed12-469c-9bcc-0b9f6d1f488b"/>
  </ds:schemaRefs>
</ds:datastoreItem>
</file>

<file path=customXml/itemProps4.xml><?xml version="1.0" encoding="utf-8"?>
<ds:datastoreItem xmlns:ds="http://schemas.openxmlformats.org/officeDocument/2006/customXml" ds:itemID="{4463F9C5-FE04-4DDC-8B06-1C10E81C8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1451</Words>
  <Characters>8567</Characters>
  <Application>Microsoft Office Word</Application>
  <DocSecurity>0</DocSecurity>
  <Lines>71</Lines>
  <Paragraphs>19</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Vqrdtemplateclean_cs</vt:lpstr>
      <vt:lpstr>Vqrdtemplateclean_cs</vt:lpstr>
    </vt:vector>
  </TitlesOfParts>
  <Company>CDT</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keywords/>
  <cp:lastModifiedBy>Neugebauerová Kateřina</cp:lastModifiedBy>
  <cp:revision>15</cp:revision>
  <cp:lastPrinted>2025-04-29T10:49:00Z</cp:lastPrinted>
  <dcterms:created xsi:type="dcterms:W3CDTF">2025-02-13T09:22:00Z</dcterms:created>
  <dcterms:modified xsi:type="dcterms:W3CDTF">2025-04-29T10:49:00Z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y fmtid="{D5CDD505-2E9C-101B-9397-08002B2CF9AE}" pid="74" name="ContentTypeId">
    <vt:lpwstr>0x010100BB551EC9E53B62418B8933E2A491A52C</vt:lpwstr>
  </property>
  <property fmtid="{D5CDD505-2E9C-101B-9397-08002B2CF9AE}" pid="75" name="MediaServiceImageTags">
    <vt:lpwstr/>
  </property>
</Properties>
</file>