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u w:val="single"/>
          <w:lang w:eastAsia="sv-SE"/>
        </w:rPr>
        <w:t>KOMBINOVANÁ ETIKETA (</w:t>
      </w:r>
      <w:r w:rsidRPr="005554FE">
        <w:rPr>
          <w:rFonts w:ascii="Times New Roman" w:eastAsia="Times New Roman" w:hAnsi="Times New Roman" w:cs="Times New Roman"/>
          <w:b/>
          <w:lang w:eastAsia="cs-CZ"/>
        </w:rPr>
        <w:t>PODROBNÉ ÚDAJE UVÁDĚNÉ NA VNITŘNÍM OBALU</w:t>
      </w:r>
      <w:r w:rsidRPr="005554FE">
        <w:rPr>
          <w:rFonts w:ascii="Times New Roman" w:eastAsia="Times New Roman" w:hAnsi="Times New Roman" w:cs="Times New Roman"/>
          <w:b/>
          <w:lang w:eastAsia="sv-SE"/>
        </w:rPr>
        <w:t>)</w:t>
      </w:r>
      <w:r w:rsidRPr="005554FE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554FE">
        <w:rPr>
          <w:rFonts w:ascii="Times New Roman" w:eastAsia="Times New Roman" w:hAnsi="Times New Roman" w:cs="Times New Roman"/>
          <w:b/>
          <w:lang w:eastAsia="sv-SE"/>
        </w:rPr>
        <w:t>{DRUH/TYP}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FC70BE" w:rsidRPr="005554FE" w:rsidRDefault="00FC70BE" w:rsidP="00FC70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 xml:space="preserve">Cymedica spol. s r.o.,  </w:t>
      </w:r>
    </w:p>
    <w:p w:rsidR="00746332" w:rsidRPr="005554FE" w:rsidRDefault="00FC70BE" w:rsidP="00FC70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 xml:space="preserve">Pod Nádražím 853, CZ - 268 01 Hořovice  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554FE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5554FE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FC70B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>Amix vet D 500 mg/g premix pro medikaci krmiva</w:t>
      </w:r>
    </w:p>
    <w:p w:rsidR="00FC70BE" w:rsidRPr="005554FE" w:rsidRDefault="00FC70B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5554FE">
        <w:rPr>
          <w:rFonts w:ascii="Times New Roman" w:eastAsia="Times New Roman" w:hAnsi="Times New Roman" w:cs="Times New Roman"/>
          <w:lang w:eastAsia="sv-SE"/>
        </w:rPr>
        <w:t>Doxycyclinum</w:t>
      </w:r>
      <w:proofErr w:type="spellEnd"/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26524F" w:rsidRPr="0026524F" w:rsidRDefault="0026524F" w:rsidP="00265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26524F">
        <w:rPr>
          <w:rFonts w:ascii="Times New Roman" w:eastAsia="Times New Roman" w:hAnsi="Times New Roman" w:cs="Times New Roman"/>
          <w:lang w:eastAsia="sv-SE"/>
        </w:rPr>
        <w:t>Každý gram přípravku obsahuje</w:t>
      </w:r>
    </w:p>
    <w:p w:rsidR="0026524F" w:rsidRPr="0026524F" w:rsidRDefault="0026524F" w:rsidP="00265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26524F" w:rsidRPr="005554FE" w:rsidRDefault="0026524F" w:rsidP="0026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5554FE">
        <w:rPr>
          <w:rFonts w:ascii="Times New Roman" w:eastAsia="Times New Roman" w:hAnsi="Times New Roman" w:cs="Times New Roman"/>
          <w:b/>
          <w:lang w:eastAsia="sv-SE"/>
        </w:rPr>
        <w:t>Léčivá látka:</w:t>
      </w:r>
    </w:p>
    <w:p w:rsidR="0026524F" w:rsidRPr="0026524F" w:rsidRDefault="0026524F" w:rsidP="00265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6524F">
        <w:rPr>
          <w:rFonts w:ascii="Times New Roman" w:eastAsia="Times New Roman" w:hAnsi="Times New Roman" w:cs="Times New Roman"/>
          <w:lang w:eastAsia="sv-SE"/>
        </w:rPr>
        <w:t>Doxycyclinum</w:t>
      </w:r>
      <w:proofErr w:type="spellEnd"/>
      <w:r w:rsidRPr="0026524F">
        <w:rPr>
          <w:rFonts w:ascii="Times New Roman" w:eastAsia="Times New Roman" w:hAnsi="Times New Roman" w:cs="Times New Roman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 w:rsidRPr="0026524F">
        <w:rPr>
          <w:rFonts w:ascii="Times New Roman" w:eastAsia="Times New Roman" w:hAnsi="Times New Roman" w:cs="Times New Roman"/>
          <w:lang w:eastAsia="sv-SE"/>
        </w:rPr>
        <w:t xml:space="preserve">500,0 mg </w:t>
      </w:r>
    </w:p>
    <w:p w:rsidR="0026524F" w:rsidRPr="005554FE" w:rsidRDefault="0026524F" w:rsidP="002652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26524F">
        <w:rPr>
          <w:rFonts w:ascii="Times New Roman" w:eastAsia="Times New Roman" w:hAnsi="Times New Roman" w:cs="Times New Roman"/>
          <w:lang w:eastAsia="sv-SE"/>
        </w:rPr>
        <w:t xml:space="preserve">(odpovídá 577 mg </w:t>
      </w:r>
      <w:proofErr w:type="spellStart"/>
      <w:r w:rsidRPr="0026524F">
        <w:rPr>
          <w:rFonts w:ascii="Times New Roman" w:eastAsia="Times New Roman" w:hAnsi="Times New Roman" w:cs="Times New Roman"/>
          <w:lang w:eastAsia="sv-SE"/>
        </w:rPr>
        <w:t>doxycyclini</w:t>
      </w:r>
      <w:proofErr w:type="spellEnd"/>
      <w:r w:rsidRPr="0026524F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26524F">
        <w:rPr>
          <w:rFonts w:ascii="Times New Roman" w:eastAsia="Times New Roman" w:hAnsi="Times New Roman" w:cs="Times New Roman"/>
          <w:lang w:eastAsia="sv-SE"/>
        </w:rPr>
        <w:t>hyclas</w:t>
      </w:r>
      <w:proofErr w:type="spellEnd"/>
      <w:r w:rsidRPr="0026524F">
        <w:rPr>
          <w:rFonts w:ascii="Times New Roman" w:eastAsia="Times New Roman" w:hAnsi="Times New Roman" w:cs="Times New Roman"/>
          <w:lang w:eastAsia="sv-SE"/>
        </w:rPr>
        <w:t>)</w:t>
      </w:r>
    </w:p>
    <w:p w:rsidR="00FC70BE" w:rsidRPr="005554FE" w:rsidRDefault="00FC70B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FC70BE" w:rsidRPr="005554FE" w:rsidRDefault="00FC70B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>Premix pro medikaci krmiva</w:t>
      </w:r>
    </w:p>
    <w:p w:rsidR="00FC70BE" w:rsidRPr="005554FE" w:rsidRDefault="00FC70B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>Světle žlutý prášek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:rsidR="0026524F" w:rsidRDefault="0026524F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6332" w:rsidRDefault="00E264A6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10 kg</w:t>
      </w:r>
    </w:p>
    <w:p w:rsidR="00E264A6" w:rsidRPr="005554FE" w:rsidRDefault="00E264A6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554FE">
        <w:rPr>
          <w:rFonts w:ascii="Times New Roman" w:eastAsia="Times New Roman" w:hAnsi="Times New Roman" w:cs="Times New Roman"/>
          <w:highlight w:val="lightGray"/>
          <w:lang w:eastAsia="cs-CZ"/>
        </w:rPr>
        <w:t>25 kg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6.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Indikace</w:t>
      </w:r>
    </w:p>
    <w:p w:rsidR="00001EC3" w:rsidRDefault="00001EC3" w:rsidP="00E840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4034" w:rsidRPr="0026524F" w:rsidRDefault="00E84034" w:rsidP="00E84034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C70BE">
        <w:rPr>
          <w:rFonts w:ascii="Times New Roman" w:eastAsia="Times New Roman" w:hAnsi="Times New Roman" w:cs="Times New Roman"/>
        </w:rPr>
        <w:t xml:space="preserve">Léčba a </w:t>
      </w:r>
      <w:proofErr w:type="spellStart"/>
      <w:r w:rsidRPr="00FC70BE">
        <w:rPr>
          <w:rFonts w:ascii="Times New Roman" w:eastAsia="Times New Roman" w:hAnsi="Times New Roman" w:cs="Times New Roman"/>
        </w:rPr>
        <w:t>metafylaxe</w:t>
      </w:r>
      <w:proofErr w:type="spellEnd"/>
      <w:r w:rsidRPr="00FC70BE">
        <w:rPr>
          <w:rFonts w:ascii="Times New Roman" w:eastAsia="Times New Roman" w:hAnsi="Times New Roman" w:cs="Times New Roman"/>
        </w:rPr>
        <w:t xml:space="preserve"> respiračních infekcí vyvolaných patogeny citlivými k doxycyklinu jako jsou:   </w:t>
      </w:r>
      <w:r w:rsidRPr="00AA718E">
        <w:rPr>
          <w:rFonts w:ascii="Times New Roman" w:eastAsia="Times New Roman" w:hAnsi="Times New Roman" w:cs="Times New Roman"/>
          <w:i/>
        </w:rPr>
        <w:t>Actinobacillus pleuropneumoniae</w:t>
      </w:r>
      <w:r w:rsidRPr="00AA718E">
        <w:rPr>
          <w:rFonts w:ascii="Times New Roman" w:eastAsia="Times New Roman" w:hAnsi="Times New Roman" w:cs="Times New Roman"/>
        </w:rPr>
        <w:t xml:space="preserve">, </w:t>
      </w:r>
      <w:r w:rsidRPr="00AA718E">
        <w:rPr>
          <w:rFonts w:ascii="Times New Roman" w:eastAsia="Times New Roman" w:hAnsi="Times New Roman" w:cs="Times New Roman"/>
          <w:i/>
        </w:rPr>
        <w:t>Mycoplasma hyopneumoniae</w:t>
      </w:r>
      <w:r w:rsidRPr="00AA718E">
        <w:rPr>
          <w:rFonts w:ascii="Times New Roman" w:eastAsia="Times New Roman" w:hAnsi="Times New Roman" w:cs="Times New Roman"/>
        </w:rPr>
        <w:t xml:space="preserve">, </w:t>
      </w:r>
      <w:r w:rsidRPr="00AA718E">
        <w:rPr>
          <w:rFonts w:ascii="Times New Roman" w:eastAsia="Times New Roman" w:hAnsi="Times New Roman" w:cs="Times New Roman"/>
          <w:i/>
        </w:rPr>
        <w:t>Pasteurella multocida</w:t>
      </w:r>
      <w:r w:rsidRPr="00E264A6">
        <w:rPr>
          <w:rFonts w:ascii="Times New Roman" w:eastAsia="Times New Roman" w:hAnsi="Times New Roman" w:cs="Times New Roman"/>
        </w:rPr>
        <w:t xml:space="preserve">, </w:t>
      </w:r>
      <w:r w:rsidRPr="00E264A6">
        <w:rPr>
          <w:rFonts w:ascii="Times New Roman" w:eastAsia="Times New Roman" w:hAnsi="Times New Roman" w:cs="Times New Roman"/>
          <w:i/>
        </w:rPr>
        <w:t>Bordetella bronchiseptica</w:t>
      </w:r>
      <w:r w:rsidRPr="0026524F">
        <w:rPr>
          <w:rFonts w:ascii="Times New Roman" w:eastAsia="Times New Roman" w:hAnsi="Times New Roman" w:cs="Times New Roman"/>
        </w:rPr>
        <w:t xml:space="preserve">.  </w:t>
      </w:r>
    </w:p>
    <w:p w:rsidR="00746332" w:rsidRPr="00001EC3" w:rsidRDefault="00EB3A1A" w:rsidP="00E84034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01EC3">
        <w:rPr>
          <w:rFonts w:ascii="Times New Roman" w:eastAsia="Times New Roman" w:hAnsi="Times New Roman" w:cs="Times New Roman"/>
          <w:iCs/>
        </w:rPr>
        <w:t xml:space="preserve">Před </w:t>
      </w:r>
      <w:proofErr w:type="spellStart"/>
      <w:r w:rsidRPr="00001EC3">
        <w:rPr>
          <w:rFonts w:ascii="Times New Roman" w:eastAsia="Times New Roman" w:hAnsi="Times New Roman" w:cs="Times New Roman"/>
          <w:iCs/>
        </w:rPr>
        <w:t>metafylaktickým</w:t>
      </w:r>
      <w:proofErr w:type="spellEnd"/>
      <w:r w:rsidRPr="00001EC3">
        <w:rPr>
          <w:rFonts w:ascii="Times New Roman" w:eastAsia="Times New Roman" w:hAnsi="Times New Roman" w:cs="Times New Roman"/>
          <w:iCs/>
        </w:rPr>
        <w:t xml:space="preserve"> podáním by měla být stanovena přítomnost onemocnění ve skupině.</w:t>
      </w:r>
    </w:p>
    <w:p w:rsidR="00EB3A1A" w:rsidRPr="005B7A51" w:rsidRDefault="00EB3A1A" w:rsidP="00E840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7.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:rsidR="00001EC3" w:rsidRDefault="00001EC3" w:rsidP="00E840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4034" w:rsidRPr="00AA718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Nepoužívat v případech přecitlivělosti na léčivou látku, nebo na některou z pomocných látek. Nepodávat zvířatům se závažným poškozením jater nebo nedostatečnou funkcí ledvin.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 w:hanging="930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5554FE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E84034" w:rsidRPr="00AA718E" w:rsidRDefault="00E84034" w:rsidP="00E840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 xml:space="preserve">Tetracykliny mohou vyvolat </w:t>
      </w:r>
      <w:proofErr w:type="spellStart"/>
      <w:r w:rsidRPr="00FC70BE">
        <w:rPr>
          <w:rFonts w:ascii="Times New Roman" w:eastAsia="Times New Roman" w:hAnsi="Times New Roman" w:cs="Times New Roman"/>
        </w:rPr>
        <w:t>fotosenzitivitu</w:t>
      </w:r>
      <w:proofErr w:type="spellEnd"/>
      <w:r w:rsidRPr="00FC70BE">
        <w:rPr>
          <w:rFonts w:ascii="Times New Roman" w:eastAsia="Times New Roman" w:hAnsi="Times New Roman" w:cs="Times New Roman"/>
        </w:rPr>
        <w:t xml:space="preserve"> a alergické reakce. V případě podezření na nežádoucí účinky je třeba léčbu ukončit. 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lang w:eastAsia="sv-SE"/>
        </w:rPr>
        <w:lastRenderedPageBreak/>
        <w:t xml:space="preserve">Jestliže zaznamenáte kterýkoliv z nežádoucích účinků a to i takové, které nejsou uvedeny v této příbalové informaci, nebo si myslíte, že léčivo </w:t>
      </w:r>
      <w:r w:rsidR="00E84034" w:rsidRPr="005554FE">
        <w:rPr>
          <w:rFonts w:ascii="Times New Roman" w:eastAsia="Times New Roman" w:hAnsi="Times New Roman" w:cs="Times New Roman"/>
          <w:color w:val="000000"/>
          <w:lang w:eastAsia="sv-SE"/>
        </w:rPr>
        <w:t>není účinné</w:t>
      </w:r>
      <w:r w:rsidRPr="005554FE">
        <w:rPr>
          <w:rFonts w:ascii="Times New Roman" w:eastAsia="Times New Roman" w:hAnsi="Times New Roman" w:cs="Times New Roman"/>
          <w:color w:val="000000"/>
          <w:lang w:eastAsia="sv-SE"/>
        </w:rPr>
        <w:t>, oznamte to, prosím, vašemu veterinárnímu lékaři.</w:t>
      </w:r>
    </w:p>
    <w:p w:rsidR="00E84034" w:rsidRPr="00FC70BE" w:rsidRDefault="00E84034" w:rsidP="00E840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:rsidR="00E84034" w:rsidRPr="00FC70B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:rsidR="00E84034" w:rsidRPr="00FC70B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Hudcova 56a</w:t>
      </w:r>
    </w:p>
    <w:p w:rsidR="00E84034" w:rsidRPr="00FC70B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 xml:space="preserve">621 00 Brno </w:t>
      </w:r>
    </w:p>
    <w:p w:rsidR="00E84034" w:rsidRPr="00FC70B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Mail: adr@uskvbl.cz</w:t>
      </w:r>
    </w:p>
    <w:p w:rsidR="00746332" w:rsidRPr="00FC70BE" w:rsidRDefault="00E84034" w:rsidP="00E840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Webové stránky: http://www.uskvbl.cz/cs/farmakovigilance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:rsidR="00001EC3" w:rsidRDefault="00001EC3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746332" w:rsidRPr="005554FE" w:rsidRDefault="00E84034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>Prasata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10.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Dávkování pro každý druh, cesta(y) a způsob podání</w:t>
      </w:r>
    </w:p>
    <w:p w:rsidR="00001EC3" w:rsidRDefault="00001EC3" w:rsidP="00B5011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</w:rPr>
      </w:pPr>
    </w:p>
    <w:p w:rsidR="00B5011E" w:rsidRPr="00FC70BE" w:rsidRDefault="00B5011E" w:rsidP="00B5011E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  <w:bCs/>
        </w:rPr>
        <w:t>Perorální podání v medikovaném krmivu.</w:t>
      </w:r>
    </w:p>
    <w:p w:rsidR="00B5011E" w:rsidRPr="00AA718E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18E">
        <w:rPr>
          <w:rFonts w:ascii="Times New Roman" w:eastAsia="Times New Roman" w:hAnsi="Times New Roman" w:cs="Times New Roman"/>
        </w:rPr>
        <w:t>Doporučená denní dávka je 10-12,5 mg doxycyklinu/kg ž.hm. a den., což odpovídá 20-25 mg přípravku/kg ž.hm. a den po dobu 5-8 po sobě jdoucích dnů.</w:t>
      </w:r>
    </w:p>
    <w:p w:rsidR="00B5011E" w:rsidRPr="0026524F" w:rsidRDefault="00B5011E" w:rsidP="00B5011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B5011E" w:rsidRPr="005B7A51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EC3">
        <w:rPr>
          <w:rFonts w:ascii="Times New Roman" w:eastAsia="Times New Roman" w:hAnsi="Times New Roman" w:cs="Times New Roman"/>
        </w:rPr>
        <w:t>Na základě doporučené dávky, počtu a hmotnosti léčených zvířat je třeba vypočítat přesné denní množství přípravku podle</w:t>
      </w:r>
      <w:r w:rsidRPr="005B7A51">
        <w:rPr>
          <w:rFonts w:ascii="Times New Roman" w:eastAsia="Times New Roman" w:hAnsi="Times New Roman" w:cs="Times New Roman"/>
        </w:rPr>
        <w:t xml:space="preserve"> následujícího vzorce:</w:t>
      </w:r>
    </w:p>
    <w:p w:rsidR="00B5011E" w:rsidRPr="0096559A" w:rsidRDefault="00B5011E" w:rsidP="00B5011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W w:w="911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9"/>
        <w:gridCol w:w="307"/>
        <w:gridCol w:w="2617"/>
        <w:gridCol w:w="463"/>
        <w:gridCol w:w="3386"/>
      </w:tblGrid>
      <w:tr w:rsidR="00B5011E" w:rsidRPr="00FC70BE" w:rsidTr="00D23D04">
        <w:trPr>
          <w:trHeight w:val="438"/>
        </w:trPr>
        <w:tc>
          <w:tcPr>
            <w:tcW w:w="233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5011E" w:rsidRPr="00D649EB" w:rsidRDefault="00B5011E" w:rsidP="00B5011E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6559A">
              <w:rPr>
                <w:rFonts w:ascii="Times New Roman" w:eastAsia="Times New Roman" w:hAnsi="Times New Roman" w:cs="Times New Roman"/>
                <w:lang w:eastAsia="cs-CZ"/>
              </w:rPr>
              <w:t>… mg přípravku/kg živé hmotnosti/den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5011E" w:rsidRPr="00D649EB" w:rsidRDefault="00B5011E" w:rsidP="00B5011E">
            <w:pPr>
              <w:autoSpaceDE w:val="0"/>
              <w:autoSpaceDN w:val="0"/>
              <w:adjustRightInd w:val="0"/>
              <w:spacing w:after="2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D649EB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</w:p>
        </w:tc>
        <w:tc>
          <w:tcPr>
            <w:tcW w:w="261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5011E" w:rsidRPr="001324B0" w:rsidRDefault="00B5011E" w:rsidP="00B5011E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649EB">
              <w:rPr>
                <w:rFonts w:ascii="Times New Roman" w:eastAsia="Times New Roman" w:hAnsi="Times New Roman" w:cs="Times New Roman"/>
                <w:lang w:eastAsia="cs-CZ"/>
              </w:rPr>
              <w:t>průměrná živá hmotnost (kg) léčených zvířat</w:t>
            </w:r>
          </w:p>
        </w:tc>
        <w:tc>
          <w:tcPr>
            <w:tcW w:w="463" w:type="dxa"/>
            <w:vMerge w:val="restart"/>
            <w:shd w:val="clear" w:color="auto" w:fill="FFFFFF"/>
          </w:tcPr>
          <w:p w:rsidR="00B5011E" w:rsidRPr="001324B0" w:rsidRDefault="00B5011E" w:rsidP="00B5011E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5011E" w:rsidRPr="005554FE" w:rsidRDefault="00B5011E" w:rsidP="00B5011E">
            <w:pPr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AC57EA">
              <w:rPr>
                <w:rFonts w:ascii="Times New Roman" w:eastAsia="Times New Roman" w:hAnsi="Times New Roman" w:cs="Times New Roman"/>
                <w:lang w:eastAsia="cs-CZ"/>
              </w:rPr>
              <w:t>=</w:t>
            </w:r>
          </w:p>
        </w:tc>
        <w:tc>
          <w:tcPr>
            <w:tcW w:w="3386" w:type="dxa"/>
            <w:vMerge w:val="restart"/>
            <w:shd w:val="clear" w:color="auto" w:fill="FFFFFF"/>
            <w:vAlign w:val="center"/>
          </w:tcPr>
          <w:p w:rsidR="00B5011E" w:rsidRPr="005554FE" w:rsidRDefault="00B5011E" w:rsidP="00B5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B5011E" w:rsidRPr="005554FE" w:rsidRDefault="00B5011E" w:rsidP="00B5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5554FE">
              <w:rPr>
                <w:rFonts w:ascii="Times New Roman" w:eastAsia="Times New Roman" w:hAnsi="Times New Roman" w:cs="Times New Roman"/>
                <w:lang w:eastAsia="cs-CZ"/>
              </w:rPr>
              <w:t>…kg přípravku na tunu krmiva</w:t>
            </w:r>
          </w:p>
        </w:tc>
      </w:tr>
      <w:tr w:rsidR="00B5011E" w:rsidRPr="00FC70BE" w:rsidTr="00D23D04">
        <w:trPr>
          <w:trHeight w:val="278"/>
        </w:trPr>
        <w:tc>
          <w:tcPr>
            <w:tcW w:w="5263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5011E" w:rsidRPr="00AA718E" w:rsidRDefault="00B5011E" w:rsidP="00B50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718E">
              <w:rPr>
                <w:rFonts w:ascii="Times New Roman" w:eastAsia="Times New Roman" w:hAnsi="Times New Roman" w:cs="Times New Roman"/>
                <w:lang w:eastAsia="cs-CZ"/>
              </w:rPr>
              <w:t xml:space="preserve">průměrná denní spotřeba krmiva (kg) </w:t>
            </w:r>
            <w:r w:rsidRPr="00AA718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pro toto</w:t>
            </w:r>
          </w:p>
        </w:tc>
        <w:tc>
          <w:tcPr>
            <w:tcW w:w="463" w:type="dxa"/>
            <w:vMerge/>
            <w:shd w:val="clear" w:color="auto" w:fill="FFFFFF"/>
          </w:tcPr>
          <w:p w:rsidR="00B5011E" w:rsidRPr="005554FE" w:rsidRDefault="00B5011E" w:rsidP="00B5011E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386" w:type="dxa"/>
            <w:vMerge/>
            <w:shd w:val="clear" w:color="auto" w:fill="FFFFFF"/>
          </w:tcPr>
          <w:p w:rsidR="00B5011E" w:rsidRPr="005554FE" w:rsidRDefault="00B5011E" w:rsidP="00B5011E">
            <w:pPr>
              <w:autoSpaceDE w:val="0"/>
              <w:autoSpaceDN w:val="0"/>
              <w:adjustRightInd w:val="0"/>
              <w:spacing w:after="0" w:line="240" w:lineRule="auto"/>
              <w:ind w:left="77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11.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Pokyny pro správné podání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5011E" w:rsidRPr="00AA718E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Pro dosažení správné dávky musí být stanovena co možná nejpřesněji živá hmotnost zvířat, aby se předešlo poddávkování.</w:t>
      </w:r>
    </w:p>
    <w:p w:rsidR="00B5011E" w:rsidRPr="00AA718E" w:rsidRDefault="00B5011E" w:rsidP="00B5011E">
      <w:pPr>
        <w:tabs>
          <w:tab w:val="left" w:pos="25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AA718E">
        <w:rPr>
          <w:rFonts w:ascii="Times New Roman" w:eastAsia="Times New Roman" w:hAnsi="Times New Roman" w:cs="Times New Roman"/>
        </w:rPr>
        <w:tab/>
      </w:r>
      <w:r w:rsidRPr="00AA718E">
        <w:rPr>
          <w:rFonts w:ascii="Times New Roman" w:eastAsia="Times New Roman" w:hAnsi="Times New Roman" w:cs="Times New Roman"/>
        </w:rPr>
        <w:tab/>
      </w:r>
    </w:p>
    <w:p w:rsidR="00B5011E" w:rsidRPr="0026524F" w:rsidRDefault="00B5011E" w:rsidP="00B5011E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26524F">
        <w:rPr>
          <w:rFonts w:ascii="Times New Roman" w:eastAsia="Times New Roman" w:hAnsi="Times New Roman" w:cs="Times New Roman"/>
        </w:rPr>
        <w:t xml:space="preserve">Nedojde-li v průběhu pětidenní léčby přípravkem ke zlepšení klinického stavu, je nutno </w:t>
      </w:r>
    </w:p>
    <w:p w:rsidR="00B5011E" w:rsidRPr="00001EC3" w:rsidRDefault="00B5011E" w:rsidP="00B5011E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001EC3">
        <w:rPr>
          <w:rFonts w:ascii="Times New Roman" w:eastAsia="Times New Roman" w:hAnsi="Times New Roman" w:cs="Times New Roman"/>
        </w:rPr>
        <w:t xml:space="preserve">léčbu přerušit a přehodnotit diagnózu a terapii. 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FC70BE" w:rsidRPr="005554FE" w:rsidRDefault="001324B0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hAnsi="Times New Roman" w:cs="Times New Roman"/>
        </w:rPr>
        <w:t>Prasata: maso:</w:t>
      </w:r>
      <w:r w:rsidR="00D649EB" w:rsidRPr="00EA2C7A">
        <w:rPr>
          <w:rFonts w:ascii="Times New Roman" w:hAnsi="Times New Roman" w:cs="Times New Roman"/>
        </w:rPr>
        <w:t xml:space="preserve"> 8 dnů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FC70BE" w:rsidRPr="005554FE" w:rsidRDefault="00FC70BE" w:rsidP="00FC70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 xml:space="preserve">Uchovávejte při teplotě do 25 °C. </w:t>
      </w:r>
    </w:p>
    <w:p w:rsidR="00FC70BE" w:rsidRPr="005554FE" w:rsidRDefault="00FC70BE" w:rsidP="00FC70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>Uchovávejte v suchu.</w:t>
      </w:r>
    </w:p>
    <w:p w:rsidR="00746332" w:rsidRPr="005554FE" w:rsidRDefault="00FC70BE" w:rsidP="00FC70B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iCs/>
          <w:lang w:eastAsia="sv-SE"/>
        </w:rPr>
        <w:t>Chraňte před světlem.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14.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746332" w:rsidRPr="005554FE" w:rsidRDefault="00746332" w:rsidP="005554F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:rsidR="00B5011E" w:rsidRPr="00FC70BE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Při použití přípravku je nutno vzít v úvahu oficiální a místní pravidla antibiotické politiky.</w:t>
      </w:r>
    </w:p>
    <w:p w:rsidR="00B5011E" w:rsidRPr="0026524F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18E">
        <w:rPr>
          <w:rFonts w:ascii="Times New Roman" w:eastAsia="Times New Roman" w:hAnsi="Times New Roman" w:cs="Times New Roman"/>
        </w:rPr>
        <w:lastRenderedPageBreak/>
        <w:t>Kvůli pravděpodobné variabilitě (čas, zeměpisné faktory) v citlivosti bakterií k doxycyklinu se důrazně doporučuje provést odběr bakteriologických vzorků a testování citlivosti mikroorganismů získaných z nemocných zvířat v chovu. Pokud to není možné, je nutné založit terapii na místních (regionální, na úrovni farmy) epizootologických informacích o citlivosti cílové bakterie.</w:t>
      </w:r>
    </w:p>
    <w:p w:rsidR="00B5011E" w:rsidRPr="0096559A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1EC3">
        <w:rPr>
          <w:rFonts w:ascii="Times New Roman" w:eastAsia="Times New Roman" w:hAnsi="Times New Roman" w:cs="Times New Roman"/>
        </w:rPr>
        <w:t xml:space="preserve">Vzhledem k narůstající rezistenci </w:t>
      </w:r>
      <w:r w:rsidRPr="00001EC3">
        <w:rPr>
          <w:rFonts w:ascii="Times New Roman" w:eastAsia="Times New Roman" w:hAnsi="Times New Roman" w:cs="Times New Roman"/>
          <w:i/>
          <w:iCs/>
        </w:rPr>
        <w:t>Brachyspira hyodysenteriae</w:t>
      </w:r>
      <w:r w:rsidRPr="00001EC3">
        <w:rPr>
          <w:rFonts w:ascii="Times New Roman" w:eastAsia="Times New Roman" w:hAnsi="Times New Roman" w:cs="Times New Roman"/>
        </w:rPr>
        <w:t xml:space="preserve"> k doxycyklinu by měla být zahájena léčba na zákl</w:t>
      </w:r>
      <w:r w:rsidR="00841F75">
        <w:rPr>
          <w:rFonts w:ascii="Times New Roman" w:eastAsia="Times New Roman" w:hAnsi="Times New Roman" w:cs="Times New Roman"/>
        </w:rPr>
        <w:t>adě stanovení citlivosti doxycyk</w:t>
      </w:r>
      <w:r w:rsidRPr="00001EC3">
        <w:rPr>
          <w:rFonts w:ascii="Times New Roman" w:eastAsia="Times New Roman" w:hAnsi="Times New Roman" w:cs="Times New Roman"/>
        </w:rPr>
        <w:t>linu. Rezistence k tetracyklinům byla také hlášena v některých zemích EU u respiračních patogenů prasat (</w:t>
      </w:r>
      <w:r w:rsidRPr="005B7A51">
        <w:rPr>
          <w:rFonts w:ascii="Times New Roman" w:eastAsia="Times New Roman" w:hAnsi="Times New Roman" w:cs="Times New Roman"/>
          <w:i/>
        </w:rPr>
        <w:t>A. pleuropneumoniae</w:t>
      </w:r>
      <w:r w:rsidRPr="005B7A51">
        <w:rPr>
          <w:rFonts w:ascii="Times New Roman" w:eastAsia="Times New Roman" w:hAnsi="Times New Roman" w:cs="Times New Roman"/>
        </w:rPr>
        <w:t xml:space="preserve">, </w:t>
      </w:r>
      <w:r w:rsidRPr="005B7A51">
        <w:rPr>
          <w:rFonts w:ascii="Times New Roman" w:eastAsia="Times New Roman" w:hAnsi="Times New Roman" w:cs="Times New Roman"/>
          <w:i/>
        </w:rPr>
        <w:t>S. suis</w:t>
      </w:r>
      <w:r w:rsidRPr="0096559A">
        <w:rPr>
          <w:rFonts w:ascii="Times New Roman" w:eastAsia="Times New Roman" w:hAnsi="Times New Roman" w:cs="Times New Roman"/>
        </w:rPr>
        <w:t xml:space="preserve">) a proto by tento přípravek měl být používán až po testování citlivosti. </w:t>
      </w:r>
    </w:p>
    <w:p w:rsidR="00B5011E" w:rsidRPr="00D649EB" w:rsidRDefault="00B5011E" w:rsidP="00B5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49EB">
        <w:rPr>
          <w:rFonts w:ascii="Times New Roman" w:eastAsia="Times New Roman" w:hAnsi="Times New Roman" w:cs="Times New Roman"/>
        </w:rPr>
        <w:t>Použití přípravku, které je odlišné od pokynů uvedených na této etiketě, může zvýšit prevalenci bakterií rezistentních k doxycyklinu a snížit účinnost terapie ostatními tetracykliny z důvodu možné zkřížené rezistence.</w:t>
      </w:r>
    </w:p>
    <w:p w:rsidR="00B5011E" w:rsidRPr="00D649EB" w:rsidRDefault="00B5011E" w:rsidP="00B501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49EB">
        <w:rPr>
          <w:rFonts w:ascii="Times New Roman" w:eastAsia="Times New Roman" w:hAnsi="Times New Roman" w:cs="Times New Roman"/>
        </w:rPr>
        <w:t xml:space="preserve">Protože nemusí být dosaženo eradikace cílových patogenů, je zapotřebí léčbu kombinovat s dobrou zoohygienickou praxí, např. dobrou hygienou, správným větráním a dostatkem prostoru pro zvířata. 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5B7A51" w:rsidRPr="0096559A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5554FE">
        <w:rPr>
          <w:rFonts w:ascii="Times New Roman" w:eastAsia="Times New Roman" w:hAnsi="Times New Roman" w:cs="Times New Roman"/>
          <w:lang w:eastAsia="sv-SE"/>
        </w:rPr>
        <w:t>:</w:t>
      </w:r>
    </w:p>
    <w:p w:rsidR="005B7A51" w:rsidRPr="005554FE" w:rsidRDefault="005B7A51" w:rsidP="0055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54FE">
        <w:rPr>
          <w:rFonts w:ascii="Times New Roman" w:eastAsia="Times New Roman" w:hAnsi="Times New Roman" w:cs="Times New Roman"/>
        </w:rPr>
        <w:t>Tento přípravek může při kontaktu s pokožkou, očima nebo při vdechnutí prášku vyvolat kontaktní dermatitidu a/nebo reakce z přecitlivělosti (alergie). Lidé se známou přecitlivělostí na tetracykliny by se měli vyhnout kontaktu s veterinárním léčivým přípravkem.</w:t>
      </w:r>
    </w:p>
    <w:p w:rsidR="005B7A51" w:rsidRPr="005554FE" w:rsidRDefault="005B7A51" w:rsidP="0055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54FE">
        <w:rPr>
          <w:rFonts w:ascii="Times New Roman" w:eastAsia="Times New Roman" w:hAnsi="Times New Roman" w:cs="Times New Roman"/>
        </w:rPr>
        <w:t>Během přípravy a podávání medikované pitné vody zabraňte kontakt</w:t>
      </w:r>
      <w:r>
        <w:rPr>
          <w:rFonts w:ascii="Times New Roman" w:eastAsia="Times New Roman" w:hAnsi="Times New Roman" w:cs="Times New Roman"/>
        </w:rPr>
        <w:t>u přípravku s pokožkou, očima a </w:t>
      </w:r>
      <w:r w:rsidRPr="005554FE">
        <w:rPr>
          <w:rFonts w:ascii="Times New Roman" w:eastAsia="Times New Roman" w:hAnsi="Times New Roman" w:cs="Times New Roman"/>
        </w:rPr>
        <w:t>vdechování prachových částic. Při nakládání s veterinárním léčivým přípravkem by se měly používat osobní ochranné prostředky, skládající se z ochranného oděvu, nepropustných gumových nebo latexových rukavic, ochranných brýlí a buď z jednorázového respirátoru s polomaskou vyhovující evropské normě EN149 nebo z respirátoru na více použití podle evropské normy EN140 s filtrem podle normy EN143.</w:t>
      </w:r>
    </w:p>
    <w:p w:rsidR="005B7A51" w:rsidRPr="005554FE" w:rsidRDefault="005B7A51" w:rsidP="0055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54FE">
        <w:rPr>
          <w:rFonts w:ascii="Times New Roman" w:eastAsia="Times New Roman" w:hAnsi="Times New Roman" w:cs="Times New Roman"/>
        </w:rPr>
        <w:t>V případě zasažení očí nebo potřísnění kůže oplachujte postižené místo velkým množstvím čisté vody a dojde-li k podráždění, vyhledejte lékařskou pomoc. Pokud se u 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:rsidR="005B7A51" w:rsidRPr="005554FE" w:rsidRDefault="005B7A51" w:rsidP="0055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54FE">
        <w:rPr>
          <w:rFonts w:ascii="Times New Roman" w:eastAsia="Times New Roman" w:hAnsi="Times New Roman" w:cs="Times New Roman"/>
        </w:rPr>
        <w:t>Po použití si umyjte ruce a potřísněnou kůži.</w:t>
      </w:r>
    </w:p>
    <w:p w:rsidR="005B7A51" w:rsidRPr="005554FE" w:rsidRDefault="005B7A51" w:rsidP="0055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54FE">
        <w:rPr>
          <w:rFonts w:ascii="Times New Roman" w:eastAsia="Times New Roman" w:hAnsi="Times New Roman" w:cs="Times New Roman"/>
        </w:rPr>
        <w:t>Při nakládání s přípravkem nekuřte, nejezte a nepijte.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5554FE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:rsidR="00B32F85" w:rsidRPr="00FC70BE" w:rsidRDefault="00B32F85" w:rsidP="00B3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Laboratorní studie nepodaly důkaz o teratogenním nebo fetotoxickém účinku.</w:t>
      </w:r>
    </w:p>
    <w:p w:rsidR="00B32F85" w:rsidRPr="00AA718E" w:rsidRDefault="00B32F85" w:rsidP="00B3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18E">
        <w:rPr>
          <w:rFonts w:ascii="Times New Roman" w:eastAsia="Times New Roman" w:hAnsi="Times New Roman" w:cs="Times New Roman"/>
        </w:rPr>
        <w:t>Nebyla stanovena bezpečnost veterinárního léčivého přípravku pro použití během březosti a laktace.</w:t>
      </w:r>
    </w:p>
    <w:p w:rsidR="00B32F85" w:rsidRPr="0026524F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18E">
        <w:rPr>
          <w:rFonts w:ascii="Times New Roman" w:eastAsia="Times New Roman" w:hAnsi="Times New Roman" w:cs="Times New Roman"/>
        </w:rPr>
        <w:t>Použití přípravku během březosti a laktace vzhledem k ukládání doxycyklinu v kostní tkáni mláďat pouze po zvážení terapeutického prospěchu a rizika příslušným veterinárním lékařem.</w:t>
      </w: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:rsidR="00B32F85" w:rsidRPr="00AA718E" w:rsidRDefault="00B32F85" w:rsidP="00B32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BE">
        <w:rPr>
          <w:rFonts w:ascii="Times New Roman" w:eastAsia="Times New Roman" w:hAnsi="Times New Roman" w:cs="Times New Roman"/>
        </w:rPr>
        <w:t>U tetracyklinů mohou vznikat interakce s kovy (zejména vápník, železo, hliník), s kterými tvoří neúčinné cheláty s následnou ztrátou akti</w:t>
      </w:r>
      <w:r w:rsidR="00841F75">
        <w:rPr>
          <w:rFonts w:ascii="Times New Roman" w:eastAsia="Times New Roman" w:hAnsi="Times New Roman" w:cs="Times New Roman"/>
        </w:rPr>
        <w:t>vity. Na rozdíl od starších te</w:t>
      </w:r>
      <w:bookmarkStart w:id="0" w:name="_GoBack"/>
      <w:bookmarkEnd w:id="0"/>
      <w:r w:rsidRPr="00FC70BE">
        <w:rPr>
          <w:rFonts w:ascii="Times New Roman" w:eastAsia="Times New Roman" w:hAnsi="Times New Roman" w:cs="Times New Roman"/>
        </w:rPr>
        <w:t>tracyklinů je doxycyklin méně náchylný k interakcím. Nepodávat současně s baktericidními antibiotiky, např. beta-</w:t>
      </w:r>
      <w:proofErr w:type="spellStart"/>
      <w:r w:rsidRPr="00FC70BE">
        <w:rPr>
          <w:rFonts w:ascii="Times New Roman" w:eastAsia="Times New Roman" w:hAnsi="Times New Roman" w:cs="Times New Roman"/>
        </w:rPr>
        <w:t>laktamovými</w:t>
      </w:r>
      <w:proofErr w:type="spellEnd"/>
      <w:r w:rsidRPr="00FC70BE">
        <w:rPr>
          <w:rFonts w:ascii="Times New Roman" w:eastAsia="Times New Roman" w:hAnsi="Times New Roman" w:cs="Times New Roman"/>
        </w:rPr>
        <w:t xml:space="preserve"> antibiotiky (peniciliny a cefalosporiny) a aminog</w:t>
      </w:r>
      <w:r w:rsidRPr="00AA718E">
        <w:rPr>
          <w:rFonts w:ascii="Times New Roman" w:eastAsia="Times New Roman" w:hAnsi="Times New Roman" w:cs="Times New Roman"/>
        </w:rPr>
        <w:t xml:space="preserve">lykosidy. Je známé potencování účinku </w:t>
      </w:r>
      <w:proofErr w:type="spellStart"/>
      <w:r w:rsidRPr="00AA718E">
        <w:rPr>
          <w:rFonts w:ascii="Times New Roman" w:eastAsia="Times New Roman" w:hAnsi="Times New Roman" w:cs="Times New Roman"/>
        </w:rPr>
        <w:t>tiamulinem</w:t>
      </w:r>
      <w:proofErr w:type="spellEnd"/>
      <w:r w:rsidRPr="00AA718E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AA718E">
        <w:rPr>
          <w:rFonts w:ascii="Times New Roman" w:eastAsia="Times New Roman" w:hAnsi="Times New Roman" w:cs="Times New Roman"/>
        </w:rPr>
        <w:t>valnemulinem</w:t>
      </w:r>
      <w:proofErr w:type="spellEnd"/>
      <w:r w:rsidRPr="00AA718E">
        <w:rPr>
          <w:rFonts w:ascii="Times New Roman" w:eastAsia="Times New Roman" w:hAnsi="Times New Roman" w:cs="Times New Roman"/>
        </w:rPr>
        <w:t>.</w:t>
      </w: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5554FE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:rsidR="00B32F85" w:rsidRPr="005554FE" w:rsidRDefault="00B32F85" w:rsidP="00B32F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5554FE">
        <w:rPr>
          <w:rFonts w:ascii="Times New Roman" w:eastAsia="Times New Roman" w:hAnsi="Times New Roman" w:cs="Times New Roman"/>
          <w:color w:val="000000"/>
          <w:lang w:eastAsia="sv-SE"/>
        </w:rPr>
        <w:t>Zvýšené dávky mohou negativně ovlivnit střevní mikroflóru.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15.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Zvláštní opatření pro zneškodňování nepoužitých přípravků nebo odpadu, pokud je jich třeba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6559A" w:rsidRPr="00735B42" w:rsidRDefault="0096559A" w:rsidP="0096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35B42">
        <w:rPr>
          <w:rFonts w:ascii="Times New Roman" w:eastAsia="Times New Roman" w:hAnsi="Times New Roman" w:cs="Times New Roman"/>
          <w:lang w:eastAsia="cs-CZ"/>
        </w:rPr>
        <w:t>Léčivé přípravky se nesmí likvidovat prostřednictvím odpadní vody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35B42">
        <w:rPr>
          <w:rFonts w:ascii="Times New Roman" w:eastAsia="Times New Roman" w:hAnsi="Times New Roman" w:cs="Times New Roman"/>
          <w:lang w:eastAsia="cs-CZ"/>
        </w:rPr>
        <w:t>či domovního odpadu.</w:t>
      </w:r>
    </w:p>
    <w:p w:rsidR="0096559A" w:rsidRPr="00735B42" w:rsidRDefault="0096559A" w:rsidP="0096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35B42">
        <w:rPr>
          <w:rFonts w:ascii="Times New Roman" w:eastAsia="Times New Roman" w:hAnsi="Times New Roman" w:cs="Times New Roman"/>
          <w:lang w:eastAsia="cs-CZ"/>
        </w:rPr>
        <w:lastRenderedPageBreak/>
        <w:t>O možnostech likvidace nepotřebných léčivých přípravků se poraďte s vaším veterinárním lékařem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35B42">
        <w:rPr>
          <w:rFonts w:ascii="Times New Roman" w:eastAsia="Times New Roman" w:hAnsi="Times New Roman" w:cs="Times New Roman"/>
          <w:lang w:eastAsia="cs-CZ"/>
        </w:rPr>
        <w:t>nebo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35B42">
        <w:rPr>
          <w:rFonts w:ascii="Times New Roman" w:eastAsia="Times New Roman" w:hAnsi="Times New Roman" w:cs="Times New Roman"/>
          <w:lang w:eastAsia="cs-CZ"/>
        </w:rPr>
        <w:t>lékárníkem. Tato opatření napomáhají chránit životní prostředí.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:rsidR="000732A6" w:rsidRPr="005554FE" w:rsidRDefault="005554FE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Srpen</w:t>
      </w:r>
      <w:r w:rsidR="00CC6479" w:rsidRPr="005554FE">
        <w:rPr>
          <w:rFonts w:ascii="Times New Roman" w:eastAsia="Times New Roman" w:hAnsi="Times New Roman" w:cs="Times New Roman"/>
          <w:lang w:eastAsia="sv-SE"/>
        </w:rPr>
        <w:t xml:space="preserve"> </w:t>
      </w:r>
      <w:r w:rsidR="000732A6" w:rsidRPr="005554FE">
        <w:rPr>
          <w:rFonts w:ascii="Times New Roman" w:eastAsia="Times New Roman" w:hAnsi="Times New Roman" w:cs="Times New Roman"/>
          <w:lang w:eastAsia="sv-SE"/>
        </w:rPr>
        <w:t>2021</w:t>
      </w:r>
    </w:p>
    <w:p w:rsidR="00746332" w:rsidRPr="005554FE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46332" w:rsidRPr="005554FE" w:rsidRDefault="00746332" w:rsidP="0055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:rsidR="00746332" w:rsidRDefault="00746332" w:rsidP="007463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C6479" w:rsidRPr="00CC6479" w:rsidRDefault="00CC6479" w:rsidP="00CC64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479">
        <w:rPr>
          <w:rFonts w:ascii="Times New Roman" w:eastAsia="Times New Roman" w:hAnsi="Times New Roman" w:cs="Times New Roman"/>
        </w:rPr>
        <w:t>Velikost balení: 1x 10 kg, 1x 25 kg.</w:t>
      </w:r>
    </w:p>
    <w:p w:rsidR="00CC6479" w:rsidRPr="00CC6479" w:rsidRDefault="00CC6479" w:rsidP="00CC6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CC6479">
        <w:rPr>
          <w:rFonts w:ascii="Times New Roman" w:eastAsia="Times New Roman" w:hAnsi="Times New Roman" w:cs="Times New Roman"/>
          <w:color w:val="000000"/>
          <w:lang w:eastAsia="sv-SE"/>
        </w:rPr>
        <w:t>Na trhu nemusí být všechny velikosti balení.</w:t>
      </w:r>
    </w:p>
    <w:p w:rsidR="00CC6479" w:rsidRPr="00CC6479" w:rsidRDefault="00CC6479" w:rsidP="00CC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CC6479" w:rsidRPr="00CC6479" w:rsidRDefault="00CC6479" w:rsidP="00CC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CC6479">
        <w:rPr>
          <w:rFonts w:ascii="Times New Roman" w:eastAsia="Times New Roman" w:hAnsi="Times New Roman" w:cs="Times New Roman"/>
          <w:color w:val="000000"/>
          <w:lang w:eastAsia="sv-SE"/>
        </w:rPr>
        <w:t xml:space="preserve">Pokud chcete získat informace o tomto veterinárním léčivém přípravku, kontaktujte prosím příslušného místního zástupce držitele rozhodnutí o registraci. </w:t>
      </w:r>
    </w:p>
    <w:p w:rsidR="00CC6479" w:rsidRPr="00CC6479" w:rsidRDefault="00CC6479" w:rsidP="00CC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CC6479" w:rsidRPr="00CC6479" w:rsidRDefault="00CC6479" w:rsidP="00CC6479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bookmarkStart w:id="1" w:name="_Toc488408228"/>
      <w:bookmarkStart w:id="2" w:name="_Toc490657313"/>
      <w:r w:rsidRPr="00CC6479">
        <w:rPr>
          <w:rFonts w:ascii="Times New Roman" w:eastAsia="Times New Roman" w:hAnsi="Times New Roman" w:cs="Times New Roman"/>
          <w:b/>
          <w:lang w:eastAsia="cs-CZ"/>
        </w:rPr>
        <w:t>Česká republika</w:t>
      </w:r>
      <w:bookmarkEnd w:id="1"/>
      <w:bookmarkEnd w:id="2"/>
    </w:p>
    <w:p w:rsidR="00CC6479" w:rsidRPr="00CC6479" w:rsidRDefault="00CC6479" w:rsidP="00CC6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6479">
        <w:rPr>
          <w:rFonts w:ascii="Times New Roman" w:eastAsia="Times New Roman" w:hAnsi="Times New Roman" w:cs="Times New Roman"/>
        </w:rPr>
        <w:t xml:space="preserve">Cymedica spol. s r.o.,  </w:t>
      </w:r>
    </w:p>
    <w:p w:rsidR="00CC6479" w:rsidRPr="005554FE" w:rsidRDefault="00CC6479" w:rsidP="00CC64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C6479">
        <w:rPr>
          <w:rFonts w:ascii="Times New Roman" w:eastAsia="Times New Roman" w:hAnsi="Times New Roman" w:cs="Times New Roman"/>
        </w:rPr>
        <w:t>Pod Nádražím 853, CZ - 268 01 Hořovice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6332" w:rsidRPr="00FC70B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5554FE">
        <w:rPr>
          <w:rFonts w:ascii="Times New Roman" w:eastAsia="Times New Roman" w:hAnsi="Times New Roman" w:cs="Times New Roman"/>
          <w:b/>
          <w:lang w:eastAsia="sv-SE"/>
        </w:rPr>
        <w:t>18.</w:t>
      </w:r>
      <w:r w:rsidRPr="005554FE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0732A6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 xml:space="preserve">Pouze pro zvířata. </w:t>
      </w:r>
      <w:r w:rsidR="00746332" w:rsidRPr="005554FE">
        <w:rPr>
          <w:rFonts w:ascii="Times New Roman" w:eastAsia="Times New Roman" w:hAnsi="Times New Roman" w:cs="Times New Roman"/>
          <w:lang w:eastAsia="sv-SE"/>
        </w:rPr>
        <w:t>Veterinární léčivý příprav</w:t>
      </w:r>
      <w:r w:rsidRPr="005554FE">
        <w:rPr>
          <w:rFonts w:ascii="Times New Roman" w:eastAsia="Times New Roman" w:hAnsi="Times New Roman" w:cs="Times New Roman"/>
          <w:lang w:eastAsia="sv-SE"/>
        </w:rPr>
        <w:t>ek je vydáván pouze na předpis.</w:t>
      </w:r>
    </w:p>
    <w:p w:rsidR="00746332" w:rsidRPr="005554FE" w:rsidRDefault="000732A6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>Musí být respektována úřední pravidla pro míchání medikovaných premixů do konečných krmiv.</w:t>
      </w: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lang w:eastAsia="sv-SE"/>
        </w:rPr>
        <w:t>19.</w:t>
      </w:r>
      <w:r w:rsidRPr="005554FE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:rsidR="00FC70BE" w:rsidRPr="005554FE" w:rsidRDefault="00FC70BE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20.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FC70BE" w:rsidRPr="005554FE" w:rsidRDefault="00FC70BE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>EXP: {měsíc/rok}</w:t>
      </w:r>
    </w:p>
    <w:p w:rsidR="00AA718E" w:rsidRDefault="00AA718E" w:rsidP="00AA718E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AA718E" w:rsidRDefault="00AA718E" w:rsidP="00AA718E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Nepoužívejte po uplynutí doby použitelnosti uvedené na obalu po EXP. Doba použitelnosti končí posledním dnem v uvedeném měsíci.</w:t>
      </w:r>
    </w:p>
    <w:p w:rsidR="00AA718E" w:rsidRPr="00AA718E" w:rsidRDefault="00AA718E" w:rsidP="00AA718E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A718E">
        <w:rPr>
          <w:rFonts w:ascii="Times New Roman" w:eastAsia="Times New Roman" w:hAnsi="Times New Roman" w:cs="Times New Roman"/>
          <w:lang w:eastAsia="sv-SE"/>
        </w:rPr>
        <w:t>Doba použitelnosti po prvním otevření vnitřního obalu je 28 dní.</w:t>
      </w:r>
    </w:p>
    <w:p w:rsidR="00AA718E" w:rsidRPr="00AA718E" w:rsidRDefault="00AA718E" w:rsidP="00AA718E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A718E">
        <w:rPr>
          <w:rFonts w:ascii="Times New Roman" w:eastAsia="Times New Roman" w:hAnsi="Times New Roman" w:cs="Times New Roman"/>
          <w:lang w:eastAsia="sv-SE"/>
        </w:rPr>
        <w:t xml:space="preserve">Doba použitelnosti po zamíchání do sypkého krmiva je 2 měsíce. </w:t>
      </w:r>
    </w:p>
    <w:p w:rsidR="00FC70BE" w:rsidRDefault="00AA718E" w:rsidP="00AA718E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AA718E">
        <w:rPr>
          <w:rFonts w:ascii="Times New Roman" w:eastAsia="Times New Roman" w:hAnsi="Times New Roman" w:cs="Times New Roman"/>
          <w:lang w:eastAsia="sv-SE"/>
        </w:rPr>
        <w:t>Doba použitelnosti po zamíchání do peletovaného krmiva je 1 měsíc.</w:t>
      </w:r>
    </w:p>
    <w:p w:rsidR="00AA718E" w:rsidRPr="005554FE" w:rsidRDefault="00AA718E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0732A6" w:rsidRPr="00FC70BE" w:rsidRDefault="000732A6" w:rsidP="000732A6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  <w:caps/>
        </w:rPr>
      </w:pPr>
      <w:r w:rsidRPr="00FC70BE">
        <w:rPr>
          <w:rFonts w:ascii="Times New Roman" w:eastAsia="Times New Roman" w:hAnsi="Times New Roman" w:cs="Times New Roman"/>
          <w:caps/>
        </w:rPr>
        <w:t>98/035/06-C</w:t>
      </w: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:rsidR="00746332" w:rsidRPr="005554FE" w:rsidRDefault="00746332" w:rsidP="00746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:rsidR="00746332" w:rsidRPr="005554FE" w:rsidRDefault="00746332" w:rsidP="007463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:rsidR="00746332" w:rsidRPr="005554FE" w:rsidRDefault="00746332" w:rsidP="00746332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554FE">
        <w:rPr>
          <w:rFonts w:ascii="Times New Roman" w:eastAsia="Times New Roman" w:hAnsi="Times New Roman" w:cs="Times New Roman"/>
          <w:lang w:eastAsia="sv-SE"/>
        </w:rPr>
        <w:t>Šarže: {číslo}</w:t>
      </w:r>
    </w:p>
    <w:p w:rsidR="00746332" w:rsidRPr="005554FE" w:rsidRDefault="00746332" w:rsidP="00746332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35334" w:rsidRPr="00FC70BE" w:rsidRDefault="00635334" w:rsidP="005554F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lang w:val="en-GB"/>
        </w:rPr>
      </w:pPr>
    </w:p>
    <w:sectPr w:rsidR="00635334" w:rsidRPr="00FC70BE" w:rsidSect="004F4C53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A7" w:rsidRDefault="00A753A7" w:rsidP="00746332">
      <w:pPr>
        <w:spacing w:after="0" w:line="240" w:lineRule="auto"/>
      </w:pPr>
      <w:r>
        <w:separator/>
      </w:r>
    </w:p>
  </w:endnote>
  <w:endnote w:type="continuationSeparator" w:id="0">
    <w:p w:rsidR="00A753A7" w:rsidRDefault="00A753A7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851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851" w:rsidRPr="00AA27C1" w:rsidRDefault="00A753A7" w:rsidP="0090193C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:rsidR="00EB2851" w:rsidRPr="00AA27C1" w:rsidRDefault="00913F45" w:rsidP="0090193C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A7" w:rsidRDefault="00A753A7" w:rsidP="00746332">
      <w:pPr>
        <w:spacing w:after="0" w:line="240" w:lineRule="auto"/>
      </w:pPr>
      <w:r>
        <w:separator/>
      </w:r>
    </w:p>
  </w:footnote>
  <w:footnote w:type="continuationSeparator" w:id="0">
    <w:p w:rsidR="00A753A7" w:rsidRDefault="00A753A7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03" w:rsidRPr="00EB1003" w:rsidRDefault="00D649EB" w:rsidP="00EB1003">
    <w:pPr>
      <w:tabs>
        <w:tab w:val="center" w:pos="4153"/>
        <w:tab w:val="right" w:pos="8306"/>
      </w:tabs>
      <w:spacing w:after="0" w:line="240" w:lineRule="auto"/>
      <w:ind w:left="567" w:hanging="567"/>
      <w:rPr>
        <w:rFonts w:ascii="Helvetica" w:eastAsia="Times New Roman" w:hAnsi="Helvetica" w:cs="Times New Roman"/>
        <w:sz w:val="20"/>
        <w:szCs w:val="20"/>
      </w:rPr>
    </w:pPr>
    <w:r w:rsidRPr="00EB1003" w:rsidDel="00D649EB">
      <w:rPr>
        <w:rFonts w:ascii="Helvetica" w:eastAsia="Times New Roman" w:hAnsi="Helvetica" w:cs="Times New Roman"/>
        <w:sz w:val="20"/>
        <w:szCs w:val="20"/>
      </w:rPr>
      <w:t xml:space="preserve"> </w:t>
    </w:r>
  </w:p>
  <w:p w:rsidR="00EB2851" w:rsidRPr="00FA388A" w:rsidRDefault="00A753A7" w:rsidP="00FA388A"/>
  <w:p w:rsidR="00EB2851" w:rsidRDefault="00A753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32"/>
    <w:rsid w:val="00001EC3"/>
    <w:rsid w:val="00071E81"/>
    <w:rsid w:val="000732A6"/>
    <w:rsid w:val="001324B0"/>
    <w:rsid w:val="00140876"/>
    <w:rsid w:val="001C4671"/>
    <w:rsid w:val="001E147D"/>
    <w:rsid w:val="001E6293"/>
    <w:rsid w:val="0026524F"/>
    <w:rsid w:val="00494617"/>
    <w:rsid w:val="005554FE"/>
    <w:rsid w:val="005B7A51"/>
    <w:rsid w:val="00635334"/>
    <w:rsid w:val="00660C1E"/>
    <w:rsid w:val="00746332"/>
    <w:rsid w:val="00841F75"/>
    <w:rsid w:val="008F286B"/>
    <w:rsid w:val="00913F45"/>
    <w:rsid w:val="0096559A"/>
    <w:rsid w:val="00A753A7"/>
    <w:rsid w:val="00AA718E"/>
    <w:rsid w:val="00AC57EA"/>
    <w:rsid w:val="00B21BD1"/>
    <w:rsid w:val="00B32F85"/>
    <w:rsid w:val="00B5011E"/>
    <w:rsid w:val="00C41F06"/>
    <w:rsid w:val="00CC6479"/>
    <w:rsid w:val="00D3397C"/>
    <w:rsid w:val="00D649EB"/>
    <w:rsid w:val="00DC48C6"/>
    <w:rsid w:val="00E264A6"/>
    <w:rsid w:val="00E84034"/>
    <w:rsid w:val="00EB1003"/>
    <w:rsid w:val="00EB3A1A"/>
    <w:rsid w:val="00F115F1"/>
    <w:rsid w:val="00F661F4"/>
    <w:rsid w:val="00F67D38"/>
    <w:rsid w:val="00FC70BE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5011E"/>
    <w:rPr>
      <w:sz w:val="16"/>
    </w:rPr>
  </w:style>
  <w:style w:type="paragraph" w:styleId="Textkomente">
    <w:name w:val="annotation text"/>
    <w:basedOn w:val="Normln"/>
    <w:link w:val="TextkomenteChar"/>
    <w:semiHidden/>
    <w:rsid w:val="00B5011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011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5011E"/>
    <w:rPr>
      <w:sz w:val="16"/>
    </w:rPr>
  </w:style>
  <w:style w:type="paragraph" w:styleId="Textkomente">
    <w:name w:val="annotation text"/>
    <w:basedOn w:val="Normln"/>
    <w:link w:val="TextkomenteChar"/>
    <w:semiHidden/>
    <w:rsid w:val="00B5011E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011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Mašková Zdenka</cp:lastModifiedBy>
  <cp:revision>23</cp:revision>
  <cp:lastPrinted>2021-08-10T09:30:00Z</cp:lastPrinted>
  <dcterms:created xsi:type="dcterms:W3CDTF">2021-03-19T09:37:00Z</dcterms:created>
  <dcterms:modified xsi:type="dcterms:W3CDTF">2021-08-23T16:01:00Z</dcterms:modified>
</cp:coreProperties>
</file>