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14" w:rsidRDefault="00C24A14" w:rsidP="00A50B24">
      <w:pPr>
        <w:pBdr>
          <w:bottom w:val="single" w:sz="4" w:space="1" w:color="auto"/>
        </w:pBdr>
        <w:rPr>
          <w:rFonts w:cstheme="minorHAnsi"/>
          <w:b/>
        </w:rPr>
      </w:pPr>
      <w:bookmarkStart w:id="0" w:name="_GoBack"/>
      <w:bookmarkEnd w:id="0"/>
    </w:p>
    <w:p w:rsidR="00A50B24" w:rsidRPr="005E3266" w:rsidRDefault="00D9663A" w:rsidP="00A50B24">
      <w:pPr>
        <w:pBdr>
          <w:bottom w:val="single" w:sz="4" w:space="1" w:color="auto"/>
        </w:pBdr>
        <w:rPr>
          <w:rFonts w:cstheme="minorHAnsi"/>
          <w:b/>
        </w:rPr>
      </w:pPr>
      <w:r>
        <w:rPr>
          <w:rFonts w:cstheme="minorHAnsi"/>
          <w:b/>
        </w:rPr>
        <w:t xml:space="preserve">OphtalVet Fluid Gel - </w:t>
      </w:r>
      <w:r w:rsidRPr="00D9663A">
        <w:rPr>
          <w:rFonts w:cstheme="minorHAnsi"/>
          <w:b/>
          <w:sz w:val="22"/>
          <w:szCs w:val="22"/>
        </w:rPr>
        <w:t>Příbalová informace</w:t>
      </w:r>
    </w:p>
    <w:p w:rsidR="00A50B24" w:rsidRPr="005E3266" w:rsidRDefault="00A50B24" w:rsidP="00A50B24">
      <w:pPr>
        <w:rPr>
          <w:rFonts w:cstheme="minorHAnsi"/>
          <w:sz w:val="22"/>
          <w:szCs w:val="22"/>
        </w:rPr>
      </w:pPr>
    </w:p>
    <w:p w:rsidR="00A50B24" w:rsidRPr="005E3266" w:rsidRDefault="00A50B24" w:rsidP="00A50B24">
      <w:pPr>
        <w:jc w:val="center"/>
        <w:rPr>
          <w:rFonts w:cstheme="minorHAnsi"/>
          <w:sz w:val="22"/>
          <w:szCs w:val="22"/>
        </w:rPr>
      </w:pPr>
      <w:r w:rsidRPr="005E3266">
        <w:rPr>
          <w:rFonts w:cstheme="minorHAnsi"/>
          <w:sz w:val="22"/>
          <w:szCs w:val="22"/>
        </w:rPr>
        <w:t>Aby byl oční gel OphtalVet Fluid Gel správně používán, pozorně čtěte tyto informace.</w:t>
      </w:r>
    </w:p>
    <w:p w:rsidR="00A50B24" w:rsidRPr="005E3266" w:rsidRDefault="00A50B24" w:rsidP="00A50B24">
      <w:pPr>
        <w:jc w:val="center"/>
        <w:rPr>
          <w:rFonts w:cstheme="minorHAnsi"/>
          <w:sz w:val="22"/>
          <w:szCs w:val="22"/>
        </w:rPr>
      </w:pPr>
    </w:p>
    <w:p w:rsidR="00A50B24" w:rsidRDefault="00A50B24" w:rsidP="00A50B24">
      <w:pPr>
        <w:jc w:val="center"/>
        <w:rPr>
          <w:rFonts w:cstheme="minorHAnsi"/>
          <w:sz w:val="22"/>
          <w:szCs w:val="22"/>
        </w:rPr>
      </w:pPr>
      <w:r w:rsidRPr="005E3266">
        <w:rPr>
          <w:rFonts w:cstheme="minorHAnsi"/>
          <w:sz w:val="22"/>
          <w:szCs w:val="22"/>
        </w:rPr>
        <w:t>OphtalVet Fluid Gel</w:t>
      </w:r>
    </w:p>
    <w:p w:rsidR="00D9663A" w:rsidRPr="005E3266" w:rsidRDefault="00D9663A" w:rsidP="00A50B24">
      <w:pPr>
        <w:jc w:val="center"/>
        <w:rPr>
          <w:rFonts w:cstheme="minorHAnsi"/>
          <w:sz w:val="22"/>
          <w:szCs w:val="22"/>
        </w:rPr>
      </w:pPr>
    </w:p>
    <w:p w:rsidR="00DB2F28" w:rsidRPr="005E3266" w:rsidRDefault="00DB2F28" w:rsidP="00A50B24">
      <w:pPr>
        <w:jc w:val="center"/>
        <w:rPr>
          <w:rFonts w:cstheme="minorHAnsi"/>
          <w:sz w:val="22"/>
          <w:szCs w:val="22"/>
        </w:rPr>
      </w:pPr>
      <w:r w:rsidRPr="005E3266">
        <w:rPr>
          <w:rFonts w:cstheme="minorHAnsi"/>
          <w:sz w:val="22"/>
          <w:szCs w:val="22"/>
        </w:rPr>
        <w:t>Veterinární přípravek</w:t>
      </w:r>
    </w:p>
    <w:p w:rsidR="00A50B24" w:rsidRPr="005E3266" w:rsidRDefault="00A50B24" w:rsidP="00A50B24">
      <w:pPr>
        <w:jc w:val="center"/>
        <w:rPr>
          <w:rFonts w:cstheme="minorHAnsi"/>
          <w:b/>
          <w:sz w:val="22"/>
          <w:szCs w:val="22"/>
        </w:rPr>
      </w:pPr>
      <w:r w:rsidRPr="005E3266">
        <w:rPr>
          <w:rFonts w:cstheme="minorHAnsi"/>
          <w:sz w:val="22"/>
          <w:szCs w:val="22"/>
        </w:rPr>
        <w:t>Oční gel pro zvířata</w:t>
      </w:r>
    </w:p>
    <w:p w:rsidR="00A50B24" w:rsidRPr="005E3266" w:rsidRDefault="00A50B24" w:rsidP="00A50B24">
      <w:pPr>
        <w:rPr>
          <w:rFonts w:cstheme="minorHAnsi"/>
          <w:b/>
          <w:sz w:val="22"/>
          <w:szCs w:val="22"/>
        </w:rPr>
      </w:pPr>
    </w:p>
    <w:p w:rsidR="00A50B24" w:rsidRPr="005E3266" w:rsidRDefault="00A50B24" w:rsidP="00A50B24">
      <w:pPr>
        <w:rPr>
          <w:rFonts w:cstheme="minorHAnsi"/>
          <w:b/>
          <w:sz w:val="22"/>
          <w:szCs w:val="22"/>
        </w:rPr>
      </w:pPr>
      <w:r w:rsidRPr="005E3266">
        <w:rPr>
          <w:rFonts w:cstheme="minorHAnsi"/>
          <w:b/>
          <w:sz w:val="22"/>
          <w:szCs w:val="22"/>
        </w:rPr>
        <w:t>Co je OphtalVet Fluid Gel?</w:t>
      </w:r>
    </w:p>
    <w:p w:rsidR="00A50B24" w:rsidRPr="005E3266" w:rsidRDefault="00A50B24" w:rsidP="00A50B24">
      <w:pPr>
        <w:rPr>
          <w:rFonts w:cstheme="minorHAnsi"/>
          <w:sz w:val="22"/>
          <w:szCs w:val="22"/>
        </w:rPr>
      </w:pPr>
      <w:r w:rsidRPr="005E3266">
        <w:rPr>
          <w:rFonts w:cstheme="minorHAnsi"/>
          <w:sz w:val="22"/>
          <w:szCs w:val="22"/>
        </w:rPr>
        <w:t>OphtalVet Fluid Gel je filmotvorný a zvlhčující sterilní gel k udržení slzného filmu. Slzná tekutina udržuje povrch oka vlhký a oko funkční. OphtalVet Fluid Gel obsahuje 3 mg/ml rozpustného beta-glukanu a 1,5 mg/ml zesíťované kyseliny hyaluronové, kdy obě látky, na povrchu oka, vytváří stabilní a dlouhodobě zvlhčující film. Zesíťovaná kyselina hyaluronová, v porovnání s lineární kyselinou hyaluronovou, ulpívá na</w:t>
      </w:r>
      <w:r w:rsidR="00AC4C35">
        <w:rPr>
          <w:rFonts w:cstheme="minorHAnsi"/>
          <w:sz w:val="22"/>
          <w:szCs w:val="22"/>
        </w:rPr>
        <w:t> </w:t>
      </w:r>
      <w:r w:rsidRPr="005E3266">
        <w:rPr>
          <w:rFonts w:cstheme="minorHAnsi"/>
          <w:sz w:val="22"/>
          <w:szCs w:val="22"/>
        </w:rPr>
        <w:t>povrchu oka lépe a déle, a tím optimálně podporuje jeho zvlhčení.</w:t>
      </w:r>
    </w:p>
    <w:p w:rsidR="00A50B24" w:rsidRPr="005E3266" w:rsidRDefault="00A50B24" w:rsidP="00A50B24">
      <w:pPr>
        <w:rPr>
          <w:rFonts w:cstheme="minorHAnsi"/>
          <w:b/>
          <w:sz w:val="22"/>
          <w:szCs w:val="22"/>
        </w:rPr>
      </w:pPr>
    </w:p>
    <w:p w:rsidR="00A50B24" w:rsidRPr="005E3266" w:rsidRDefault="00A50B24" w:rsidP="00A50B24">
      <w:pPr>
        <w:rPr>
          <w:rFonts w:cstheme="minorHAnsi"/>
          <w:b/>
          <w:sz w:val="22"/>
          <w:szCs w:val="22"/>
        </w:rPr>
      </w:pPr>
      <w:r w:rsidRPr="005E3266">
        <w:rPr>
          <w:rFonts w:cstheme="minorHAnsi"/>
          <w:b/>
          <w:sz w:val="22"/>
          <w:szCs w:val="22"/>
        </w:rPr>
        <w:t xml:space="preserve">Proč OphtalVet Fluid Gel </w:t>
      </w:r>
      <w:r w:rsidR="00DB2F28" w:rsidRPr="005E3266">
        <w:rPr>
          <w:rFonts w:cstheme="minorHAnsi"/>
          <w:b/>
          <w:sz w:val="22"/>
          <w:szCs w:val="22"/>
        </w:rPr>
        <w:t>vaše zvíře potřebuje</w:t>
      </w:r>
      <w:r w:rsidRPr="005E3266">
        <w:rPr>
          <w:rFonts w:cstheme="minorHAnsi"/>
          <w:b/>
          <w:sz w:val="22"/>
          <w:szCs w:val="22"/>
        </w:rPr>
        <w:t xml:space="preserve">? </w:t>
      </w:r>
    </w:p>
    <w:p w:rsidR="00A50B24" w:rsidRPr="005E3266" w:rsidRDefault="00A50B24" w:rsidP="00A50B24">
      <w:pPr>
        <w:rPr>
          <w:rFonts w:cstheme="minorHAnsi"/>
          <w:sz w:val="22"/>
          <w:szCs w:val="22"/>
        </w:rPr>
      </w:pPr>
      <w:r w:rsidRPr="005E3266">
        <w:rPr>
          <w:rFonts w:cstheme="minorHAnsi"/>
          <w:sz w:val="22"/>
          <w:szCs w:val="22"/>
        </w:rPr>
        <w:t>OphtalVet Fluid Gel má výrazně viskózní konzistenci pro dlouhodobé zvlhčení povrchu oka.</w:t>
      </w:r>
    </w:p>
    <w:p w:rsidR="00A50B24" w:rsidRPr="005E3266" w:rsidRDefault="00A50B24" w:rsidP="00A50B24">
      <w:pPr>
        <w:rPr>
          <w:rFonts w:cstheme="minorHAnsi"/>
          <w:b/>
          <w:sz w:val="22"/>
          <w:szCs w:val="22"/>
        </w:rPr>
      </w:pPr>
      <w:r w:rsidRPr="005E3266">
        <w:rPr>
          <w:rFonts w:cstheme="minorHAnsi"/>
          <w:sz w:val="22"/>
          <w:szCs w:val="22"/>
        </w:rPr>
        <w:t>Také další ovlivňující faktory, jako např. chirurgické zákroky nebo poranění oka mohou snížit vlastní sekreci slz. Regenerace povrchových tkání oka však vyžaduje neporušený zvlhčující film. OphtalVet Fluid Gel, dlouhodobým zvlhčováním rohovky a spojivky oka, podporuje obnovu rohovkového epitelu, chrání povrch oka před oxidačním stresem, snižuje podráždění rohovky a spojivek a má podpůrný účinek při antibiotické terapii.</w:t>
      </w:r>
      <w:r w:rsidRPr="005E3266">
        <w:rPr>
          <w:rFonts w:cstheme="minorHAnsi"/>
          <w:b/>
          <w:sz w:val="22"/>
          <w:szCs w:val="22"/>
        </w:rPr>
        <w:t xml:space="preserve"> </w:t>
      </w:r>
    </w:p>
    <w:p w:rsidR="00A50B24" w:rsidRPr="005E3266" w:rsidRDefault="00A50B24" w:rsidP="00A50B24">
      <w:pPr>
        <w:rPr>
          <w:rFonts w:cstheme="minorHAnsi"/>
          <w:b/>
          <w:sz w:val="22"/>
          <w:szCs w:val="22"/>
        </w:rPr>
      </w:pPr>
    </w:p>
    <w:p w:rsidR="00A50B24" w:rsidRPr="005E3266" w:rsidRDefault="00A50B24" w:rsidP="00A50B24">
      <w:pPr>
        <w:rPr>
          <w:rFonts w:cstheme="minorHAnsi"/>
          <w:b/>
          <w:sz w:val="22"/>
          <w:szCs w:val="22"/>
        </w:rPr>
      </w:pPr>
      <w:r w:rsidRPr="005E3266">
        <w:rPr>
          <w:rFonts w:cstheme="minorHAnsi"/>
          <w:b/>
          <w:sz w:val="22"/>
          <w:szCs w:val="22"/>
        </w:rPr>
        <w:t xml:space="preserve">Jaké je složení OphtalVet Fluid Gel? </w:t>
      </w:r>
    </w:p>
    <w:p w:rsidR="00A50B24" w:rsidRPr="005E3266" w:rsidRDefault="00A50B24" w:rsidP="00A50B24">
      <w:pPr>
        <w:rPr>
          <w:rFonts w:cstheme="minorHAnsi"/>
          <w:b/>
          <w:sz w:val="22"/>
          <w:szCs w:val="22"/>
        </w:rPr>
      </w:pPr>
      <w:r w:rsidRPr="005E3266">
        <w:rPr>
          <w:rFonts w:cstheme="minorHAnsi"/>
          <w:sz w:val="22"/>
          <w:szCs w:val="22"/>
        </w:rPr>
        <w:t>OphtalVet Fluid Gel obsahuje 0,3 % karboxymethyl beta-glukanu, 0,15 % zesíťované kyseliny hyaluronové, 0,1 % sodné soli EDTA a 0,004% N-hydroxymethylglycinátu. Jedná se o pufrovaný izotonický gel upravený na fyziologické pH 7,2. Hodnota pH tak odpovídá přirozeným slzám.</w:t>
      </w:r>
    </w:p>
    <w:p w:rsidR="00A50B24" w:rsidRPr="005E3266" w:rsidRDefault="00A50B24" w:rsidP="00A50B24">
      <w:pPr>
        <w:rPr>
          <w:rFonts w:cstheme="minorHAnsi"/>
          <w:b/>
          <w:sz w:val="22"/>
          <w:szCs w:val="22"/>
        </w:rPr>
      </w:pPr>
    </w:p>
    <w:p w:rsidR="00A50B24" w:rsidRPr="005E3266" w:rsidRDefault="00A50B24" w:rsidP="00A50B24">
      <w:pPr>
        <w:rPr>
          <w:rFonts w:cstheme="minorHAnsi"/>
          <w:b/>
          <w:sz w:val="22"/>
          <w:szCs w:val="22"/>
        </w:rPr>
      </w:pPr>
      <w:r w:rsidRPr="005E3266">
        <w:rPr>
          <w:rFonts w:cstheme="minorHAnsi"/>
          <w:b/>
          <w:sz w:val="22"/>
          <w:szCs w:val="22"/>
        </w:rPr>
        <w:t xml:space="preserve">Jak OphtalVet Fluid Gel správně použít? </w:t>
      </w:r>
    </w:p>
    <w:p w:rsidR="00A50B24" w:rsidRPr="005E3266" w:rsidRDefault="00A50B24" w:rsidP="00A50B24">
      <w:pPr>
        <w:rPr>
          <w:rFonts w:cstheme="minorHAnsi"/>
          <w:sz w:val="22"/>
          <w:szCs w:val="22"/>
        </w:rPr>
      </w:pPr>
      <w:r w:rsidRPr="005E3266">
        <w:rPr>
          <w:rFonts w:cstheme="minorHAnsi"/>
          <w:sz w:val="22"/>
          <w:szCs w:val="22"/>
        </w:rPr>
        <w:t xml:space="preserve">Zvířata nejlépe akceptují oční </w:t>
      </w:r>
      <w:r w:rsidR="00E679AD" w:rsidRPr="005E3266">
        <w:rPr>
          <w:rFonts w:cstheme="minorHAnsi"/>
          <w:sz w:val="22"/>
          <w:szCs w:val="22"/>
        </w:rPr>
        <w:t>gely, pokud</w:t>
      </w:r>
      <w:r w:rsidRPr="005E3266">
        <w:rPr>
          <w:rFonts w:cstheme="minorHAnsi"/>
          <w:sz w:val="22"/>
          <w:szCs w:val="22"/>
        </w:rPr>
        <w:t xml:space="preserve"> nejsou příliš studené. OphtalVet Fluid Gel by proto měl mít při</w:t>
      </w:r>
      <w:r w:rsidR="00AC4C35">
        <w:rPr>
          <w:rFonts w:cstheme="minorHAnsi"/>
          <w:sz w:val="22"/>
          <w:szCs w:val="22"/>
        </w:rPr>
        <w:t> </w:t>
      </w:r>
      <w:r w:rsidRPr="005E3266">
        <w:rPr>
          <w:rFonts w:cstheme="minorHAnsi"/>
          <w:sz w:val="22"/>
          <w:szCs w:val="22"/>
        </w:rPr>
        <w:t>použití přibližně pokojovou teplotu. Pokud uchováváte OphtalVet</w:t>
      </w:r>
      <w:r w:rsidR="00E679AD" w:rsidRPr="005E3266">
        <w:rPr>
          <w:rFonts w:cstheme="minorHAnsi"/>
          <w:sz w:val="22"/>
          <w:szCs w:val="22"/>
        </w:rPr>
        <w:t xml:space="preserve"> Fluid Gel v chladničce, měli</w:t>
      </w:r>
      <w:r w:rsidRPr="005E3266">
        <w:rPr>
          <w:rFonts w:cstheme="minorHAnsi"/>
          <w:sz w:val="22"/>
          <w:szCs w:val="22"/>
        </w:rPr>
        <w:t xml:space="preserve"> byste oční gel před použitím na tuto pokojovou teplotu zahřát (například v ruce cca po dobu 5</w:t>
      </w:r>
      <w:r w:rsidR="00AC4C35">
        <w:rPr>
          <w:rFonts w:cstheme="minorHAnsi"/>
          <w:sz w:val="22"/>
          <w:szCs w:val="22"/>
        </w:rPr>
        <w:t> </w:t>
      </w:r>
      <w:r w:rsidRPr="005E3266">
        <w:rPr>
          <w:rFonts w:cstheme="minorHAnsi"/>
          <w:sz w:val="22"/>
          <w:szCs w:val="22"/>
        </w:rPr>
        <w:t xml:space="preserve">minut). Ochranný uzávěr </w:t>
      </w:r>
      <w:r w:rsidR="00E679AD" w:rsidRPr="005E3266">
        <w:rPr>
          <w:rFonts w:cstheme="minorHAnsi"/>
          <w:sz w:val="22"/>
          <w:szCs w:val="22"/>
        </w:rPr>
        <w:t>odšroubujte, pouze</w:t>
      </w:r>
      <w:r w:rsidRPr="005E3266">
        <w:rPr>
          <w:rFonts w:cstheme="minorHAnsi"/>
          <w:sz w:val="22"/>
          <w:szCs w:val="22"/>
        </w:rPr>
        <w:t xml:space="preserve"> když má oční gel optimální teplotu. </w:t>
      </w:r>
    </w:p>
    <w:p w:rsidR="00A50B24" w:rsidRPr="005E3266" w:rsidRDefault="00A50B24" w:rsidP="00A50B24">
      <w:pPr>
        <w:rPr>
          <w:rFonts w:cstheme="minorHAnsi"/>
          <w:sz w:val="22"/>
          <w:szCs w:val="22"/>
        </w:rPr>
      </w:pPr>
      <w:r w:rsidRPr="005E3266">
        <w:rPr>
          <w:rFonts w:cstheme="minorHAnsi"/>
          <w:sz w:val="22"/>
          <w:szCs w:val="22"/>
        </w:rPr>
        <w:t>Za pomoci druhé osoby pevně a bezpečně přidržte zvíře a fixujte jeho hlavu. Jednou rukou uchopte zvíře za</w:t>
      </w:r>
      <w:r w:rsidR="00AC4C35">
        <w:rPr>
          <w:rFonts w:cstheme="minorHAnsi"/>
          <w:sz w:val="22"/>
          <w:szCs w:val="22"/>
        </w:rPr>
        <w:t> </w:t>
      </w:r>
      <w:r w:rsidRPr="005E3266">
        <w:rPr>
          <w:rFonts w:cstheme="minorHAnsi"/>
          <w:sz w:val="22"/>
          <w:szCs w:val="22"/>
        </w:rPr>
        <w:t>krk a mírně mu zvedněte hlavu tak, aby jeho oči vzhlédly nahoru. Oční gel OphtalVet uchopte mezi palec a ukazovák druhé ruky. Okraj této ruky opřete o hlavu zvířete na straně oka. Vnější stranou malíčku odtáhněte horní víčko lehce nahoru, jemně stiskněte lahvičku a ze vzdálenosti 1 až 2</w:t>
      </w:r>
      <w:r w:rsidR="00AC4C35">
        <w:rPr>
          <w:rFonts w:cstheme="minorHAnsi"/>
          <w:sz w:val="22"/>
          <w:szCs w:val="22"/>
        </w:rPr>
        <w:t> </w:t>
      </w:r>
      <w:r w:rsidRPr="005E3266">
        <w:rPr>
          <w:rFonts w:cstheme="minorHAnsi"/>
          <w:sz w:val="22"/>
          <w:szCs w:val="22"/>
        </w:rPr>
        <w:t>cm vkápněte 1 kapku na povrch rohovky. Vždy musíte počítat s neochotou zvířete a tím, že udělá obranný pohyb. Je proto důležité, aby ruka s gelem byla vždy v přímém kontaktu s hlavou zvířete, aby</w:t>
      </w:r>
      <w:r w:rsidR="00AC4C35">
        <w:rPr>
          <w:rFonts w:cstheme="minorHAnsi"/>
          <w:sz w:val="22"/>
          <w:szCs w:val="22"/>
        </w:rPr>
        <w:t> </w:t>
      </w:r>
      <w:r w:rsidRPr="005E3266">
        <w:rPr>
          <w:rFonts w:cstheme="minorHAnsi"/>
          <w:sz w:val="22"/>
          <w:szCs w:val="22"/>
        </w:rPr>
        <w:t xml:space="preserve">byla dodržena vzdálenost. Měli byste mít na zřeteli, že lahvička by měla být k povrchu oka držena pod tupým úhlem a ne přímo špičkou lahvičky proti oku. </w:t>
      </w:r>
    </w:p>
    <w:p w:rsidR="00A50B24" w:rsidRPr="005E3266" w:rsidRDefault="00A50B24" w:rsidP="00A50B24">
      <w:pPr>
        <w:rPr>
          <w:rFonts w:cstheme="minorHAnsi"/>
          <w:b/>
          <w:sz w:val="22"/>
          <w:szCs w:val="22"/>
        </w:rPr>
      </w:pPr>
    </w:p>
    <w:p w:rsidR="00A50B24" w:rsidRPr="005E3266" w:rsidRDefault="00A50B24" w:rsidP="00A50B24">
      <w:pPr>
        <w:rPr>
          <w:rFonts w:cstheme="minorHAnsi"/>
          <w:b/>
          <w:sz w:val="22"/>
          <w:szCs w:val="22"/>
        </w:rPr>
      </w:pPr>
      <w:r w:rsidRPr="005E3266">
        <w:rPr>
          <w:rFonts w:cstheme="minorHAnsi"/>
          <w:b/>
          <w:sz w:val="22"/>
          <w:szCs w:val="22"/>
        </w:rPr>
        <w:t>Jak často by měl být OphtalVet Fluid Gel podáván?</w:t>
      </w:r>
    </w:p>
    <w:p w:rsidR="00A50B24" w:rsidRPr="005E3266" w:rsidRDefault="00A50B24" w:rsidP="00A50B24">
      <w:pPr>
        <w:rPr>
          <w:rFonts w:cstheme="minorHAnsi"/>
          <w:b/>
          <w:sz w:val="22"/>
          <w:szCs w:val="22"/>
        </w:rPr>
      </w:pPr>
      <w:r w:rsidRPr="005E3266">
        <w:rPr>
          <w:rFonts w:cstheme="minorHAnsi"/>
          <w:sz w:val="22"/>
          <w:szCs w:val="22"/>
        </w:rPr>
        <w:t>Pokud váš veterinář nedoporučuje jinak, podávejte do oka 1 kapku třikrát denně. V případě potřeby lze OphtalVet Fluid Gel podávat i častěji.</w:t>
      </w:r>
      <w:r w:rsidRPr="005E3266">
        <w:rPr>
          <w:rFonts w:cstheme="minorHAnsi"/>
          <w:b/>
          <w:sz w:val="22"/>
          <w:szCs w:val="22"/>
        </w:rPr>
        <w:t xml:space="preserve"> </w:t>
      </w:r>
    </w:p>
    <w:p w:rsidR="00A50B24" w:rsidRPr="005E3266" w:rsidRDefault="00A50B24" w:rsidP="00A50B24">
      <w:pPr>
        <w:rPr>
          <w:rFonts w:cstheme="minorHAnsi"/>
          <w:b/>
          <w:sz w:val="22"/>
          <w:szCs w:val="22"/>
        </w:rPr>
      </w:pPr>
    </w:p>
    <w:p w:rsidR="00A50B24" w:rsidRPr="005E3266" w:rsidRDefault="00A50B24" w:rsidP="00A50B24">
      <w:pPr>
        <w:rPr>
          <w:rFonts w:cstheme="minorHAnsi"/>
          <w:b/>
          <w:sz w:val="22"/>
          <w:szCs w:val="22"/>
        </w:rPr>
      </w:pPr>
      <w:r w:rsidRPr="005E3266">
        <w:rPr>
          <w:rFonts w:cstheme="minorHAnsi"/>
          <w:b/>
          <w:sz w:val="22"/>
          <w:szCs w:val="22"/>
        </w:rPr>
        <w:t>Na co byste si měli dávat pozor, pokud jsou současně podávány i další oční přípravky?</w:t>
      </w:r>
    </w:p>
    <w:p w:rsidR="00A50B24" w:rsidRPr="005E3266" w:rsidRDefault="00A50B24" w:rsidP="00A50B24">
      <w:pPr>
        <w:rPr>
          <w:rFonts w:cstheme="minorHAnsi"/>
          <w:sz w:val="22"/>
          <w:szCs w:val="22"/>
        </w:rPr>
      </w:pPr>
      <w:r w:rsidRPr="005E3266">
        <w:rPr>
          <w:rFonts w:cstheme="minorHAnsi"/>
          <w:sz w:val="22"/>
          <w:szCs w:val="22"/>
        </w:rPr>
        <w:t>Pokud používáte oftalmologické léky a OphtalVet Fluid Gel v kombinaci, měl by být mezi aplikací léku a</w:t>
      </w:r>
      <w:r w:rsidR="00AC4C35">
        <w:rPr>
          <w:rFonts w:cstheme="minorHAnsi"/>
          <w:sz w:val="22"/>
          <w:szCs w:val="22"/>
        </w:rPr>
        <w:t> </w:t>
      </w:r>
      <w:r w:rsidRPr="005E3266">
        <w:rPr>
          <w:rFonts w:cstheme="minorHAnsi"/>
          <w:sz w:val="22"/>
          <w:szCs w:val="22"/>
        </w:rPr>
        <w:t>aplikací OphtalVet Fluid Gel dodržen interval nejméně 30 minut.</w:t>
      </w:r>
    </w:p>
    <w:p w:rsidR="00A50B24" w:rsidRPr="005E3266" w:rsidRDefault="00A50B24" w:rsidP="00A50B24">
      <w:pPr>
        <w:rPr>
          <w:rFonts w:cstheme="minorHAnsi"/>
          <w:b/>
          <w:sz w:val="22"/>
          <w:szCs w:val="22"/>
        </w:rPr>
      </w:pPr>
      <w:r w:rsidRPr="005E3266">
        <w:rPr>
          <w:rFonts w:cstheme="minorHAnsi"/>
          <w:sz w:val="22"/>
          <w:szCs w:val="22"/>
        </w:rPr>
        <w:lastRenderedPageBreak/>
        <w:t>Oční masti by měly nanášeny vždy až po použití gelu OphtalVet Fluid Gel. I v tomto případě je nutné dodržet časový interval 30 minut.</w:t>
      </w:r>
      <w:r w:rsidRPr="005E3266">
        <w:rPr>
          <w:rFonts w:cstheme="minorHAnsi"/>
          <w:b/>
          <w:sz w:val="22"/>
          <w:szCs w:val="22"/>
        </w:rPr>
        <w:t xml:space="preserve"> </w:t>
      </w:r>
    </w:p>
    <w:p w:rsidR="00A50B24" w:rsidRPr="005E3266" w:rsidRDefault="00A50B24" w:rsidP="00A50B24">
      <w:pPr>
        <w:rPr>
          <w:rFonts w:cstheme="minorHAnsi"/>
          <w:b/>
          <w:sz w:val="22"/>
          <w:szCs w:val="22"/>
        </w:rPr>
      </w:pPr>
    </w:p>
    <w:p w:rsidR="00A50B24" w:rsidRPr="005E3266" w:rsidRDefault="00A50B24" w:rsidP="00A50B24">
      <w:pPr>
        <w:rPr>
          <w:rFonts w:cstheme="minorHAnsi"/>
          <w:b/>
          <w:sz w:val="22"/>
          <w:szCs w:val="22"/>
        </w:rPr>
      </w:pPr>
      <w:r w:rsidRPr="005E3266">
        <w:rPr>
          <w:rFonts w:cstheme="minorHAnsi"/>
          <w:b/>
          <w:sz w:val="22"/>
          <w:szCs w:val="22"/>
        </w:rPr>
        <w:t>Co je třeba vzít v úvahu při používání OphtalVet Fluid Gel?</w:t>
      </w:r>
    </w:p>
    <w:p w:rsidR="00A50B24" w:rsidRPr="005E3266" w:rsidRDefault="00A50B24" w:rsidP="00A50B24">
      <w:pPr>
        <w:rPr>
          <w:rFonts w:cstheme="minorHAnsi"/>
          <w:sz w:val="22"/>
          <w:szCs w:val="22"/>
        </w:rPr>
      </w:pPr>
      <w:r w:rsidRPr="005E3266">
        <w:rPr>
          <w:rFonts w:cstheme="minorHAnsi"/>
          <w:sz w:val="22"/>
          <w:szCs w:val="22"/>
        </w:rPr>
        <w:t>OphtalVet Fluid Gel je sterilní až do otevření lahvičky. Abyste zabránili růstu choroboplodných zárodků, které by mohly dráždit oči, měli byste používat OphtalVet Fluid Gel maximálně 30 dní po</w:t>
      </w:r>
      <w:r w:rsidR="00AC4C35">
        <w:rPr>
          <w:rFonts w:cstheme="minorHAnsi"/>
          <w:sz w:val="22"/>
          <w:szCs w:val="22"/>
        </w:rPr>
        <w:t> </w:t>
      </w:r>
      <w:r w:rsidRPr="005E3266">
        <w:rPr>
          <w:rFonts w:cstheme="minorHAnsi"/>
          <w:sz w:val="22"/>
          <w:szCs w:val="22"/>
        </w:rPr>
        <w:t>prvním otevření.</w:t>
      </w:r>
    </w:p>
    <w:p w:rsidR="00A50B24" w:rsidRPr="005E3266" w:rsidRDefault="00A50B24" w:rsidP="00A50B24">
      <w:pPr>
        <w:rPr>
          <w:rFonts w:cstheme="minorHAnsi"/>
          <w:b/>
          <w:sz w:val="22"/>
          <w:szCs w:val="22"/>
        </w:rPr>
      </w:pPr>
      <w:r w:rsidRPr="005E3266">
        <w:rPr>
          <w:rFonts w:cstheme="minorHAnsi"/>
          <w:sz w:val="22"/>
          <w:szCs w:val="22"/>
        </w:rPr>
        <w:t>Přestože je OphtalVet Fluid Gel konzervován, nelze s jistotou vyloučit kontaminaci kapátka s povrchy těla nebo povrchy předmětů. Během používání byste se proto měli vždy ujistit, že lahvička s kapátkem nepřijde do kontaktu s okem nebo srstí zvířete, prsty nebo jinými povrchy. Po použití vždy uzavřete OphtalVet Fluid Gel šroubovacím uzávěrem. OphlalVet Fluid Gel se nesmí používat po</w:t>
      </w:r>
      <w:r w:rsidR="00AC4C35">
        <w:rPr>
          <w:rFonts w:cstheme="minorHAnsi"/>
          <w:sz w:val="22"/>
          <w:szCs w:val="22"/>
        </w:rPr>
        <w:t> </w:t>
      </w:r>
      <w:r w:rsidRPr="005E3266">
        <w:rPr>
          <w:rFonts w:cstheme="minorHAnsi"/>
          <w:sz w:val="22"/>
          <w:szCs w:val="22"/>
        </w:rPr>
        <w:t>uplynutí doby použitelnosti uvedené na etiketě a skládací krabičce.</w:t>
      </w:r>
      <w:r w:rsidRPr="005E3266">
        <w:rPr>
          <w:rFonts w:cstheme="minorHAnsi"/>
          <w:b/>
          <w:sz w:val="22"/>
          <w:szCs w:val="22"/>
        </w:rPr>
        <w:t xml:space="preserve"> </w:t>
      </w:r>
    </w:p>
    <w:p w:rsidR="00A50B24" w:rsidRPr="005E3266" w:rsidRDefault="00A50B24" w:rsidP="00A50B24">
      <w:pPr>
        <w:rPr>
          <w:rFonts w:cstheme="minorHAnsi"/>
          <w:b/>
          <w:sz w:val="22"/>
          <w:szCs w:val="22"/>
        </w:rPr>
      </w:pPr>
    </w:p>
    <w:p w:rsidR="00A50B24" w:rsidRPr="005E3266" w:rsidRDefault="00A50B24" w:rsidP="00A50B24">
      <w:pPr>
        <w:rPr>
          <w:rFonts w:cstheme="minorHAnsi"/>
          <w:b/>
          <w:sz w:val="22"/>
          <w:szCs w:val="22"/>
        </w:rPr>
      </w:pPr>
      <w:r w:rsidRPr="005E3266">
        <w:rPr>
          <w:rFonts w:cstheme="minorHAnsi"/>
          <w:b/>
          <w:sz w:val="22"/>
          <w:szCs w:val="22"/>
        </w:rPr>
        <w:t>Jak byste měli Ophtalvet Fluid Gel uchovávat?</w:t>
      </w:r>
    </w:p>
    <w:p w:rsidR="00A50B24" w:rsidRPr="005E3266" w:rsidRDefault="00A50B24" w:rsidP="00A50B24">
      <w:pPr>
        <w:rPr>
          <w:rFonts w:cstheme="minorHAnsi"/>
          <w:sz w:val="22"/>
          <w:szCs w:val="22"/>
        </w:rPr>
      </w:pPr>
      <w:r w:rsidRPr="005E3266">
        <w:rPr>
          <w:rFonts w:cstheme="minorHAnsi"/>
          <w:sz w:val="22"/>
          <w:szCs w:val="22"/>
        </w:rPr>
        <w:t>Při každodenním používání by měl být OphtaVet Fluid Gel uchováván při pokojové teplotě. Uchovávání při</w:t>
      </w:r>
      <w:r w:rsidR="00AC4C35">
        <w:rPr>
          <w:rFonts w:cstheme="minorHAnsi"/>
          <w:sz w:val="22"/>
          <w:szCs w:val="22"/>
        </w:rPr>
        <w:t> </w:t>
      </w:r>
      <w:r w:rsidRPr="005E3266">
        <w:rPr>
          <w:rFonts w:cstheme="minorHAnsi"/>
          <w:sz w:val="22"/>
          <w:szCs w:val="22"/>
        </w:rPr>
        <w:t xml:space="preserve">pokojové teplotě má oproti uchovávání v chladničce tu výhodu, že </w:t>
      </w:r>
      <w:r w:rsidR="00711EB3" w:rsidRPr="005E3266">
        <w:rPr>
          <w:rFonts w:cstheme="minorHAnsi"/>
          <w:sz w:val="22"/>
          <w:szCs w:val="22"/>
        </w:rPr>
        <w:t xml:space="preserve">přípravek </w:t>
      </w:r>
      <w:r w:rsidRPr="005E3266">
        <w:rPr>
          <w:rFonts w:cstheme="minorHAnsi"/>
          <w:sz w:val="22"/>
          <w:szCs w:val="22"/>
        </w:rPr>
        <w:t>není nutné před každým použitím zahřívat.</w:t>
      </w:r>
    </w:p>
    <w:p w:rsidR="00A50B24" w:rsidRPr="005E3266" w:rsidRDefault="00A50B24" w:rsidP="00A50B24">
      <w:pPr>
        <w:rPr>
          <w:rFonts w:cstheme="minorHAnsi"/>
          <w:sz w:val="22"/>
          <w:szCs w:val="22"/>
        </w:rPr>
      </w:pPr>
      <w:r w:rsidRPr="005E3266">
        <w:rPr>
          <w:rFonts w:cstheme="minorHAnsi"/>
          <w:sz w:val="22"/>
          <w:szCs w:val="22"/>
        </w:rPr>
        <w:t xml:space="preserve">Pokud se </w:t>
      </w:r>
      <w:r w:rsidR="00711EB3" w:rsidRPr="005E3266">
        <w:rPr>
          <w:rFonts w:cstheme="minorHAnsi"/>
          <w:sz w:val="22"/>
          <w:szCs w:val="22"/>
        </w:rPr>
        <w:t xml:space="preserve">přípravek </w:t>
      </w:r>
      <w:r w:rsidRPr="005E3266">
        <w:rPr>
          <w:rFonts w:cstheme="minorHAnsi"/>
          <w:sz w:val="22"/>
          <w:szCs w:val="22"/>
        </w:rPr>
        <w:t>nepoužívá několik dní, doporučuje se jeho uchovávání v chladničce, protože</w:t>
      </w:r>
      <w:r w:rsidR="00AC4C35">
        <w:rPr>
          <w:rFonts w:cstheme="minorHAnsi"/>
          <w:sz w:val="22"/>
          <w:szCs w:val="22"/>
        </w:rPr>
        <w:t> </w:t>
      </w:r>
      <w:r w:rsidRPr="005E3266">
        <w:rPr>
          <w:rFonts w:cstheme="minorHAnsi"/>
          <w:sz w:val="22"/>
          <w:szCs w:val="22"/>
        </w:rPr>
        <w:t>bakterie, které se do gelu mohly dostat přes otvor kapátka, se při nízkých teplotách množí jen velmi pomalu.</w:t>
      </w:r>
    </w:p>
    <w:p w:rsidR="00DB2F28" w:rsidRPr="005E3266" w:rsidRDefault="00A50B24" w:rsidP="00A50B24">
      <w:pPr>
        <w:rPr>
          <w:rFonts w:cstheme="minorHAnsi"/>
          <w:sz w:val="22"/>
          <w:szCs w:val="22"/>
        </w:rPr>
      </w:pPr>
      <w:r w:rsidRPr="005E3266">
        <w:rPr>
          <w:rFonts w:cstheme="minorHAnsi"/>
          <w:sz w:val="22"/>
          <w:szCs w:val="22"/>
        </w:rPr>
        <w:t>OphtalVet Fluid Gel byste měli chránit před horkem a nenechávat jej na slunci ani delší dobu v autě, pokud</w:t>
      </w:r>
      <w:r w:rsidR="00AC4C35">
        <w:rPr>
          <w:rFonts w:cstheme="minorHAnsi"/>
          <w:sz w:val="22"/>
          <w:szCs w:val="22"/>
        </w:rPr>
        <w:t> </w:t>
      </w:r>
      <w:r w:rsidRPr="005E3266">
        <w:rPr>
          <w:rFonts w:cstheme="minorHAnsi"/>
          <w:sz w:val="22"/>
          <w:szCs w:val="22"/>
        </w:rPr>
        <w:t xml:space="preserve">je venkovní teplota vysoká. </w:t>
      </w:r>
    </w:p>
    <w:p w:rsidR="00A50B24" w:rsidRPr="005E3266" w:rsidRDefault="00DB2F28" w:rsidP="00A50B24">
      <w:pPr>
        <w:rPr>
          <w:rFonts w:cstheme="minorHAnsi"/>
          <w:b/>
          <w:sz w:val="22"/>
          <w:szCs w:val="22"/>
        </w:rPr>
      </w:pPr>
      <w:r w:rsidRPr="005E3266">
        <w:rPr>
          <w:rFonts w:cstheme="minorHAnsi"/>
          <w:sz w:val="22"/>
          <w:szCs w:val="22"/>
        </w:rPr>
        <w:t>Uchovávejte mimo dohled a dosah dětí. Pouze pro zvířata.</w:t>
      </w:r>
      <w:r w:rsidR="00A50B24" w:rsidRPr="005E3266">
        <w:rPr>
          <w:rFonts w:cstheme="minorHAnsi"/>
          <w:b/>
          <w:sz w:val="22"/>
          <w:szCs w:val="22"/>
        </w:rPr>
        <w:t xml:space="preserve"> </w:t>
      </w:r>
    </w:p>
    <w:p w:rsidR="00A50B24" w:rsidRPr="005E3266" w:rsidRDefault="00A50B24" w:rsidP="00A50B24">
      <w:pPr>
        <w:rPr>
          <w:rFonts w:cstheme="minorHAnsi"/>
          <w:b/>
          <w:sz w:val="22"/>
          <w:szCs w:val="22"/>
        </w:rPr>
      </w:pPr>
    </w:p>
    <w:p w:rsidR="00A50B24" w:rsidRPr="005E3266" w:rsidRDefault="00A50B24" w:rsidP="00A50B24">
      <w:pPr>
        <w:rPr>
          <w:rFonts w:cstheme="minorHAnsi"/>
          <w:b/>
          <w:sz w:val="22"/>
          <w:szCs w:val="22"/>
        </w:rPr>
      </w:pPr>
      <w:r w:rsidRPr="005E3266">
        <w:rPr>
          <w:rFonts w:cstheme="minorHAnsi"/>
          <w:b/>
          <w:sz w:val="22"/>
          <w:szCs w:val="22"/>
        </w:rPr>
        <w:t xml:space="preserve">K dispozici jsou následující velikost balení: </w:t>
      </w:r>
    </w:p>
    <w:p w:rsidR="00A50B24" w:rsidRPr="005E3266" w:rsidRDefault="00A50B24" w:rsidP="00A50B24">
      <w:pPr>
        <w:widowControl w:val="0"/>
        <w:autoSpaceDE w:val="0"/>
        <w:autoSpaceDN w:val="0"/>
        <w:adjustRightInd w:val="0"/>
        <w:rPr>
          <w:rFonts w:cstheme="minorHAnsi"/>
          <w:sz w:val="22"/>
          <w:szCs w:val="22"/>
        </w:rPr>
      </w:pPr>
      <w:r w:rsidRPr="005E3266">
        <w:rPr>
          <w:rFonts w:cstheme="minorHAnsi"/>
          <w:sz w:val="22"/>
          <w:szCs w:val="22"/>
        </w:rPr>
        <w:t xml:space="preserve">15 ml v lahvičce s kapátkem </w:t>
      </w:r>
    </w:p>
    <w:p w:rsidR="00A50B24" w:rsidRPr="005E3266" w:rsidRDefault="00A50B24" w:rsidP="00A50B24">
      <w:pPr>
        <w:widowControl w:val="0"/>
        <w:autoSpaceDE w:val="0"/>
        <w:autoSpaceDN w:val="0"/>
        <w:adjustRightInd w:val="0"/>
        <w:rPr>
          <w:rFonts w:cstheme="minorHAnsi"/>
          <w:sz w:val="22"/>
          <w:szCs w:val="22"/>
        </w:rPr>
      </w:pPr>
    </w:p>
    <w:p w:rsidR="00A50B24" w:rsidRPr="005E3266" w:rsidRDefault="00A50B24" w:rsidP="00A50B24">
      <w:pPr>
        <w:widowControl w:val="0"/>
        <w:autoSpaceDE w:val="0"/>
        <w:autoSpaceDN w:val="0"/>
        <w:adjustRightInd w:val="0"/>
        <w:rPr>
          <w:rFonts w:cstheme="minorHAnsi"/>
          <w:sz w:val="22"/>
          <w:szCs w:val="22"/>
        </w:rPr>
      </w:pPr>
      <w:r w:rsidRPr="005E3266">
        <w:rPr>
          <w:rFonts w:cstheme="minorHAnsi"/>
          <w:sz w:val="22"/>
          <w:szCs w:val="22"/>
        </w:rPr>
        <w:t>Almapharm GmbH + Co. KG, Salzstraße 27, D-87499 Wildpoldsried im Allgäu, Německo</w:t>
      </w:r>
    </w:p>
    <w:p w:rsidR="00A50B24" w:rsidRPr="005E3266" w:rsidRDefault="00A50B24" w:rsidP="00A50B24">
      <w:pPr>
        <w:widowControl w:val="0"/>
        <w:autoSpaceDE w:val="0"/>
        <w:autoSpaceDN w:val="0"/>
        <w:adjustRightInd w:val="0"/>
        <w:rPr>
          <w:rFonts w:cstheme="minorHAnsi"/>
          <w:sz w:val="22"/>
          <w:szCs w:val="22"/>
        </w:rPr>
      </w:pPr>
    </w:p>
    <w:p w:rsidR="00CE093B" w:rsidRPr="005E3266" w:rsidRDefault="00851071" w:rsidP="00AC4C35">
      <w:pPr>
        <w:widowControl w:val="0"/>
        <w:autoSpaceDE w:val="0"/>
        <w:autoSpaceDN w:val="0"/>
        <w:adjustRightInd w:val="0"/>
        <w:rPr>
          <w:rFonts w:cstheme="minorHAnsi"/>
        </w:rPr>
      </w:pPr>
      <w:r w:rsidRPr="005E3266">
        <w:rPr>
          <w:rFonts w:cstheme="minorHAnsi"/>
          <w:b/>
          <w:sz w:val="22"/>
          <w:szCs w:val="22"/>
        </w:rPr>
        <w:t>Držitel rozhodnutí o schválení a d</w:t>
      </w:r>
      <w:r w:rsidR="00A50B24" w:rsidRPr="005E3266">
        <w:rPr>
          <w:rFonts w:cstheme="minorHAnsi"/>
          <w:b/>
          <w:sz w:val="22"/>
          <w:szCs w:val="22"/>
        </w:rPr>
        <w:t xml:space="preserve">istributor ČR: </w:t>
      </w:r>
      <w:r w:rsidR="00A50B24" w:rsidRPr="005E3266">
        <w:rPr>
          <w:rFonts w:cstheme="minorHAnsi"/>
          <w:sz w:val="22"/>
          <w:szCs w:val="22"/>
        </w:rPr>
        <w:t>Divetpharma spol. s r.o., Koperníkova 11,120 00 Praha 2, Česká republika</w:t>
      </w:r>
    </w:p>
    <w:sectPr w:rsidR="00CE093B" w:rsidRPr="005E3266" w:rsidSect="00AC4C35">
      <w:headerReference w:type="first" r:id="rId6"/>
      <w:pgSz w:w="11900" w:h="16840"/>
      <w:pgMar w:top="1417" w:right="1417" w:bottom="1417" w:left="1417" w:header="397" w:footer="85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942" w:rsidRDefault="006E6942" w:rsidP="00C24A14">
      <w:r>
        <w:separator/>
      </w:r>
    </w:p>
  </w:endnote>
  <w:endnote w:type="continuationSeparator" w:id="0">
    <w:p w:rsidR="006E6942" w:rsidRDefault="006E6942" w:rsidP="00C2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942" w:rsidRDefault="006E6942" w:rsidP="00C24A14">
      <w:r>
        <w:separator/>
      </w:r>
    </w:p>
  </w:footnote>
  <w:footnote w:type="continuationSeparator" w:id="0">
    <w:p w:rsidR="006E6942" w:rsidRDefault="006E6942" w:rsidP="00C24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14" w:rsidRPr="00294DCC" w:rsidRDefault="00C24A14" w:rsidP="00AC4C35">
    <w:pPr>
      <w:jc w:val="both"/>
      <w:rPr>
        <w:bCs/>
        <w:sz w:val="22"/>
        <w:szCs w:val="22"/>
      </w:rPr>
    </w:pPr>
    <w:r w:rsidRPr="00294DCC">
      <w:rPr>
        <w:bCs/>
        <w:sz w:val="22"/>
        <w:szCs w:val="22"/>
      </w:rPr>
      <w:t>Text příbalové informace </w:t>
    </w:r>
    <w:r w:rsidR="00E53492">
      <w:rPr>
        <w:bCs/>
        <w:sz w:val="22"/>
        <w:szCs w:val="22"/>
      </w:rPr>
      <w:t xml:space="preserve"> </w:t>
    </w:r>
    <w:r w:rsidRPr="00294DCC">
      <w:rPr>
        <w:bCs/>
        <w:sz w:val="22"/>
        <w:szCs w:val="22"/>
      </w:rPr>
      <w:t>součást dokumentace schválené rozhodnutím sp.</w:t>
    </w:r>
    <w:r w:rsidR="00AC4C35">
      <w:rPr>
        <w:bCs/>
        <w:sz w:val="22"/>
        <w:szCs w:val="22"/>
      </w:rPr>
      <w:t xml:space="preserve"> </w:t>
    </w:r>
    <w:r w:rsidRPr="00294DCC">
      <w:rPr>
        <w:bCs/>
        <w:sz w:val="22"/>
        <w:szCs w:val="22"/>
      </w:rPr>
      <w:t xml:space="preserve">zn. </w:t>
    </w:r>
    <w:sdt>
      <w:sdtPr>
        <w:rPr>
          <w:bCs/>
          <w:sz w:val="22"/>
          <w:szCs w:val="22"/>
        </w:rPr>
        <w:id w:val="2058362447"/>
        <w:placeholder>
          <w:docPart w:val="55B051018F434BC38ECC77A8697FA1B4"/>
        </w:placeholder>
        <w:text/>
      </w:sdtPr>
      <w:sdtEndPr/>
      <w:sdtContent>
        <w:r w:rsidRPr="00294DCC">
          <w:rPr>
            <w:bCs/>
            <w:sz w:val="22"/>
            <w:szCs w:val="22"/>
          </w:rPr>
          <w:t>USKVBL/14510/2020/POD</w:t>
        </w:r>
      </w:sdtContent>
    </w:sdt>
    <w:r w:rsidRPr="00294DCC">
      <w:rPr>
        <w:bCs/>
        <w:sz w:val="22"/>
        <w:szCs w:val="22"/>
      </w:rPr>
      <w:t xml:space="preserve"> </w:t>
    </w:r>
    <w:proofErr w:type="gramStart"/>
    <w:r w:rsidRPr="00294DCC">
      <w:rPr>
        <w:bCs/>
        <w:sz w:val="22"/>
        <w:szCs w:val="22"/>
      </w:rPr>
      <w:t>č.j.</w:t>
    </w:r>
    <w:proofErr w:type="gramEnd"/>
    <w:r w:rsidR="00AC4C35">
      <w:rPr>
        <w:bCs/>
        <w:sz w:val="22"/>
        <w:szCs w:val="22"/>
      </w:rPr>
      <w:t> </w:t>
    </w:r>
    <w:sdt>
      <w:sdtPr>
        <w:rPr>
          <w:rFonts w:eastAsia="Times New Roman"/>
          <w:sz w:val="22"/>
          <w:szCs w:val="22"/>
          <w:lang w:eastAsia="cs-CZ"/>
        </w:rPr>
        <w:id w:val="256413127"/>
        <w:placeholder>
          <w:docPart w:val="55B051018F434BC38ECC77A8697FA1B4"/>
        </w:placeholder>
        <w:text/>
      </w:sdtPr>
      <w:sdtEndPr/>
      <w:sdtContent>
        <w:r w:rsidR="00294DCC" w:rsidRPr="00294DCC">
          <w:rPr>
            <w:rFonts w:eastAsia="Times New Roman"/>
            <w:sz w:val="22"/>
            <w:szCs w:val="22"/>
            <w:lang w:eastAsia="cs-CZ"/>
          </w:rPr>
          <w:t>USKVBL/6473/2021/REG-</w:t>
        </w:r>
        <w:proofErr w:type="spellStart"/>
        <w:r w:rsidR="00294DCC" w:rsidRPr="00294DCC">
          <w:rPr>
            <w:rFonts w:eastAsia="Times New Roman"/>
            <w:sz w:val="22"/>
            <w:szCs w:val="22"/>
            <w:lang w:eastAsia="cs-CZ"/>
          </w:rPr>
          <w:t>Podb</w:t>
        </w:r>
        <w:proofErr w:type="spellEnd"/>
      </w:sdtContent>
    </w:sdt>
    <w:r w:rsidRPr="00294DCC">
      <w:rPr>
        <w:bCs/>
        <w:sz w:val="22"/>
        <w:szCs w:val="22"/>
      </w:rPr>
      <w:t xml:space="preserve"> ze dne </w:t>
    </w:r>
    <w:sdt>
      <w:sdtPr>
        <w:rPr>
          <w:bCs/>
          <w:sz w:val="22"/>
          <w:szCs w:val="22"/>
        </w:rPr>
        <w:id w:val="1773286175"/>
        <w:placeholder>
          <w:docPart w:val="C9454A74A4D0486E812C9CF6E92BACD9"/>
        </w:placeholder>
        <w:date w:fullDate="2021-07-14T00:00:00Z">
          <w:dateFormat w:val="d.M.yyyy"/>
          <w:lid w:val="cs-CZ"/>
          <w:storeMappedDataAs w:val="dateTime"/>
          <w:calendar w:val="gregorian"/>
        </w:date>
      </w:sdtPr>
      <w:sdtEndPr/>
      <w:sdtContent>
        <w:r w:rsidR="00D973E2">
          <w:rPr>
            <w:bCs/>
            <w:sz w:val="22"/>
            <w:szCs w:val="22"/>
          </w:rPr>
          <w:t>14.7.2021</w:t>
        </w:r>
      </w:sdtContent>
    </w:sdt>
    <w:r w:rsidRPr="00294DCC">
      <w:rPr>
        <w:bCs/>
        <w:sz w:val="22"/>
        <w:szCs w:val="22"/>
      </w:rPr>
      <w:t xml:space="preserve"> o </w:t>
    </w:r>
    <w:sdt>
      <w:sdtPr>
        <w:rPr>
          <w:rStyle w:val="Siln"/>
          <w:b w:val="0"/>
          <w:sz w:val="22"/>
          <w:szCs w:val="22"/>
        </w:rPr>
        <w:id w:val="-2045283072"/>
        <w:placeholder>
          <w:docPart w:val="A3189703BCDE46CF82CF1C426FDF2529"/>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u rozhodnutí o schválení veterinárního přípravku" w:value="změnu rozhodnutí o schválení veterinárního přípravku"/>
        </w:dropDownList>
      </w:sdtPr>
      <w:sdtEndPr>
        <w:rPr>
          <w:rStyle w:val="Standardnpsmoodstavce"/>
          <w:rFonts w:eastAsia="Times New Roman" w:cs="Calibri"/>
          <w:b/>
          <w:bCs w:val="0"/>
        </w:rPr>
      </w:sdtEndPr>
      <w:sdtContent>
        <w:r w:rsidRPr="00294DCC">
          <w:rPr>
            <w:rStyle w:val="Siln"/>
            <w:b w:val="0"/>
            <w:sz w:val="22"/>
            <w:szCs w:val="22"/>
          </w:rPr>
          <w:t>schválení veterinárního přípravku</w:t>
        </w:r>
      </w:sdtContent>
    </w:sdt>
    <w:r w:rsidRPr="00294DCC">
      <w:rPr>
        <w:bCs/>
        <w:sz w:val="22"/>
        <w:szCs w:val="22"/>
      </w:rPr>
      <w:t xml:space="preserve"> </w:t>
    </w:r>
    <w:sdt>
      <w:sdtPr>
        <w:rPr>
          <w:rFonts w:eastAsiaTheme="minorHAnsi" w:cstheme="minorHAnsi"/>
          <w:sz w:val="22"/>
          <w:szCs w:val="22"/>
        </w:rPr>
        <w:id w:val="-484012948"/>
        <w:placeholder>
          <w:docPart w:val="55B051018F434BC38ECC77A8697FA1B4"/>
        </w:placeholder>
        <w:text/>
      </w:sdtPr>
      <w:sdtEndPr/>
      <w:sdtContent>
        <w:proofErr w:type="spellStart"/>
        <w:r w:rsidRPr="00294DCC">
          <w:rPr>
            <w:rFonts w:eastAsiaTheme="minorHAnsi" w:cstheme="minorHAnsi"/>
            <w:sz w:val="22"/>
            <w:szCs w:val="22"/>
          </w:rPr>
          <w:t>OphtalVet</w:t>
        </w:r>
        <w:proofErr w:type="spellEnd"/>
        <w:r w:rsidRPr="00294DCC">
          <w:rPr>
            <w:rFonts w:eastAsiaTheme="minorHAnsi" w:cstheme="minorHAnsi"/>
            <w:sz w:val="22"/>
            <w:szCs w:val="22"/>
          </w:rPr>
          <w:t xml:space="preserve"> Fluid Gel</w:t>
        </w:r>
      </w:sdtContent>
    </w:sdt>
  </w:p>
  <w:p w:rsidR="00C24A14" w:rsidRDefault="00C24A1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F2"/>
    <w:rsid w:val="000871AC"/>
    <w:rsid w:val="001659F2"/>
    <w:rsid w:val="001A6867"/>
    <w:rsid w:val="00294DCC"/>
    <w:rsid w:val="00482612"/>
    <w:rsid w:val="005E3266"/>
    <w:rsid w:val="006617CA"/>
    <w:rsid w:val="006956AA"/>
    <w:rsid w:val="006E6942"/>
    <w:rsid w:val="00711EB3"/>
    <w:rsid w:val="00796F83"/>
    <w:rsid w:val="00851071"/>
    <w:rsid w:val="00893681"/>
    <w:rsid w:val="0097797A"/>
    <w:rsid w:val="00A50B24"/>
    <w:rsid w:val="00AC4C35"/>
    <w:rsid w:val="00C24A14"/>
    <w:rsid w:val="00CE093B"/>
    <w:rsid w:val="00D9663A"/>
    <w:rsid w:val="00D973E2"/>
    <w:rsid w:val="00DB2F28"/>
    <w:rsid w:val="00E53492"/>
    <w:rsid w:val="00E679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B37647-DE5D-4A31-B573-F159E809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0B24"/>
    <w:pPr>
      <w:spacing w:after="0" w:line="240" w:lineRule="auto"/>
    </w:pPr>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A14"/>
    <w:pPr>
      <w:tabs>
        <w:tab w:val="center" w:pos="4536"/>
        <w:tab w:val="right" w:pos="9072"/>
      </w:tabs>
    </w:pPr>
  </w:style>
  <w:style w:type="character" w:customStyle="1" w:styleId="ZhlavChar">
    <w:name w:val="Záhlaví Char"/>
    <w:basedOn w:val="Standardnpsmoodstavce"/>
    <w:link w:val="Zhlav"/>
    <w:uiPriority w:val="99"/>
    <w:rsid w:val="00C24A14"/>
    <w:rPr>
      <w:rFonts w:eastAsiaTheme="minorEastAsia"/>
      <w:sz w:val="24"/>
      <w:szCs w:val="24"/>
    </w:rPr>
  </w:style>
  <w:style w:type="paragraph" w:styleId="Zpat">
    <w:name w:val="footer"/>
    <w:basedOn w:val="Normln"/>
    <w:link w:val="ZpatChar"/>
    <w:uiPriority w:val="99"/>
    <w:unhideWhenUsed/>
    <w:rsid w:val="00C24A14"/>
    <w:pPr>
      <w:tabs>
        <w:tab w:val="center" w:pos="4536"/>
        <w:tab w:val="right" w:pos="9072"/>
      </w:tabs>
    </w:pPr>
  </w:style>
  <w:style w:type="character" w:customStyle="1" w:styleId="ZpatChar">
    <w:name w:val="Zápatí Char"/>
    <w:basedOn w:val="Standardnpsmoodstavce"/>
    <w:link w:val="Zpat"/>
    <w:uiPriority w:val="99"/>
    <w:rsid w:val="00C24A14"/>
    <w:rPr>
      <w:rFonts w:eastAsiaTheme="minorEastAsia"/>
      <w:sz w:val="24"/>
      <w:szCs w:val="24"/>
    </w:rPr>
  </w:style>
  <w:style w:type="character" w:styleId="Zstupntext">
    <w:name w:val="Placeholder Text"/>
    <w:rsid w:val="00C24A14"/>
    <w:rPr>
      <w:color w:val="808080"/>
    </w:rPr>
  </w:style>
  <w:style w:type="character" w:styleId="Siln">
    <w:name w:val="Strong"/>
    <w:basedOn w:val="Standardnpsmoodstavce"/>
    <w:uiPriority w:val="22"/>
    <w:qFormat/>
    <w:rsid w:val="00C24A14"/>
    <w:rPr>
      <w:b/>
      <w:bCs/>
    </w:rPr>
  </w:style>
  <w:style w:type="paragraph" w:styleId="Textbubliny">
    <w:name w:val="Balloon Text"/>
    <w:basedOn w:val="Normln"/>
    <w:link w:val="TextbublinyChar"/>
    <w:uiPriority w:val="99"/>
    <w:semiHidden/>
    <w:unhideWhenUsed/>
    <w:rsid w:val="00D9663A"/>
    <w:rPr>
      <w:rFonts w:ascii="Tahoma" w:hAnsi="Tahoma" w:cs="Tahoma"/>
      <w:sz w:val="16"/>
      <w:szCs w:val="16"/>
    </w:rPr>
  </w:style>
  <w:style w:type="character" w:customStyle="1" w:styleId="TextbublinyChar">
    <w:name w:val="Text bubliny Char"/>
    <w:basedOn w:val="Standardnpsmoodstavce"/>
    <w:link w:val="Textbubliny"/>
    <w:uiPriority w:val="99"/>
    <w:semiHidden/>
    <w:rsid w:val="00D9663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B051018F434BC38ECC77A8697FA1B4"/>
        <w:category>
          <w:name w:val="Obecné"/>
          <w:gallery w:val="placeholder"/>
        </w:category>
        <w:types>
          <w:type w:val="bbPlcHdr"/>
        </w:types>
        <w:behaviors>
          <w:behavior w:val="content"/>
        </w:behaviors>
        <w:guid w:val="{3E639B89-4428-433F-BB06-2CC5A41C8E9E}"/>
      </w:docPartPr>
      <w:docPartBody>
        <w:p w:rsidR="00D92154" w:rsidRDefault="00F456F9" w:rsidP="00F456F9">
          <w:pPr>
            <w:pStyle w:val="55B051018F434BC38ECC77A8697FA1B4"/>
          </w:pPr>
          <w:r>
            <w:rPr>
              <w:rStyle w:val="Zstupntext"/>
            </w:rPr>
            <w:t>Klikněte sem a zadejte text.</w:t>
          </w:r>
        </w:p>
      </w:docPartBody>
    </w:docPart>
    <w:docPart>
      <w:docPartPr>
        <w:name w:val="C9454A74A4D0486E812C9CF6E92BACD9"/>
        <w:category>
          <w:name w:val="Obecné"/>
          <w:gallery w:val="placeholder"/>
        </w:category>
        <w:types>
          <w:type w:val="bbPlcHdr"/>
        </w:types>
        <w:behaviors>
          <w:behavior w:val="content"/>
        </w:behaviors>
        <w:guid w:val="{5329BF5A-7C89-497B-82CD-6C8DBE5D548E}"/>
      </w:docPartPr>
      <w:docPartBody>
        <w:p w:rsidR="00D92154" w:rsidRDefault="00F456F9" w:rsidP="00F456F9">
          <w:pPr>
            <w:pStyle w:val="C9454A74A4D0486E812C9CF6E92BACD9"/>
          </w:pPr>
          <w:r>
            <w:rPr>
              <w:rStyle w:val="Zstupntext"/>
            </w:rPr>
            <w:t>Klikněte sem a zadejte datum.</w:t>
          </w:r>
        </w:p>
      </w:docPartBody>
    </w:docPart>
    <w:docPart>
      <w:docPartPr>
        <w:name w:val="A3189703BCDE46CF82CF1C426FDF2529"/>
        <w:category>
          <w:name w:val="Obecné"/>
          <w:gallery w:val="placeholder"/>
        </w:category>
        <w:types>
          <w:type w:val="bbPlcHdr"/>
        </w:types>
        <w:behaviors>
          <w:behavior w:val="content"/>
        </w:behaviors>
        <w:guid w:val="{BCE27B45-15B1-496A-8192-66FB830FAE54}"/>
      </w:docPartPr>
      <w:docPartBody>
        <w:p w:rsidR="00D92154" w:rsidRDefault="00F456F9" w:rsidP="00F456F9">
          <w:pPr>
            <w:pStyle w:val="A3189703BCDE46CF82CF1C426FDF2529"/>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F9"/>
    <w:rsid w:val="003652AB"/>
    <w:rsid w:val="00444B8C"/>
    <w:rsid w:val="00923D04"/>
    <w:rsid w:val="009C4923"/>
    <w:rsid w:val="00A97D73"/>
    <w:rsid w:val="00D178E8"/>
    <w:rsid w:val="00D92154"/>
    <w:rsid w:val="00F45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F456F9"/>
    <w:rPr>
      <w:color w:val="808080"/>
    </w:rPr>
  </w:style>
  <w:style w:type="paragraph" w:customStyle="1" w:styleId="55B051018F434BC38ECC77A8697FA1B4">
    <w:name w:val="55B051018F434BC38ECC77A8697FA1B4"/>
    <w:rsid w:val="00F456F9"/>
  </w:style>
  <w:style w:type="paragraph" w:customStyle="1" w:styleId="C9454A74A4D0486E812C9CF6E92BACD9">
    <w:name w:val="C9454A74A4D0486E812C9CF6E92BACD9"/>
    <w:rsid w:val="00F456F9"/>
  </w:style>
  <w:style w:type="paragraph" w:customStyle="1" w:styleId="A3189703BCDE46CF82CF1C426FDF2529">
    <w:name w:val="A3189703BCDE46CF82CF1C426FDF2529"/>
    <w:rsid w:val="00F45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723</Words>
  <Characters>4267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Podbřecká Milena</cp:lastModifiedBy>
  <cp:revision>17</cp:revision>
  <cp:lastPrinted>2021-07-15T09:58:00Z</cp:lastPrinted>
  <dcterms:created xsi:type="dcterms:W3CDTF">2021-04-27T07:00:00Z</dcterms:created>
  <dcterms:modified xsi:type="dcterms:W3CDTF">2021-07-15T09:58:00Z</dcterms:modified>
</cp:coreProperties>
</file>