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EF6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9F4EC3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9D5E31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33EFC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044ACD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B65AAF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C1DEF8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937915" w14:textId="77777777" w:rsidR="00C26DE9" w:rsidRPr="001B7F24" w:rsidRDefault="00C26DE9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9C570D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C48562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3DDD97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6AAD4B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86DC00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B2F053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BA7199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A4E56D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02878D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16F6ED" w14:textId="77777777" w:rsidR="00F07B6A" w:rsidRPr="001B7F24" w:rsidRDefault="00F07B6A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FD313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5503A8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7A4296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594650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B5264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C48C4F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47A590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A770AF" w14:textId="77777777" w:rsidR="00C63692" w:rsidRPr="001B7F24" w:rsidRDefault="00C63692" w:rsidP="00C636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</w:rPr>
        <w:t>B. PŘÍBALOVÁ INFORMACE</w:t>
      </w:r>
    </w:p>
    <w:p w14:paraId="0A9ACE95" w14:textId="0636034F" w:rsidR="00C63692" w:rsidRPr="001B7F24" w:rsidRDefault="00C63692" w:rsidP="00C636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7F24">
        <w:br w:type="page"/>
      </w:r>
      <w:r w:rsidRPr="001B7F24">
        <w:rPr>
          <w:rFonts w:ascii="Times New Roman" w:hAnsi="Times New Roman"/>
          <w:b/>
        </w:rPr>
        <w:lastRenderedPageBreak/>
        <w:t>PŘÍBALOVÁ INFORMACE:</w:t>
      </w:r>
    </w:p>
    <w:p w14:paraId="6FF3D7E8" w14:textId="77777777" w:rsidR="00C63692" w:rsidRPr="001B7F24" w:rsidRDefault="00C63692" w:rsidP="00C6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7F24">
        <w:rPr>
          <w:rFonts w:ascii="Times New Roman" w:hAnsi="Times New Roman"/>
          <w:b/>
        </w:rPr>
        <w:t>Canihelmin plus 50 mg/144 mg/150 mg tablety pro psy</w:t>
      </w:r>
    </w:p>
    <w:p w14:paraId="78AEDEC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A68B08" w14:textId="77777777" w:rsidR="00C63692" w:rsidRPr="001B7F24" w:rsidRDefault="00C63692" w:rsidP="00C6369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1</w:t>
      </w:r>
      <w:r w:rsidRPr="001B7F24">
        <w:rPr>
          <w:rFonts w:ascii="Times New Roman" w:hAnsi="Times New Roman"/>
          <w:b/>
        </w:rPr>
        <w:t>.</w:t>
      </w:r>
      <w:r w:rsidRPr="001B7F24">
        <w:tab/>
      </w:r>
      <w:r w:rsidRPr="001B7F24">
        <w:rPr>
          <w:rFonts w:ascii="Times New Roman" w:hAnsi="Times New Roman"/>
          <w:b/>
          <w:highlight w:val="lightGray"/>
        </w:rPr>
        <w:t>JMÉNO A ADRESA DRŽITELE ROZHODNUTÍ O REGISTRACI A DRŽITELE POVOLENÍ K VÝROBĚ ODPOVĚDNÉHO ZA UVOLNĚNÍ ŠARŽE, POKUD SE NESHODUJE</w:t>
      </w:r>
    </w:p>
    <w:p w14:paraId="7B309808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455ADA" w14:textId="709256AC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  <w:r w:rsidRPr="001B7F24">
        <w:rPr>
          <w:rFonts w:ascii="Times New Roman" w:hAnsi="Times New Roman"/>
          <w:u w:val="single"/>
        </w:rPr>
        <w:t xml:space="preserve">Držitel </w:t>
      </w:r>
      <w:r w:rsidR="0025538F" w:rsidRPr="001B7F24">
        <w:rPr>
          <w:rFonts w:ascii="Times New Roman" w:hAnsi="Times New Roman"/>
          <w:u w:val="single"/>
        </w:rPr>
        <w:t>rozhodnutí o registraci</w:t>
      </w:r>
      <w:r w:rsidRPr="001B7F24">
        <w:rPr>
          <w:rFonts w:ascii="Times New Roman" w:hAnsi="Times New Roman"/>
          <w:u w:val="single"/>
        </w:rPr>
        <w:t xml:space="preserve"> a výrobce odpovědný za uvolnění šarže</w:t>
      </w:r>
      <w:r w:rsidR="0025538F" w:rsidRPr="001B7F24">
        <w:rPr>
          <w:rFonts w:ascii="Times New Roman" w:hAnsi="Times New Roman"/>
          <w:u w:val="single"/>
        </w:rPr>
        <w:t>:</w:t>
      </w:r>
    </w:p>
    <w:p w14:paraId="09BB1F10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GENERA Inc.</w:t>
      </w:r>
    </w:p>
    <w:p w14:paraId="6AA34F53" w14:textId="6C8ECAC8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Svetonedeljska </w:t>
      </w:r>
      <w:r w:rsidR="00171FF5" w:rsidRPr="001B7F24">
        <w:rPr>
          <w:rFonts w:ascii="Times New Roman" w:hAnsi="Times New Roman"/>
        </w:rPr>
        <w:t xml:space="preserve">cesta </w:t>
      </w:r>
      <w:r w:rsidRPr="001B7F24">
        <w:rPr>
          <w:rFonts w:ascii="Times New Roman" w:hAnsi="Times New Roman"/>
        </w:rPr>
        <w:t>2, Kalinovica</w:t>
      </w:r>
    </w:p>
    <w:p w14:paraId="16270AEE" w14:textId="77777777" w:rsidR="00CB701D" w:rsidRPr="001B7F24" w:rsidRDefault="00CB701D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10436 Rakov Potok </w:t>
      </w:r>
    </w:p>
    <w:p w14:paraId="72DB15E3" w14:textId="77777777" w:rsidR="00C63692" w:rsidRPr="001B7F24" w:rsidRDefault="00CB701D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CHORVATSKO</w:t>
      </w:r>
    </w:p>
    <w:p w14:paraId="59E3A5F7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62E25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926692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2</w:t>
      </w:r>
      <w:r w:rsidRPr="001B7F24">
        <w:rPr>
          <w:rFonts w:ascii="Times New Roman" w:hAnsi="Times New Roman"/>
          <w:b/>
        </w:rPr>
        <w:t>.</w:t>
      </w:r>
      <w:r w:rsidRPr="001B7F24">
        <w:tab/>
      </w:r>
      <w:r w:rsidRPr="001B7F24">
        <w:rPr>
          <w:rFonts w:ascii="Times New Roman" w:hAnsi="Times New Roman"/>
          <w:b/>
        </w:rPr>
        <w:t>NÁZEV VETERINÁRNÍHO LÉČIVÉHO PŘÍPRAVKU</w:t>
      </w:r>
    </w:p>
    <w:p w14:paraId="7C75BAA3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8609F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Canihelmin plus 50 mg/144 mg/150 mg tablety pro psy</w:t>
      </w:r>
    </w:p>
    <w:p w14:paraId="7039CB4E" w14:textId="40F7E3F3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B7F24">
        <w:rPr>
          <w:rFonts w:ascii="Times New Roman" w:hAnsi="Times New Roman"/>
          <w:i/>
        </w:rPr>
        <w:t>Praziquantel</w:t>
      </w:r>
      <w:r w:rsidR="00A100E0" w:rsidRPr="001B7F24">
        <w:rPr>
          <w:rFonts w:ascii="Times New Roman" w:hAnsi="Times New Roman"/>
          <w:i/>
        </w:rPr>
        <w:t>um</w:t>
      </w:r>
      <w:r w:rsidRPr="001B7F24">
        <w:rPr>
          <w:rFonts w:ascii="Times New Roman" w:hAnsi="Times New Roman"/>
          <w:i/>
        </w:rPr>
        <w:t xml:space="preserve">, </w:t>
      </w:r>
      <w:r w:rsidR="00881E22" w:rsidRPr="001B7F24">
        <w:rPr>
          <w:rFonts w:ascii="Times New Roman" w:hAnsi="Times New Roman"/>
          <w:i/>
        </w:rPr>
        <w:t xml:space="preserve">pyranteli </w:t>
      </w:r>
      <w:r w:rsidR="00A100E0" w:rsidRPr="001B7F24">
        <w:rPr>
          <w:rFonts w:ascii="Times New Roman" w:hAnsi="Times New Roman"/>
          <w:i/>
        </w:rPr>
        <w:t>embonas</w:t>
      </w:r>
      <w:r w:rsidR="00CB723E" w:rsidRPr="001B7F24">
        <w:rPr>
          <w:rFonts w:ascii="Times New Roman" w:hAnsi="Times New Roman"/>
          <w:i/>
        </w:rPr>
        <w:t>,</w:t>
      </w:r>
      <w:r w:rsidRPr="001B7F24">
        <w:rPr>
          <w:rFonts w:ascii="Times New Roman" w:hAnsi="Times New Roman"/>
          <w:i/>
        </w:rPr>
        <w:t xml:space="preserve"> febantel</w:t>
      </w:r>
      <w:r w:rsidR="00A100E0" w:rsidRPr="001B7F24">
        <w:rPr>
          <w:rFonts w:ascii="Times New Roman" w:hAnsi="Times New Roman"/>
          <w:i/>
        </w:rPr>
        <w:t>um</w:t>
      </w:r>
    </w:p>
    <w:p w14:paraId="74396977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8FFD6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FA40E7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3.</w:t>
      </w:r>
      <w:r w:rsidRPr="001B7F24">
        <w:tab/>
      </w:r>
      <w:r w:rsidRPr="001B7F24">
        <w:rPr>
          <w:rFonts w:ascii="Times New Roman" w:hAnsi="Times New Roman"/>
          <w:b/>
        </w:rPr>
        <w:t>OBSAH LÉČIVÝCH A OSTATNÍCH LÁTEK</w:t>
      </w:r>
    </w:p>
    <w:p w14:paraId="32988C86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3C9C6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Jedna tableta obsahuje:</w:t>
      </w:r>
    </w:p>
    <w:p w14:paraId="26706349" w14:textId="1712F643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8CFA8F" w14:textId="77777777" w:rsidR="00A70371" w:rsidRPr="001B7F24" w:rsidRDefault="00A70371" w:rsidP="00A7037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  <w:lang w:eastAsia="en-US" w:bidi="ar-SA"/>
        </w:rPr>
      </w:pPr>
      <w:r w:rsidRPr="001B7F24">
        <w:rPr>
          <w:rFonts w:ascii="Times New Roman" w:eastAsia="Times New Roman" w:hAnsi="Times New Roman" w:cs="Times New Roman"/>
          <w:b/>
          <w:szCs w:val="20"/>
          <w:lang w:eastAsia="en-US" w:bidi="ar-SA"/>
        </w:rPr>
        <w:t>Léčivé látky:</w:t>
      </w:r>
    </w:p>
    <w:p w14:paraId="409D9D65" w14:textId="77777777" w:rsidR="00C63692" w:rsidRPr="001B7F24" w:rsidRDefault="00C63692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1B7F24">
        <w:rPr>
          <w:rFonts w:ascii="Times New Roman" w:hAnsi="Times New Roman"/>
        </w:rPr>
        <w:t>Praziquantelum</w:t>
      </w:r>
      <w:r w:rsidRPr="001B7F24">
        <w:tab/>
      </w:r>
      <w:r w:rsidRPr="001B7F24">
        <w:tab/>
      </w:r>
      <w:r w:rsidRPr="001B7F24">
        <w:rPr>
          <w:rFonts w:ascii="Times New Roman" w:hAnsi="Times New Roman"/>
        </w:rPr>
        <w:t>50 mg</w:t>
      </w:r>
    </w:p>
    <w:p w14:paraId="79ABF62B" w14:textId="43C3B727" w:rsidR="00C63692" w:rsidRPr="001B7F24" w:rsidRDefault="00C63692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1B7F24">
        <w:rPr>
          <w:rFonts w:ascii="Times New Roman" w:hAnsi="Times New Roman"/>
        </w:rPr>
        <w:t xml:space="preserve">Pyranteli embonas </w:t>
      </w:r>
      <w:r w:rsidRPr="001B7F24">
        <w:tab/>
      </w:r>
      <w:r w:rsidRPr="001B7F24">
        <w:tab/>
      </w:r>
      <w:r w:rsidRPr="001B7F24">
        <w:rPr>
          <w:rFonts w:ascii="Times New Roman" w:hAnsi="Times New Roman"/>
        </w:rPr>
        <w:t>144 mg</w:t>
      </w:r>
    </w:p>
    <w:p w14:paraId="550FBE97" w14:textId="3913F0FB" w:rsidR="00C63692" w:rsidRPr="001B7F24" w:rsidRDefault="00C63692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1B7F24">
        <w:rPr>
          <w:rFonts w:ascii="Times New Roman" w:hAnsi="Times New Roman"/>
        </w:rPr>
        <w:t>(</w:t>
      </w:r>
      <w:r w:rsidR="0025538F" w:rsidRPr="001B7F24">
        <w:rPr>
          <w:rFonts w:ascii="Times New Roman" w:hAnsi="Times New Roman"/>
        </w:rPr>
        <w:t xml:space="preserve">odpovídá </w:t>
      </w:r>
      <w:r w:rsidRPr="001B7F24">
        <w:rPr>
          <w:rFonts w:ascii="Times New Roman" w:hAnsi="Times New Roman"/>
        </w:rPr>
        <w:t>50 mg pyrantelu</w:t>
      </w:r>
      <w:r w:rsidR="0025538F" w:rsidRPr="001B7F24">
        <w:rPr>
          <w:rFonts w:ascii="Times New Roman" w:hAnsi="Times New Roman"/>
        </w:rPr>
        <w:t>m</w:t>
      </w:r>
      <w:r w:rsidRPr="001B7F24">
        <w:rPr>
          <w:rFonts w:ascii="Times New Roman" w:hAnsi="Times New Roman"/>
        </w:rPr>
        <w:t>)</w:t>
      </w:r>
    </w:p>
    <w:p w14:paraId="580F8125" w14:textId="77777777" w:rsidR="00C63692" w:rsidRPr="001B7F24" w:rsidRDefault="00C63692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1B7F24">
        <w:rPr>
          <w:rFonts w:ascii="Times New Roman" w:hAnsi="Times New Roman"/>
        </w:rPr>
        <w:t>Febantelum</w:t>
      </w:r>
      <w:r w:rsidRPr="001B7F24">
        <w:tab/>
      </w:r>
      <w:r w:rsidRPr="001B7F24">
        <w:tab/>
      </w:r>
      <w:r w:rsidRPr="001B7F24">
        <w:rPr>
          <w:rFonts w:ascii="Times New Roman" w:hAnsi="Times New Roman"/>
        </w:rPr>
        <w:t>150 mg</w:t>
      </w:r>
    </w:p>
    <w:p w14:paraId="4E49838C" w14:textId="6B86E023" w:rsidR="0057501B" w:rsidRPr="001B7F24" w:rsidRDefault="0057501B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30519241" w14:textId="1A46C9FF" w:rsidR="00785698" w:rsidRPr="001B7F24" w:rsidRDefault="00A70371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bookmarkStart w:id="0" w:name="_Hlk70090899"/>
      <w:r w:rsidRPr="001B7F24">
        <w:rPr>
          <w:rFonts w:ascii="Times New Roman" w:eastAsia="Times New Roman" w:hAnsi="Times New Roman" w:cs="Times New Roman"/>
          <w:b/>
          <w:szCs w:val="20"/>
          <w:lang w:eastAsia="en-US" w:bidi="ar-SA"/>
        </w:rPr>
        <w:t>Pomocné látky:</w:t>
      </w:r>
      <w:bookmarkEnd w:id="0"/>
      <w:r w:rsidR="00785698" w:rsidRPr="001B7F24">
        <w:rPr>
          <w:rFonts w:ascii="Times New Roman" w:eastAsia="Times New Roman" w:hAnsi="Times New Roman" w:cs="Times New Roman"/>
          <w:bCs/>
          <w:szCs w:val="20"/>
          <w:lang w:eastAsia="en-US" w:bidi="ar-SA"/>
        </w:rPr>
        <w:t xml:space="preserve"> q.s.</w:t>
      </w:r>
    </w:p>
    <w:p w14:paraId="641CAA9A" w14:textId="77777777" w:rsidR="00785698" w:rsidRPr="001B7F24" w:rsidRDefault="00785698" w:rsidP="00C63692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20C0D18A" w14:textId="5887D255" w:rsidR="00A100E0" w:rsidRPr="001B7F24" w:rsidRDefault="00A100E0" w:rsidP="00A100E0">
      <w:pPr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 xml:space="preserve">Žlutá, kulatá, plochá tableta s křížovou </w:t>
      </w:r>
      <w:r w:rsidR="0025538F" w:rsidRPr="001B7F24">
        <w:rPr>
          <w:rFonts w:ascii="Times New Roman" w:hAnsi="Times New Roman"/>
        </w:rPr>
        <w:t xml:space="preserve">dělící </w:t>
      </w:r>
      <w:r w:rsidRPr="001B7F24">
        <w:rPr>
          <w:rFonts w:ascii="Times New Roman" w:hAnsi="Times New Roman"/>
        </w:rPr>
        <w:t>rýhou na jedné straně.</w:t>
      </w:r>
    </w:p>
    <w:p w14:paraId="1FA0C548" w14:textId="6651B056" w:rsidR="0057501B" w:rsidRPr="001B7F24" w:rsidRDefault="0057501B" w:rsidP="005750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Tabletu lze dělit na</w:t>
      </w:r>
      <w:r w:rsidR="00A100E0"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</w:rPr>
        <w:t>čtvrtiny.</w:t>
      </w:r>
    </w:p>
    <w:p w14:paraId="6B8AA622" w14:textId="77777777" w:rsidR="0057501B" w:rsidRPr="001B7F24" w:rsidRDefault="0057501B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787DF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85B04C" w14:textId="59EF530E" w:rsidR="00C63692" w:rsidRPr="001B7F24" w:rsidRDefault="00A20D3D" w:rsidP="00A20D3D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4.</w:t>
      </w:r>
      <w:r w:rsidRPr="001B7F24">
        <w:rPr>
          <w:rFonts w:ascii="Times New Roman" w:hAnsi="Times New Roman"/>
          <w:b/>
        </w:rPr>
        <w:tab/>
      </w:r>
      <w:r w:rsidR="00C63692" w:rsidRPr="001B7F24">
        <w:rPr>
          <w:rFonts w:ascii="Times New Roman" w:hAnsi="Times New Roman"/>
          <w:b/>
        </w:rPr>
        <w:t>INDIKACE</w:t>
      </w:r>
    </w:p>
    <w:p w14:paraId="08C90A3D" w14:textId="77777777" w:rsidR="00C63692" w:rsidRPr="001B7F24" w:rsidRDefault="00C63692" w:rsidP="00C63692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239A6EBC" w14:textId="1BEFE066" w:rsidR="00C63692" w:rsidRPr="001B7F24" w:rsidRDefault="003E3CA0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Léčba smíšených infekcí hlísticemi a tasemnicemi následujících druhů:</w:t>
      </w:r>
    </w:p>
    <w:p w14:paraId="7696F6B3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 </w:t>
      </w:r>
    </w:p>
    <w:p w14:paraId="188335C4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B7F24">
        <w:rPr>
          <w:rFonts w:ascii="Times New Roman" w:hAnsi="Times New Roman"/>
          <w:u w:val="single"/>
        </w:rPr>
        <w:t xml:space="preserve">Hlístice: </w:t>
      </w:r>
    </w:p>
    <w:p w14:paraId="7CB25E51" w14:textId="40965615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</w:rPr>
        <w:t>Škrkavky:</w:t>
      </w:r>
      <w:r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  <w:i/>
        </w:rPr>
        <w:t>Toxocara canis</w:t>
      </w:r>
      <w:r w:rsidRPr="001B7F24">
        <w:rPr>
          <w:rFonts w:ascii="Times New Roman" w:hAnsi="Times New Roman"/>
        </w:rPr>
        <w:t xml:space="preserve">, </w:t>
      </w:r>
      <w:r w:rsidRPr="001B7F24">
        <w:rPr>
          <w:rFonts w:ascii="Times New Roman" w:hAnsi="Times New Roman"/>
          <w:i/>
        </w:rPr>
        <w:t>Toxascaris leonina</w:t>
      </w:r>
      <w:r w:rsidRPr="001B7F24">
        <w:rPr>
          <w:rFonts w:ascii="Times New Roman" w:hAnsi="Times New Roman"/>
        </w:rPr>
        <w:t xml:space="preserve"> (dospělci).  </w:t>
      </w:r>
    </w:p>
    <w:p w14:paraId="61D93984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</w:rPr>
        <w:t>Měchovci:</w:t>
      </w:r>
      <w:r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  <w:i/>
        </w:rPr>
        <w:t>Uncinaria stenocephala</w:t>
      </w:r>
      <w:r w:rsidRPr="001B7F24">
        <w:rPr>
          <w:rFonts w:ascii="Times New Roman" w:hAnsi="Times New Roman"/>
        </w:rPr>
        <w:t xml:space="preserve">, </w:t>
      </w:r>
      <w:r w:rsidRPr="001B7F24">
        <w:rPr>
          <w:rFonts w:ascii="Times New Roman" w:hAnsi="Times New Roman"/>
          <w:i/>
        </w:rPr>
        <w:t>Ancylostoma caninum</w:t>
      </w:r>
      <w:r w:rsidRPr="001B7F24">
        <w:rPr>
          <w:rFonts w:ascii="Times New Roman" w:hAnsi="Times New Roman"/>
        </w:rPr>
        <w:t xml:space="preserve"> (dospělci).  </w:t>
      </w:r>
    </w:p>
    <w:p w14:paraId="658072F7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</w:rPr>
        <w:t>Tenkohlavci:</w:t>
      </w:r>
      <w:r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  <w:i/>
        </w:rPr>
        <w:t>Trichuris vulpis</w:t>
      </w:r>
      <w:r w:rsidRPr="001B7F24">
        <w:rPr>
          <w:rFonts w:ascii="Times New Roman" w:hAnsi="Times New Roman"/>
        </w:rPr>
        <w:t xml:space="preserve"> (dospělci).  </w:t>
      </w:r>
    </w:p>
    <w:p w14:paraId="0BC74ACB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78D1826" w14:textId="7777777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B7F24">
        <w:rPr>
          <w:rFonts w:ascii="Times New Roman" w:hAnsi="Times New Roman"/>
          <w:u w:val="single"/>
        </w:rPr>
        <w:t xml:space="preserve">Tasemnice: </w:t>
      </w:r>
    </w:p>
    <w:p w14:paraId="7AE451CD" w14:textId="1D4AE247" w:rsidR="00C63692" w:rsidRPr="001B7F24" w:rsidRDefault="00C63692" w:rsidP="00C636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</w:rPr>
        <w:t>Tasemnice:</w:t>
      </w:r>
      <w:r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  <w:i/>
        </w:rPr>
        <w:t>Echinococcus</w:t>
      </w:r>
      <w:r w:rsidRPr="001B7F24">
        <w:rPr>
          <w:rFonts w:ascii="Times New Roman" w:hAnsi="Times New Roman"/>
        </w:rPr>
        <w:t xml:space="preserve"> spp</w:t>
      </w:r>
      <w:r w:rsidR="003D3171" w:rsidRPr="001B7F24">
        <w:rPr>
          <w:rFonts w:ascii="Times New Roman" w:hAnsi="Times New Roman"/>
        </w:rPr>
        <w:t>.</w:t>
      </w:r>
      <w:r w:rsidRPr="001B7F24">
        <w:rPr>
          <w:rFonts w:ascii="Times New Roman" w:hAnsi="Times New Roman"/>
        </w:rPr>
        <w:t xml:space="preserve"> (</w:t>
      </w:r>
      <w:r w:rsidRPr="001B7F24">
        <w:rPr>
          <w:rFonts w:ascii="Times New Roman" w:hAnsi="Times New Roman"/>
          <w:i/>
        </w:rPr>
        <w:t>Echinococcus granulosus, Echinococcus multilocularis</w:t>
      </w:r>
      <w:r w:rsidRPr="001B7F24">
        <w:rPr>
          <w:rFonts w:ascii="Times New Roman" w:hAnsi="Times New Roman"/>
        </w:rPr>
        <w:t>)</w:t>
      </w:r>
      <w:r w:rsidRPr="001B7F24">
        <w:rPr>
          <w:rFonts w:ascii="Times New Roman" w:hAnsi="Times New Roman"/>
          <w:i/>
        </w:rPr>
        <w:t>, Taenia</w:t>
      </w:r>
      <w:r w:rsidRPr="001B7F24">
        <w:rPr>
          <w:rFonts w:ascii="Times New Roman" w:hAnsi="Times New Roman"/>
        </w:rPr>
        <w:t xml:space="preserve"> spp. (</w:t>
      </w:r>
      <w:r w:rsidRPr="001B7F24">
        <w:rPr>
          <w:rFonts w:ascii="Times New Roman" w:hAnsi="Times New Roman"/>
          <w:i/>
        </w:rPr>
        <w:t>Taenia hydatigena, Taenia pisiformis, Taenia taeniaeformis), Dipylidium caninum</w:t>
      </w:r>
      <w:r w:rsidRPr="001B7F24">
        <w:rPr>
          <w:rFonts w:ascii="Times New Roman" w:hAnsi="Times New Roman"/>
        </w:rPr>
        <w:t xml:space="preserve"> (dospělci).</w:t>
      </w:r>
    </w:p>
    <w:p w14:paraId="24232A2C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15A7D5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D48C03" w14:textId="7D3F30E1" w:rsidR="00C63692" w:rsidRPr="001B7F24" w:rsidRDefault="00A20D3D" w:rsidP="00A20D3D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5.</w:t>
      </w:r>
      <w:r w:rsidRPr="001B7F24">
        <w:rPr>
          <w:rFonts w:ascii="Times New Roman" w:hAnsi="Times New Roman"/>
          <w:b/>
        </w:rPr>
        <w:tab/>
      </w:r>
      <w:r w:rsidR="00C63692" w:rsidRPr="001B7F24">
        <w:rPr>
          <w:rFonts w:ascii="Times New Roman" w:hAnsi="Times New Roman"/>
          <w:b/>
        </w:rPr>
        <w:t>KONTRAINDIKACE</w:t>
      </w:r>
    </w:p>
    <w:p w14:paraId="5E0C562F" w14:textId="77777777" w:rsidR="00C63692" w:rsidRPr="001B7F24" w:rsidRDefault="00C63692" w:rsidP="00C63692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533619" w14:textId="77777777" w:rsidR="00C63692" w:rsidRPr="001B7F24" w:rsidRDefault="00C63692" w:rsidP="00C6369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Nepoužívat současně s piperazinovými sloučeninami.</w:t>
      </w:r>
    </w:p>
    <w:p w14:paraId="054F1B93" w14:textId="12FD94E4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Nepoužívat v případě přecitlivělosti na léčivé látky nebo na některou z pomocných látek.</w:t>
      </w:r>
    </w:p>
    <w:p w14:paraId="46E19C9C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41EE14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575432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6.</w:t>
      </w:r>
      <w:r w:rsidRPr="001B7F24">
        <w:tab/>
      </w:r>
      <w:r w:rsidRPr="001B7F24">
        <w:rPr>
          <w:rFonts w:ascii="Times New Roman" w:hAnsi="Times New Roman"/>
          <w:b/>
        </w:rPr>
        <w:t>NEŽÁDOUCÍ ÚČINKY</w:t>
      </w:r>
    </w:p>
    <w:p w14:paraId="554607AF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3AECA9" w14:textId="7E06D52E" w:rsidR="00C63692" w:rsidRPr="001B7F24" w:rsidRDefault="005B358E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Ve velmi vzácných případech byly pozorovány gastrointestinální poruchy (průjem, </w:t>
      </w:r>
      <w:r w:rsidR="000A136B">
        <w:rPr>
          <w:rFonts w:ascii="Times New Roman" w:hAnsi="Times New Roman"/>
        </w:rPr>
        <w:t>zvracení</w:t>
      </w:r>
      <w:r w:rsidRPr="001B7F24">
        <w:rPr>
          <w:rFonts w:ascii="Times New Roman" w:hAnsi="Times New Roman"/>
        </w:rPr>
        <w:t xml:space="preserve">). </w:t>
      </w:r>
      <w:bookmarkStart w:id="1" w:name="_GoBack"/>
      <w:bookmarkEnd w:id="1"/>
    </w:p>
    <w:p w14:paraId="2A146708" w14:textId="77777777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Četnost nežádoucích účinků je charakterizována podle následujících pravidel:</w:t>
      </w:r>
    </w:p>
    <w:p w14:paraId="6BC15D12" w14:textId="1C8B3E65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- velmi časté (nežádoucí účinky se projevily u více než 1 z 10 </w:t>
      </w:r>
      <w:r w:rsidR="00512118" w:rsidRPr="001B7F24">
        <w:rPr>
          <w:rFonts w:ascii="Times New Roman" w:hAnsi="Times New Roman"/>
        </w:rPr>
        <w:t xml:space="preserve">ošetřených </w:t>
      </w:r>
      <w:r w:rsidRPr="001B7F24">
        <w:rPr>
          <w:rFonts w:ascii="Times New Roman" w:hAnsi="Times New Roman"/>
        </w:rPr>
        <w:t>zvířat v průběhu jednoho ošetření)</w:t>
      </w:r>
    </w:p>
    <w:p w14:paraId="741C5A19" w14:textId="073E7578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- časté (u více než 1, ale méně než 10 ze 100 </w:t>
      </w:r>
      <w:r w:rsidR="00512118" w:rsidRPr="001B7F24">
        <w:rPr>
          <w:rFonts w:ascii="Times New Roman" w:hAnsi="Times New Roman"/>
        </w:rPr>
        <w:t xml:space="preserve">ošetřených </w:t>
      </w:r>
      <w:r w:rsidRPr="001B7F24">
        <w:rPr>
          <w:rFonts w:ascii="Times New Roman" w:hAnsi="Times New Roman"/>
        </w:rPr>
        <w:t>zvířat)</w:t>
      </w:r>
    </w:p>
    <w:p w14:paraId="7EB953C2" w14:textId="7A05D4D4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- neobvyklé (u více než 1, ale méně než 10 z 1000 </w:t>
      </w:r>
      <w:r w:rsidR="00512118" w:rsidRPr="001B7F24">
        <w:rPr>
          <w:rFonts w:ascii="Times New Roman" w:hAnsi="Times New Roman"/>
        </w:rPr>
        <w:t xml:space="preserve">ošetřených </w:t>
      </w:r>
      <w:r w:rsidRPr="001B7F24">
        <w:rPr>
          <w:rFonts w:ascii="Times New Roman" w:hAnsi="Times New Roman"/>
        </w:rPr>
        <w:t>zvířat)</w:t>
      </w:r>
    </w:p>
    <w:p w14:paraId="26CF4239" w14:textId="5FDE9D99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- vzácné (u více než 1, ale méně než 10 z 10000 </w:t>
      </w:r>
      <w:r w:rsidR="00512118" w:rsidRPr="001B7F24">
        <w:rPr>
          <w:rFonts w:ascii="Times New Roman" w:hAnsi="Times New Roman"/>
        </w:rPr>
        <w:t xml:space="preserve">ošetřených </w:t>
      </w:r>
      <w:r w:rsidRPr="001B7F24">
        <w:rPr>
          <w:rFonts w:ascii="Times New Roman" w:hAnsi="Times New Roman"/>
        </w:rPr>
        <w:t>zvířat)</w:t>
      </w:r>
    </w:p>
    <w:p w14:paraId="782C4B36" w14:textId="3F1B3E2C" w:rsidR="0051161C" w:rsidRPr="001B7F24" w:rsidRDefault="0051161C" w:rsidP="005116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- velmi vzácné (u méně než 1 z 10000 </w:t>
      </w:r>
      <w:r w:rsidR="00512118" w:rsidRPr="001B7F24">
        <w:rPr>
          <w:rFonts w:ascii="Times New Roman" w:hAnsi="Times New Roman"/>
        </w:rPr>
        <w:t xml:space="preserve">ošetřených </w:t>
      </w:r>
      <w:r w:rsidRPr="001B7F24">
        <w:rPr>
          <w:rFonts w:ascii="Times New Roman" w:hAnsi="Times New Roman"/>
        </w:rPr>
        <w:t>zvířat včetně ojedinělých hlášení).</w:t>
      </w:r>
    </w:p>
    <w:p w14:paraId="5495C9C3" w14:textId="31B89139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39C16E" w14:textId="66E6CF8C" w:rsidR="00512118" w:rsidRPr="001B7F24" w:rsidRDefault="00512118" w:rsidP="005121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eastAsia="Times New Roman" w:hAnsi="Times New Roman" w:cs="Times New Roman"/>
        </w:rPr>
        <w:t>Jestliže zaznamenáte kterýkoliv z nežádoucích účinků a to i takové, které nejsou uvedeny v této příbalové informaci, nebo si myslíte, že léčivo ne</w:t>
      </w:r>
      <w:r w:rsidR="003D3171" w:rsidRPr="001B7F24">
        <w:rPr>
          <w:rFonts w:ascii="Times New Roman" w:eastAsia="Times New Roman" w:hAnsi="Times New Roman" w:cs="Times New Roman"/>
        </w:rPr>
        <w:t>ní účinné</w:t>
      </w:r>
      <w:r w:rsidRPr="001B7F24">
        <w:rPr>
          <w:rFonts w:ascii="Times New Roman" w:eastAsia="Times New Roman" w:hAnsi="Times New Roman" w:cs="Times New Roman"/>
        </w:rPr>
        <w:t>, oznamte to, prosím, vašemu veterinárnímu lékaři.</w:t>
      </w:r>
    </w:p>
    <w:p w14:paraId="10A80F60" w14:textId="77777777" w:rsidR="00512118" w:rsidRPr="001B7F24" w:rsidRDefault="00512118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6A2ACA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F83EE8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7.</w:t>
      </w:r>
      <w:r w:rsidRPr="001B7F24">
        <w:tab/>
      </w:r>
      <w:r w:rsidRPr="001B7F24">
        <w:rPr>
          <w:rFonts w:ascii="Times New Roman" w:hAnsi="Times New Roman"/>
          <w:b/>
        </w:rPr>
        <w:t>CÍLOVÝ DRUH ZVÍŘAT</w:t>
      </w:r>
    </w:p>
    <w:p w14:paraId="3E92149C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2D85B5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Psi.</w:t>
      </w:r>
    </w:p>
    <w:p w14:paraId="3E6F2CD9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184E3C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7E1FA0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8.</w:t>
      </w:r>
      <w:r w:rsidRPr="001B7F24">
        <w:tab/>
      </w:r>
      <w:r w:rsidRPr="001B7F24">
        <w:rPr>
          <w:rFonts w:ascii="Times New Roman" w:hAnsi="Times New Roman"/>
          <w:b/>
        </w:rPr>
        <w:t>DÁVKOVÁNÍ PRO KAŽDÝ DRUH, CESTA A ZPŮSOB PODÁNÍ</w:t>
      </w:r>
    </w:p>
    <w:p w14:paraId="7E90101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7C55F4C" w14:textId="77777777" w:rsidR="00C63692" w:rsidRPr="001B7F24" w:rsidRDefault="00C63692" w:rsidP="00C63692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1B7F24">
        <w:rPr>
          <w:rFonts w:ascii="Times New Roman" w:hAnsi="Times New Roman"/>
          <w:u w:val="single"/>
        </w:rPr>
        <w:t>Perorální podání.</w:t>
      </w:r>
    </w:p>
    <w:p w14:paraId="543BA4D6" w14:textId="3FB514D0" w:rsidR="004B4DE1" w:rsidRPr="001B7F24" w:rsidRDefault="00C63692" w:rsidP="004B4DE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Doporučené dávky jsou: 1 tableta na 10 kg živé hmotnosti v jedné dávce (5 mg prazi</w:t>
      </w:r>
      <w:r w:rsidR="003D3171" w:rsidRPr="001B7F24">
        <w:rPr>
          <w:rFonts w:ascii="Times New Roman" w:hAnsi="Times New Roman"/>
        </w:rPr>
        <w:t>kv</w:t>
      </w:r>
      <w:r w:rsidRPr="001B7F24">
        <w:rPr>
          <w:rFonts w:ascii="Times New Roman" w:hAnsi="Times New Roman"/>
        </w:rPr>
        <w:t xml:space="preserve">antelu, 15 mg febantelu a 14,4 mg pyrantel embonátu na kg živé hmotnosti). Pro zajištění správného dávkování je třeba </w:t>
      </w:r>
      <w:r w:rsidR="00716F3B" w:rsidRPr="001B7F24">
        <w:rPr>
          <w:rFonts w:ascii="Times New Roman" w:hAnsi="Times New Roman"/>
        </w:rPr>
        <w:t xml:space="preserve">stanovit živou hmotnost </w:t>
      </w:r>
      <w:r w:rsidRPr="001B7F24">
        <w:rPr>
          <w:rFonts w:ascii="Times New Roman" w:hAnsi="Times New Roman"/>
        </w:rPr>
        <w:t>co nejpřesněji .</w:t>
      </w:r>
    </w:p>
    <w:p w14:paraId="69E5E204" w14:textId="77777777" w:rsidR="00C63692" w:rsidRPr="001B7F24" w:rsidRDefault="00C63692" w:rsidP="00C6369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31C9396" w14:textId="77777777" w:rsidR="00C63692" w:rsidRPr="001B7F24" w:rsidRDefault="00C63692" w:rsidP="00C6369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3376D6D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B7F24">
        <w:rPr>
          <w:rFonts w:ascii="Times New Roman" w:hAnsi="Times New Roman"/>
          <w:i/>
        </w:rPr>
        <w:t>Štěňata a malí psi</w:t>
      </w:r>
    </w:p>
    <w:p w14:paraId="006DA4B3" w14:textId="42BFEE98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B7F24">
        <w:rPr>
          <w:rFonts w:ascii="Times New Roman" w:hAnsi="Times New Roman"/>
        </w:rPr>
        <w:t>3–5 kg živé hmotnosti</w:t>
      </w:r>
      <w:r w:rsidRPr="001B7F24">
        <w:tab/>
      </w:r>
      <w:r w:rsidRPr="001B7F24">
        <w:tab/>
      </w:r>
      <w:r w:rsidRPr="001B7F24">
        <w:rPr>
          <w:rFonts w:ascii="Times New Roman" w:hAnsi="Times New Roman"/>
        </w:rPr>
        <w:t>1/2 tablety</w:t>
      </w:r>
    </w:p>
    <w:p w14:paraId="0954200E" w14:textId="1AE490F7" w:rsidR="003D3171" w:rsidRPr="001B7F24" w:rsidRDefault="003D3171" w:rsidP="003D3171">
      <w:pPr>
        <w:tabs>
          <w:tab w:val="left" w:pos="708"/>
        </w:tabs>
        <w:rPr>
          <w:rFonts w:ascii="Times New Roman" w:hAnsi="Times New Roman" w:cs="Times New Roman"/>
        </w:rPr>
      </w:pPr>
      <w:r w:rsidRPr="001B7F24">
        <w:rPr>
          <w:rFonts w:ascii="Times New Roman" w:hAnsi="Times New Roman" w:cs="Times New Roman"/>
        </w:rPr>
        <w:t xml:space="preserve">&gt;5–10 kg </w:t>
      </w:r>
      <w:r w:rsidR="002F11A5" w:rsidRPr="001B7F24">
        <w:rPr>
          <w:rFonts w:ascii="Times New Roman" w:hAnsi="Times New Roman"/>
        </w:rPr>
        <w:t>živé hmotnosti</w:t>
      </w:r>
      <w:r w:rsidR="002F11A5">
        <w:rPr>
          <w:rFonts w:ascii="Times New Roman" w:hAnsi="Times New Roman"/>
        </w:rPr>
        <w:tab/>
      </w:r>
      <w:r w:rsidRPr="001B7F24">
        <w:rPr>
          <w:rFonts w:ascii="Times New Roman" w:hAnsi="Times New Roman" w:cs="Times New Roman"/>
        </w:rPr>
        <w:t>1 tableta</w:t>
      </w:r>
    </w:p>
    <w:p w14:paraId="7B5E65F5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F7A73E0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B7F24">
        <w:rPr>
          <w:rFonts w:ascii="Times New Roman" w:hAnsi="Times New Roman" w:cs="Times New Roman"/>
          <w:i/>
        </w:rPr>
        <w:t>Střední psi</w:t>
      </w:r>
    </w:p>
    <w:p w14:paraId="47BC3ECD" w14:textId="4D9A0E8D" w:rsidR="003D3171" w:rsidRPr="001B7F24" w:rsidRDefault="003D3171" w:rsidP="003D3171">
      <w:pPr>
        <w:tabs>
          <w:tab w:val="left" w:pos="708"/>
        </w:tabs>
        <w:rPr>
          <w:rFonts w:ascii="Times New Roman" w:hAnsi="Times New Roman" w:cs="Times New Roman"/>
        </w:rPr>
      </w:pPr>
      <w:r w:rsidRPr="001B7F24">
        <w:rPr>
          <w:rFonts w:ascii="Times New Roman" w:hAnsi="Times New Roman" w:cs="Times New Roman"/>
        </w:rPr>
        <w:t xml:space="preserve">&gt;10–20 kg </w:t>
      </w:r>
      <w:r w:rsidR="002F11A5" w:rsidRPr="001B7F24">
        <w:rPr>
          <w:rFonts w:ascii="Times New Roman" w:hAnsi="Times New Roman"/>
        </w:rPr>
        <w:t>živé hmotnosti</w:t>
      </w:r>
      <w:r w:rsidRPr="001B7F24">
        <w:rPr>
          <w:rFonts w:ascii="Times New Roman" w:hAnsi="Times New Roman" w:cs="Times New Roman"/>
        </w:rPr>
        <w:tab/>
        <w:t>2 tablety</w:t>
      </w:r>
    </w:p>
    <w:p w14:paraId="1BC22401" w14:textId="2A2D0CC1" w:rsidR="003D3171" w:rsidRPr="001B7F24" w:rsidRDefault="003D3171" w:rsidP="003D3171">
      <w:pPr>
        <w:tabs>
          <w:tab w:val="left" w:pos="708"/>
        </w:tabs>
        <w:rPr>
          <w:rFonts w:ascii="Times New Roman" w:hAnsi="Times New Roman" w:cs="Times New Roman"/>
        </w:rPr>
      </w:pPr>
      <w:r w:rsidRPr="001B7F24">
        <w:rPr>
          <w:rFonts w:ascii="Times New Roman" w:hAnsi="Times New Roman" w:cs="Times New Roman"/>
        </w:rPr>
        <w:t xml:space="preserve">&gt;20–30 kg </w:t>
      </w:r>
      <w:r w:rsidR="002F11A5" w:rsidRPr="001B7F24">
        <w:rPr>
          <w:rFonts w:ascii="Times New Roman" w:hAnsi="Times New Roman"/>
        </w:rPr>
        <w:t>živé hmotnosti</w:t>
      </w:r>
      <w:r w:rsidRPr="001B7F24">
        <w:rPr>
          <w:rFonts w:ascii="Times New Roman" w:hAnsi="Times New Roman" w:cs="Times New Roman"/>
        </w:rPr>
        <w:tab/>
        <w:t>3 tablety</w:t>
      </w:r>
    </w:p>
    <w:p w14:paraId="01EBF290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3C53AA1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B7F24">
        <w:rPr>
          <w:rFonts w:ascii="Times New Roman" w:hAnsi="Times New Roman" w:cs="Times New Roman"/>
          <w:i/>
        </w:rPr>
        <w:t>Velcí psi</w:t>
      </w:r>
    </w:p>
    <w:p w14:paraId="506714CC" w14:textId="1D4F1BE3" w:rsidR="003D3171" w:rsidRPr="001B7F24" w:rsidRDefault="003D3171" w:rsidP="003D3171">
      <w:pPr>
        <w:tabs>
          <w:tab w:val="left" w:pos="708"/>
        </w:tabs>
        <w:rPr>
          <w:rFonts w:ascii="Times New Roman" w:hAnsi="Times New Roman" w:cs="Times New Roman"/>
        </w:rPr>
      </w:pPr>
      <w:r w:rsidRPr="001B7F24">
        <w:rPr>
          <w:rFonts w:ascii="Times New Roman" w:hAnsi="Times New Roman" w:cs="Times New Roman"/>
        </w:rPr>
        <w:t xml:space="preserve">&gt;30–40 kg </w:t>
      </w:r>
      <w:r w:rsidR="002F11A5" w:rsidRPr="001B7F24">
        <w:rPr>
          <w:rFonts w:ascii="Times New Roman" w:hAnsi="Times New Roman"/>
        </w:rPr>
        <w:t>živé hmotnosti</w:t>
      </w:r>
      <w:r w:rsidRPr="001B7F24">
        <w:rPr>
          <w:rFonts w:ascii="Times New Roman" w:hAnsi="Times New Roman" w:cs="Times New Roman"/>
        </w:rPr>
        <w:tab/>
        <w:t>4 tablety</w:t>
      </w:r>
    </w:p>
    <w:p w14:paraId="1D95AC94" w14:textId="77777777" w:rsidR="003D3171" w:rsidRPr="001B7F24" w:rsidRDefault="003D3171" w:rsidP="003D317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610EEF5" w14:textId="7112E191" w:rsidR="00C63692" w:rsidRPr="001B7F24" w:rsidRDefault="00716F3B" w:rsidP="00C6369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1B7F24">
        <w:rPr>
          <w:rFonts w:ascii="Times New Roman" w:hAnsi="Times New Roman"/>
        </w:rPr>
        <w:t xml:space="preserve">V </w:t>
      </w:r>
      <w:r w:rsidR="003D3171" w:rsidRPr="001B7F24">
        <w:rPr>
          <w:rFonts w:ascii="Times New Roman" w:hAnsi="Times New Roman"/>
        </w:rPr>
        <w:t>případě</w:t>
      </w:r>
      <w:r w:rsidR="00C63692" w:rsidRPr="001B7F24">
        <w:rPr>
          <w:rFonts w:ascii="Times New Roman" w:hAnsi="Times New Roman"/>
        </w:rPr>
        <w:t xml:space="preserve"> </w:t>
      </w:r>
      <w:r w:rsidRPr="001B7F24">
        <w:rPr>
          <w:rFonts w:ascii="Times New Roman" w:hAnsi="Times New Roman"/>
        </w:rPr>
        <w:t xml:space="preserve">rizika </w:t>
      </w:r>
      <w:r w:rsidR="00C63692" w:rsidRPr="001B7F24">
        <w:rPr>
          <w:rFonts w:ascii="Times New Roman" w:hAnsi="Times New Roman"/>
        </w:rPr>
        <w:t xml:space="preserve">recidivy infestace, poraďte se se svým </w:t>
      </w:r>
      <w:r w:rsidRPr="001B7F24">
        <w:rPr>
          <w:rFonts w:ascii="Times New Roman" w:hAnsi="Times New Roman"/>
        </w:rPr>
        <w:t xml:space="preserve">veterinárním lékařem, pokud jde o potřebu </w:t>
      </w:r>
      <w:r w:rsidR="00C63692" w:rsidRPr="001B7F24">
        <w:rPr>
          <w:rFonts w:ascii="Times New Roman" w:hAnsi="Times New Roman"/>
        </w:rPr>
        <w:t>a frekvence opakovaného podání.</w:t>
      </w:r>
    </w:p>
    <w:p w14:paraId="22ABEF78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390E867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D4A5694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9.</w:t>
      </w:r>
      <w:r w:rsidRPr="001B7F24">
        <w:tab/>
      </w:r>
      <w:r w:rsidRPr="001B7F24">
        <w:rPr>
          <w:rFonts w:ascii="Times New Roman" w:hAnsi="Times New Roman"/>
          <w:b/>
        </w:rPr>
        <w:t>POKYNY PRO SPRÁVNÉ PODÁNÍ</w:t>
      </w:r>
    </w:p>
    <w:p w14:paraId="27E85E8F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8051EB" w14:textId="212ADF92" w:rsidR="00C63692" w:rsidRPr="001B7F24" w:rsidRDefault="00C63692" w:rsidP="00C63692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Tento přípravek lze podávat psům přímo nebo skrytě v potravě (v kusu masa, sýru atd.). Doporučuje se léčit zvířata před krmením a </w:t>
      </w:r>
      <w:r w:rsidR="00716F3B" w:rsidRPr="001B7F24">
        <w:rPr>
          <w:rFonts w:ascii="Times New Roman" w:hAnsi="Times New Roman"/>
        </w:rPr>
        <w:t xml:space="preserve">hladovka </w:t>
      </w:r>
      <w:r w:rsidRPr="001B7F24">
        <w:rPr>
          <w:rFonts w:ascii="Times New Roman" w:hAnsi="Times New Roman"/>
        </w:rPr>
        <w:t>před léčbou nebo po léčbě není nutn</w:t>
      </w:r>
      <w:r w:rsidR="00716F3B" w:rsidRPr="001B7F24">
        <w:rPr>
          <w:rFonts w:ascii="Times New Roman" w:hAnsi="Times New Roman"/>
        </w:rPr>
        <w:t>á</w:t>
      </w:r>
      <w:r w:rsidRPr="001B7F24">
        <w:rPr>
          <w:rFonts w:ascii="Times New Roman" w:hAnsi="Times New Roman"/>
        </w:rPr>
        <w:t>.</w:t>
      </w:r>
    </w:p>
    <w:p w14:paraId="0DD3602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1D0327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0EA51E" w14:textId="539A55D0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lastRenderedPageBreak/>
        <w:t>10.</w:t>
      </w:r>
      <w:r w:rsidRPr="001B7F24">
        <w:tab/>
      </w:r>
      <w:r w:rsidRPr="001B7F24">
        <w:rPr>
          <w:rFonts w:ascii="Times New Roman" w:hAnsi="Times New Roman"/>
          <w:b/>
        </w:rPr>
        <w:t>OCHRANNÁ</w:t>
      </w:r>
      <w:r w:rsidR="00B546EC" w:rsidRPr="001B7F24">
        <w:rPr>
          <w:rFonts w:ascii="Times New Roman" w:hAnsi="Times New Roman"/>
          <w:b/>
        </w:rPr>
        <w:t>(É)</w:t>
      </w:r>
      <w:r w:rsidRPr="001B7F24">
        <w:rPr>
          <w:rFonts w:ascii="Times New Roman" w:hAnsi="Times New Roman"/>
          <w:b/>
        </w:rPr>
        <w:t xml:space="preserve"> LHŮTA</w:t>
      </w:r>
      <w:r w:rsidR="00B546EC" w:rsidRPr="001B7F24">
        <w:rPr>
          <w:rFonts w:ascii="Times New Roman" w:hAnsi="Times New Roman"/>
          <w:b/>
        </w:rPr>
        <w:t>(Y)</w:t>
      </w:r>
    </w:p>
    <w:p w14:paraId="39E14159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194C349" w14:textId="1CCBECEE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Ne</w:t>
      </w:r>
      <w:r w:rsidR="00716F3B" w:rsidRPr="001B7F24">
        <w:rPr>
          <w:rFonts w:ascii="Times New Roman" w:hAnsi="Times New Roman"/>
        </w:rPr>
        <w:t>n</w:t>
      </w:r>
      <w:r w:rsidR="004836AA" w:rsidRPr="001B7F24">
        <w:rPr>
          <w:rFonts w:ascii="Times New Roman" w:hAnsi="Times New Roman"/>
        </w:rPr>
        <w:t>í</w:t>
      </w:r>
      <w:r w:rsidR="00716F3B" w:rsidRPr="001B7F24">
        <w:rPr>
          <w:rFonts w:ascii="Times New Roman" w:hAnsi="Times New Roman"/>
        </w:rPr>
        <w:t xml:space="preserve"> určeno pro potravinová zv</w:t>
      </w:r>
      <w:r w:rsidR="004836AA" w:rsidRPr="001B7F24">
        <w:rPr>
          <w:rFonts w:ascii="Times New Roman" w:hAnsi="Times New Roman"/>
        </w:rPr>
        <w:t>í</w:t>
      </w:r>
      <w:r w:rsidR="00716F3B" w:rsidRPr="001B7F24">
        <w:rPr>
          <w:rFonts w:ascii="Times New Roman" w:hAnsi="Times New Roman"/>
        </w:rPr>
        <w:t>řata.</w:t>
      </w:r>
    </w:p>
    <w:p w14:paraId="131473B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2A886D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64A42B1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11.</w:t>
      </w:r>
      <w:r w:rsidRPr="001B7F24">
        <w:tab/>
      </w:r>
      <w:r w:rsidRPr="001B7F24">
        <w:rPr>
          <w:rFonts w:ascii="Times New Roman" w:hAnsi="Times New Roman"/>
          <w:b/>
        </w:rPr>
        <w:t>ZVLÁŠTNÍ OPATŘENÍ PRO UCHOVÁVÁNÍ</w:t>
      </w:r>
    </w:p>
    <w:p w14:paraId="49ED76E9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35F7B717" w14:textId="027F0D7E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Uchovávat mimo do</w:t>
      </w:r>
      <w:r w:rsidR="00675732" w:rsidRPr="001B7F24">
        <w:rPr>
          <w:rFonts w:ascii="Times New Roman" w:hAnsi="Times New Roman"/>
        </w:rPr>
        <w:t>hled a do</w:t>
      </w:r>
      <w:r w:rsidRPr="001B7F24">
        <w:rPr>
          <w:rFonts w:ascii="Times New Roman" w:hAnsi="Times New Roman"/>
        </w:rPr>
        <w:t>sah dětí.</w:t>
      </w:r>
    </w:p>
    <w:p w14:paraId="7B37BD27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24606C2B" w14:textId="7C646AC3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Tento veterinární léčivý přípravek nevyžaduje žádné </w:t>
      </w:r>
      <w:r w:rsidR="0090382F" w:rsidRPr="001B7F24">
        <w:rPr>
          <w:rFonts w:ascii="Times New Roman" w:hAnsi="Times New Roman"/>
        </w:rPr>
        <w:t>zvláštní</w:t>
      </w:r>
      <w:r w:rsidRPr="001B7F24">
        <w:rPr>
          <w:rFonts w:ascii="Times New Roman" w:hAnsi="Times New Roman"/>
        </w:rPr>
        <w:t xml:space="preserve"> podmínky uchovávání.</w:t>
      </w:r>
    </w:p>
    <w:p w14:paraId="22226FC9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1E273469" w14:textId="45D2E6B0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Nepoužívejte tento veterinární léčivý přípravek po uplynutí doby použitelnosti uvedené na krabičce </w:t>
      </w:r>
      <w:r w:rsidR="0090382F" w:rsidRPr="001B7F24">
        <w:rPr>
          <w:rFonts w:ascii="Times New Roman" w:hAnsi="Times New Roman"/>
        </w:rPr>
        <w:t xml:space="preserve">po </w:t>
      </w:r>
      <w:r w:rsidRPr="001B7F24">
        <w:rPr>
          <w:rFonts w:ascii="Times New Roman" w:hAnsi="Times New Roman"/>
        </w:rPr>
        <w:t xml:space="preserve">EXP {měsíc/rok}. </w:t>
      </w:r>
    </w:p>
    <w:p w14:paraId="0460676B" w14:textId="3360BB0B" w:rsidR="008F7A1A" w:rsidRPr="001B7F24" w:rsidRDefault="008F7A1A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Doba použitelnosti </w:t>
      </w:r>
      <w:r w:rsidR="0090382F" w:rsidRPr="001B7F24">
        <w:rPr>
          <w:rFonts w:ascii="Times New Roman" w:hAnsi="Times New Roman"/>
        </w:rPr>
        <w:t>konč</w:t>
      </w:r>
      <w:r w:rsidR="004836AA" w:rsidRPr="001B7F24">
        <w:rPr>
          <w:rFonts w:ascii="Times New Roman" w:hAnsi="Times New Roman"/>
        </w:rPr>
        <w:t>í</w:t>
      </w:r>
      <w:r w:rsidRPr="001B7F24">
        <w:rPr>
          <w:rFonts w:ascii="Times New Roman" w:hAnsi="Times New Roman"/>
        </w:rPr>
        <w:t xml:space="preserve"> posledním </w:t>
      </w:r>
      <w:r w:rsidR="0090382F" w:rsidRPr="001B7F24">
        <w:rPr>
          <w:rFonts w:ascii="Times New Roman" w:hAnsi="Times New Roman"/>
        </w:rPr>
        <w:t>dnem v uved</w:t>
      </w:r>
      <w:r w:rsidR="004836AA" w:rsidRPr="001B7F24">
        <w:rPr>
          <w:rFonts w:ascii="Times New Roman" w:hAnsi="Times New Roman"/>
        </w:rPr>
        <w:t>e</w:t>
      </w:r>
      <w:r w:rsidR="0090382F" w:rsidRPr="001B7F24">
        <w:rPr>
          <w:rFonts w:ascii="Times New Roman" w:hAnsi="Times New Roman"/>
        </w:rPr>
        <w:t>ném měsíci</w:t>
      </w:r>
      <w:r w:rsidRPr="001B7F24">
        <w:rPr>
          <w:rFonts w:ascii="Times New Roman" w:hAnsi="Times New Roman"/>
        </w:rPr>
        <w:t>.</w:t>
      </w:r>
    </w:p>
    <w:p w14:paraId="61125112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16BD10D5" w14:textId="6271469B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Doba použitelnosti veterinárního léčivého přípravku v neporušeném obalu: 3</w:t>
      </w:r>
      <w:r w:rsidR="00F625CB" w:rsidRPr="001B7F24">
        <w:rPr>
          <w:rFonts w:ascii="Times New Roman" w:hAnsi="Times New Roman"/>
        </w:rPr>
        <w:t xml:space="preserve"> roky</w:t>
      </w:r>
      <w:r w:rsidRPr="001B7F24">
        <w:rPr>
          <w:rFonts w:ascii="Times New Roman" w:hAnsi="Times New Roman"/>
        </w:rPr>
        <w:t xml:space="preserve">. </w:t>
      </w:r>
    </w:p>
    <w:p w14:paraId="4C7A8A82" w14:textId="77777777" w:rsidR="00ED6B8A" w:rsidRPr="001B7F24" w:rsidRDefault="00ED6B8A" w:rsidP="00ED6B8A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Doba použitelnosti zbylých časti tablet: spotřebujte ihned.</w:t>
      </w:r>
    </w:p>
    <w:p w14:paraId="7CC76ECF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09F2F21D" w14:textId="77777777" w:rsidR="00C63692" w:rsidRPr="001B7F24" w:rsidRDefault="00C63692" w:rsidP="00C6369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483F0033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12.</w:t>
      </w:r>
      <w:r w:rsidRPr="001B7F24">
        <w:tab/>
      </w:r>
      <w:r w:rsidRPr="001B7F24">
        <w:rPr>
          <w:rFonts w:ascii="Times New Roman" w:hAnsi="Times New Roman"/>
          <w:b/>
        </w:rPr>
        <w:t>ZVLÁŠTNÍ UPOZORNĚNÍ</w:t>
      </w:r>
    </w:p>
    <w:p w14:paraId="33F7912D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892D5C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B7F24">
        <w:rPr>
          <w:rFonts w:ascii="Times New Roman" w:hAnsi="Times New Roman"/>
          <w:u w:val="single"/>
        </w:rPr>
        <w:t>Zvláštní upozornění pro každý cílový druh:</w:t>
      </w:r>
    </w:p>
    <w:p w14:paraId="189DFD3D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E25667" w14:textId="20F466BF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Blechy slouží jako mezihostitelé pro jeden běžně rozš</w:t>
      </w:r>
      <w:r w:rsidR="003D3171" w:rsidRPr="001B7F24">
        <w:rPr>
          <w:rFonts w:ascii="Times New Roman" w:hAnsi="Times New Roman"/>
        </w:rPr>
        <w:t>í</w:t>
      </w:r>
      <w:r w:rsidRPr="001B7F24">
        <w:rPr>
          <w:rFonts w:ascii="Times New Roman" w:hAnsi="Times New Roman"/>
        </w:rPr>
        <w:t xml:space="preserve">řený druh tasemnice – </w:t>
      </w:r>
      <w:r w:rsidRPr="001B7F24">
        <w:rPr>
          <w:rFonts w:ascii="Times New Roman" w:hAnsi="Times New Roman"/>
          <w:i/>
        </w:rPr>
        <w:t>Dipylidium caninum</w:t>
      </w:r>
      <w:r w:rsidRPr="001B7F24">
        <w:rPr>
          <w:rFonts w:ascii="Times New Roman" w:hAnsi="Times New Roman"/>
        </w:rPr>
        <w:t>.  Pokud  nedojde k regulaci mezihostite</w:t>
      </w:r>
      <w:r w:rsidR="00476179" w:rsidRPr="001B7F24">
        <w:rPr>
          <w:rFonts w:ascii="Times New Roman" w:hAnsi="Times New Roman"/>
        </w:rPr>
        <w:t>l</w:t>
      </w:r>
      <w:r w:rsidRPr="001B7F24">
        <w:rPr>
          <w:rFonts w:ascii="Times New Roman" w:hAnsi="Times New Roman"/>
        </w:rPr>
        <w:t>ů, jako jsou blechy, myši apod</w:t>
      </w:r>
      <w:r w:rsidR="003D3171" w:rsidRPr="001B7F24">
        <w:rPr>
          <w:rFonts w:ascii="Times New Roman" w:hAnsi="Times New Roman"/>
        </w:rPr>
        <w:t>.</w:t>
      </w:r>
      <w:r w:rsidRPr="001B7F24">
        <w:rPr>
          <w:rFonts w:ascii="Times New Roman" w:hAnsi="Times New Roman"/>
        </w:rPr>
        <w:t>, je zaručena opětovn</w:t>
      </w:r>
      <w:r w:rsidR="00476179" w:rsidRPr="001B7F24">
        <w:rPr>
          <w:rFonts w:ascii="Times New Roman" w:hAnsi="Times New Roman"/>
        </w:rPr>
        <w:t>á</w:t>
      </w:r>
      <w:r w:rsidRPr="001B7F24">
        <w:rPr>
          <w:rFonts w:ascii="Times New Roman" w:hAnsi="Times New Roman"/>
        </w:rPr>
        <w:t xml:space="preserve"> infestace psů tasemnicemi.  </w:t>
      </w:r>
    </w:p>
    <w:p w14:paraId="3619B411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 w:rsidDel="00C15143">
        <w:rPr>
          <w:rFonts w:ascii="Times New Roman" w:hAnsi="Times New Roman"/>
        </w:rPr>
        <w:t xml:space="preserve"> </w:t>
      </w:r>
    </w:p>
    <w:p w14:paraId="131DB364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>Infestace tasemnicí je nepravděpodobná u štěňat mladších 6 týdnů.</w:t>
      </w:r>
    </w:p>
    <w:p w14:paraId="7577B42E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 xml:space="preserve">Rezistence parazitů vůči kterékoliv skupině anthelmintik se může vyvinout po častém, opakovaném použití anthelmintik ze stejné skupiny. </w:t>
      </w:r>
      <w:r w:rsidRPr="001B7F24">
        <w:rPr>
          <w:rFonts w:ascii="Times New Roman" w:hAnsi="Times New Roman"/>
        </w:rPr>
        <w:br/>
      </w:r>
    </w:p>
    <w:p w14:paraId="0C48330A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48DAB084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Je třeba se vyvarovat následujících praktik, protože zvyšují riziko vzniku rezistence a mohly by, v konečném důsledku, vést k neúčinné léčbě.</w:t>
      </w:r>
    </w:p>
    <w:p w14:paraId="08B2A667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 xml:space="preserve">Strategie, kterým je zapotřebí se vyhnout, protože by mohly vést ke zvýšenému riziku vzniku rezistence vůči anthelmintikům, zahrnují: </w:t>
      </w:r>
    </w:p>
    <w:p w14:paraId="48A666DA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-</w:t>
      </w:r>
      <w:r w:rsidRPr="001B7F24">
        <w:rPr>
          <w:rFonts w:ascii="Times New Roman" w:hAnsi="Times New Roman"/>
        </w:rPr>
        <w:tab/>
        <w:t xml:space="preserve">příliš časté a opakované použití anthelmintik ze stejné skupiny po delší časové období; </w:t>
      </w:r>
    </w:p>
    <w:p w14:paraId="32C4A432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-</w:t>
      </w:r>
      <w:r w:rsidRPr="001B7F24">
        <w:rPr>
          <w:rFonts w:ascii="Times New Roman" w:hAnsi="Times New Roman"/>
        </w:rPr>
        <w:tab/>
        <w:t>poddávkování.</w:t>
      </w:r>
    </w:p>
    <w:p w14:paraId="3CDBD454" w14:textId="77777777" w:rsidR="00967B76" w:rsidRPr="001B7F24" w:rsidRDefault="00967B76" w:rsidP="00967B76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1744300D" w14:textId="77777777" w:rsidR="003D3171" w:rsidRPr="001B7F24" w:rsidRDefault="003D3171" w:rsidP="003D317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Podezřelé klinické případy rezistence vůči anthelmintikům je třeba dále vyšetřit vhodnými testy (např. test redukce počtu vajíček v trusu). Pokud výsledky testu(ů) potvrzují existenci rezistence na konkrétní anthelmintikum, je nutné použít anthelmintikum patřící do jiné farmakologické skupiny mající odlišný mechanismus účinku. </w:t>
      </w:r>
    </w:p>
    <w:p w14:paraId="273AF451" w14:textId="77777777" w:rsidR="004B4DE1" w:rsidRPr="001B7F24" w:rsidRDefault="004B4DE1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A92139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Zvláštní opatření pro použití u zvířat</w:t>
      </w:r>
      <w:r w:rsidRPr="001B7F24">
        <w:rPr>
          <w:rFonts w:ascii="Times New Roman" w:hAnsi="Times New Roman"/>
        </w:rPr>
        <w:t>:</w:t>
      </w:r>
    </w:p>
    <w:p w14:paraId="776C6EA8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65EE09" w14:textId="77777777" w:rsidR="00B62192" w:rsidRPr="001B7F24" w:rsidRDefault="00B62192" w:rsidP="00B62192">
      <w:pPr>
        <w:tabs>
          <w:tab w:val="left" w:pos="567"/>
        </w:tabs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>Aby bylo zajištěno podání správné dávky, je třeba stanovit živou hmotnost co nejpřesněji. Nepoužívat u psů mladších než 2 týdny anebo vážících méně než 3 kg.</w:t>
      </w:r>
    </w:p>
    <w:p w14:paraId="61698105" w14:textId="67197E14" w:rsidR="00B62192" w:rsidRPr="001B7F24" w:rsidRDefault="00B62192" w:rsidP="00B62192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Jakoukoliv nespotřebovanou rozdělenou tabletu je nutno zlikvidovat.</w:t>
      </w:r>
    </w:p>
    <w:p w14:paraId="0F1236B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C8E976" w14:textId="77777777" w:rsidR="00C63692" w:rsidRPr="001B7F24" w:rsidRDefault="00C63692" w:rsidP="002B5ABF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Zvláštní opatření určené osobám, které podávají veterinární léčivý přípravek zvířatům</w:t>
      </w:r>
      <w:r w:rsidRPr="001B7F24">
        <w:rPr>
          <w:rFonts w:ascii="Times New Roman" w:hAnsi="Times New Roman"/>
        </w:rPr>
        <w:t>:</w:t>
      </w:r>
    </w:p>
    <w:p w14:paraId="5EB1207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43195F" w14:textId="2EAEA67D" w:rsidR="00BF21BA" w:rsidRPr="001B7F24" w:rsidRDefault="008A6A2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Zabraňte vniknutí do očí. V případě vniknutí do očí propláchněte velkým množstvím vody.</w:t>
      </w:r>
    </w:p>
    <w:p w14:paraId="04C914E2" w14:textId="2C47F36A" w:rsidR="008A6A22" w:rsidRPr="001B7F24" w:rsidRDefault="008A6A2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Při nakládání s přípravkem zabraňte přenosu z rukou do očí a z rukou do úst.</w:t>
      </w:r>
    </w:p>
    <w:p w14:paraId="620BDA57" w14:textId="015B7F4E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lastRenderedPageBreak/>
        <w:t>V případě náhodného po</w:t>
      </w:r>
      <w:r w:rsidR="00FD36B4" w:rsidRPr="001B7F24">
        <w:rPr>
          <w:rFonts w:ascii="Times New Roman" w:hAnsi="Times New Roman"/>
        </w:rPr>
        <w:t>žití</w:t>
      </w:r>
      <w:r w:rsidRPr="001B7F24">
        <w:rPr>
          <w:rFonts w:ascii="Times New Roman" w:hAnsi="Times New Roman"/>
        </w:rPr>
        <w:t xml:space="preserve"> vyhledejte ihned lékařskou pomoc a ukažte příbalovou informaci nebo etiketu praktickému lékaři.</w:t>
      </w:r>
    </w:p>
    <w:p w14:paraId="7BC4143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Po použití si umyjte ruce.</w:t>
      </w:r>
    </w:p>
    <w:p w14:paraId="420ECC65" w14:textId="16AF67AF" w:rsidR="00030782" w:rsidRPr="001B7F24" w:rsidRDefault="00030782" w:rsidP="000307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45EF49" w14:textId="72E2053A" w:rsidR="00C63692" w:rsidRPr="001B7F24" w:rsidRDefault="00C63692" w:rsidP="002B5ABF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Březost</w:t>
      </w:r>
      <w:r w:rsidRPr="001B7F24">
        <w:rPr>
          <w:rFonts w:ascii="Times New Roman" w:hAnsi="Times New Roman"/>
        </w:rPr>
        <w:t>:</w:t>
      </w:r>
      <w:r w:rsidR="00FD36B4" w:rsidRPr="001B7F24">
        <w:rPr>
          <w:rFonts w:ascii="Times New Roman" w:hAnsi="Times New Roman"/>
        </w:rPr>
        <w:tab/>
      </w:r>
    </w:p>
    <w:p w14:paraId="41F97353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EE0E58" w14:textId="2E2F8A56" w:rsidR="00DE2B52" w:rsidRPr="001B7F24" w:rsidRDefault="00DE2B52" w:rsidP="00DE2B52">
      <w:pPr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>U ovcí a potkanů byly zaznamenány teratogenn</w:t>
      </w:r>
      <w:r w:rsidR="00941EE6" w:rsidRPr="001B7F24">
        <w:rPr>
          <w:rFonts w:ascii="Times New Roman" w:hAnsi="Times New Roman"/>
        </w:rPr>
        <w:t>í</w:t>
      </w:r>
      <w:r w:rsidRPr="001B7F24">
        <w:rPr>
          <w:rFonts w:ascii="Times New Roman" w:hAnsi="Times New Roman"/>
        </w:rPr>
        <w:t xml:space="preserve"> účinky přisuzované vysokým dávkám febantelu. U psů nebyly prováděny žádné studie v průběhu časné březosti. Použití</w:t>
      </w:r>
      <w:r w:rsidRPr="001B7F24">
        <w:rPr>
          <w:rFonts w:ascii="Times New Roman" w:hAnsi="Times New Roman"/>
          <w:b/>
          <w:i/>
        </w:rPr>
        <w:t xml:space="preserve"> </w:t>
      </w:r>
      <w:r w:rsidRPr="001B7F24">
        <w:rPr>
          <w:rFonts w:ascii="Times New Roman" w:hAnsi="Times New Roman"/>
        </w:rPr>
        <w:t>přípravku během březosti by mělo být v souladu s posouzením prospěchu a rizika odpovědným veteriná</w:t>
      </w:r>
      <w:r w:rsidR="003D3171" w:rsidRPr="001B7F24">
        <w:rPr>
          <w:rFonts w:ascii="Times New Roman" w:hAnsi="Times New Roman"/>
        </w:rPr>
        <w:t>r</w:t>
      </w:r>
      <w:r w:rsidRPr="001B7F24">
        <w:rPr>
          <w:rFonts w:ascii="Times New Roman" w:hAnsi="Times New Roman"/>
        </w:rPr>
        <w:t xml:space="preserve">ním lékařem. </w:t>
      </w:r>
    </w:p>
    <w:p w14:paraId="10A92D13" w14:textId="77777777" w:rsidR="00DE2B52" w:rsidRPr="001B7F24" w:rsidRDefault="00DE2B52" w:rsidP="00DE2B52">
      <w:pPr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>Feny by neměly být léčeny během prvních 40 dnů březosti.</w:t>
      </w:r>
    </w:p>
    <w:p w14:paraId="099ED428" w14:textId="77777777" w:rsidR="00DE2B52" w:rsidRPr="001B7F24" w:rsidRDefault="00DE2B52" w:rsidP="00DE2B52">
      <w:pPr>
        <w:spacing w:after="0" w:line="240" w:lineRule="auto"/>
        <w:rPr>
          <w:rFonts w:ascii="Times New Roman" w:hAnsi="Times New Roman"/>
        </w:rPr>
      </w:pPr>
    </w:p>
    <w:p w14:paraId="4532E2FB" w14:textId="30536036" w:rsidR="00DE2B52" w:rsidRPr="001B7F24" w:rsidRDefault="00DE2B52" w:rsidP="00DE2B52">
      <w:pPr>
        <w:spacing w:after="0" w:line="240" w:lineRule="auto"/>
        <w:rPr>
          <w:rFonts w:ascii="Times New Roman" w:hAnsi="Times New Roman"/>
          <w:iCs/>
        </w:rPr>
      </w:pPr>
      <w:r w:rsidRPr="001B7F24">
        <w:rPr>
          <w:rFonts w:ascii="Times New Roman" w:hAnsi="Times New Roman"/>
        </w:rPr>
        <w:t>Při léčbě březích fen nepřekračujte stanovenou dávku.</w:t>
      </w:r>
    </w:p>
    <w:p w14:paraId="6B956CA5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75D4E0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Interakce s dalšími léčivými přípravky a další formy interakce:</w:t>
      </w:r>
    </w:p>
    <w:p w14:paraId="6974749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0F3D2B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Souběžné používání s jinými sloučeninami s cholinergním účinkem může působit toxicky. </w:t>
      </w:r>
    </w:p>
    <w:p w14:paraId="60AA5EA8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FE2A2D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Tento přípravek by neměl být podáván současně s jinými léky s cholinergním účinkem.</w:t>
      </w:r>
    </w:p>
    <w:p w14:paraId="6BA4BD56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0086E7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Současné podávání sloučenin, které inhibují aktivitu acetylcholinesterázy – ACE (např. organofosfáty), může zvýšit systémový účinek pyrantelu.</w:t>
      </w:r>
    </w:p>
    <w:p w14:paraId="714423A8" w14:textId="77777777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18D8C5" w14:textId="0295D359" w:rsidR="00DE2B52" w:rsidRPr="001B7F24" w:rsidRDefault="00DE2B52" w:rsidP="00DE2B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 xml:space="preserve">Nepoužívat současně </w:t>
      </w:r>
      <w:r w:rsidR="001B7F24" w:rsidRPr="001B7F24">
        <w:rPr>
          <w:rFonts w:ascii="Times New Roman" w:hAnsi="Times New Roman"/>
        </w:rPr>
        <w:t>se</w:t>
      </w:r>
      <w:r w:rsidRPr="001B7F24">
        <w:rPr>
          <w:rFonts w:ascii="Times New Roman" w:hAnsi="Times New Roman"/>
        </w:rPr>
        <w:t> </w:t>
      </w:r>
      <w:r w:rsidR="003D3171" w:rsidRPr="001B7F24">
        <w:rPr>
          <w:rFonts w:ascii="Times New Roman" w:hAnsi="Times New Roman"/>
        </w:rPr>
        <w:t xml:space="preserve">sloučeninami </w:t>
      </w:r>
      <w:r w:rsidRPr="001B7F24">
        <w:rPr>
          <w:rFonts w:ascii="Times New Roman" w:hAnsi="Times New Roman"/>
        </w:rPr>
        <w:t>obsahujícími piperazin, protože anthelmintický účinek pyrantelu a piperazinu může být antagonizován.</w:t>
      </w:r>
    </w:p>
    <w:p w14:paraId="75B7E874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5D9F54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Předávkování (symptomy, první pomoc, antidota)</w:t>
      </w:r>
      <w:r w:rsidRPr="001B7F24">
        <w:rPr>
          <w:rFonts w:ascii="Times New Roman" w:hAnsi="Times New Roman"/>
        </w:rPr>
        <w:t>:</w:t>
      </w:r>
    </w:p>
    <w:p w14:paraId="41B636A7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247DBE" w14:textId="33E8183E" w:rsidR="00DE2B52" w:rsidRPr="001B7F24" w:rsidRDefault="00DE2B52" w:rsidP="00DE2B52">
      <w:pPr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>Kombinace prazi</w:t>
      </w:r>
      <w:r w:rsidR="003D3171" w:rsidRPr="001B7F24">
        <w:rPr>
          <w:rFonts w:ascii="Times New Roman" w:hAnsi="Times New Roman"/>
        </w:rPr>
        <w:t>kv</w:t>
      </w:r>
      <w:r w:rsidRPr="001B7F24">
        <w:rPr>
          <w:rFonts w:ascii="Times New Roman" w:hAnsi="Times New Roman"/>
        </w:rPr>
        <w:t xml:space="preserve">antelu, pyrantelu embonátu a febantelu je u psů dobře snášena.  Ve studiích bezpečnosti </w:t>
      </w:r>
      <w:r w:rsidR="00941EE6" w:rsidRPr="001B7F24">
        <w:rPr>
          <w:rFonts w:ascii="Times New Roman" w:hAnsi="Times New Roman"/>
        </w:rPr>
        <w:t xml:space="preserve">bylo po </w:t>
      </w:r>
      <w:r w:rsidRPr="001B7F24">
        <w:rPr>
          <w:rFonts w:ascii="Times New Roman" w:hAnsi="Times New Roman"/>
        </w:rPr>
        <w:t>jednorázovém 5násobném a vyšším překročen</w:t>
      </w:r>
      <w:r w:rsidR="00941EE6" w:rsidRPr="001B7F24">
        <w:rPr>
          <w:rFonts w:ascii="Times New Roman" w:hAnsi="Times New Roman"/>
        </w:rPr>
        <w:t>í</w:t>
      </w:r>
      <w:r w:rsidRPr="001B7F24">
        <w:rPr>
          <w:rFonts w:ascii="Times New Roman" w:hAnsi="Times New Roman"/>
        </w:rPr>
        <w:t xml:space="preserve"> doporučené dávky pozorováno občasné zvracen</w:t>
      </w:r>
      <w:r w:rsidR="00941EE6" w:rsidRPr="001B7F24">
        <w:rPr>
          <w:rFonts w:ascii="Times New Roman" w:hAnsi="Times New Roman"/>
        </w:rPr>
        <w:t>í</w:t>
      </w:r>
      <w:r w:rsidRPr="001B7F24">
        <w:rPr>
          <w:rFonts w:ascii="Times New Roman" w:hAnsi="Times New Roman"/>
        </w:rPr>
        <w:t>.</w:t>
      </w:r>
    </w:p>
    <w:p w14:paraId="7DCC4182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FA1D4D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u w:val="single"/>
        </w:rPr>
        <w:t>Inkompatibility</w:t>
      </w:r>
      <w:r w:rsidRPr="001B7F24">
        <w:rPr>
          <w:rFonts w:ascii="Times New Roman" w:hAnsi="Times New Roman"/>
        </w:rPr>
        <w:t>:</w:t>
      </w:r>
    </w:p>
    <w:p w14:paraId="5942DD3A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2DD422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Neuplatňuje se.</w:t>
      </w:r>
    </w:p>
    <w:p w14:paraId="7A3002ED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ED319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9337B5" w14:textId="3AF2B5AE" w:rsidR="00C63692" w:rsidRPr="001B7F24" w:rsidRDefault="00C63692" w:rsidP="00C63692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1B7F24">
        <w:rPr>
          <w:rFonts w:ascii="Times New Roman" w:hAnsi="Times New Roman"/>
          <w:b/>
          <w:highlight w:val="lightGray"/>
        </w:rPr>
        <w:t>13.</w:t>
      </w:r>
      <w:r w:rsidRPr="001B7F24">
        <w:tab/>
      </w:r>
      <w:r w:rsidRPr="001B7F24">
        <w:rPr>
          <w:rFonts w:ascii="Times New Roman" w:hAnsi="Times New Roman"/>
          <w:b/>
        </w:rPr>
        <w:t xml:space="preserve">ZVLÁŠTNÍ OPATŘENÍ PRO ZNEŠKODŇOVÁNÍ </w:t>
      </w:r>
      <w:r w:rsidR="00BB587F" w:rsidRPr="001B7F24">
        <w:rPr>
          <w:rFonts w:ascii="Times New Roman" w:hAnsi="Times New Roman"/>
          <w:b/>
        </w:rPr>
        <w:t xml:space="preserve">NEPOUŽITÝCH PŘÍPRAVKŮ </w:t>
      </w:r>
      <w:r w:rsidRPr="001B7F24">
        <w:rPr>
          <w:rFonts w:ascii="Times New Roman" w:hAnsi="Times New Roman"/>
          <w:b/>
        </w:rPr>
        <w:t>NEBO ODPADU, POKUD JE JICH TŘEBA</w:t>
      </w:r>
    </w:p>
    <w:p w14:paraId="06CCDECB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AC96B0" w14:textId="0FE8A6D4" w:rsidR="00324080" w:rsidRPr="001B7F24" w:rsidRDefault="00324080" w:rsidP="00324080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</w:rPr>
      </w:pPr>
      <w:r w:rsidRPr="001B7F24">
        <w:rPr>
          <w:rFonts w:ascii="Times New Roman" w:hAnsi="Times New Roman"/>
        </w:rPr>
        <w:t>Léčivé přípravky se nesmí likvidovat prostřednictvím odpadní vody či domovního odpadu.</w:t>
      </w:r>
    </w:p>
    <w:p w14:paraId="6B1DA3FE" w14:textId="1C07F9DD" w:rsidR="00324080" w:rsidRPr="001B7F24" w:rsidRDefault="00324080" w:rsidP="00324080">
      <w:pPr>
        <w:spacing w:after="0" w:line="240" w:lineRule="auto"/>
        <w:ind w:right="-318"/>
        <w:rPr>
          <w:rFonts w:ascii="Times New Roman" w:eastAsia="Times New Roman" w:hAnsi="Times New Roman" w:cs="Times New Roman"/>
          <w:szCs w:val="20"/>
        </w:rPr>
      </w:pPr>
      <w:r w:rsidRPr="001B7F24">
        <w:rPr>
          <w:rFonts w:ascii="Times New Roman" w:hAnsi="Times New Roman"/>
        </w:rPr>
        <w:t>O možnostech likvidace nepotřebných léčivých přípravků se poraďte s vaším veterinárním lékařem. Tato opatření napomáhají chránit životní prostředí.</w:t>
      </w:r>
    </w:p>
    <w:p w14:paraId="3A421628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3D50D8" w14:textId="77777777" w:rsidR="00324080" w:rsidRPr="001B7F24" w:rsidRDefault="00324080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58CBBC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14.</w:t>
      </w:r>
      <w:r w:rsidRPr="001B7F24">
        <w:tab/>
      </w:r>
      <w:r w:rsidRPr="001B7F24">
        <w:rPr>
          <w:rFonts w:ascii="Times New Roman" w:hAnsi="Times New Roman"/>
          <w:b/>
        </w:rPr>
        <w:t>DATUM POSLEDNÍ REVIZE PŘÍBALOVÉ INFORMACE</w:t>
      </w:r>
    </w:p>
    <w:p w14:paraId="6DC2719D" w14:textId="77777777" w:rsidR="00BB587F" w:rsidRPr="001B7F24" w:rsidRDefault="00BB587F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8D8B05" w14:textId="3F19C25B" w:rsidR="00BB587F" w:rsidRPr="001B7F24" w:rsidRDefault="003D3171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eastAsia="Times New Roman" w:hAnsi="Times New Roman" w:cs="Times New Roman"/>
        </w:rPr>
        <w:t>Květen 2021</w:t>
      </w:r>
    </w:p>
    <w:p w14:paraId="6C1B29BD" w14:textId="77777777" w:rsidR="00BB587F" w:rsidRPr="001B7F24" w:rsidRDefault="00BB587F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AB43FE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5C26A9" w14:textId="77777777" w:rsidR="00C63692" w:rsidRPr="001B7F24" w:rsidRDefault="00C63692" w:rsidP="00C63692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  <w:b/>
          <w:highlight w:val="lightGray"/>
        </w:rPr>
        <w:t>15.</w:t>
      </w:r>
      <w:r w:rsidRPr="001B7F24">
        <w:tab/>
      </w:r>
      <w:r w:rsidRPr="001B7F24">
        <w:rPr>
          <w:rFonts w:ascii="Times New Roman" w:hAnsi="Times New Roman"/>
          <w:b/>
        </w:rPr>
        <w:t>DALŠÍ INFORMACE</w:t>
      </w:r>
    </w:p>
    <w:p w14:paraId="314414DC" w14:textId="77777777" w:rsidR="00C63692" w:rsidRPr="001B7F24" w:rsidRDefault="00C63692" w:rsidP="00C63692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14:paraId="1BE11251" w14:textId="77777777" w:rsidR="00C63692" w:rsidRPr="001B7F24" w:rsidRDefault="00C63692" w:rsidP="00C636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F24">
        <w:rPr>
          <w:rFonts w:ascii="Times New Roman" w:hAnsi="Times New Roman"/>
        </w:rPr>
        <w:t>Pouze pro zvířata. Veterinární léčivý přípravek je vydáván pouze na předpis.</w:t>
      </w:r>
    </w:p>
    <w:p w14:paraId="21759303" w14:textId="77777777" w:rsidR="00C63692" w:rsidRPr="001B7F24" w:rsidRDefault="00C63692" w:rsidP="00C63692"/>
    <w:p w14:paraId="155C0EEC" w14:textId="77777777" w:rsidR="00785698" w:rsidRPr="001B7F24" w:rsidRDefault="00785698" w:rsidP="00785698">
      <w:pPr>
        <w:spacing w:after="0" w:line="240" w:lineRule="auto"/>
        <w:rPr>
          <w:rFonts w:ascii="Times New Roman" w:hAnsi="Times New Roman"/>
          <w:u w:val="single"/>
        </w:rPr>
      </w:pPr>
      <w:r w:rsidRPr="001B7F24">
        <w:rPr>
          <w:rFonts w:ascii="Times New Roman" w:hAnsi="Times New Roman"/>
          <w:u w:val="single"/>
        </w:rPr>
        <w:t>Velikosti balení:</w:t>
      </w:r>
    </w:p>
    <w:p w14:paraId="07B5221E" w14:textId="5A41FDDD" w:rsidR="00785698" w:rsidRPr="001B7F24" w:rsidRDefault="00785698" w:rsidP="00785698">
      <w:pPr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lastRenderedPageBreak/>
        <w:t xml:space="preserve">Papírová krabička se 2 </w:t>
      </w:r>
      <w:r w:rsidR="0025538F" w:rsidRPr="001B7F24">
        <w:rPr>
          <w:rFonts w:ascii="Times New Roman" w:hAnsi="Times New Roman"/>
        </w:rPr>
        <w:t>stripy</w:t>
      </w:r>
      <w:r w:rsidRPr="001B7F24">
        <w:rPr>
          <w:rFonts w:ascii="Times New Roman" w:hAnsi="Times New Roman"/>
        </w:rPr>
        <w:t xml:space="preserve"> po 10 tabletách.</w:t>
      </w:r>
    </w:p>
    <w:p w14:paraId="5ACEDA91" w14:textId="30B4FB33" w:rsidR="0025538F" w:rsidRPr="001B7F24" w:rsidRDefault="00785698" w:rsidP="009E26FF">
      <w:pPr>
        <w:spacing w:after="0" w:line="240" w:lineRule="auto"/>
        <w:rPr>
          <w:rFonts w:ascii="Times New Roman" w:hAnsi="Times New Roman"/>
        </w:rPr>
      </w:pPr>
      <w:r w:rsidRPr="001B7F24">
        <w:rPr>
          <w:rFonts w:ascii="Times New Roman" w:hAnsi="Times New Roman"/>
        </w:rPr>
        <w:t xml:space="preserve">Papírová krabička s 10 </w:t>
      </w:r>
      <w:r w:rsidR="0025538F" w:rsidRPr="001B7F24">
        <w:rPr>
          <w:rFonts w:ascii="Times New Roman" w:hAnsi="Times New Roman"/>
        </w:rPr>
        <w:t>stripy</w:t>
      </w:r>
      <w:r w:rsidRPr="001B7F24">
        <w:rPr>
          <w:rFonts w:ascii="Times New Roman" w:hAnsi="Times New Roman"/>
        </w:rPr>
        <w:t xml:space="preserve"> po 10 tabletách.</w:t>
      </w:r>
    </w:p>
    <w:p w14:paraId="45ECB092" w14:textId="77777777" w:rsidR="009E26FF" w:rsidRPr="001B7F24" w:rsidRDefault="009E26FF" w:rsidP="009E26F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1B7F24">
        <w:rPr>
          <w:rFonts w:ascii="Times New Roman" w:hAnsi="Times New Roman"/>
        </w:rPr>
        <w:t>Na trhu nemusí být všechny velikosti balení.</w:t>
      </w:r>
    </w:p>
    <w:p w14:paraId="36959715" w14:textId="77777777" w:rsidR="0051161C" w:rsidRPr="001B7F24" w:rsidRDefault="0051161C"/>
    <w:sectPr w:rsidR="0051161C" w:rsidRPr="001B7F24" w:rsidSect="001B7F24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A6E40" w14:textId="77777777" w:rsidR="008F1EBC" w:rsidRDefault="008F1EBC">
      <w:pPr>
        <w:spacing w:after="0" w:line="240" w:lineRule="auto"/>
      </w:pPr>
      <w:r>
        <w:separator/>
      </w:r>
    </w:p>
  </w:endnote>
  <w:endnote w:type="continuationSeparator" w:id="0">
    <w:p w14:paraId="55F450D7" w14:textId="77777777" w:rsidR="008F1EBC" w:rsidRDefault="008F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5639" w14:textId="0D4723B6" w:rsidR="00476179" w:rsidRPr="00B94A1B" w:rsidRDefault="00476179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C4F80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FC2C" w14:textId="77777777" w:rsidR="00476179" w:rsidRDefault="00476179">
    <w:pPr>
      <w:pStyle w:val="Zpat"/>
      <w:tabs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DDEE" w14:textId="77777777" w:rsidR="008F1EBC" w:rsidRDefault="008F1EBC">
      <w:pPr>
        <w:spacing w:after="0" w:line="240" w:lineRule="auto"/>
      </w:pPr>
      <w:r>
        <w:separator/>
      </w:r>
    </w:p>
  </w:footnote>
  <w:footnote w:type="continuationSeparator" w:id="0">
    <w:p w14:paraId="2E31FB0A" w14:textId="77777777" w:rsidR="008F1EBC" w:rsidRDefault="008F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525F8" w14:textId="3F4536BE" w:rsidR="00476179" w:rsidRDefault="003B38DD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820"/>
    <w:multiLevelType w:val="hybridMultilevel"/>
    <w:tmpl w:val="4D9A803A"/>
    <w:lvl w:ilvl="0" w:tplc="3D241844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A01D6"/>
    <w:multiLevelType w:val="multilevel"/>
    <w:tmpl w:val="292E50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CFA4E8B"/>
    <w:multiLevelType w:val="multilevel"/>
    <w:tmpl w:val="F1E6A9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1D949F9"/>
    <w:multiLevelType w:val="multilevel"/>
    <w:tmpl w:val="2192497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2"/>
    <w:rsid w:val="00030782"/>
    <w:rsid w:val="000313AD"/>
    <w:rsid w:val="00032920"/>
    <w:rsid w:val="00094D12"/>
    <w:rsid w:val="000A0E75"/>
    <w:rsid w:val="000A136B"/>
    <w:rsid w:val="000C649C"/>
    <w:rsid w:val="000D0CFA"/>
    <w:rsid w:val="000F116D"/>
    <w:rsid w:val="0010068F"/>
    <w:rsid w:val="00115F06"/>
    <w:rsid w:val="00127944"/>
    <w:rsid w:val="00140A74"/>
    <w:rsid w:val="001419C6"/>
    <w:rsid w:val="00146DF4"/>
    <w:rsid w:val="00154066"/>
    <w:rsid w:val="00171FF5"/>
    <w:rsid w:val="0018514D"/>
    <w:rsid w:val="001B7F24"/>
    <w:rsid w:val="001C320B"/>
    <w:rsid w:val="001C43B3"/>
    <w:rsid w:val="001D0839"/>
    <w:rsid w:val="001D6E06"/>
    <w:rsid w:val="001F2F5C"/>
    <w:rsid w:val="001F4901"/>
    <w:rsid w:val="001F6847"/>
    <w:rsid w:val="00242237"/>
    <w:rsid w:val="0025538F"/>
    <w:rsid w:val="002876CD"/>
    <w:rsid w:val="002B5ABF"/>
    <w:rsid w:val="002C4F80"/>
    <w:rsid w:val="002D679F"/>
    <w:rsid w:val="002E1E64"/>
    <w:rsid w:val="002E5149"/>
    <w:rsid w:val="002E7A03"/>
    <w:rsid w:val="002F0FE3"/>
    <w:rsid w:val="002F11A5"/>
    <w:rsid w:val="00322369"/>
    <w:rsid w:val="00324080"/>
    <w:rsid w:val="00347617"/>
    <w:rsid w:val="00385993"/>
    <w:rsid w:val="003A0C86"/>
    <w:rsid w:val="003A676D"/>
    <w:rsid w:val="003A71F2"/>
    <w:rsid w:val="003B38DD"/>
    <w:rsid w:val="003C208F"/>
    <w:rsid w:val="003C6815"/>
    <w:rsid w:val="003D3171"/>
    <w:rsid w:val="003E3CA0"/>
    <w:rsid w:val="003E6810"/>
    <w:rsid w:val="00415A20"/>
    <w:rsid w:val="004166A5"/>
    <w:rsid w:val="004269F4"/>
    <w:rsid w:val="0044102D"/>
    <w:rsid w:val="00466593"/>
    <w:rsid w:val="004713B7"/>
    <w:rsid w:val="00476179"/>
    <w:rsid w:val="00483305"/>
    <w:rsid w:val="004836AA"/>
    <w:rsid w:val="004A39BB"/>
    <w:rsid w:val="004B4DE1"/>
    <w:rsid w:val="004B59B4"/>
    <w:rsid w:val="004B6355"/>
    <w:rsid w:val="004D3157"/>
    <w:rsid w:val="004D5FE2"/>
    <w:rsid w:val="004F7F6C"/>
    <w:rsid w:val="0051161C"/>
    <w:rsid w:val="00511D28"/>
    <w:rsid w:val="00512118"/>
    <w:rsid w:val="00537EF3"/>
    <w:rsid w:val="005517FA"/>
    <w:rsid w:val="0055617C"/>
    <w:rsid w:val="00561325"/>
    <w:rsid w:val="005703D6"/>
    <w:rsid w:val="0057501B"/>
    <w:rsid w:val="005827C8"/>
    <w:rsid w:val="00584D10"/>
    <w:rsid w:val="005A0B20"/>
    <w:rsid w:val="005B358E"/>
    <w:rsid w:val="005B518D"/>
    <w:rsid w:val="005D199C"/>
    <w:rsid w:val="005D7D70"/>
    <w:rsid w:val="005F40AE"/>
    <w:rsid w:val="00600FA9"/>
    <w:rsid w:val="006451FD"/>
    <w:rsid w:val="00652AD9"/>
    <w:rsid w:val="00655DB0"/>
    <w:rsid w:val="00665F69"/>
    <w:rsid w:val="00675046"/>
    <w:rsid w:val="00675732"/>
    <w:rsid w:val="00691EC5"/>
    <w:rsid w:val="006C46F0"/>
    <w:rsid w:val="006D2A2B"/>
    <w:rsid w:val="006E6D01"/>
    <w:rsid w:val="007040C5"/>
    <w:rsid w:val="00715347"/>
    <w:rsid w:val="00716F3B"/>
    <w:rsid w:val="00741480"/>
    <w:rsid w:val="007530B7"/>
    <w:rsid w:val="007557F7"/>
    <w:rsid w:val="00760727"/>
    <w:rsid w:val="00771417"/>
    <w:rsid w:val="00776EDA"/>
    <w:rsid w:val="00785698"/>
    <w:rsid w:val="007A376E"/>
    <w:rsid w:val="007B5012"/>
    <w:rsid w:val="007E398F"/>
    <w:rsid w:val="007F026D"/>
    <w:rsid w:val="007F2F23"/>
    <w:rsid w:val="007F4938"/>
    <w:rsid w:val="00857D99"/>
    <w:rsid w:val="00863CCF"/>
    <w:rsid w:val="00881E22"/>
    <w:rsid w:val="008A6A22"/>
    <w:rsid w:val="008D131C"/>
    <w:rsid w:val="008D1487"/>
    <w:rsid w:val="008D1936"/>
    <w:rsid w:val="008E43BF"/>
    <w:rsid w:val="008F1EBC"/>
    <w:rsid w:val="008F75FD"/>
    <w:rsid w:val="008F7A1A"/>
    <w:rsid w:val="0090382F"/>
    <w:rsid w:val="00913B1E"/>
    <w:rsid w:val="00914D5E"/>
    <w:rsid w:val="00921BE6"/>
    <w:rsid w:val="00941EE6"/>
    <w:rsid w:val="00951C1E"/>
    <w:rsid w:val="00964FA6"/>
    <w:rsid w:val="00967B76"/>
    <w:rsid w:val="00982F46"/>
    <w:rsid w:val="0099302C"/>
    <w:rsid w:val="009A3178"/>
    <w:rsid w:val="009A39DC"/>
    <w:rsid w:val="009A53F9"/>
    <w:rsid w:val="009E26FF"/>
    <w:rsid w:val="009E5111"/>
    <w:rsid w:val="009F0AD1"/>
    <w:rsid w:val="00A100E0"/>
    <w:rsid w:val="00A120B9"/>
    <w:rsid w:val="00A20D3D"/>
    <w:rsid w:val="00A24D81"/>
    <w:rsid w:val="00A269F7"/>
    <w:rsid w:val="00A42C0F"/>
    <w:rsid w:val="00A5000E"/>
    <w:rsid w:val="00A5528A"/>
    <w:rsid w:val="00A60A22"/>
    <w:rsid w:val="00A70371"/>
    <w:rsid w:val="00A81F51"/>
    <w:rsid w:val="00AA110F"/>
    <w:rsid w:val="00AB38B6"/>
    <w:rsid w:val="00AD72B7"/>
    <w:rsid w:val="00B16C7B"/>
    <w:rsid w:val="00B23DE8"/>
    <w:rsid w:val="00B34673"/>
    <w:rsid w:val="00B546EC"/>
    <w:rsid w:val="00B62192"/>
    <w:rsid w:val="00B82C57"/>
    <w:rsid w:val="00B86BD5"/>
    <w:rsid w:val="00B95755"/>
    <w:rsid w:val="00BA4997"/>
    <w:rsid w:val="00BB587F"/>
    <w:rsid w:val="00BF21BA"/>
    <w:rsid w:val="00BF78D2"/>
    <w:rsid w:val="00C15143"/>
    <w:rsid w:val="00C23D23"/>
    <w:rsid w:val="00C26DE9"/>
    <w:rsid w:val="00C42630"/>
    <w:rsid w:val="00C507F2"/>
    <w:rsid w:val="00C63692"/>
    <w:rsid w:val="00C808A3"/>
    <w:rsid w:val="00C8352D"/>
    <w:rsid w:val="00C96A65"/>
    <w:rsid w:val="00CB701D"/>
    <w:rsid w:val="00CB723E"/>
    <w:rsid w:val="00CB7A4F"/>
    <w:rsid w:val="00CE46FD"/>
    <w:rsid w:val="00CE7D8F"/>
    <w:rsid w:val="00D1356B"/>
    <w:rsid w:val="00D3158A"/>
    <w:rsid w:val="00D402D4"/>
    <w:rsid w:val="00D45730"/>
    <w:rsid w:val="00D60025"/>
    <w:rsid w:val="00D83350"/>
    <w:rsid w:val="00D84149"/>
    <w:rsid w:val="00D923E5"/>
    <w:rsid w:val="00DA17FB"/>
    <w:rsid w:val="00DA7C67"/>
    <w:rsid w:val="00DB6FA1"/>
    <w:rsid w:val="00DD4E9D"/>
    <w:rsid w:val="00DD6856"/>
    <w:rsid w:val="00DE2B52"/>
    <w:rsid w:val="00E01B9E"/>
    <w:rsid w:val="00E07FD8"/>
    <w:rsid w:val="00E40F02"/>
    <w:rsid w:val="00E44C6E"/>
    <w:rsid w:val="00E51FB9"/>
    <w:rsid w:val="00E82D6C"/>
    <w:rsid w:val="00E90422"/>
    <w:rsid w:val="00EB3F19"/>
    <w:rsid w:val="00EC0F3F"/>
    <w:rsid w:val="00EC42FC"/>
    <w:rsid w:val="00ED6B8A"/>
    <w:rsid w:val="00EE0627"/>
    <w:rsid w:val="00EE1713"/>
    <w:rsid w:val="00EE5DC3"/>
    <w:rsid w:val="00EF4348"/>
    <w:rsid w:val="00F076BC"/>
    <w:rsid w:val="00F07B6A"/>
    <w:rsid w:val="00F162CD"/>
    <w:rsid w:val="00F3620A"/>
    <w:rsid w:val="00F54188"/>
    <w:rsid w:val="00F625CB"/>
    <w:rsid w:val="00F74198"/>
    <w:rsid w:val="00FC2708"/>
    <w:rsid w:val="00FD36B4"/>
    <w:rsid w:val="00FD5873"/>
    <w:rsid w:val="00FE3B38"/>
    <w:rsid w:val="00FE4022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92"/>
  </w:style>
  <w:style w:type="paragraph" w:styleId="Zpat">
    <w:name w:val="footer"/>
    <w:basedOn w:val="Normln"/>
    <w:link w:val="ZpatChar"/>
    <w:uiPriority w:val="99"/>
    <w:unhideWhenUsed/>
    <w:rsid w:val="00C6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92"/>
  </w:style>
  <w:style w:type="paragraph" w:styleId="Textbubliny">
    <w:name w:val="Balloon Text"/>
    <w:basedOn w:val="Normln"/>
    <w:link w:val="TextbublinyChar"/>
    <w:uiPriority w:val="99"/>
    <w:semiHidden/>
    <w:unhideWhenUsed/>
    <w:rsid w:val="00D3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5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3E6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6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92"/>
  </w:style>
  <w:style w:type="paragraph" w:styleId="Zpat">
    <w:name w:val="footer"/>
    <w:basedOn w:val="Normln"/>
    <w:link w:val="ZpatChar"/>
    <w:uiPriority w:val="99"/>
    <w:unhideWhenUsed/>
    <w:rsid w:val="00C6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92"/>
  </w:style>
  <w:style w:type="paragraph" w:styleId="Textbubliny">
    <w:name w:val="Balloon Text"/>
    <w:basedOn w:val="Normln"/>
    <w:link w:val="TextbublinyChar"/>
    <w:uiPriority w:val="99"/>
    <w:semiHidden/>
    <w:unhideWhenUsed/>
    <w:rsid w:val="00D3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5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3E6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6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AD6CE1547B646A4473AB5377390E5" ma:contentTypeVersion="10" ma:contentTypeDescription="Create a new document." ma:contentTypeScope="" ma:versionID="721f218578b1bf4a0ce39f1a295bfcb3">
  <xsd:schema xmlns:xsd="http://www.w3.org/2001/XMLSchema" xmlns:xs="http://www.w3.org/2001/XMLSchema" xmlns:p="http://schemas.microsoft.com/office/2006/metadata/properties" xmlns:ns3="c8b2b13a-7925-4713-a72c-50cc825cd99f" targetNamespace="http://schemas.microsoft.com/office/2006/metadata/properties" ma:root="true" ma:fieldsID="d5c271cd690db094bba31d09d22aee5d" ns3:_="">
    <xsd:import namespace="c8b2b13a-7925-4713-a72c-50cc825cd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b13a-7925-4713-a72c-50cc825cd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2354-99CC-4158-BAAA-E1F4C88B4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11CD6-E38C-41C1-B43D-43EDE3535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A756E-897C-48EE-9A9D-D617DBA6C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b13a-7925-4713-a72c-50cc825cd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7814A-44A9-4E6A-9CA2-7AF6C465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1081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dbiban</dc:creator>
  <cp:lastModifiedBy>Dušek Daniel</cp:lastModifiedBy>
  <cp:revision>21</cp:revision>
  <cp:lastPrinted>2016-03-16T08:36:00Z</cp:lastPrinted>
  <dcterms:created xsi:type="dcterms:W3CDTF">2021-04-28T07:10:00Z</dcterms:created>
  <dcterms:modified xsi:type="dcterms:W3CDTF">2021-06-29T07:26:00Z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0x010100760AD6CE1547B646A4473AB5377390E5</vt:lpwstr>
  </property>
</Properties>
</file>