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C5" w:rsidRPr="003030A1" w:rsidRDefault="000F226F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Testovací souprava ke zjištění antigenu</w:t>
      </w:r>
    </w:p>
    <w:p w:rsidR="000F226F" w:rsidRPr="003030A1" w:rsidRDefault="000F226F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030A1">
        <w:rPr>
          <w:rFonts w:ascii="Arial" w:hAnsi="Arial" w:cs="Arial"/>
          <w:b/>
          <w:i/>
          <w:sz w:val="24"/>
          <w:szCs w:val="24"/>
        </w:rPr>
        <w:t>Angiostrongylus</w:t>
      </w:r>
      <w:proofErr w:type="spellEnd"/>
      <w:r w:rsidRPr="003030A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030A1">
        <w:rPr>
          <w:rFonts w:ascii="Arial" w:hAnsi="Arial" w:cs="Arial"/>
          <w:b/>
          <w:i/>
          <w:sz w:val="24"/>
          <w:szCs w:val="24"/>
        </w:rPr>
        <w:t>vasorum</w:t>
      </w:r>
      <w:proofErr w:type="spellEnd"/>
      <w:r w:rsidRPr="003030A1">
        <w:rPr>
          <w:rFonts w:ascii="Arial" w:hAnsi="Arial" w:cs="Arial"/>
          <w:b/>
          <w:sz w:val="24"/>
          <w:szCs w:val="24"/>
        </w:rPr>
        <w:t xml:space="preserve"> u psů</w:t>
      </w:r>
    </w:p>
    <w:p w:rsidR="000F226F" w:rsidRPr="003030A1" w:rsidRDefault="000F226F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3030A1" w:rsidRDefault="000F226F" w:rsidP="000F22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Pouze k veterinárnímu použití.</w:t>
      </w:r>
    </w:p>
    <w:p w:rsidR="000F226F" w:rsidRPr="003030A1" w:rsidRDefault="000F226F" w:rsidP="000F22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226F" w:rsidRPr="003030A1" w:rsidRDefault="000F226F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 xml:space="preserve">IDEX </w:t>
      </w:r>
      <w:proofErr w:type="spellStart"/>
      <w:r w:rsidRPr="003030A1">
        <w:rPr>
          <w:rFonts w:ascii="Arial" w:hAnsi="Arial" w:cs="Arial"/>
          <w:b/>
          <w:sz w:val="24"/>
          <w:szCs w:val="24"/>
        </w:rPr>
        <w:t>Angio</w:t>
      </w:r>
      <w:proofErr w:type="spellEnd"/>
      <w:r w:rsidRPr="003030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30A1">
        <w:rPr>
          <w:rFonts w:ascii="Arial" w:hAnsi="Arial" w:cs="Arial"/>
          <w:b/>
          <w:sz w:val="24"/>
          <w:szCs w:val="24"/>
        </w:rPr>
        <w:t>Detect</w:t>
      </w:r>
      <w:proofErr w:type="spellEnd"/>
      <w:r w:rsidRPr="003030A1">
        <w:rPr>
          <w:rFonts w:ascii="Arial" w:hAnsi="Arial" w:cs="Arial"/>
          <w:b/>
          <w:sz w:val="24"/>
          <w:szCs w:val="24"/>
        </w:rPr>
        <w:t>*</w:t>
      </w:r>
    </w:p>
    <w:p w:rsidR="00387E88" w:rsidRPr="003030A1" w:rsidRDefault="00387E8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3030A1" w:rsidRDefault="00A75E6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In vitro </w:t>
      </w:r>
      <w:proofErr w:type="spellStart"/>
      <w:r w:rsidRPr="003030A1">
        <w:rPr>
          <w:rFonts w:ascii="Arial" w:hAnsi="Arial" w:cs="Arial"/>
          <w:sz w:val="24"/>
          <w:szCs w:val="24"/>
        </w:rPr>
        <w:t>diagnostikum</w:t>
      </w:r>
      <w:proofErr w:type="spellEnd"/>
      <w:r w:rsidR="000F226F" w:rsidRPr="003030A1">
        <w:rPr>
          <w:rFonts w:ascii="Arial" w:hAnsi="Arial" w:cs="Arial"/>
          <w:sz w:val="24"/>
          <w:szCs w:val="24"/>
        </w:rPr>
        <w:t xml:space="preserve"> pro zjištění antigenu </w:t>
      </w:r>
      <w:proofErr w:type="spellStart"/>
      <w:r w:rsidR="000F226F" w:rsidRPr="003030A1">
        <w:rPr>
          <w:rFonts w:ascii="Arial" w:hAnsi="Arial" w:cs="Arial"/>
          <w:i/>
          <w:sz w:val="24"/>
          <w:szCs w:val="24"/>
        </w:rPr>
        <w:t>Angiostrongylus</w:t>
      </w:r>
      <w:proofErr w:type="spellEnd"/>
      <w:r w:rsidR="000F226F" w:rsidRPr="003030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F226F" w:rsidRPr="003030A1">
        <w:rPr>
          <w:rFonts w:ascii="Arial" w:hAnsi="Arial" w:cs="Arial"/>
          <w:i/>
          <w:sz w:val="24"/>
          <w:szCs w:val="24"/>
        </w:rPr>
        <w:t>vasorum</w:t>
      </w:r>
      <w:proofErr w:type="spellEnd"/>
      <w:r w:rsidR="000F226F" w:rsidRPr="003030A1">
        <w:rPr>
          <w:rFonts w:ascii="Arial" w:hAnsi="Arial" w:cs="Arial"/>
          <w:sz w:val="24"/>
          <w:szCs w:val="24"/>
        </w:rPr>
        <w:t xml:space="preserve"> v séru nebo plazmě psů. Přítomnost tohoto antigenu v psí krvi naznačuje, že je zvíře aktivně infikováno parazitem </w:t>
      </w:r>
      <w:proofErr w:type="spellStart"/>
      <w:r w:rsidR="000F226F" w:rsidRPr="003030A1">
        <w:rPr>
          <w:rFonts w:ascii="Arial" w:hAnsi="Arial" w:cs="Arial"/>
          <w:i/>
          <w:sz w:val="24"/>
          <w:szCs w:val="24"/>
        </w:rPr>
        <w:t>Angiostrongylus</w:t>
      </w:r>
      <w:proofErr w:type="spellEnd"/>
      <w:r w:rsidR="000F226F" w:rsidRPr="003030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F226F" w:rsidRPr="003030A1">
        <w:rPr>
          <w:rFonts w:ascii="Arial" w:hAnsi="Arial" w:cs="Arial"/>
          <w:i/>
          <w:sz w:val="24"/>
          <w:szCs w:val="24"/>
        </w:rPr>
        <w:t>vasorum</w:t>
      </w:r>
      <w:proofErr w:type="spellEnd"/>
      <w:r w:rsidR="000F226F" w:rsidRPr="003030A1">
        <w:rPr>
          <w:rFonts w:ascii="Arial" w:hAnsi="Arial" w:cs="Arial"/>
          <w:sz w:val="24"/>
          <w:szCs w:val="24"/>
        </w:rPr>
        <w:t>.</w:t>
      </w:r>
    </w:p>
    <w:p w:rsidR="000F226F" w:rsidRPr="003030A1" w:rsidRDefault="000F226F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3030A1" w:rsidRDefault="000F226F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Upozornění a varování</w:t>
      </w:r>
    </w:p>
    <w:p w:rsidR="000F226F" w:rsidRPr="003030A1" w:rsidRDefault="000F226F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3030A1" w:rsidRDefault="000F226F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Veškerý odpad je třeba před likvidací řádně dekontaminovat.</w:t>
      </w:r>
    </w:p>
    <w:p w:rsidR="000F226F" w:rsidRPr="003030A1" w:rsidRDefault="000F226F" w:rsidP="000F226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9340AB" w:rsidRPr="003030A1" w:rsidRDefault="009340A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0AB" w:rsidRPr="003030A1" w:rsidRDefault="009340A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3030A1" w:rsidRDefault="000F226F" w:rsidP="000F2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Uchovávání</w:t>
      </w:r>
    </w:p>
    <w:p w:rsidR="000F226F" w:rsidRPr="003030A1" w:rsidRDefault="000E5AFB" w:rsidP="000F22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3030A1">
        <w:rPr>
          <w:noProof/>
          <w:lang w:eastAsia="cs-CZ"/>
        </w:rPr>
        <w:drawing>
          <wp:inline distT="0" distB="0" distL="0" distR="0">
            <wp:extent cx="562610" cy="430530"/>
            <wp:effectExtent l="19050" t="0" r="889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6F" w:rsidRPr="003030A1" w:rsidRDefault="000F226F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Není nutné uchovávat soupravu v chladničce. </w:t>
      </w:r>
    </w:p>
    <w:p w:rsidR="000F226F" w:rsidRPr="003030A1" w:rsidRDefault="000F226F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Testovací soupravy uchovávejte při teplotě 4–30 °C do data exspirace.</w:t>
      </w:r>
    </w:p>
    <w:p w:rsidR="000F226F" w:rsidRPr="003030A1" w:rsidRDefault="000F226F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Použijte test během 30 minut po otevření zataveného sáčku. </w:t>
      </w:r>
    </w:p>
    <w:p w:rsidR="00A72666" w:rsidRPr="003030A1" w:rsidRDefault="00A72666" w:rsidP="00A72666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3030A1" w:rsidRDefault="000F226F" w:rsidP="000F226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3030A1" w:rsidRDefault="00A72666" w:rsidP="000F2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Součásti soupravy</w:t>
      </w:r>
    </w:p>
    <w:p w:rsidR="000F226F" w:rsidRPr="003030A1" w:rsidRDefault="000F226F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2E67" w:rsidRPr="003030A1" w:rsidRDefault="00D02E67" w:rsidP="000F22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-177360</wp:posOffset>
            </wp:positionH>
            <wp:positionV relativeFrom="paragraph">
              <wp:posOffset>47235</wp:posOffset>
            </wp:positionV>
            <wp:extent cx="1317380" cy="691661"/>
            <wp:effectExtent l="19050" t="0" r="0" b="0"/>
            <wp:wrapNone/>
            <wp:docPr id="3" name="obrázek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0" cy="69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E67" w:rsidRPr="003030A1" w:rsidRDefault="00D02E67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2E67" w:rsidRPr="003030A1" w:rsidRDefault="00D02E67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2E67" w:rsidRPr="003030A1" w:rsidRDefault="00D02E67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2E67" w:rsidRPr="003030A1" w:rsidRDefault="00D02E67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2666" w:rsidRPr="003030A1" w:rsidRDefault="00387E88" w:rsidP="000F22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C = kontrola</w:t>
      </w:r>
      <w:r w:rsidR="00A72666" w:rsidRPr="003030A1">
        <w:rPr>
          <w:rFonts w:ascii="Arial" w:hAnsi="Arial" w:cs="Arial"/>
          <w:sz w:val="24"/>
          <w:szCs w:val="24"/>
        </w:rPr>
        <w:tab/>
      </w:r>
      <w:r w:rsidR="00A72666" w:rsidRPr="003030A1">
        <w:rPr>
          <w:rFonts w:ascii="Arial" w:hAnsi="Arial" w:cs="Arial"/>
          <w:sz w:val="24"/>
          <w:szCs w:val="24"/>
        </w:rPr>
        <w:tab/>
        <w:t>T</w:t>
      </w:r>
      <w:r w:rsidR="00D07CF7" w:rsidRPr="003030A1">
        <w:rPr>
          <w:rFonts w:ascii="Arial" w:hAnsi="Arial" w:cs="Arial"/>
          <w:sz w:val="24"/>
          <w:szCs w:val="24"/>
        </w:rPr>
        <w:t xml:space="preserve"> = test</w:t>
      </w:r>
      <w:r w:rsidR="00D07CF7" w:rsidRPr="003030A1">
        <w:rPr>
          <w:rFonts w:ascii="Arial" w:hAnsi="Arial" w:cs="Arial"/>
          <w:sz w:val="24"/>
          <w:szCs w:val="24"/>
        </w:rPr>
        <w:tab/>
        <w:t>S = kruhová</w:t>
      </w:r>
      <w:r w:rsidR="003B4C5C" w:rsidRPr="003030A1">
        <w:rPr>
          <w:rFonts w:ascii="Arial" w:hAnsi="Arial" w:cs="Arial"/>
          <w:sz w:val="24"/>
          <w:szCs w:val="24"/>
        </w:rPr>
        <w:t xml:space="preserve"> jamka</w:t>
      </w:r>
      <w:r w:rsidR="00A72666" w:rsidRPr="003030A1">
        <w:rPr>
          <w:rFonts w:ascii="Arial" w:hAnsi="Arial" w:cs="Arial"/>
          <w:sz w:val="24"/>
          <w:szCs w:val="24"/>
        </w:rPr>
        <w:t xml:space="preserve"> na vzorek</w:t>
      </w:r>
    </w:p>
    <w:p w:rsidR="00A72666" w:rsidRPr="003030A1" w:rsidRDefault="00A72666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2"/>
        <w:gridCol w:w="3022"/>
      </w:tblGrid>
      <w:tr w:rsidR="00A72666" w:rsidRPr="003030A1" w:rsidTr="00A72666">
        <w:tc>
          <w:tcPr>
            <w:tcW w:w="3070" w:type="dxa"/>
          </w:tcPr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0A1">
              <w:rPr>
                <w:rFonts w:ascii="Arial" w:hAnsi="Arial" w:cs="Arial"/>
                <w:b/>
                <w:sz w:val="24"/>
                <w:szCs w:val="24"/>
              </w:rPr>
              <w:t>Položka</w:t>
            </w:r>
          </w:p>
        </w:tc>
        <w:tc>
          <w:tcPr>
            <w:tcW w:w="3071" w:type="dxa"/>
          </w:tcPr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0A1">
              <w:rPr>
                <w:rFonts w:ascii="Arial" w:hAnsi="Arial" w:cs="Arial"/>
                <w:b/>
                <w:sz w:val="24"/>
                <w:szCs w:val="24"/>
              </w:rPr>
              <w:t>Reagens</w:t>
            </w:r>
          </w:p>
        </w:tc>
        <w:tc>
          <w:tcPr>
            <w:tcW w:w="3071" w:type="dxa"/>
          </w:tcPr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0A1">
              <w:rPr>
                <w:rFonts w:ascii="Arial" w:hAnsi="Arial" w:cs="Arial"/>
                <w:b/>
                <w:sz w:val="24"/>
                <w:szCs w:val="24"/>
              </w:rPr>
              <w:t>Množství</w:t>
            </w:r>
          </w:p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2666" w:rsidRPr="003030A1" w:rsidTr="00A72666">
        <w:tc>
          <w:tcPr>
            <w:tcW w:w="3070" w:type="dxa"/>
          </w:tcPr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Jedna lahvička tlumivého roztoku</w:t>
            </w:r>
          </w:p>
        </w:tc>
        <w:tc>
          <w:tcPr>
            <w:tcW w:w="3071" w:type="dxa"/>
          </w:tcPr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4,0 ml</w:t>
            </w:r>
          </w:p>
        </w:tc>
      </w:tr>
      <w:tr w:rsidR="00A72666" w:rsidRPr="003030A1" w:rsidTr="00A72666">
        <w:tc>
          <w:tcPr>
            <w:tcW w:w="3070" w:type="dxa"/>
          </w:tcPr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A72666" w:rsidRPr="003030A1" w:rsidRDefault="00D53F1A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testovací zařízení</w:t>
            </w:r>
          </w:p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72666" w:rsidRPr="003030A1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5 nebo 20</w:t>
            </w:r>
          </w:p>
        </w:tc>
      </w:tr>
    </w:tbl>
    <w:p w:rsidR="00A72666" w:rsidRPr="003030A1" w:rsidRDefault="00A72666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0AB" w:rsidRPr="003030A1" w:rsidRDefault="00A7266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Další součásti</w:t>
      </w:r>
      <w:r w:rsidRPr="003030A1">
        <w:rPr>
          <w:rFonts w:ascii="Arial" w:hAnsi="Arial" w:cs="Arial"/>
          <w:sz w:val="24"/>
          <w:szCs w:val="24"/>
        </w:rPr>
        <w:t>: Pipety na přenesení</w:t>
      </w:r>
    </w:p>
    <w:p w:rsidR="009340AB" w:rsidRPr="003030A1" w:rsidRDefault="009340A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0AB" w:rsidRPr="003030A1" w:rsidRDefault="00A72666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Informace o vzorku</w:t>
      </w:r>
    </w:p>
    <w:p w:rsidR="00A72666" w:rsidRPr="003030A1" w:rsidRDefault="00A7266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C5D" w:rsidRPr="003030A1" w:rsidRDefault="00141C5D" w:rsidP="00A7266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Vzorky musejí mí</w:t>
      </w:r>
      <w:r w:rsidR="00A72666" w:rsidRPr="003030A1">
        <w:rPr>
          <w:rFonts w:ascii="Arial" w:hAnsi="Arial" w:cs="Arial"/>
          <w:sz w:val="24"/>
          <w:szCs w:val="24"/>
        </w:rPr>
        <w:t>t</w:t>
      </w:r>
      <w:r w:rsidRPr="003030A1">
        <w:rPr>
          <w:rFonts w:ascii="Arial" w:hAnsi="Arial" w:cs="Arial"/>
          <w:sz w:val="24"/>
          <w:szCs w:val="24"/>
        </w:rPr>
        <w:t xml:space="preserve"> před zahájením testu</w:t>
      </w:r>
      <w:r w:rsidR="00D53F1A" w:rsidRPr="003030A1">
        <w:rPr>
          <w:rFonts w:ascii="Arial" w:hAnsi="Arial" w:cs="Arial"/>
          <w:sz w:val="24"/>
          <w:szCs w:val="24"/>
        </w:rPr>
        <w:t xml:space="preserve"> </w:t>
      </w:r>
      <w:r w:rsidRPr="003030A1">
        <w:rPr>
          <w:rFonts w:ascii="Arial" w:hAnsi="Arial" w:cs="Arial"/>
          <w:sz w:val="24"/>
          <w:szCs w:val="24"/>
        </w:rPr>
        <w:t>teplotu 18–25 °C.</w:t>
      </w:r>
    </w:p>
    <w:p w:rsidR="00A72666" w:rsidRPr="003030A1" w:rsidRDefault="00141C5D" w:rsidP="00A7266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lastRenderedPageBreak/>
        <w:t>Může se použít sérum nebo plazma, buď čerstvé, nebo uchovávané při teplotě 2–8 °C až po dobu jednoho týdne.</w:t>
      </w:r>
      <w:r w:rsidR="00A72666" w:rsidRPr="003030A1">
        <w:rPr>
          <w:rFonts w:ascii="Arial" w:hAnsi="Arial" w:cs="Arial"/>
          <w:sz w:val="24"/>
          <w:szCs w:val="24"/>
        </w:rPr>
        <w:t xml:space="preserve"> </w:t>
      </w:r>
    </w:p>
    <w:p w:rsidR="00141C5D" w:rsidRPr="003030A1" w:rsidRDefault="00141C5D" w:rsidP="00A7266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Pro delší skladování se sérum nebo plazma může zmrazit (-20 °C nebo </w:t>
      </w:r>
      <w:r w:rsidR="00D53F1A" w:rsidRPr="003030A1">
        <w:rPr>
          <w:rFonts w:ascii="Arial" w:hAnsi="Arial" w:cs="Arial"/>
          <w:sz w:val="24"/>
          <w:szCs w:val="24"/>
        </w:rPr>
        <w:t>nižší</w:t>
      </w:r>
      <w:r w:rsidRPr="003030A1">
        <w:rPr>
          <w:rFonts w:ascii="Arial" w:hAnsi="Arial" w:cs="Arial"/>
          <w:sz w:val="24"/>
          <w:szCs w:val="24"/>
        </w:rPr>
        <w:t>) a potom před použitím znovu odstředit.</w:t>
      </w:r>
    </w:p>
    <w:p w:rsidR="00141C5D" w:rsidRPr="003030A1" w:rsidRDefault="00387E88" w:rsidP="00A7266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Hemolytick</w:t>
      </w:r>
      <w:r w:rsidR="00D02E67" w:rsidRPr="003030A1">
        <w:rPr>
          <w:rFonts w:ascii="Arial" w:hAnsi="Arial" w:cs="Arial"/>
          <w:sz w:val="24"/>
          <w:szCs w:val="24"/>
        </w:rPr>
        <w:t xml:space="preserve">é nebo </w:t>
      </w:r>
      <w:proofErr w:type="spellStart"/>
      <w:r w:rsidR="00D02E67" w:rsidRPr="003030A1">
        <w:rPr>
          <w:rFonts w:ascii="Arial" w:hAnsi="Arial" w:cs="Arial"/>
          <w:sz w:val="24"/>
          <w:szCs w:val="24"/>
        </w:rPr>
        <w:t>lipemické</w:t>
      </w:r>
      <w:proofErr w:type="spellEnd"/>
      <w:r w:rsidR="00D02E67" w:rsidRPr="003030A1">
        <w:rPr>
          <w:rFonts w:ascii="Arial" w:hAnsi="Arial" w:cs="Arial"/>
          <w:sz w:val="24"/>
          <w:szCs w:val="24"/>
        </w:rPr>
        <w:t xml:space="preserve"> vzorky neovlivní výsledky testu.</w:t>
      </w:r>
    </w:p>
    <w:p w:rsidR="009340AB" w:rsidRPr="003030A1" w:rsidRDefault="009340A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0AB" w:rsidRPr="003030A1" w:rsidRDefault="00D07CF7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 xml:space="preserve">Postup testu </w:t>
      </w: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noProof/>
          <w:lang w:eastAsia="cs-CZ"/>
        </w:rPr>
        <w:drawing>
          <wp:inline distT="0" distB="0" distL="0" distR="0" wp14:anchorId="5E25F51C" wp14:editId="713926A2">
            <wp:extent cx="808990" cy="480695"/>
            <wp:effectExtent l="19050" t="0" r="0" b="0"/>
            <wp:docPr id="1" name="obrázek 1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Vyjměte </w:t>
      </w:r>
      <w:r w:rsidR="00D53F1A" w:rsidRPr="003030A1">
        <w:rPr>
          <w:rFonts w:ascii="Arial" w:hAnsi="Arial" w:cs="Arial"/>
          <w:sz w:val="24"/>
          <w:szCs w:val="24"/>
        </w:rPr>
        <w:t>testovací zařízení</w:t>
      </w:r>
      <w:r w:rsidRPr="003030A1">
        <w:rPr>
          <w:rFonts w:ascii="Arial" w:hAnsi="Arial" w:cs="Arial"/>
          <w:sz w:val="24"/>
          <w:szCs w:val="24"/>
        </w:rPr>
        <w:t xml:space="preserve"> ze zataveného sáčku a položte ho na plochý vodorovný povrch.</w:t>
      </w: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Pr="003030A1" w:rsidRDefault="000E5AF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noProof/>
          <w:lang w:eastAsia="cs-CZ"/>
        </w:rPr>
        <w:drawing>
          <wp:inline distT="0" distB="0" distL="0" distR="0" wp14:anchorId="08ABCFC3" wp14:editId="424E28E8">
            <wp:extent cx="941070" cy="747395"/>
            <wp:effectExtent l="19050" t="0" r="0" b="0"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 </w:t>
      </w: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Pomocí dodané pipety naneste </w:t>
      </w:r>
      <w:r w:rsidRPr="003030A1">
        <w:rPr>
          <w:rFonts w:ascii="Arial" w:hAnsi="Arial" w:cs="Arial"/>
          <w:b/>
          <w:sz w:val="24"/>
          <w:szCs w:val="24"/>
        </w:rPr>
        <w:t>3 kapky vzorku</w:t>
      </w:r>
      <w:r w:rsidRPr="003030A1">
        <w:rPr>
          <w:rFonts w:ascii="Arial" w:hAnsi="Arial" w:cs="Arial"/>
          <w:sz w:val="24"/>
          <w:szCs w:val="24"/>
        </w:rPr>
        <w:t xml:space="preserve"> do kruhové </w:t>
      </w:r>
      <w:r w:rsidR="00D53F1A" w:rsidRPr="003030A1">
        <w:rPr>
          <w:rFonts w:ascii="Arial" w:hAnsi="Arial" w:cs="Arial"/>
          <w:sz w:val="24"/>
          <w:szCs w:val="24"/>
        </w:rPr>
        <w:t xml:space="preserve">jamky </w:t>
      </w:r>
      <w:r w:rsidRPr="003030A1">
        <w:rPr>
          <w:rFonts w:ascii="Arial" w:hAnsi="Arial" w:cs="Arial"/>
          <w:sz w:val="24"/>
          <w:szCs w:val="24"/>
        </w:rPr>
        <w:t>na vzorek (S). Nechte vzorek zcela vsáknout.</w:t>
      </w:r>
    </w:p>
    <w:p w:rsidR="00387E88" w:rsidRPr="003030A1" w:rsidRDefault="00387E8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E88" w:rsidRPr="003030A1" w:rsidRDefault="00387E8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Pr="003030A1" w:rsidRDefault="000E5AF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noProof/>
          <w:lang w:eastAsia="cs-CZ"/>
        </w:rPr>
        <w:drawing>
          <wp:inline distT="0" distB="0" distL="0" distR="0" wp14:anchorId="6F8104C3" wp14:editId="43A0AB65">
            <wp:extent cx="1019810" cy="685800"/>
            <wp:effectExtent l="19050" t="0" r="8890" b="0"/>
            <wp:docPr id="1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Když se vzorek zcela vsákne, podržte lahvičku s tlumivým roztokem svisle a do kruhové </w:t>
      </w:r>
      <w:r w:rsidR="00D53F1A" w:rsidRPr="003030A1">
        <w:rPr>
          <w:rFonts w:ascii="Arial" w:hAnsi="Arial" w:cs="Arial"/>
          <w:sz w:val="24"/>
          <w:szCs w:val="24"/>
        </w:rPr>
        <w:t xml:space="preserve">jamky </w:t>
      </w:r>
      <w:r w:rsidRPr="003030A1">
        <w:rPr>
          <w:rFonts w:ascii="Arial" w:hAnsi="Arial" w:cs="Arial"/>
          <w:sz w:val="24"/>
          <w:szCs w:val="24"/>
        </w:rPr>
        <w:t xml:space="preserve">na vzorek přidejte </w:t>
      </w:r>
      <w:r w:rsidRPr="003030A1">
        <w:rPr>
          <w:rFonts w:ascii="Arial" w:hAnsi="Arial" w:cs="Arial"/>
          <w:b/>
          <w:sz w:val="24"/>
          <w:szCs w:val="24"/>
        </w:rPr>
        <w:t>3 kapky tlumivého roztoku</w:t>
      </w:r>
      <w:r w:rsidRPr="003030A1">
        <w:rPr>
          <w:rFonts w:ascii="Arial" w:hAnsi="Arial" w:cs="Arial"/>
          <w:sz w:val="24"/>
          <w:szCs w:val="24"/>
        </w:rPr>
        <w:t xml:space="preserve">. </w:t>
      </w: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Pr="003030A1" w:rsidRDefault="000E5AF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noProof/>
          <w:lang w:eastAsia="cs-CZ"/>
        </w:rPr>
        <w:drawing>
          <wp:inline distT="0" distB="0" distL="0" distR="0" wp14:anchorId="284D7BF0" wp14:editId="3F986E1E">
            <wp:extent cx="984885" cy="641985"/>
            <wp:effectExtent l="19050" t="0" r="5715" b="0"/>
            <wp:docPr id="1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Vzorek a tlumivý roztok </w:t>
      </w:r>
      <w:r w:rsidR="00D53F1A" w:rsidRPr="003030A1">
        <w:rPr>
          <w:rFonts w:ascii="Arial" w:hAnsi="Arial" w:cs="Arial"/>
          <w:sz w:val="24"/>
          <w:szCs w:val="24"/>
        </w:rPr>
        <w:t>budou vzlínat výsledkovým okénkem</w:t>
      </w:r>
      <w:r w:rsidRPr="003030A1">
        <w:rPr>
          <w:rFonts w:ascii="Arial" w:hAnsi="Arial" w:cs="Arial"/>
          <w:sz w:val="24"/>
          <w:szCs w:val="24"/>
        </w:rPr>
        <w:t>.</w:t>
      </w:r>
    </w:p>
    <w:p w:rsidR="00D07CF7" w:rsidRPr="003030A1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Pr="003030A1" w:rsidRDefault="000E5AF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noProof/>
          <w:lang w:eastAsia="cs-CZ"/>
        </w:rPr>
        <w:drawing>
          <wp:inline distT="0" distB="0" distL="0" distR="0" wp14:anchorId="1D91E258" wp14:editId="00A5132E">
            <wp:extent cx="641985" cy="598170"/>
            <wp:effectExtent l="19050" t="0" r="5715" b="0"/>
            <wp:docPr id="1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F7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Po 15 minutách odečtěte výsledky.</w:t>
      </w: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Interpretace výsledků testu</w:t>
      </w: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Pozitivní výsledek</w:t>
      </w: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lastRenderedPageBreak/>
        <w:t>Jakákoli růžová/purpurová barva na kontrolní lince (C) a lince testu (T) znamená pozitivní výsledek.</w:t>
      </w: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0E5AF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noProof/>
          <w:lang w:eastAsia="cs-CZ"/>
        </w:rPr>
        <w:drawing>
          <wp:inline distT="0" distB="0" distL="0" distR="0" wp14:anchorId="57DD6A95" wp14:editId="644EA9AC">
            <wp:extent cx="984885" cy="580390"/>
            <wp:effectExtent l="19050" t="0" r="5715" b="0"/>
            <wp:docPr id="1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129" w:rsidRPr="003030A1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63500" distR="63500" simplePos="0" relativeHeight="251664384" behindDoc="1" locked="0" layoutInCell="1" allowOverlap="1" wp14:anchorId="38D02518" wp14:editId="242BDBFE">
            <wp:simplePos x="0" y="0"/>
            <wp:positionH relativeFrom="margin">
              <wp:posOffset>6142355</wp:posOffset>
            </wp:positionH>
            <wp:positionV relativeFrom="paragraph">
              <wp:posOffset>5628005</wp:posOffset>
            </wp:positionV>
            <wp:extent cx="685800" cy="431800"/>
            <wp:effectExtent l="19050" t="0" r="0" b="0"/>
            <wp:wrapNone/>
            <wp:docPr id="9" name="obrázek 8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129" w:rsidRPr="003030A1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63500" distR="63500" simplePos="0" relativeHeight="251663360" behindDoc="1" locked="0" layoutInCell="1" allowOverlap="1" wp14:anchorId="41A363AF" wp14:editId="34340432">
            <wp:simplePos x="0" y="0"/>
            <wp:positionH relativeFrom="margin">
              <wp:posOffset>1220470</wp:posOffset>
            </wp:positionH>
            <wp:positionV relativeFrom="paragraph">
              <wp:posOffset>5625465</wp:posOffset>
            </wp:positionV>
            <wp:extent cx="685800" cy="431800"/>
            <wp:effectExtent l="19050" t="0" r="0" b="0"/>
            <wp:wrapNone/>
            <wp:docPr id="8" name="obrázek 7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129" w:rsidRPr="003030A1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63500" distR="63500" simplePos="0" relativeHeight="251662336" behindDoc="1" locked="0" layoutInCell="1" allowOverlap="1" wp14:anchorId="4A91C0EA" wp14:editId="54A2A72D">
            <wp:simplePos x="0" y="0"/>
            <wp:positionH relativeFrom="margin">
              <wp:posOffset>1220470</wp:posOffset>
            </wp:positionH>
            <wp:positionV relativeFrom="paragraph">
              <wp:posOffset>5625465</wp:posOffset>
            </wp:positionV>
            <wp:extent cx="685800" cy="431800"/>
            <wp:effectExtent l="19050" t="0" r="0" b="0"/>
            <wp:wrapNone/>
            <wp:docPr id="7" name="obrázek 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129" w:rsidRPr="003030A1" w:rsidRDefault="004A2129" w:rsidP="004A21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Negativní výsledek</w:t>
      </w:r>
    </w:p>
    <w:p w:rsidR="004A2129" w:rsidRPr="003030A1" w:rsidRDefault="004A2129" w:rsidP="004A2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Jestliže se objeví růžová/purpurová barva pouze na kontrolní lince (C), je výsledek testu negativní.</w:t>
      </w:r>
    </w:p>
    <w:p w:rsidR="004A2129" w:rsidRPr="003030A1" w:rsidRDefault="004A2129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0E5AFB" w:rsidP="004A2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noProof/>
          <w:lang w:eastAsia="cs-CZ"/>
        </w:rPr>
        <w:drawing>
          <wp:inline distT="0" distB="0" distL="0" distR="0" wp14:anchorId="7EF43ED6" wp14:editId="7B1BA19B">
            <wp:extent cx="448310" cy="544830"/>
            <wp:effectExtent l="19050" t="0" r="8890" b="0"/>
            <wp:docPr id="1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29" w:rsidRPr="003030A1" w:rsidRDefault="004A2129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4A21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Neplatné výsledky</w:t>
      </w:r>
    </w:p>
    <w:p w:rsidR="004A2129" w:rsidRPr="003030A1" w:rsidRDefault="004A2129" w:rsidP="004A2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J</w:t>
      </w:r>
      <w:r w:rsidR="00DC0DF2" w:rsidRPr="003030A1">
        <w:rPr>
          <w:rFonts w:ascii="Arial" w:hAnsi="Arial" w:cs="Arial"/>
          <w:sz w:val="24"/>
          <w:szCs w:val="24"/>
        </w:rPr>
        <w:t>estliže se nevytvoří žádná kontrolní linka (C), jsou výsledky neplatné</w:t>
      </w:r>
      <w:r w:rsidRPr="003030A1">
        <w:rPr>
          <w:rFonts w:ascii="Arial" w:hAnsi="Arial" w:cs="Arial"/>
          <w:sz w:val="24"/>
          <w:szCs w:val="24"/>
        </w:rPr>
        <w:t>.</w:t>
      </w:r>
    </w:p>
    <w:p w:rsidR="004A2129" w:rsidRPr="003030A1" w:rsidRDefault="004A2129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0E5AFB" w:rsidP="004A2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noProof/>
          <w:lang w:eastAsia="cs-CZ"/>
        </w:rPr>
        <w:drawing>
          <wp:inline distT="0" distB="0" distL="0" distR="0" wp14:anchorId="6E13BFE6" wp14:editId="06B5DFDB">
            <wp:extent cx="984885" cy="580390"/>
            <wp:effectExtent l="19050" t="0" r="5715" b="0"/>
            <wp:docPr id="1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FB" w:rsidRPr="003030A1" w:rsidRDefault="000E5AFB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Poznámka:</w:t>
      </w:r>
      <w:r w:rsidRPr="003030A1">
        <w:rPr>
          <w:rFonts w:ascii="Arial" w:hAnsi="Arial" w:cs="Arial"/>
          <w:sz w:val="24"/>
          <w:szCs w:val="24"/>
        </w:rPr>
        <w:t xml:space="preserve"> </w:t>
      </w:r>
      <w:r w:rsidR="00DC0DF2" w:rsidRPr="003030A1">
        <w:rPr>
          <w:rFonts w:ascii="Arial" w:hAnsi="Arial" w:cs="Arial"/>
          <w:sz w:val="24"/>
          <w:szCs w:val="24"/>
        </w:rPr>
        <w:t>Kontrolní linie (</w:t>
      </w:r>
      <w:r w:rsidR="00387E88" w:rsidRPr="003030A1">
        <w:rPr>
          <w:rFonts w:ascii="Arial" w:hAnsi="Arial" w:cs="Arial"/>
          <w:sz w:val="24"/>
          <w:szCs w:val="24"/>
        </w:rPr>
        <w:t>C</w:t>
      </w:r>
      <w:r w:rsidR="00DC0DF2" w:rsidRPr="003030A1">
        <w:rPr>
          <w:rFonts w:ascii="Arial" w:hAnsi="Arial" w:cs="Arial"/>
          <w:sz w:val="24"/>
          <w:szCs w:val="24"/>
        </w:rPr>
        <w:t xml:space="preserve">) se může vytvořit dříve, výsledky jsou však </w:t>
      </w:r>
      <w:r w:rsidR="00D53F1A" w:rsidRPr="003030A1">
        <w:rPr>
          <w:rFonts w:ascii="Arial" w:hAnsi="Arial" w:cs="Arial"/>
          <w:sz w:val="24"/>
          <w:szCs w:val="24"/>
        </w:rPr>
        <w:t xml:space="preserve">plnohodnotné </w:t>
      </w:r>
      <w:r w:rsidR="00DC0DF2" w:rsidRPr="003030A1">
        <w:rPr>
          <w:rFonts w:ascii="Arial" w:hAnsi="Arial" w:cs="Arial"/>
          <w:sz w:val="24"/>
          <w:szCs w:val="24"/>
        </w:rPr>
        <w:t>teprve po uplynutí 15 minut.</w:t>
      </w: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2" w:rsidRPr="003030A1" w:rsidRDefault="00DC0DF2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2" w:rsidRPr="003030A1" w:rsidRDefault="00DC0DF2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Popis symbolů</w:t>
      </w:r>
    </w:p>
    <w:p w:rsidR="00DC0DF2" w:rsidRPr="003030A1" w:rsidRDefault="00DC0DF2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5AFB" w:rsidRPr="003030A1" w:rsidRDefault="000E5AF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noProof/>
          <w:lang w:eastAsia="cs-CZ"/>
        </w:rPr>
        <w:drawing>
          <wp:inline distT="0" distB="0" distL="0" distR="0" wp14:anchorId="1AABECE1" wp14:editId="50AB36A6">
            <wp:extent cx="299085" cy="826770"/>
            <wp:effectExtent l="19050" t="0" r="5715" b="0"/>
            <wp:docPr id="1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0A1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3030A1">
        <w:rPr>
          <w:noProof/>
          <w:lang w:eastAsia="cs-CZ"/>
        </w:rPr>
        <w:drawing>
          <wp:inline distT="0" distB="0" distL="0" distR="0" wp14:anchorId="535C6003" wp14:editId="19DC2789">
            <wp:extent cx="448310" cy="598170"/>
            <wp:effectExtent l="19050" t="0" r="8890" b="0"/>
            <wp:docPr id="2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F2" w:rsidRPr="003030A1" w:rsidRDefault="00DC0DF2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Použijte do</w:t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</w:r>
      <w:proofErr w:type="gramStart"/>
      <w:r w:rsidRPr="003030A1">
        <w:rPr>
          <w:rFonts w:ascii="Arial" w:hAnsi="Arial" w:cs="Arial"/>
          <w:sz w:val="24"/>
          <w:szCs w:val="24"/>
        </w:rPr>
        <w:t>Pověřený</w:t>
      </w:r>
      <w:proofErr w:type="gramEnd"/>
      <w:r w:rsidR="00A3433B">
        <w:rPr>
          <w:rFonts w:ascii="Arial" w:hAnsi="Arial" w:cs="Arial"/>
          <w:sz w:val="24"/>
          <w:szCs w:val="24"/>
        </w:rPr>
        <w:t xml:space="preserve"> </w:t>
      </w:r>
      <w:r w:rsidRPr="003030A1">
        <w:rPr>
          <w:rFonts w:ascii="Arial" w:hAnsi="Arial" w:cs="Arial"/>
          <w:sz w:val="24"/>
          <w:szCs w:val="24"/>
        </w:rPr>
        <w:t xml:space="preserve">zástupce </w:t>
      </w:r>
    </w:p>
    <w:p w:rsidR="00DC0DF2" w:rsidRPr="003030A1" w:rsidRDefault="00DC0DF2" w:rsidP="00DC0DF2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v Evropském společenství</w:t>
      </w:r>
    </w:p>
    <w:p w:rsidR="00DC0DF2" w:rsidRPr="003030A1" w:rsidRDefault="00D53F1A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Číslo </w:t>
      </w:r>
      <w:r w:rsidR="00DC0DF2" w:rsidRPr="003030A1">
        <w:rPr>
          <w:rFonts w:ascii="Arial" w:hAnsi="Arial" w:cs="Arial"/>
          <w:sz w:val="24"/>
          <w:szCs w:val="24"/>
        </w:rPr>
        <w:t xml:space="preserve">šarže </w:t>
      </w:r>
    </w:p>
    <w:p w:rsidR="00DC0DF2" w:rsidRPr="003030A1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Katalogové číslo</w:t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  <w:t>Řiďte se návodem k použití</w:t>
      </w:r>
    </w:p>
    <w:p w:rsidR="00DC0DF2" w:rsidRPr="003030A1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Omezení teploty</w:t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</w:r>
      <w:r w:rsidRPr="003030A1">
        <w:rPr>
          <w:rFonts w:ascii="Arial" w:hAnsi="Arial" w:cs="Arial"/>
          <w:sz w:val="24"/>
          <w:szCs w:val="24"/>
        </w:rPr>
        <w:tab/>
      </w:r>
      <w:proofErr w:type="spellStart"/>
      <w:r w:rsidRPr="003030A1">
        <w:rPr>
          <w:rFonts w:ascii="Arial" w:hAnsi="Arial" w:cs="Arial"/>
          <w:sz w:val="24"/>
          <w:szCs w:val="24"/>
        </w:rPr>
        <w:t>Diagnostikum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in vitro</w:t>
      </w:r>
    </w:p>
    <w:p w:rsidR="00DC0DF2" w:rsidRPr="003030A1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Výrobce</w:t>
      </w:r>
    </w:p>
    <w:p w:rsidR="00DC0DF2" w:rsidRPr="003030A1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2" w:rsidRPr="003030A1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2" w:rsidRPr="003030A1" w:rsidRDefault="00294544" w:rsidP="00DC0D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 xml:space="preserve">Senzitivita </w:t>
      </w:r>
      <w:r w:rsidR="00DC0DF2" w:rsidRPr="003030A1">
        <w:rPr>
          <w:rFonts w:ascii="Arial" w:hAnsi="Arial" w:cs="Arial"/>
          <w:b/>
          <w:sz w:val="24"/>
          <w:szCs w:val="24"/>
        </w:rPr>
        <w:t>a specifičnost</w:t>
      </w:r>
    </w:p>
    <w:p w:rsidR="00DC0DF2" w:rsidRPr="003030A1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41"/>
        <w:gridCol w:w="735"/>
        <w:gridCol w:w="567"/>
        <w:gridCol w:w="567"/>
        <w:gridCol w:w="709"/>
        <w:gridCol w:w="992"/>
        <w:gridCol w:w="851"/>
        <w:gridCol w:w="3226"/>
      </w:tblGrid>
      <w:tr w:rsidR="00A2258E" w:rsidRPr="003030A1" w:rsidTr="00A2258E">
        <w:tc>
          <w:tcPr>
            <w:tcW w:w="1641" w:type="dxa"/>
            <w:vMerge w:val="restart"/>
          </w:tcPr>
          <w:p w:rsidR="00A2258E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58E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Srovnávací test</w:t>
            </w:r>
          </w:p>
        </w:tc>
        <w:tc>
          <w:tcPr>
            <w:tcW w:w="3570" w:type="dxa"/>
            <w:gridSpan w:val="5"/>
          </w:tcPr>
          <w:p w:rsidR="00DC0DF2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Velikost vzorku</w:t>
            </w:r>
          </w:p>
          <w:p w:rsidR="00A2258E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30A1">
              <w:rPr>
                <w:rFonts w:ascii="Arial" w:hAnsi="Arial" w:cs="Arial"/>
                <w:sz w:val="24"/>
                <w:szCs w:val="24"/>
              </w:rPr>
              <w:t>Angio</w:t>
            </w:r>
            <w:proofErr w:type="spellEnd"/>
            <w:r w:rsidRPr="003030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030A1">
              <w:rPr>
                <w:rFonts w:ascii="Arial" w:hAnsi="Arial" w:cs="Arial"/>
                <w:sz w:val="24"/>
                <w:szCs w:val="24"/>
              </w:rPr>
              <w:t>Detect</w:t>
            </w:r>
            <w:proofErr w:type="spellEnd"/>
            <w:r w:rsidRPr="003030A1">
              <w:rPr>
                <w:rFonts w:ascii="Arial" w:hAnsi="Arial" w:cs="Arial"/>
                <w:sz w:val="24"/>
                <w:szCs w:val="24"/>
              </w:rPr>
              <w:t xml:space="preserve">/ referenční </w:t>
            </w:r>
            <w:proofErr w:type="spellStart"/>
            <w:r w:rsidRPr="003030A1">
              <w:rPr>
                <w:rFonts w:ascii="Arial" w:hAnsi="Arial" w:cs="Arial"/>
                <w:sz w:val="24"/>
                <w:szCs w:val="24"/>
              </w:rPr>
              <w:t>test</w:t>
            </w:r>
            <w:r w:rsidRPr="003030A1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51" w:type="dxa"/>
            <w:vMerge w:val="restart"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0A1">
              <w:rPr>
                <w:rFonts w:ascii="Arial" w:hAnsi="Arial" w:cs="Arial"/>
                <w:sz w:val="20"/>
                <w:szCs w:val="20"/>
              </w:rPr>
              <w:t>Typ vzorku</w:t>
            </w:r>
          </w:p>
        </w:tc>
        <w:tc>
          <w:tcPr>
            <w:tcW w:w="3226" w:type="dxa"/>
            <w:vMerge w:val="restart"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Relativní senzitivita a specifičnost</w:t>
            </w:r>
          </w:p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95% limit spolehlivosti</w:t>
            </w:r>
          </w:p>
        </w:tc>
      </w:tr>
      <w:tr w:rsidR="00A2258E" w:rsidRPr="003030A1" w:rsidTr="00A2258E">
        <w:tc>
          <w:tcPr>
            <w:tcW w:w="1641" w:type="dxa"/>
            <w:vMerge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58E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+/+</w:t>
            </w:r>
          </w:p>
        </w:tc>
        <w:tc>
          <w:tcPr>
            <w:tcW w:w="567" w:type="dxa"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58E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-/+</w:t>
            </w:r>
          </w:p>
        </w:tc>
        <w:tc>
          <w:tcPr>
            <w:tcW w:w="567" w:type="dxa"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58E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709" w:type="dxa"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58E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-/-</w:t>
            </w:r>
          </w:p>
        </w:tc>
        <w:tc>
          <w:tcPr>
            <w:tcW w:w="992" w:type="dxa"/>
          </w:tcPr>
          <w:p w:rsidR="00A2258E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0DF2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0A1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851" w:type="dxa"/>
            <w:vMerge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58E" w:rsidRPr="003030A1" w:rsidTr="00A2258E">
        <w:tc>
          <w:tcPr>
            <w:tcW w:w="1641" w:type="dxa"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0A1">
              <w:rPr>
                <w:rFonts w:ascii="Arial" w:hAnsi="Arial" w:cs="Arial"/>
                <w:i/>
                <w:sz w:val="20"/>
                <w:szCs w:val="20"/>
              </w:rPr>
              <w:lastRenderedPageBreak/>
              <w:t>Angiostrongylus</w:t>
            </w:r>
            <w:proofErr w:type="spellEnd"/>
            <w:r w:rsidRPr="003030A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30A1">
              <w:rPr>
                <w:rFonts w:ascii="Arial" w:hAnsi="Arial" w:cs="Arial"/>
                <w:i/>
                <w:sz w:val="20"/>
                <w:szCs w:val="20"/>
              </w:rPr>
              <w:t>vasorum</w:t>
            </w:r>
            <w:r w:rsidRPr="003030A1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35" w:type="dxa"/>
          </w:tcPr>
          <w:p w:rsidR="00DC0DF2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DC0DF2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1</w:t>
            </w:r>
            <w:r w:rsidRPr="003030A1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67" w:type="dxa"/>
          </w:tcPr>
          <w:p w:rsidR="00DC0DF2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2</w:t>
            </w:r>
            <w:r w:rsidRPr="003030A1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709" w:type="dxa"/>
          </w:tcPr>
          <w:p w:rsidR="00DC0DF2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DC0DF2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0A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0A1">
              <w:rPr>
                <w:rFonts w:ascii="Arial" w:hAnsi="Arial" w:cs="Arial"/>
                <w:sz w:val="20"/>
                <w:szCs w:val="20"/>
              </w:rPr>
              <w:t>Sérum/</w:t>
            </w:r>
          </w:p>
          <w:p w:rsidR="00DC0DF2" w:rsidRPr="003030A1" w:rsidRDefault="00DC0DF2" w:rsidP="00DC0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0A1">
              <w:rPr>
                <w:rFonts w:ascii="Arial" w:hAnsi="Arial" w:cs="Arial"/>
                <w:sz w:val="20"/>
                <w:szCs w:val="20"/>
              </w:rPr>
              <w:t>plazma</w:t>
            </w:r>
          </w:p>
        </w:tc>
        <w:tc>
          <w:tcPr>
            <w:tcW w:w="3226" w:type="dxa"/>
          </w:tcPr>
          <w:p w:rsidR="00DC0DF2" w:rsidRPr="003030A1" w:rsidRDefault="00A2258E" w:rsidP="00DC0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0A1">
              <w:rPr>
                <w:rFonts w:ascii="Arial" w:hAnsi="Arial" w:cs="Arial"/>
                <w:sz w:val="20"/>
                <w:szCs w:val="20"/>
              </w:rPr>
              <w:t>Sen. 98,1%, (95%, 88,9%, 99,9%)</w:t>
            </w:r>
          </w:p>
          <w:p w:rsidR="00A2258E" w:rsidRPr="003030A1" w:rsidRDefault="00A2258E" w:rsidP="00A225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0A1">
              <w:rPr>
                <w:rFonts w:ascii="Arial" w:hAnsi="Arial" w:cs="Arial"/>
                <w:sz w:val="20"/>
                <w:szCs w:val="20"/>
              </w:rPr>
              <w:t>Spec</w:t>
            </w:r>
            <w:proofErr w:type="spellEnd"/>
            <w:r w:rsidRPr="003030A1">
              <w:rPr>
                <w:rFonts w:ascii="Arial" w:hAnsi="Arial" w:cs="Arial"/>
                <w:sz w:val="20"/>
                <w:szCs w:val="20"/>
              </w:rPr>
              <w:t>. 99,4%, (95%, 95,5%, 99,9%)</w:t>
            </w:r>
          </w:p>
        </w:tc>
      </w:tr>
    </w:tbl>
    <w:p w:rsidR="00DC0DF2" w:rsidRPr="003030A1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30A1">
        <w:rPr>
          <w:rFonts w:ascii="Arial" w:hAnsi="Arial" w:cs="Arial"/>
          <w:sz w:val="24"/>
          <w:szCs w:val="24"/>
          <w:vertAlign w:val="superscript"/>
        </w:rPr>
        <w:t>a</w:t>
      </w:r>
      <w:r w:rsidRPr="003030A1">
        <w:rPr>
          <w:rFonts w:ascii="Arial" w:hAnsi="Arial" w:cs="Arial"/>
          <w:sz w:val="24"/>
          <w:szCs w:val="24"/>
        </w:rPr>
        <w:t>Baermannova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fekální flotace, </w:t>
      </w:r>
      <w:proofErr w:type="spellStart"/>
      <w:r w:rsidRPr="003030A1">
        <w:rPr>
          <w:rFonts w:ascii="Arial" w:hAnsi="Arial" w:cs="Arial"/>
          <w:sz w:val="24"/>
          <w:szCs w:val="24"/>
          <w:vertAlign w:val="superscript"/>
        </w:rPr>
        <w:t>b</w:t>
      </w:r>
      <w:r w:rsidRPr="003030A1">
        <w:rPr>
          <w:rFonts w:ascii="Arial" w:hAnsi="Arial" w:cs="Arial"/>
          <w:sz w:val="24"/>
          <w:szCs w:val="24"/>
        </w:rPr>
        <w:t>negativní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na základě</w:t>
      </w:r>
      <w:r w:rsidR="00F05ADF" w:rsidRPr="003030A1">
        <w:rPr>
          <w:rFonts w:ascii="Arial" w:hAnsi="Arial" w:cs="Arial"/>
          <w:sz w:val="24"/>
          <w:szCs w:val="24"/>
        </w:rPr>
        <w:t xml:space="preserve"> metody</w:t>
      </w:r>
      <w:r w:rsidRPr="00303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0A1">
        <w:rPr>
          <w:rFonts w:ascii="Arial" w:hAnsi="Arial" w:cs="Arial"/>
          <w:sz w:val="24"/>
          <w:szCs w:val="24"/>
        </w:rPr>
        <w:t>Zurich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ELISA, </w:t>
      </w:r>
      <w:proofErr w:type="spellStart"/>
      <w:r w:rsidRPr="003030A1">
        <w:rPr>
          <w:rFonts w:ascii="Arial" w:hAnsi="Arial" w:cs="Arial"/>
          <w:sz w:val="24"/>
          <w:szCs w:val="24"/>
          <w:vertAlign w:val="superscript"/>
        </w:rPr>
        <w:t>c</w:t>
      </w:r>
      <w:r w:rsidRPr="003030A1">
        <w:rPr>
          <w:rFonts w:ascii="Arial" w:hAnsi="Arial" w:cs="Arial"/>
          <w:sz w:val="24"/>
          <w:szCs w:val="24"/>
        </w:rPr>
        <w:t>pozitivní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na základě</w:t>
      </w:r>
      <w:r w:rsidR="00F05ADF" w:rsidRPr="003030A1">
        <w:rPr>
          <w:rFonts w:ascii="Arial" w:hAnsi="Arial" w:cs="Arial"/>
          <w:sz w:val="24"/>
          <w:szCs w:val="24"/>
        </w:rPr>
        <w:t xml:space="preserve"> metody</w:t>
      </w:r>
      <w:r w:rsidRPr="00303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0A1">
        <w:rPr>
          <w:rFonts w:ascii="Arial" w:hAnsi="Arial" w:cs="Arial"/>
          <w:sz w:val="24"/>
          <w:szCs w:val="24"/>
        </w:rPr>
        <w:t>Zurich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ELISA </w:t>
      </w: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294544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Senzitivita</w:t>
      </w:r>
      <w:r w:rsidR="00A2258E" w:rsidRPr="003030A1">
        <w:rPr>
          <w:rFonts w:ascii="Arial" w:hAnsi="Arial" w:cs="Arial"/>
          <w:sz w:val="24"/>
          <w:szCs w:val="24"/>
        </w:rPr>
        <w:t xml:space="preserve"> a specifičnost založeny na vizuální interpretaci výsledků testu </w:t>
      </w:r>
      <w:proofErr w:type="spellStart"/>
      <w:r w:rsidR="00A2258E" w:rsidRPr="003030A1">
        <w:rPr>
          <w:rFonts w:ascii="Arial" w:hAnsi="Arial" w:cs="Arial"/>
          <w:sz w:val="24"/>
          <w:szCs w:val="24"/>
        </w:rPr>
        <w:t>Angio</w:t>
      </w:r>
      <w:proofErr w:type="spellEnd"/>
      <w:r w:rsidR="00A2258E" w:rsidRPr="003030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258E" w:rsidRPr="003030A1">
        <w:rPr>
          <w:rFonts w:ascii="Arial" w:hAnsi="Arial" w:cs="Arial"/>
          <w:sz w:val="24"/>
          <w:szCs w:val="24"/>
        </w:rPr>
        <w:t>Detect</w:t>
      </w:r>
      <w:proofErr w:type="spellEnd"/>
      <w:r w:rsidR="00A2258E" w:rsidRPr="003030A1">
        <w:rPr>
          <w:rFonts w:ascii="Arial" w:hAnsi="Arial" w:cs="Arial"/>
          <w:sz w:val="24"/>
          <w:szCs w:val="24"/>
        </w:rPr>
        <w:t>.</w:t>
      </w:r>
    </w:p>
    <w:p w:rsidR="00A2258E" w:rsidRPr="003030A1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CL = limit spolehlivosti</w:t>
      </w:r>
    </w:p>
    <w:p w:rsidR="00A2258E" w:rsidRPr="003030A1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58E" w:rsidRPr="003030A1" w:rsidRDefault="00A2258E" w:rsidP="00387E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Technická podpora IDEXX</w:t>
      </w:r>
    </w:p>
    <w:p w:rsidR="00A2258E" w:rsidRPr="003030A1" w:rsidRDefault="00A3433B" w:rsidP="00387E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EVROP</w:t>
      </w:r>
      <w:r w:rsidR="00A2258E" w:rsidRPr="003030A1">
        <w:rPr>
          <w:rFonts w:ascii="Arial" w:hAnsi="Arial" w:cs="Arial"/>
          <w:b/>
          <w:sz w:val="24"/>
          <w:szCs w:val="24"/>
        </w:rPr>
        <w:t xml:space="preserve"> 00800 1234 3399</w:t>
      </w:r>
    </w:p>
    <w:p w:rsidR="00A2258E" w:rsidRPr="003030A1" w:rsidRDefault="00A2258E" w:rsidP="00387E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0A1">
        <w:rPr>
          <w:rFonts w:ascii="Arial" w:hAnsi="Arial" w:cs="Arial"/>
          <w:b/>
          <w:sz w:val="24"/>
          <w:szCs w:val="24"/>
        </w:rPr>
        <w:t>idexx.com</w:t>
      </w:r>
    </w:p>
    <w:p w:rsidR="00A2258E" w:rsidRPr="003030A1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58E" w:rsidRPr="003030A1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258E" w:rsidRPr="003030A1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*</w:t>
      </w:r>
      <w:proofErr w:type="spellStart"/>
      <w:r w:rsidRPr="003030A1">
        <w:rPr>
          <w:rFonts w:ascii="Arial" w:hAnsi="Arial" w:cs="Arial"/>
          <w:sz w:val="24"/>
          <w:szCs w:val="24"/>
        </w:rPr>
        <w:t>Angio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0A1">
        <w:rPr>
          <w:rFonts w:ascii="Arial" w:hAnsi="Arial" w:cs="Arial"/>
          <w:sz w:val="24"/>
          <w:szCs w:val="24"/>
        </w:rPr>
        <w:t>Detect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je ochranná známka nebo </w:t>
      </w:r>
      <w:r w:rsidR="00D53F1A" w:rsidRPr="003030A1">
        <w:rPr>
          <w:rFonts w:ascii="Arial" w:hAnsi="Arial" w:cs="Arial"/>
          <w:sz w:val="24"/>
          <w:szCs w:val="24"/>
        </w:rPr>
        <w:t xml:space="preserve">registrovaná </w:t>
      </w:r>
      <w:r w:rsidRPr="003030A1">
        <w:rPr>
          <w:rFonts w:ascii="Arial" w:hAnsi="Arial" w:cs="Arial"/>
          <w:sz w:val="24"/>
          <w:szCs w:val="24"/>
        </w:rPr>
        <w:t xml:space="preserve">ochranná známka IDEXX </w:t>
      </w:r>
      <w:proofErr w:type="spellStart"/>
      <w:r w:rsidRPr="003030A1">
        <w:rPr>
          <w:rFonts w:ascii="Arial" w:hAnsi="Arial" w:cs="Arial"/>
          <w:sz w:val="24"/>
          <w:szCs w:val="24"/>
        </w:rPr>
        <w:t>Laboratories</w:t>
      </w:r>
      <w:proofErr w:type="spellEnd"/>
      <w:r w:rsidRPr="003030A1">
        <w:rPr>
          <w:rFonts w:ascii="Arial" w:hAnsi="Arial" w:cs="Arial"/>
          <w:sz w:val="24"/>
          <w:szCs w:val="24"/>
        </w:rPr>
        <w:t>, Inc. nebo jejích poboček ve Spojených státech amerických a/nebo jiných zemích.</w:t>
      </w:r>
    </w:p>
    <w:p w:rsidR="00A2258E" w:rsidRPr="003030A1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58E" w:rsidRPr="003030A1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©</w:t>
      </w:r>
      <w:r w:rsidR="002E27C7" w:rsidRPr="003030A1">
        <w:rPr>
          <w:rFonts w:ascii="Arial" w:hAnsi="Arial" w:cs="Arial"/>
          <w:sz w:val="24"/>
          <w:szCs w:val="24"/>
        </w:rPr>
        <w:t xml:space="preserve">2015 IDEXX </w:t>
      </w:r>
      <w:proofErr w:type="spellStart"/>
      <w:r w:rsidR="002E27C7" w:rsidRPr="003030A1">
        <w:rPr>
          <w:rFonts w:ascii="Arial" w:hAnsi="Arial" w:cs="Arial"/>
          <w:sz w:val="24"/>
          <w:szCs w:val="24"/>
        </w:rPr>
        <w:t>Laboratories</w:t>
      </w:r>
      <w:proofErr w:type="spellEnd"/>
      <w:r w:rsidR="002E27C7" w:rsidRPr="003030A1">
        <w:rPr>
          <w:rFonts w:ascii="Arial" w:hAnsi="Arial" w:cs="Arial"/>
          <w:sz w:val="24"/>
          <w:szCs w:val="24"/>
        </w:rPr>
        <w:t>, Inc. Všechna práva vyhrazena.</w:t>
      </w:r>
    </w:p>
    <w:p w:rsidR="002E27C7" w:rsidRPr="003030A1" w:rsidRDefault="002E27C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7C7" w:rsidRPr="003030A1" w:rsidRDefault="002E27C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7C7" w:rsidRPr="003030A1" w:rsidRDefault="002E27C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IDEXX LABORATORIES /logo/</w:t>
      </w:r>
    </w:p>
    <w:p w:rsidR="002E27C7" w:rsidRPr="003030A1" w:rsidRDefault="002E27C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30A1">
        <w:rPr>
          <w:rFonts w:ascii="Arial" w:hAnsi="Arial" w:cs="Arial"/>
          <w:sz w:val="24"/>
          <w:szCs w:val="24"/>
        </w:rPr>
        <w:t>One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IDEXX Drive, </w:t>
      </w:r>
      <w:proofErr w:type="spellStart"/>
      <w:r w:rsidRPr="003030A1">
        <w:rPr>
          <w:rFonts w:ascii="Arial" w:hAnsi="Arial" w:cs="Arial"/>
          <w:sz w:val="24"/>
          <w:szCs w:val="24"/>
        </w:rPr>
        <w:t>Westbrook</w:t>
      </w:r>
      <w:proofErr w:type="spellEnd"/>
      <w:r w:rsidRPr="003030A1">
        <w:rPr>
          <w:rFonts w:ascii="Arial" w:hAnsi="Arial" w:cs="Arial"/>
          <w:sz w:val="24"/>
          <w:szCs w:val="24"/>
        </w:rPr>
        <w:t>, Maine 04092 USA, idexx.com</w:t>
      </w: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0A1" w:rsidRPr="003030A1" w:rsidRDefault="003030A1" w:rsidP="003030A1">
      <w:pPr>
        <w:spacing w:after="0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Držitel rozhodnutí o schválení a zástupce pro EU</w:t>
      </w:r>
    </w:p>
    <w:p w:rsidR="003030A1" w:rsidRPr="003030A1" w:rsidRDefault="003030A1" w:rsidP="003030A1">
      <w:pPr>
        <w:spacing w:after="0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IDEXX </w:t>
      </w:r>
      <w:proofErr w:type="spellStart"/>
      <w:proofErr w:type="gramStart"/>
      <w:r w:rsidRPr="003030A1">
        <w:rPr>
          <w:rFonts w:ascii="Arial" w:hAnsi="Arial" w:cs="Arial"/>
          <w:sz w:val="24"/>
          <w:szCs w:val="24"/>
        </w:rPr>
        <w:t>Europe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B.V.</w:t>
      </w:r>
      <w:proofErr w:type="gramEnd"/>
    </w:p>
    <w:p w:rsidR="003030A1" w:rsidRPr="003030A1" w:rsidRDefault="003030A1" w:rsidP="003030A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030A1">
        <w:rPr>
          <w:rFonts w:ascii="Arial" w:hAnsi="Arial" w:cs="Arial"/>
          <w:sz w:val="24"/>
          <w:szCs w:val="24"/>
        </w:rPr>
        <w:t>P.O.</w:t>
      </w:r>
      <w:proofErr w:type="gramEnd"/>
      <w:r w:rsidRPr="003030A1">
        <w:rPr>
          <w:rFonts w:ascii="Arial" w:hAnsi="Arial" w:cs="Arial"/>
          <w:sz w:val="24"/>
          <w:szCs w:val="24"/>
        </w:rPr>
        <w:t xml:space="preserve"> Box 1334</w:t>
      </w:r>
    </w:p>
    <w:p w:rsidR="003030A1" w:rsidRPr="003030A1" w:rsidRDefault="003030A1" w:rsidP="003030A1">
      <w:pPr>
        <w:spacing w:after="0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2130 EK </w:t>
      </w:r>
      <w:proofErr w:type="spellStart"/>
      <w:r w:rsidRPr="003030A1">
        <w:rPr>
          <w:rFonts w:ascii="Arial" w:hAnsi="Arial" w:cs="Arial"/>
          <w:sz w:val="24"/>
          <w:szCs w:val="24"/>
        </w:rPr>
        <w:t>Hoofddorp</w:t>
      </w:r>
      <w:proofErr w:type="spellEnd"/>
    </w:p>
    <w:p w:rsidR="003030A1" w:rsidRPr="003030A1" w:rsidRDefault="003030A1" w:rsidP="003030A1">
      <w:pPr>
        <w:spacing w:after="0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Nizozemsko</w:t>
      </w:r>
    </w:p>
    <w:p w:rsidR="003030A1" w:rsidRPr="003030A1" w:rsidRDefault="003030A1" w:rsidP="003030A1">
      <w:pPr>
        <w:rPr>
          <w:rFonts w:ascii="Arial" w:hAnsi="Arial" w:cs="Arial"/>
          <w:sz w:val="24"/>
          <w:szCs w:val="24"/>
        </w:rPr>
      </w:pPr>
    </w:p>
    <w:p w:rsidR="004A2129" w:rsidRPr="003030A1" w:rsidRDefault="003030A1" w:rsidP="00303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Číslo schválení:</w:t>
      </w:r>
      <w:r>
        <w:rPr>
          <w:rFonts w:ascii="Arial" w:hAnsi="Arial" w:cs="Arial"/>
          <w:sz w:val="24"/>
          <w:szCs w:val="24"/>
        </w:rPr>
        <w:t xml:space="preserve"> 071-16/C</w:t>
      </w: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3030A1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2129" w:rsidRPr="003030A1" w:rsidSect="005151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E9" w:rsidRDefault="00B057E9" w:rsidP="003030A1">
      <w:pPr>
        <w:spacing w:after="0" w:line="240" w:lineRule="auto"/>
      </w:pPr>
      <w:r>
        <w:separator/>
      </w:r>
    </w:p>
  </w:endnote>
  <w:endnote w:type="continuationSeparator" w:id="0">
    <w:p w:rsidR="00B057E9" w:rsidRDefault="00B057E9" w:rsidP="0030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0" w:rsidRDefault="000E68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0" w:rsidRDefault="000E68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0" w:rsidRDefault="000E68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E9" w:rsidRDefault="00B057E9" w:rsidP="003030A1">
      <w:pPr>
        <w:spacing w:after="0" w:line="240" w:lineRule="auto"/>
      </w:pPr>
      <w:r>
        <w:separator/>
      </w:r>
    </w:p>
  </w:footnote>
  <w:footnote w:type="continuationSeparator" w:id="0">
    <w:p w:rsidR="00B057E9" w:rsidRDefault="00B057E9" w:rsidP="0030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0" w:rsidRDefault="000E68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A1" w:rsidRDefault="003030A1" w:rsidP="003030A1">
    <w:pPr>
      <w:rPr>
        <w:b/>
        <w:bCs/>
      </w:rPr>
    </w:pPr>
    <w:r>
      <w:rPr>
        <w:b/>
        <w:bCs/>
      </w:rPr>
      <w:t xml:space="preserve">Text příbalové informace 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058362447"/>
        <w:placeholder>
          <w:docPart w:val="18815F17B5B04A2293967F19A8A735B2"/>
        </w:placeholder>
        <w:text/>
      </w:sdtPr>
      <w:sdtEndPr/>
      <w:sdtContent>
        <w:r w:rsidR="000E68A0" w:rsidRPr="000E68A0">
          <w:rPr>
            <w:rFonts w:eastAsia="Times New Roman"/>
            <w:b/>
            <w:lang w:eastAsia="cs-CZ"/>
          </w:rPr>
          <w:t>USKVBL/2488/2021/POD</w:t>
        </w:r>
      </w:sdtContent>
    </w:sdt>
    <w:r w:rsidR="000E68A0">
      <w:rPr>
        <w:b/>
        <w:bCs/>
      </w:rPr>
      <w:t xml:space="preserve">, </w:t>
    </w:r>
    <w:r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256413127"/>
        <w:placeholder>
          <w:docPart w:val="18815F17B5B04A2293967F19A8A735B2"/>
        </w:placeholder>
        <w:text/>
      </w:sdtPr>
      <w:sdtEndPr/>
      <w:sdtContent>
        <w:r w:rsidR="000E68A0" w:rsidRPr="000E68A0">
          <w:rPr>
            <w:rFonts w:eastAsia="Times New Roman"/>
            <w:b/>
            <w:lang w:eastAsia="cs-CZ"/>
          </w:rPr>
          <w:t>USKVBL/5948/2021/REG-</w:t>
        </w:r>
        <w:proofErr w:type="spellStart"/>
        <w:r w:rsidR="000E68A0" w:rsidRPr="000E68A0">
          <w:rPr>
            <w:rFonts w:eastAsia="Times New Roman"/>
            <w:b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737096BE6647451BA9E884A8864DBE48"/>
        </w:placeholder>
        <w:date w:fullDate="2021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68A0">
          <w:rPr>
            <w:b/>
            <w:bCs/>
          </w:rPr>
          <w:t>3.5.2021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B8462E2BF5304A22B24FFA5E95360ED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0E68A0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-484012948"/>
        <w:placeholder>
          <w:docPart w:val="18815F17B5B04A2293967F19A8A735B2"/>
        </w:placeholder>
        <w:text/>
      </w:sdtPr>
      <w:sdtEndPr/>
      <w:sdtContent>
        <w:r w:rsidR="000E68A0" w:rsidRPr="000E68A0">
          <w:rPr>
            <w:rFonts w:eastAsia="Times New Roman" w:cs="Calibri"/>
            <w:b/>
            <w:bCs/>
            <w:lang w:eastAsia="cs-CZ"/>
          </w:rPr>
          <w:t>IDEXX ANGIO DETECT</w:t>
        </w:r>
      </w:sdtContent>
    </w:sdt>
  </w:p>
  <w:p w:rsidR="003030A1" w:rsidRDefault="003030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0" w:rsidRDefault="000E68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595F"/>
    <w:multiLevelType w:val="hybridMultilevel"/>
    <w:tmpl w:val="B238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3CD7"/>
    <w:multiLevelType w:val="hybridMultilevel"/>
    <w:tmpl w:val="77EAC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AB"/>
    <w:rsid w:val="0005039E"/>
    <w:rsid w:val="000E5AFB"/>
    <w:rsid w:val="000E68A0"/>
    <w:rsid w:val="000F226F"/>
    <w:rsid w:val="00121492"/>
    <w:rsid w:val="00141C5D"/>
    <w:rsid w:val="00153065"/>
    <w:rsid w:val="00252C25"/>
    <w:rsid w:val="00294544"/>
    <w:rsid w:val="002E27C7"/>
    <w:rsid w:val="003030A1"/>
    <w:rsid w:val="0032758F"/>
    <w:rsid w:val="00387E88"/>
    <w:rsid w:val="003B4C5C"/>
    <w:rsid w:val="003E031B"/>
    <w:rsid w:val="004A2129"/>
    <w:rsid w:val="005151C7"/>
    <w:rsid w:val="005B1072"/>
    <w:rsid w:val="006F236A"/>
    <w:rsid w:val="008068EF"/>
    <w:rsid w:val="008D7586"/>
    <w:rsid w:val="009340AB"/>
    <w:rsid w:val="00A2258E"/>
    <w:rsid w:val="00A3433B"/>
    <w:rsid w:val="00A630BA"/>
    <w:rsid w:val="00A72666"/>
    <w:rsid w:val="00A75E69"/>
    <w:rsid w:val="00B057E9"/>
    <w:rsid w:val="00B45CE2"/>
    <w:rsid w:val="00BB7C89"/>
    <w:rsid w:val="00C45642"/>
    <w:rsid w:val="00CC677B"/>
    <w:rsid w:val="00D02E67"/>
    <w:rsid w:val="00D07CF7"/>
    <w:rsid w:val="00D21776"/>
    <w:rsid w:val="00D53F1A"/>
    <w:rsid w:val="00DA68B3"/>
    <w:rsid w:val="00DC0DF2"/>
    <w:rsid w:val="00E35DC9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C6ED8-490B-4671-91B6-C068B686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C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226F"/>
    <w:pPr>
      <w:ind w:left="720"/>
      <w:contextualSpacing/>
    </w:pPr>
  </w:style>
  <w:style w:type="table" w:styleId="Mkatabulky">
    <w:name w:val="Table Grid"/>
    <w:basedOn w:val="Normlntabulka"/>
    <w:uiPriority w:val="59"/>
    <w:rsid w:val="00A7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CF7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D53F1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0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0A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0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0A1"/>
    <w:rPr>
      <w:sz w:val="22"/>
      <w:szCs w:val="22"/>
      <w:lang w:eastAsia="en-US"/>
    </w:rPr>
  </w:style>
  <w:style w:type="character" w:styleId="Zstupntext">
    <w:name w:val="Placeholder Text"/>
    <w:rsid w:val="003030A1"/>
    <w:rPr>
      <w:color w:val="808080"/>
    </w:rPr>
  </w:style>
  <w:style w:type="character" w:styleId="Siln">
    <w:name w:val="Strong"/>
    <w:basedOn w:val="Standardnpsmoodstavce"/>
    <w:uiPriority w:val="22"/>
    <w:qFormat/>
    <w:rsid w:val="00303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\AppData\Roaming\Microsoft\&#352;ablony\nov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815F17B5B04A2293967F19A8A73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718F1-7510-41C2-B79B-890D8B3C2F6E}"/>
      </w:docPartPr>
      <w:docPartBody>
        <w:p w:rsidR="006C30F3" w:rsidRDefault="008911CF" w:rsidP="008911CF">
          <w:pPr>
            <w:pStyle w:val="18815F17B5B04A2293967F19A8A735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7096BE6647451BA9E884A8864DB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76B7E-0E38-4D9D-9B83-7263E49B9458}"/>
      </w:docPartPr>
      <w:docPartBody>
        <w:p w:rsidR="006C30F3" w:rsidRDefault="008911CF" w:rsidP="008911CF">
          <w:pPr>
            <w:pStyle w:val="737096BE6647451BA9E884A8864DBE4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462E2BF5304A22B24FFA5E95360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392B9-1633-4DA2-9BE8-F86429B7C0F0}"/>
      </w:docPartPr>
      <w:docPartBody>
        <w:p w:rsidR="006C30F3" w:rsidRDefault="008911CF" w:rsidP="008911CF">
          <w:pPr>
            <w:pStyle w:val="B8462E2BF5304A22B24FFA5E95360ED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CF"/>
    <w:rsid w:val="006C30F3"/>
    <w:rsid w:val="007C5045"/>
    <w:rsid w:val="008911CF"/>
    <w:rsid w:val="00965BDD"/>
    <w:rsid w:val="00A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911CF"/>
    <w:rPr>
      <w:color w:val="808080"/>
    </w:rPr>
  </w:style>
  <w:style w:type="paragraph" w:customStyle="1" w:styleId="C3D3639F55834393BC4956882D34E5C3">
    <w:name w:val="C3D3639F55834393BC4956882D34E5C3"/>
    <w:rsid w:val="008911CF"/>
  </w:style>
  <w:style w:type="paragraph" w:customStyle="1" w:styleId="D1DE8C75CC69489F9B1CED73E5643C3A">
    <w:name w:val="D1DE8C75CC69489F9B1CED73E5643C3A"/>
    <w:rsid w:val="008911CF"/>
  </w:style>
  <w:style w:type="paragraph" w:customStyle="1" w:styleId="3C80FEB1FA354124A1E5781C9D9E7FC7">
    <w:name w:val="3C80FEB1FA354124A1E5781C9D9E7FC7"/>
    <w:rsid w:val="008911CF"/>
  </w:style>
  <w:style w:type="paragraph" w:customStyle="1" w:styleId="18815F17B5B04A2293967F19A8A735B2">
    <w:name w:val="18815F17B5B04A2293967F19A8A735B2"/>
    <w:rsid w:val="008911CF"/>
  </w:style>
  <w:style w:type="paragraph" w:customStyle="1" w:styleId="737096BE6647451BA9E884A8864DBE48">
    <w:name w:val="737096BE6647451BA9E884A8864DBE48"/>
    <w:rsid w:val="008911CF"/>
  </w:style>
  <w:style w:type="paragraph" w:customStyle="1" w:styleId="B8462E2BF5304A22B24FFA5E95360EDD">
    <w:name w:val="B8462E2BF5304A22B24FFA5E95360EDD"/>
    <w:rsid w:val="00891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novy.dotx</Template>
  <TotalTime>8</TotalTime>
  <Pages>1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Morávková Věra</cp:lastModifiedBy>
  <cp:revision>6</cp:revision>
  <dcterms:created xsi:type="dcterms:W3CDTF">2021-04-29T10:53:00Z</dcterms:created>
  <dcterms:modified xsi:type="dcterms:W3CDTF">2021-05-06T09:13:00Z</dcterms:modified>
</cp:coreProperties>
</file>