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AD13C" w14:textId="5BB8FA7D" w:rsidR="00BF6BFF" w:rsidRDefault="00034649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EKYFLEX OSTEO</w:t>
      </w:r>
    </w:p>
    <w:p w14:paraId="30DF0A01" w14:textId="77777777" w:rsidR="00EF00F7" w:rsidRPr="00C82CDE" w:rsidRDefault="00EF00F7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619C4A3" w14:textId="77777777" w:rsidR="008C43FA" w:rsidRPr="00C82CDE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82CDE">
        <w:rPr>
          <w:rFonts w:cstheme="minorHAnsi"/>
          <w:b/>
        </w:rPr>
        <w:t>Veterinární přípravek pro koně určený na podporu a</w:t>
      </w:r>
      <w:r w:rsidR="004F588C" w:rsidRPr="00C82CDE">
        <w:rPr>
          <w:rFonts w:cstheme="minorHAnsi"/>
          <w:b/>
        </w:rPr>
        <w:t xml:space="preserve"> posilnění</w:t>
      </w:r>
      <w:r w:rsidR="00536AF7" w:rsidRPr="00C82CDE">
        <w:rPr>
          <w:rFonts w:cstheme="minorHAnsi"/>
          <w:b/>
        </w:rPr>
        <w:t xml:space="preserve"> kostí</w:t>
      </w:r>
    </w:p>
    <w:p w14:paraId="65997E59" w14:textId="77777777" w:rsidR="00BC5392" w:rsidRPr="00C82CDE" w:rsidRDefault="00BC5392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C911411" w14:textId="77777777" w:rsidR="00BC5392" w:rsidRPr="00252A81" w:rsidRDefault="00BC5392" w:rsidP="00F11D6A">
      <w:pPr>
        <w:spacing w:after="0" w:line="240" w:lineRule="auto"/>
        <w:rPr>
          <w:rFonts w:cstheme="minorHAnsi"/>
          <w:b/>
          <w:bCs/>
        </w:rPr>
      </w:pPr>
      <w:r w:rsidRPr="00252A81">
        <w:rPr>
          <w:rFonts w:cstheme="minorHAnsi"/>
          <w:b/>
          <w:bCs/>
        </w:rPr>
        <w:t>Užití:</w:t>
      </w:r>
    </w:p>
    <w:p w14:paraId="74BBB40D" w14:textId="67515D0B" w:rsidR="00BC5392" w:rsidRPr="00121D19" w:rsidRDefault="00BC5392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21D19">
        <w:rPr>
          <w:rFonts w:cstheme="minorHAnsi"/>
        </w:rPr>
        <w:t>Dospělí koně nebo hříbata</w:t>
      </w:r>
      <w:r w:rsidR="00252A81">
        <w:rPr>
          <w:rFonts w:cstheme="minorHAnsi"/>
        </w:rPr>
        <w:t>.</w:t>
      </w:r>
      <w:r w:rsidRPr="00121D19">
        <w:rPr>
          <w:rFonts w:cstheme="minorHAnsi"/>
        </w:rPr>
        <w:t xml:space="preserve"> </w:t>
      </w:r>
      <w:r w:rsidR="00252A81">
        <w:rPr>
          <w:rFonts w:cstheme="minorHAnsi"/>
        </w:rPr>
        <w:t xml:space="preserve">Slouží jako doplněk k léčbě </w:t>
      </w:r>
      <w:r w:rsidR="00525FB2">
        <w:rPr>
          <w:rFonts w:cstheme="minorHAnsi"/>
        </w:rPr>
        <w:t>kostních poruch nebo poranění.</w:t>
      </w:r>
    </w:p>
    <w:p w14:paraId="2F896B5D" w14:textId="77777777" w:rsidR="00BC5392" w:rsidRPr="00121D19" w:rsidRDefault="00BC5392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21D19">
        <w:rPr>
          <w:rFonts w:cstheme="minorHAnsi"/>
        </w:rPr>
        <w:t>Doplňková podpora pro sportovní koně, kteří jsou ve výcviku.</w:t>
      </w:r>
    </w:p>
    <w:p w14:paraId="45E8A8D9" w14:textId="77777777" w:rsidR="00BC5392" w:rsidRPr="004802C9" w:rsidRDefault="00BC5392" w:rsidP="00BC5392">
      <w:pPr>
        <w:ind w:left="360"/>
        <w:rPr>
          <w:rFonts w:cstheme="minorHAnsi"/>
          <w:b/>
          <w:bCs/>
        </w:rPr>
      </w:pPr>
      <w:bookmarkStart w:id="0" w:name="_GoBack"/>
      <w:bookmarkEnd w:id="0"/>
    </w:p>
    <w:p w14:paraId="09A2736A" w14:textId="77777777" w:rsidR="00BC5392" w:rsidRPr="004802C9" w:rsidRDefault="00BC5392" w:rsidP="00F11D6A">
      <w:pPr>
        <w:spacing w:after="0" w:line="240" w:lineRule="auto"/>
        <w:rPr>
          <w:rFonts w:cstheme="minorHAnsi"/>
          <w:b/>
          <w:bCs/>
        </w:rPr>
      </w:pPr>
      <w:r w:rsidRPr="004802C9">
        <w:rPr>
          <w:rFonts w:cstheme="minorHAnsi"/>
          <w:b/>
          <w:bCs/>
        </w:rPr>
        <w:t>Návod k použití:</w:t>
      </w:r>
    </w:p>
    <w:p w14:paraId="3832502C" w14:textId="54646E1D" w:rsidR="00BC5392" w:rsidRPr="00F24551" w:rsidRDefault="004759CC" w:rsidP="00BC5392">
      <w:pPr>
        <w:ind w:left="360"/>
        <w:rPr>
          <w:rFonts w:cstheme="minorHAnsi"/>
        </w:rPr>
      </w:pPr>
      <w:r w:rsidRPr="00F24551">
        <w:rPr>
          <w:rFonts w:cstheme="minorHAnsi"/>
        </w:rPr>
        <w:t>50</w:t>
      </w:r>
      <w:r w:rsidR="004802C9">
        <w:rPr>
          <w:rFonts w:cstheme="minorHAnsi"/>
        </w:rPr>
        <w:t xml:space="preserve"> </w:t>
      </w:r>
      <w:r w:rsidR="000C6172">
        <w:rPr>
          <w:rFonts w:cstheme="minorHAnsi"/>
        </w:rPr>
        <w:t>g  = 1 odměrka</w:t>
      </w:r>
    </w:p>
    <w:p w14:paraId="7D3A7754" w14:textId="5129232E" w:rsidR="00BC5392" w:rsidRPr="00C82CDE" w:rsidRDefault="00F876C9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25FB2">
        <w:rPr>
          <w:rFonts w:cstheme="minorHAnsi"/>
        </w:rPr>
        <w:t>Dospělí</w:t>
      </w:r>
      <w:r w:rsidR="0008548F" w:rsidRPr="00525FB2">
        <w:rPr>
          <w:rFonts w:cstheme="minorHAnsi"/>
        </w:rPr>
        <w:t xml:space="preserve"> kon</w:t>
      </w:r>
      <w:r w:rsidRPr="00C82CDE">
        <w:rPr>
          <w:rFonts w:cstheme="minorHAnsi"/>
        </w:rPr>
        <w:t>ě</w:t>
      </w:r>
      <w:r w:rsidR="004759CC" w:rsidRPr="00C82CDE">
        <w:rPr>
          <w:rFonts w:cstheme="minorHAnsi"/>
        </w:rPr>
        <w:t xml:space="preserve">: </w:t>
      </w:r>
      <w:r w:rsidR="00BC5392" w:rsidRPr="00C82CDE">
        <w:rPr>
          <w:rFonts w:cstheme="minorHAnsi"/>
        </w:rPr>
        <w:t xml:space="preserve"> 100 g</w:t>
      </w:r>
      <w:r w:rsidR="004759CC" w:rsidRPr="00C82CDE">
        <w:rPr>
          <w:rFonts w:cstheme="minorHAnsi"/>
        </w:rPr>
        <w:t xml:space="preserve"> na koně a den</w:t>
      </w:r>
      <w:r w:rsidR="00BC5392" w:rsidRPr="00C82CDE">
        <w:rPr>
          <w:rFonts w:cstheme="minorHAnsi"/>
        </w:rPr>
        <w:t xml:space="preserve"> po dobu 1</w:t>
      </w:r>
      <w:r w:rsidR="004802C9">
        <w:rPr>
          <w:rFonts w:cstheme="minorHAnsi"/>
        </w:rPr>
        <w:t xml:space="preserve"> </w:t>
      </w:r>
      <w:r w:rsidR="00BC5392" w:rsidRPr="00F24551">
        <w:rPr>
          <w:rFonts w:cstheme="minorHAnsi"/>
        </w:rPr>
        <w:t>–</w:t>
      </w:r>
      <w:r w:rsidR="004802C9">
        <w:rPr>
          <w:rFonts w:cstheme="minorHAnsi"/>
        </w:rPr>
        <w:t xml:space="preserve"> </w:t>
      </w:r>
      <w:r w:rsidR="00BC5392" w:rsidRPr="00F24551">
        <w:rPr>
          <w:rFonts w:cstheme="minorHAnsi"/>
        </w:rPr>
        <w:t>3 měsíců. Při dlouhodobém užívání vám veterinární lékař</w:t>
      </w:r>
      <w:r w:rsidR="00BC5392" w:rsidRPr="00C82CDE">
        <w:rPr>
          <w:rFonts w:cstheme="minorHAnsi"/>
        </w:rPr>
        <w:t xml:space="preserve"> může doporučit poloviční dávku (50 g/den).</w:t>
      </w:r>
    </w:p>
    <w:p w14:paraId="4700DF6E" w14:textId="77777777" w:rsidR="00BC5392" w:rsidRDefault="00F876C9" w:rsidP="00BC539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>Hříbata</w:t>
      </w:r>
      <w:r w:rsidR="004759CC" w:rsidRPr="00C82CDE">
        <w:rPr>
          <w:rFonts w:cstheme="minorHAnsi"/>
        </w:rPr>
        <w:t xml:space="preserve">: </w:t>
      </w:r>
      <w:r w:rsidR="00BC5392" w:rsidRPr="00C82CDE">
        <w:rPr>
          <w:rFonts w:cstheme="minorHAnsi"/>
        </w:rPr>
        <w:t xml:space="preserve"> 50 g denně.</w:t>
      </w:r>
    </w:p>
    <w:p w14:paraId="07885A01" w14:textId="77777777" w:rsidR="00E45B97" w:rsidRDefault="00E45B97" w:rsidP="00C82CDE">
      <w:pPr>
        <w:spacing w:after="0" w:line="240" w:lineRule="auto"/>
        <w:rPr>
          <w:rFonts w:cstheme="minorHAnsi"/>
        </w:rPr>
      </w:pPr>
    </w:p>
    <w:p w14:paraId="14F18014" w14:textId="77777777" w:rsidR="00DE50D4" w:rsidRDefault="00DE50D4" w:rsidP="00DE50D4">
      <w:pPr>
        <w:pStyle w:val="Vchoz"/>
        <w:rPr>
          <w:rFonts w:ascii="Calibri" w:hAnsi="Calibri" w:cs="Calibri"/>
        </w:rPr>
      </w:pPr>
      <w:r w:rsidRPr="00C82CDE">
        <w:rPr>
          <w:rFonts w:ascii="Calibri" w:hAnsi="Calibri" w:cs="Calibri"/>
        </w:rPr>
        <w:t>Přípravek není náhradou veterinární péče a léčiv doporučených veterinárním lékařem.</w:t>
      </w:r>
    </w:p>
    <w:p w14:paraId="0BA7A280" w14:textId="77777777" w:rsidR="00EF00F7" w:rsidRPr="00E86637" w:rsidRDefault="00EF00F7" w:rsidP="00DE50D4">
      <w:pPr>
        <w:pStyle w:val="Vchoz"/>
        <w:rPr>
          <w:rFonts w:ascii="Calibri" w:hAnsi="Calibri" w:cs="Calibri"/>
        </w:rPr>
      </w:pPr>
    </w:p>
    <w:p w14:paraId="4E9A2C70" w14:textId="7F0674F9" w:rsidR="00EF00F7" w:rsidRDefault="00EF00F7" w:rsidP="00C82CDE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1682FF07" w14:textId="78C97176" w:rsidR="00E54786" w:rsidRPr="00C82CDE" w:rsidRDefault="00E54786" w:rsidP="00C82CDE">
      <w:pPr>
        <w:pStyle w:val="Bezmezer"/>
      </w:pPr>
      <w:r w:rsidRPr="00E54786">
        <w:t xml:space="preserve">Nepodávat březím a </w:t>
      </w:r>
      <w:proofErr w:type="spellStart"/>
      <w:r w:rsidRPr="00E54786">
        <w:t>laktujícím</w:t>
      </w:r>
      <w:proofErr w:type="spellEnd"/>
      <w:r w:rsidRPr="00E54786">
        <w:t xml:space="preserve"> samicím.</w:t>
      </w:r>
    </w:p>
    <w:p w14:paraId="6686E54B" w14:textId="77777777" w:rsidR="007813D1" w:rsidRPr="00C82CDE" w:rsidRDefault="007813D1" w:rsidP="00454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60175DBD" w14:textId="77777777" w:rsidR="004544AC" w:rsidRPr="00C82CDE" w:rsidRDefault="004544AC" w:rsidP="004544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  <w:b/>
        </w:rPr>
        <w:t xml:space="preserve">Složení: </w:t>
      </w:r>
    </w:p>
    <w:p w14:paraId="7B740049" w14:textId="77777777" w:rsidR="002B691A" w:rsidRDefault="002B691A" w:rsidP="004544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 xml:space="preserve">mořské lastury zvápenatělé, </w:t>
      </w:r>
      <w:r w:rsidR="00CD15FC" w:rsidRPr="00C82CDE">
        <w:rPr>
          <w:rFonts w:cstheme="minorHAnsi"/>
        </w:rPr>
        <w:t>sladovnický ječmen, vojtěš</w:t>
      </w:r>
      <w:r w:rsidR="001772CB" w:rsidRPr="00C82CDE">
        <w:rPr>
          <w:rFonts w:cstheme="minorHAnsi"/>
        </w:rPr>
        <w:t xml:space="preserve">ka, mléčná bílkovina (prášek), </w:t>
      </w:r>
      <w:r w:rsidR="009E1373" w:rsidRPr="00C82CDE">
        <w:rPr>
          <w:rFonts w:cstheme="minorHAnsi"/>
        </w:rPr>
        <w:t>chlorid sodný, pivovarské kvasnice,</w:t>
      </w:r>
      <w:r w:rsidR="00CD15FC" w:rsidRPr="00C82CDE">
        <w:rPr>
          <w:rFonts w:cstheme="minorHAnsi"/>
        </w:rPr>
        <w:t xml:space="preserve"> hydroxid hořečnatý,</w:t>
      </w:r>
      <w:r w:rsidR="009562B1" w:rsidRPr="00C82CDE">
        <w:rPr>
          <w:rFonts w:cstheme="minorHAnsi"/>
        </w:rPr>
        <w:t xml:space="preserve"> mořské řasy, pískavice řecké seno, </w:t>
      </w:r>
      <w:r w:rsidR="009E1373" w:rsidRPr="00C82CDE">
        <w:rPr>
          <w:rFonts w:cstheme="minorHAnsi"/>
        </w:rPr>
        <w:t xml:space="preserve">anýz, </w:t>
      </w:r>
      <w:r w:rsidR="004A1533" w:rsidRPr="00C82CDE">
        <w:rPr>
          <w:rFonts w:cstheme="minorHAnsi"/>
        </w:rPr>
        <w:t>zeolit, pšeničné klíčky.</w:t>
      </w:r>
    </w:p>
    <w:p w14:paraId="2C3BEE8D" w14:textId="77777777" w:rsidR="00E45B97" w:rsidRPr="00C82CDE" w:rsidRDefault="00E45B97" w:rsidP="004544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3B5EC8" w14:textId="7EDA3662" w:rsidR="004759CC" w:rsidRPr="00C82CDE" w:rsidRDefault="004759CC" w:rsidP="004544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  <w:b/>
        </w:rPr>
        <w:t xml:space="preserve">Doplňkové látky (na 1 kg): </w:t>
      </w:r>
      <w:r w:rsidRPr="00C82CDE">
        <w:rPr>
          <w:rFonts w:cstheme="minorHAnsi"/>
        </w:rPr>
        <w:t>Vitamíny, provitamíny a látky s obdobným účinkem: Vitamín D3 10000 IU, Stopové prvky: zinek 6 900 mg, železo 4 000 mg, mangan 5</w:t>
      </w:r>
      <w:r w:rsidR="004802C9">
        <w:rPr>
          <w:rFonts w:cstheme="minorHAnsi"/>
        </w:rPr>
        <w:t> </w:t>
      </w:r>
      <w:r w:rsidRPr="00C82CDE">
        <w:rPr>
          <w:rFonts w:cstheme="minorHAnsi"/>
        </w:rPr>
        <w:t>000</w:t>
      </w:r>
      <w:r w:rsidR="004802C9">
        <w:rPr>
          <w:rFonts w:cstheme="minorHAnsi"/>
        </w:rPr>
        <w:t xml:space="preserve"> </w:t>
      </w:r>
      <w:r w:rsidRPr="00C82CDE">
        <w:rPr>
          <w:rFonts w:cstheme="minorHAnsi"/>
        </w:rPr>
        <w:t>mg, měď 1800</w:t>
      </w:r>
      <w:r w:rsidR="004802C9">
        <w:rPr>
          <w:rFonts w:cstheme="minorHAnsi"/>
        </w:rPr>
        <w:t xml:space="preserve"> </w:t>
      </w:r>
      <w:r w:rsidRPr="00C82CDE">
        <w:rPr>
          <w:rFonts w:cstheme="minorHAnsi"/>
        </w:rPr>
        <w:t>mg, Technologické doplňkové látky: bentonit 50</w:t>
      </w:r>
      <w:r w:rsidR="004802C9">
        <w:rPr>
          <w:rFonts w:cstheme="minorHAnsi"/>
        </w:rPr>
        <w:t> </w:t>
      </w:r>
      <w:r w:rsidRPr="00C82CDE">
        <w:rPr>
          <w:rFonts w:cstheme="minorHAnsi"/>
        </w:rPr>
        <w:t>000</w:t>
      </w:r>
      <w:r w:rsidR="004802C9">
        <w:rPr>
          <w:rFonts w:cstheme="minorHAnsi"/>
        </w:rPr>
        <w:t xml:space="preserve"> </w:t>
      </w:r>
      <w:r w:rsidRPr="00C82CDE">
        <w:rPr>
          <w:rFonts w:cstheme="minorHAnsi"/>
        </w:rPr>
        <w:t>mg</w:t>
      </w:r>
    </w:p>
    <w:p w14:paraId="0AAFE40B" w14:textId="77777777" w:rsidR="00751E3F" w:rsidRPr="00C82CDE" w:rsidRDefault="00751E3F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CC351E" w14:textId="77777777" w:rsidR="004A08E2" w:rsidRPr="00C82CDE" w:rsidRDefault="00536AF7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  <w:b/>
        </w:rPr>
        <w:t>Obsah:</w:t>
      </w:r>
      <w:r w:rsidRPr="00C82CDE">
        <w:rPr>
          <w:rFonts w:cstheme="minorHAnsi"/>
        </w:rPr>
        <w:t xml:space="preserve"> 3</w:t>
      </w:r>
      <w:r w:rsidR="004A08E2" w:rsidRPr="00C82CDE">
        <w:rPr>
          <w:rFonts w:cstheme="minorHAnsi"/>
        </w:rPr>
        <w:t xml:space="preserve"> kg</w:t>
      </w:r>
    </w:p>
    <w:p w14:paraId="6D1E7F6F" w14:textId="77777777" w:rsidR="004A08E2" w:rsidRPr="00C82CDE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0BC6BA" w14:textId="77777777" w:rsidR="004A08E2" w:rsidRPr="00C82CDE" w:rsidRDefault="00BA2215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  <w:b/>
        </w:rPr>
        <w:t>Doba použitelnosti</w:t>
      </w:r>
      <w:r w:rsidR="00ED441A" w:rsidRPr="00C82CDE">
        <w:rPr>
          <w:rFonts w:cstheme="minorHAnsi"/>
          <w:b/>
        </w:rPr>
        <w:t xml:space="preserve"> a číslo šarže</w:t>
      </w:r>
      <w:r w:rsidR="004A08E2" w:rsidRPr="00C82CDE">
        <w:rPr>
          <w:rFonts w:cstheme="minorHAnsi"/>
          <w:b/>
        </w:rPr>
        <w:t>:</w:t>
      </w:r>
      <w:r w:rsidR="004A08E2" w:rsidRPr="00C82CDE">
        <w:rPr>
          <w:rFonts w:cstheme="minorHAnsi"/>
        </w:rPr>
        <w:t xml:space="preserve"> uvedeno na obalu</w:t>
      </w:r>
    </w:p>
    <w:p w14:paraId="4CD39BB8" w14:textId="77777777" w:rsidR="00F876C9" w:rsidRPr="00C82CDE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09CCFD" w14:textId="015D28D4" w:rsidR="00F876C9" w:rsidRPr="00C82CDE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82CDE">
        <w:rPr>
          <w:rFonts w:cstheme="minorHAnsi"/>
          <w:b/>
        </w:rPr>
        <w:t>Číslo schválení:</w:t>
      </w:r>
      <w:r w:rsidR="000B057C">
        <w:rPr>
          <w:rFonts w:cstheme="minorHAnsi"/>
          <w:b/>
        </w:rPr>
        <w:t xml:space="preserve"> </w:t>
      </w:r>
      <w:r w:rsidR="000B057C" w:rsidRPr="000B057C">
        <w:rPr>
          <w:rFonts w:cstheme="minorHAnsi"/>
        </w:rPr>
        <w:t>243-21/C</w:t>
      </w:r>
    </w:p>
    <w:p w14:paraId="2C09FC60" w14:textId="77777777" w:rsidR="00F876C9" w:rsidRPr="00C82CDE" w:rsidRDefault="00F876C9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3A919" w14:textId="57F4A467" w:rsidR="004A08E2" w:rsidRPr="00C82CDE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>Skladuj</w:t>
      </w:r>
      <w:r w:rsidR="00BA2215" w:rsidRPr="00C82CDE">
        <w:rPr>
          <w:rFonts w:cstheme="minorHAnsi"/>
        </w:rPr>
        <w:t xml:space="preserve">te </w:t>
      </w:r>
      <w:r w:rsidR="00E3701A">
        <w:rPr>
          <w:rFonts w:cstheme="minorHAnsi"/>
        </w:rPr>
        <w:t>při pokojové teplotě, na suchém místě.</w:t>
      </w:r>
    </w:p>
    <w:p w14:paraId="711ADCBA" w14:textId="77777777" w:rsidR="00F11D6A" w:rsidRPr="00C82CDE" w:rsidRDefault="00F11D6A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92B1B3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82CDE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14:paraId="4CB7E9AE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82CDE">
        <w:rPr>
          <w:rFonts w:cstheme="minorHAnsi"/>
        </w:rPr>
        <w:t>Laboratoires</w:t>
      </w:r>
      <w:proofErr w:type="spellEnd"/>
      <w:r w:rsidRPr="00C82CDE">
        <w:rPr>
          <w:rFonts w:cstheme="minorHAnsi"/>
        </w:rPr>
        <w:t xml:space="preserve"> </w:t>
      </w:r>
      <w:proofErr w:type="spellStart"/>
      <w:r w:rsidRPr="00C82CDE">
        <w:rPr>
          <w:rFonts w:cstheme="minorHAnsi"/>
        </w:rPr>
        <w:t>Pharmaceutiques</w:t>
      </w:r>
      <w:proofErr w:type="spellEnd"/>
      <w:r w:rsidRPr="00C82CDE">
        <w:rPr>
          <w:rFonts w:cstheme="minorHAnsi"/>
        </w:rPr>
        <w:t xml:space="preserve"> </w:t>
      </w:r>
      <w:proofErr w:type="spellStart"/>
      <w:r w:rsidRPr="00C82CDE">
        <w:rPr>
          <w:rFonts w:cstheme="minorHAnsi"/>
        </w:rPr>
        <w:t>Vétérinaires</w:t>
      </w:r>
      <w:proofErr w:type="spellEnd"/>
      <w:r w:rsidRPr="00C82CDE">
        <w:rPr>
          <w:rFonts w:cstheme="minorHAnsi"/>
        </w:rPr>
        <w:t xml:space="preserve"> AUDEVARD </w:t>
      </w:r>
    </w:p>
    <w:p w14:paraId="468CA741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 xml:space="preserve">Francie </w:t>
      </w:r>
      <w:hyperlink r:id="rId7" w:history="1">
        <w:r w:rsidRPr="00C82CDE">
          <w:rPr>
            <w:rStyle w:val="Hypertextovodkaz"/>
            <w:rFonts w:cstheme="minorHAnsi"/>
          </w:rPr>
          <w:t>www.audeward.com</w:t>
        </w:r>
      </w:hyperlink>
    </w:p>
    <w:p w14:paraId="1CF949CC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90E124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82CDE">
        <w:rPr>
          <w:rFonts w:cstheme="minorHAnsi"/>
          <w:b/>
        </w:rPr>
        <w:t xml:space="preserve">Prodejce: </w:t>
      </w:r>
    </w:p>
    <w:p w14:paraId="2B19E73D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 xml:space="preserve">Real Vet a.s. Praha </w:t>
      </w:r>
    </w:p>
    <w:p w14:paraId="1BC8DBBD" w14:textId="77777777" w:rsidR="00F11D6A" w:rsidRDefault="00B7791C" w:rsidP="004A08E2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hyperlink r:id="rId8" w:history="1">
        <w:r w:rsidR="00F11D6A" w:rsidRPr="00C82CDE">
          <w:rPr>
            <w:rStyle w:val="Hypertextovodkaz"/>
            <w:rFonts w:cstheme="minorHAnsi"/>
          </w:rPr>
          <w:t>www.realvet.eu</w:t>
        </w:r>
      </w:hyperlink>
    </w:p>
    <w:p w14:paraId="3911CBDC" w14:textId="77777777" w:rsidR="00EF00F7" w:rsidRDefault="00EF00F7" w:rsidP="004A08E2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14:paraId="7AC69C12" w14:textId="77777777" w:rsidR="00EF00F7" w:rsidRDefault="00EF00F7" w:rsidP="004A08E2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14:paraId="305E66FC" w14:textId="77777777" w:rsidR="00EF00F7" w:rsidRDefault="00EF00F7" w:rsidP="004A08E2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14:paraId="30A1A28C" w14:textId="77777777" w:rsidR="00EF00F7" w:rsidRPr="00C82CDE" w:rsidRDefault="00EF00F7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E9473B" w14:textId="77777777" w:rsidR="00F10624" w:rsidRPr="00C82CDE" w:rsidRDefault="00F10624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8B686E" w14:textId="77777777" w:rsidR="00F076EE" w:rsidRDefault="00F076EE" w:rsidP="00F11D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1A5E54B7" w14:textId="77777777" w:rsidR="00F11D6A" w:rsidRPr="00C82CDE" w:rsidRDefault="00CD3B11" w:rsidP="00F11D6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82CDE">
        <w:rPr>
          <w:rFonts w:cstheme="minorHAnsi"/>
          <w:b/>
          <w:color w:val="0070C0"/>
        </w:rPr>
        <w:t>*</w:t>
      </w:r>
      <w:r w:rsidR="00F11D6A" w:rsidRPr="00C82CDE">
        <w:rPr>
          <w:rFonts w:cstheme="minorHAnsi"/>
          <w:b/>
          <w:color w:val="0070C0"/>
        </w:rPr>
        <w:t>Bezpečné ADP antidopingový program</w:t>
      </w:r>
    </w:p>
    <w:p w14:paraId="2FE49F63" w14:textId="77777777" w:rsidR="00F11D6A" w:rsidRPr="00C82CDE" w:rsidRDefault="00F11D6A" w:rsidP="00F11D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CDE">
        <w:rPr>
          <w:rFonts w:cstheme="minorHAnsi"/>
        </w:rPr>
        <w:t xml:space="preserve">Výrobek je kontrolován v rámci antidopingového programu </w:t>
      </w:r>
      <w:proofErr w:type="spellStart"/>
      <w:r w:rsidRPr="00C82CDE">
        <w:rPr>
          <w:rFonts w:cstheme="minorHAnsi"/>
        </w:rPr>
        <w:t>Audevard</w:t>
      </w:r>
      <w:proofErr w:type="spellEnd"/>
      <w:r w:rsidRPr="00C82CDE">
        <w:rPr>
          <w:rFonts w:cstheme="minorHAnsi"/>
        </w:rPr>
        <w:t>. Podrobnosti týkající se předpisů najdete na stránkách www.audevard.com.</w:t>
      </w:r>
    </w:p>
    <w:p w14:paraId="3B7BBB04" w14:textId="77777777" w:rsidR="0082177D" w:rsidRPr="00252A81" w:rsidRDefault="0082177D" w:rsidP="0082177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14C26B36" w14:textId="77777777" w:rsidR="0082177D" w:rsidRPr="00121D19" w:rsidRDefault="0082177D" w:rsidP="0082177D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121D19">
        <w:rPr>
          <w:rFonts w:cstheme="minorHAnsi"/>
        </w:rPr>
        <w:t xml:space="preserve">* </w:t>
      </w:r>
      <w:r w:rsidRPr="00121D19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14:paraId="0197B988" w14:textId="77777777" w:rsidR="004A08E2" w:rsidRPr="00C82CDE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B551C0" w14:textId="77777777" w:rsidR="00DF6324" w:rsidRPr="00252A81" w:rsidRDefault="00DF6324">
      <w:pPr>
        <w:rPr>
          <w:rFonts w:cstheme="minorHAnsi"/>
        </w:rPr>
      </w:pPr>
    </w:p>
    <w:sectPr w:rsidR="00DF6324" w:rsidRPr="00252A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6E357" w16cid:durableId="248988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3377" w14:textId="77777777" w:rsidR="00B7791C" w:rsidRDefault="00B7791C" w:rsidP="0082177D">
      <w:pPr>
        <w:spacing w:after="0" w:line="240" w:lineRule="auto"/>
      </w:pPr>
      <w:r>
        <w:separator/>
      </w:r>
    </w:p>
  </w:endnote>
  <w:endnote w:type="continuationSeparator" w:id="0">
    <w:p w14:paraId="4C69792D" w14:textId="77777777" w:rsidR="00B7791C" w:rsidRDefault="00B7791C" w:rsidP="0082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A4E85" w14:textId="77777777" w:rsidR="00B7791C" w:rsidRDefault="00B7791C" w:rsidP="0082177D">
      <w:pPr>
        <w:spacing w:after="0" w:line="240" w:lineRule="auto"/>
      </w:pPr>
      <w:r>
        <w:separator/>
      </w:r>
    </w:p>
  </w:footnote>
  <w:footnote w:type="continuationSeparator" w:id="0">
    <w:p w14:paraId="74ECBEAA" w14:textId="77777777" w:rsidR="00B7791C" w:rsidRDefault="00B7791C" w:rsidP="0082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DCAC" w14:textId="4AA06323" w:rsidR="0082177D" w:rsidRPr="003C2B73" w:rsidRDefault="0082177D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EF8C0A3ACD364153B1CBBA0FEBE587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="001A406B">
      <w:rPr>
        <w:rStyle w:val="Styl2"/>
      </w:rPr>
      <w:t xml:space="preserve"> = </w:t>
    </w:r>
    <w:r w:rsidR="001A406B" w:rsidRPr="00C82CDE">
      <w:rPr>
        <w:rStyle w:val="Styl2"/>
        <w:b w:val="0"/>
      </w:rPr>
      <w:t>PI</w:t>
    </w:r>
    <w:r w:rsidRPr="00C82CDE">
      <w:rPr>
        <w:b/>
        <w:bCs/>
      </w:rPr>
      <w:t xml:space="preserve">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1CFD350DCAE6464E89FD8882CBC42673"/>
        </w:placeholder>
        <w:text/>
      </w:sdtPr>
      <w:sdtEndPr/>
      <w:sdtContent>
        <w:r>
          <w:t>USKVBL/15619/2020/POD</w:t>
        </w:r>
      </w:sdtContent>
    </w:sdt>
    <w:r w:rsidR="000B057C">
      <w:t>,</w:t>
    </w:r>
    <w:r w:rsidRPr="003C2B73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1CFD350DCAE6464E89FD8882CBC42673"/>
        </w:placeholder>
        <w:text/>
      </w:sdtPr>
      <w:sdtEndPr/>
      <w:sdtContent>
        <w:r w:rsidR="000B057C" w:rsidRPr="000B057C">
          <w:rPr>
            <w:rFonts w:eastAsia="Times New Roman"/>
            <w:lang w:eastAsia="cs-CZ"/>
          </w:rPr>
          <w:t>USKVBL/10554/2021/REG-</w:t>
        </w:r>
        <w:proofErr w:type="spellStart"/>
        <w:r w:rsidR="000B057C" w:rsidRPr="000B057C">
          <w:rPr>
            <w:rFonts w:eastAsia="Times New Roman"/>
            <w:lang w:eastAsia="cs-CZ"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B95C6CD35D454D258155B2C71A7678E3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057C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17A4730DE1F04BCBB3CA628B989CCE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1CFD350DCAE6464E89FD8882CBC42673"/>
        </w:placeholder>
        <w:text/>
      </w:sdtPr>
      <w:sdtEndPr/>
      <w:sdtContent>
        <w:r>
          <w:t>EKYFLEX OSTEO</w:t>
        </w:r>
      </w:sdtContent>
    </w:sdt>
  </w:p>
  <w:p w14:paraId="409799A9" w14:textId="77777777" w:rsidR="0082177D" w:rsidRDefault="008217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46B"/>
    <w:multiLevelType w:val="hybridMultilevel"/>
    <w:tmpl w:val="EA8A4EDC"/>
    <w:lvl w:ilvl="0" w:tplc="79B0C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0B33"/>
    <w:multiLevelType w:val="hybridMultilevel"/>
    <w:tmpl w:val="D5FA7CC2"/>
    <w:lvl w:ilvl="0" w:tplc="5A82A0A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22A84"/>
    <w:multiLevelType w:val="hybridMultilevel"/>
    <w:tmpl w:val="EB2A64C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FA56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12F6A7A6">
      <w:numFmt w:val="bullet"/>
      <w:lvlText w:val="-"/>
      <w:lvlJc w:val="left"/>
      <w:pPr>
        <w:tabs>
          <w:tab w:val="num" w:pos="3210"/>
        </w:tabs>
        <w:ind w:left="3210" w:hanging="69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FF"/>
    <w:rsid w:val="00034649"/>
    <w:rsid w:val="00075384"/>
    <w:rsid w:val="0008548F"/>
    <w:rsid w:val="000A758E"/>
    <w:rsid w:val="000B057C"/>
    <w:rsid w:val="000C6172"/>
    <w:rsid w:val="000F5FA8"/>
    <w:rsid w:val="00121D19"/>
    <w:rsid w:val="001772CB"/>
    <w:rsid w:val="001A406B"/>
    <w:rsid w:val="001C753F"/>
    <w:rsid w:val="00232DBE"/>
    <w:rsid w:val="00252A81"/>
    <w:rsid w:val="002B691A"/>
    <w:rsid w:val="002E7229"/>
    <w:rsid w:val="00334864"/>
    <w:rsid w:val="003715B0"/>
    <w:rsid w:val="004544AC"/>
    <w:rsid w:val="004759CC"/>
    <w:rsid w:val="00476F42"/>
    <w:rsid w:val="004802C9"/>
    <w:rsid w:val="004A08E2"/>
    <w:rsid w:val="004A1533"/>
    <w:rsid w:val="004F588C"/>
    <w:rsid w:val="00506949"/>
    <w:rsid w:val="00525FB2"/>
    <w:rsid w:val="00536AF7"/>
    <w:rsid w:val="00544C7B"/>
    <w:rsid w:val="00576A0C"/>
    <w:rsid w:val="005C2EE0"/>
    <w:rsid w:val="006E3D58"/>
    <w:rsid w:val="007200E9"/>
    <w:rsid w:val="00751E3F"/>
    <w:rsid w:val="007813D1"/>
    <w:rsid w:val="00782065"/>
    <w:rsid w:val="007C271D"/>
    <w:rsid w:val="0082177D"/>
    <w:rsid w:val="00893149"/>
    <w:rsid w:val="008C43FA"/>
    <w:rsid w:val="00947A5C"/>
    <w:rsid w:val="009562B1"/>
    <w:rsid w:val="00972D1A"/>
    <w:rsid w:val="009E1373"/>
    <w:rsid w:val="009E5BA7"/>
    <w:rsid w:val="00AC6EE2"/>
    <w:rsid w:val="00B7791C"/>
    <w:rsid w:val="00BA2215"/>
    <w:rsid w:val="00BC5392"/>
    <w:rsid w:val="00BF131E"/>
    <w:rsid w:val="00BF53D0"/>
    <w:rsid w:val="00BF6BFF"/>
    <w:rsid w:val="00C82CDE"/>
    <w:rsid w:val="00C95EDE"/>
    <w:rsid w:val="00CD15FC"/>
    <w:rsid w:val="00CD3B11"/>
    <w:rsid w:val="00CE1842"/>
    <w:rsid w:val="00D218F5"/>
    <w:rsid w:val="00DC11F3"/>
    <w:rsid w:val="00DE50D4"/>
    <w:rsid w:val="00DF284B"/>
    <w:rsid w:val="00DF6324"/>
    <w:rsid w:val="00E3701A"/>
    <w:rsid w:val="00E451A2"/>
    <w:rsid w:val="00E45B97"/>
    <w:rsid w:val="00E54786"/>
    <w:rsid w:val="00EC57EA"/>
    <w:rsid w:val="00ED441A"/>
    <w:rsid w:val="00EF00F7"/>
    <w:rsid w:val="00F076EE"/>
    <w:rsid w:val="00F10624"/>
    <w:rsid w:val="00F11D6A"/>
    <w:rsid w:val="00F24551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034A"/>
  <w15:docId w15:val="{F8D53582-53A6-4012-B0BC-3BBE114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8E2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BC539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53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0E9"/>
    <w:pPr>
      <w:ind w:left="720"/>
      <w:contextualSpacing/>
    </w:pPr>
  </w:style>
  <w:style w:type="paragraph" w:styleId="Zkladntext">
    <w:name w:val="Body Text"/>
    <w:basedOn w:val="Normln"/>
    <w:link w:val="ZkladntextChar"/>
    <w:rsid w:val="00947A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7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77D"/>
  </w:style>
  <w:style w:type="paragraph" w:styleId="Zpat">
    <w:name w:val="footer"/>
    <w:basedOn w:val="Normln"/>
    <w:link w:val="ZpatChar"/>
    <w:uiPriority w:val="99"/>
    <w:unhideWhenUsed/>
    <w:rsid w:val="0082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77D"/>
  </w:style>
  <w:style w:type="character" w:styleId="Zstupntext">
    <w:name w:val="Placeholder Text"/>
    <w:rsid w:val="0082177D"/>
    <w:rPr>
      <w:color w:val="808080"/>
    </w:rPr>
  </w:style>
  <w:style w:type="character" w:customStyle="1" w:styleId="Styl2">
    <w:name w:val="Styl2"/>
    <w:basedOn w:val="Standardnpsmoodstavce"/>
    <w:uiPriority w:val="1"/>
    <w:rsid w:val="0082177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A81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DE50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121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D19"/>
    <w:rPr>
      <w:b/>
      <w:bCs/>
      <w:sz w:val="20"/>
      <w:szCs w:val="20"/>
    </w:rPr>
  </w:style>
  <w:style w:type="paragraph" w:styleId="Bezmezer">
    <w:name w:val="No Spacing"/>
    <w:uiPriority w:val="1"/>
    <w:qFormat/>
    <w:rsid w:val="00EF0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8C0A3ACD364153B1CBBA0FEBE58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74461-A86F-4C01-ADF1-FACC3776C523}"/>
      </w:docPartPr>
      <w:docPartBody>
        <w:p w:rsidR="00E518DF" w:rsidRDefault="00C10CDA" w:rsidP="00C10CDA">
          <w:pPr>
            <w:pStyle w:val="EF8C0A3ACD364153B1CBBA0FEBE587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FD350DCAE6464E89FD8882CBC42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6F99C-8740-4449-89C1-1D44A4AD59C4}"/>
      </w:docPartPr>
      <w:docPartBody>
        <w:p w:rsidR="00E518DF" w:rsidRDefault="00C10CDA" w:rsidP="00C10CDA">
          <w:pPr>
            <w:pStyle w:val="1CFD350DCAE6464E89FD8882CBC4267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5C6CD35D454D258155B2C71A767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43834-30B8-4F66-A28A-7D3FDFB2BA3D}"/>
      </w:docPartPr>
      <w:docPartBody>
        <w:p w:rsidR="00E518DF" w:rsidRDefault="00C10CDA" w:rsidP="00C10CDA">
          <w:pPr>
            <w:pStyle w:val="B95C6CD35D454D258155B2C71A7678E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A4730DE1F04BCBB3CA628B989CC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77C91-877A-4DDE-9363-6738B67B1955}"/>
      </w:docPartPr>
      <w:docPartBody>
        <w:p w:rsidR="00E518DF" w:rsidRDefault="00C10CDA" w:rsidP="00C10CDA">
          <w:pPr>
            <w:pStyle w:val="17A4730DE1F04BCBB3CA628B989CCE4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A"/>
    <w:rsid w:val="001D26C4"/>
    <w:rsid w:val="00203436"/>
    <w:rsid w:val="00226AC3"/>
    <w:rsid w:val="005A7BDB"/>
    <w:rsid w:val="00B22F3B"/>
    <w:rsid w:val="00B35208"/>
    <w:rsid w:val="00B65F6C"/>
    <w:rsid w:val="00BE03A3"/>
    <w:rsid w:val="00C10CDA"/>
    <w:rsid w:val="00E17013"/>
    <w:rsid w:val="00E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0CDA"/>
    <w:rPr>
      <w:color w:val="808080"/>
    </w:rPr>
  </w:style>
  <w:style w:type="paragraph" w:customStyle="1" w:styleId="EF8C0A3ACD364153B1CBBA0FEBE587FE">
    <w:name w:val="EF8C0A3ACD364153B1CBBA0FEBE587FE"/>
    <w:rsid w:val="00C10CDA"/>
  </w:style>
  <w:style w:type="paragraph" w:customStyle="1" w:styleId="1CFD350DCAE6464E89FD8882CBC42673">
    <w:name w:val="1CFD350DCAE6464E89FD8882CBC42673"/>
    <w:rsid w:val="00C10CDA"/>
  </w:style>
  <w:style w:type="paragraph" w:customStyle="1" w:styleId="B95C6CD35D454D258155B2C71A7678E3">
    <w:name w:val="B95C6CD35D454D258155B2C71A7678E3"/>
    <w:rsid w:val="00C10CDA"/>
  </w:style>
  <w:style w:type="paragraph" w:customStyle="1" w:styleId="17A4730DE1F04BCBB3CA628B989CCE47">
    <w:name w:val="17A4730DE1F04BCBB3CA628B989CCE47"/>
    <w:rsid w:val="00C1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28</cp:revision>
  <dcterms:created xsi:type="dcterms:W3CDTF">2014-09-29T13:44:00Z</dcterms:created>
  <dcterms:modified xsi:type="dcterms:W3CDTF">2021-08-05T12:38:00Z</dcterms:modified>
</cp:coreProperties>
</file>