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115" w:rsidRPr="00EE6BAD" w:rsidRDefault="007C0CCF">
      <w:pPr>
        <w:rPr>
          <w:rFonts w:cstheme="minorHAnsi"/>
          <w:i/>
        </w:rPr>
      </w:pPr>
      <w:r w:rsidRPr="00EE6BAD">
        <w:rPr>
          <w:rFonts w:cstheme="minorHAnsi"/>
          <w:i/>
        </w:rPr>
        <w:t>Příbalová informace</w:t>
      </w:r>
    </w:p>
    <w:p w:rsidR="004E63F8" w:rsidRPr="00EE6BAD" w:rsidRDefault="004F0212">
      <w:pPr>
        <w:rPr>
          <w:rFonts w:cstheme="minorHAnsi"/>
          <w:b/>
        </w:rPr>
      </w:pPr>
      <w:r w:rsidRPr="00EE6BAD">
        <w:rPr>
          <w:rFonts w:cstheme="minorHAnsi"/>
          <w:b/>
        </w:rPr>
        <w:t>Aptus</w:t>
      </w:r>
    </w:p>
    <w:p w:rsidR="003F45EB" w:rsidRPr="00EE6BAD" w:rsidRDefault="005864C2">
      <w:pPr>
        <w:rPr>
          <w:rFonts w:cstheme="minorHAnsi"/>
          <w:b/>
        </w:rPr>
      </w:pPr>
      <w:r w:rsidRPr="00EE6BAD">
        <w:rPr>
          <w:rFonts w:cstheme="minorHAnsi"/>
          <w:b/>
        </w:rPr>
        <w:t>Reconvalescent</w:t>
      </w:r>
      <w:r w:rsidR="003F45EB" w:rsidRPr="00EE6BAD">
        <w:rPr>
          <w:rFonts w:cstheme="minorHAnsi"/>
          <w:b/>
        </w:rPr>
        <w:t xml:space="preserve"> DOG </w:t>
      </w:r>
    </w:p>
    <w:p w:rsidR="00474DF9" w:rsidRPr="00EE6BAD" w:rsidRDefault="00474DF9">
      <w:pPr>
        <w:rPr>
          <w:rFonts w:cstheme="minorHAnsi"/>
          <w:b/>
        </w:rPr>
      </w:pPr>
      <w:r w:rsidRPr="00EE6BAD">
        <w:rPr>
          <w:rFonts w:cstheme="minorHAnsi"/>
          <w:b/>
        </w:rPr>
        <w:t>pasta</w:t>
      </w:r>
    </w:p>
    <w:p w:rsidR="00C635BF" w:rsidRPr="00EE6BAD" w:rsidRDefault="00C635BF" w:rsidP="00C635BF">
      <w:pPr>
        <w:rPr>
          <w:rFonts w:cstheme="minorHAnsi"/>
        </w:rPr>
      </w:pPr>
      <w:r w:rsidRPr="00EE6BAD">
        <w:rPr>
          <w:rFonts w:cstheme="minorHAnsi"/>
        </w:rPr>
        <w:t xml:space="preserve">Veterinární nutriční </w:t>
      </w:r>
      <w:r w:rsidR="009514E2" w:rsidRPr="00EE6BAD">
        <w:rPr>
          <w:rFonts w:cstheme="minorHAnsi"/>
        </w:rPr>
        <w:t>pří</w:t>
      </w:r>
      <w:r w:rsidR="00976B7B" w:rsidRPr="00EE6BAD">
        <w:rPr>
          <w:rFonts w:cstheme="minorHAnsi"/>
        </w:rPr>
        <w:t>p</w:t>
      </w:r>
      <w:r w:rsidR="009514E2" w:rsidRPr="00EE6BAD">
        <w:rPr>
          <w:rFonts w:cstheme="minorHAnsi"/>
        </w:rPr>
        <w:t>ravek</w:t>
      </w:r>
      <w:r w:rsidRPr="00EE6BAD">
        <w:rPr>
          <w:rFonts w:cstheme="minorHAnsi"/>
        </w:rPr>
        <w:t xml:space="preserve"> pro psy</w:t>
      </w:r>
    </w:p>
    <w:p w:rsidR="004E63F8" w:rsidRPr="00EE6BAD" w:rsidRDefault="000855AA" w:rsidP="00474DF9">
      <w:pPr>
        <w:rPr>
          <w:rFonts w:cstheme="minorHAnsi"/>
          <w:b/>
        </w:rPr>
      </w:pPr>
      <w:r w:rsidRPr="00EE6BAD">
        <w:rPr>
          <w:rFonts w:cstheme="minorHAnsi"/>
          <w:b/>
        </w:rPr>
        <w:t>Obsah ve</w:t>
      </w:r>
      <w:r w:rsidR="004E63F8" w:rsidRPr="00EE6BAD">
        <w:rPr>
          <w:rFonts w:cstheme="minorHAnsi"/>
          <w:b/>
        </w:rPr>
        <w:t xml:space="preserve"> 100 g</w:t>
      </w:r>
    </w:p>
    <w:p w:rsidR="00474DF9" w:rsidRPr="00EE6BAD" w:rsidRDefault="00474DF9" w:rsidP="00474DF9">
      <w:pPr>
        <w:rPr>
          <w:rFonts w:cstheme="minorHAnsi"/>
          <w:b/>
        </w:rPr>
      </w:pPr>
      <w:r w:rsidRPr="00EE6BAD">
        <w:rPr>
          <w:rFonts w:cstheme="minorHAnsi"/>
          <w:b/>
        </w:rPr>
        <w:t>Doplňkové látky:</w:t>
      </w:r>
    </w:p>
    <w:p w:rsidR="00474DF9" w:rsidRPr="00EE6BAD" w:rsidRDefault="00474DF9" w:rsidP="00474DF9">
      <w:pPr>
        <w:rPr>
          <w:rFonts w:cstheme="minorHAnsi"/>
        </w:rPr>
      </w:pPr>
      <w:r w:rsidRPr="00EE6BAD">
        <w:rPr>
          <w:rFonts w:cstheme="minorHAnsi"/>
        </w:rPr>
        <w:t>L-Tyro</w:t>
      </w:r>
      <w:r w:rsidR="00CB2CF0" w:rsidRPr="00EE6BAD">
        <w:rPr>
          <w:rFonts w:cstheme="minorHAnsi"/>
        </w:rPr>
        <w:t>s</w:t>
      </w:r>
      <w:r w:rsidRPr="00EE6BAD">
        <w:rPr>
          <w:rFonts w:cstheme="minorHAnsi"/>
        </w:rPr>
        <w:t>in 1000 mg (1 %)</w:t>
      </w:r>
    </w:p>
    <w:p w:rsidR="00474DF9" w:rsidRPr="00EE6BAD" w:rsidRDefault="00474DF9" w:rsidP="00474DF9">
      <w:pPr>
        <w:rPr>
          <w:rFonts w:cstheme="minorHAnsi"/>
        </w:rPr>
      </w:pPr>
      <w:r w:rsidRPr="00EE6BAD">
        <w:rPr>
          <w:rFonts w:cstheme="minorHAnsi"/>
        </w:rPr>
        <w:t>L-Glutamin 1000 mg (1 %)</w:t>
      </w:r>
    </w:p>
    <w:p w:rsidR="00474DF9" w:rsidRPr="00EE6BAD" w:rsidRDefault="00474DF9" w:rsidP="00474DF9">
      <w:pPr>
        <w:rPr>
          <w:rFonts w:cstheme="minorHAnsi"/>
        </w:rPr>
      </w:pPr>
      <w:r w:rsidRPr="00EE6BAD">
        <w:rPr>
          <w:rFonts w:cstheme="minorHAnsi"/>
        </w:rPr>
        <w:t>L-Phenylalanin 300 mg (0,3 %)</w:t>
      </w:r>
    </w:p>
    <w:p w:rsidR="00474DF9" w:rsidRPr="00EE6BAD" w:rsidRDefault="00474DF9" w:rsidP="00474DF9">
      <w:pPr>
        <w:rPr>
          <w:rFonts w:cstheme="minorHAnsi"/>
        </w:rPr>
      </w:pPr>
      <w:r w:rsidRPr="00EE6BAD">
        <w:rPr>
          <w:rFonts w:cstheme="minorHAnsi"/>
        </w:rPr>
        <w:t>D-Phenylalanin 300 mg (0,3 %)</w:t>
      </w:r>
    </w:p>
    <w:p w:rsidR="00474DF9" w:rsidRPr="00EE6BAD" w:rsidRDefault="00474DF9" w:rsidP="00474DF9">
      <w:pPr>
        <w:rPr>
          <w:rFonts w:cstheme="minorHAnsi"/>
        </w:rPr>
      </w:pPr>
      <w:r w:rsidRPr="00EE6BAD">
        <w:rPr>
          <w:rFonts w:cstheme="minorHAnsi"/>
        </w:rPr>
        <w:t>Betaglukany 300 mg (0,3 %)</w:t>
      </w:r>
    </w:p>
    <w:p w:rsidR="00474DF9" w:rsidRPr="00EE6BAD" w:rsidRDefault="00474DF9" w:rsidP="00474DF9">
      <w:pPr>
        <w:rPr>
          <w:rFonts w:cstheme="minorHAnsi"/>
        </w:rPr>
      </w:pPr>
      <w:r w:rsidRPr="00EE6BAD">
        <w:rPr>
          <w:rFonts w:cstheme="minorHAnsi"/>
        </w:rPr>
        <w:t>Arginin 400 mg (0,4 %)</w:t>
      </w:r>
    </w:p>
    <w:p w:rsidR="00474DF9" w:rsidRPr="00EE6BAD" w:rsidRDefault="00474DF9" w:rsidP="00474DF9">
      <w:pPr>
        <w:rPr>
          <w:rFonts w:cstheme="minorHAnsi"/>
        </w:rPr>
      </w:pPr>
      <w:r w:rsidRPr="00EE6BAD">
        <w:rPr>
          <w:rFonts w:cstheme="minorHAnsi"/>
        </w:rPr>
        <w:t>Vitamin C (E 300) 1000 mg (1 %)</w:t>
      </w:r>
    </w:p>
    <w:p w:rsidR="00474DF9" w:rsidRPr="00EE6BAD" w:rsidRDefault="00474DF9" w:rsidP="00474DF9">
      <w:pPr>
        <w:rPr>
          <w:rFonts w:cstheme="minorHAnsi"/>
        </w:rPr>
      </w:pPr>
      <w:r w:rsidRPr="00EE6BAD">
        <w:rPr>
          <w:rFonts w:cstheme="minorHAnsi"/>
        </w:rPr>
        <w:t>Vitamin B6</w:t>
      </w:r>
      <w:r w:rsidRPr="00EE6BAD">
        <w:rPr>
          <w:rFonts w:cstheme="minorHAnsi"/>
          <w:vertAlign w:val="subscript"/>
        </w:rPr>
        <w:t xml:space="preserve"> </w:t>
      </w:r>
      <w:r w:rsidRPr="00EE6BAD">
        <w:rPr>
          <w:rFonts w:cstheme="minorHAnsi"/>
        </w:rPr>
        <w:t xml:space="preserve"> 0,9 mg (0,0009 %)</w:t>
      </w:r>
    </w:p>
    <w:p w:rsidR="00474DF9" w:rsidRPr="00EE6BAD" w:rsidRDefault="00474DF9" w:rsidP="00474DF9">
      <w:pPr>
        <w:rPr>
          <w:rFonts w:cstheme="minorHAnsi"/>
        </w:rPr>
      </w:pPr>
      <w:r w:rsidRPr="00EE6BAD">
        <w:rPr>
          <w:rFonts w:cstheme="minorHAnsi"/>
        </w:rPr>
        <w:t>Selen 40 mg (0,04 %)</w:t>
      </w:r>
    </w:p>
    <w:p w:rsidR="00474DF9" w:rsidRPr="00EE6BAD" w:rsidRDefault="00474DF9" w:rsidP="00474DF9">
      <w:pPr>
        <w:rPr>
          <w:rFonts w:cstheme="minorHAnsi"/>
        </w:rPr>
      </w:pPr>
      <w:r w:rsidRPr="00EE6BAD">
        <w:rPr>
          <w:rFonts w:cstheme="minorHAnsi"/>
        </w:rPr>
        <w:t>Síran hořečnatý (E 518) 80 mg 0,08 %)</w:t>
      </w:r>
    </w:p>
    <w:p w:rsidR="00474DF9" w:rsidRPr="00EE6BAD" w:rsidRDefault="00474DF9" w:rsidP="00474DF9">
      <w:pPr>
        <w:rPr>
          <w:rFonts w:cstheme="minorHAnsi"/>
          <w:b/>
        </w:rPr>
      </w:pPr>
      <w:r w:rsidRPr="00EE6BAD">
        <w:rPr>
          <w:rFonts w:cstheme="minorHAnsi"/>
          <w:b/>
        </w:rPr>
        <w:t>Složení:</w:t>
      </w:r>
    </w:p>
    <w:p w:rsidR="00474DF9" w:rsidRPr="00EE6BAD" w:rsidRDefault="00474DF9" w:rsidP="00474DF9">
      <w:pPr>
        <w:rPr>
          <w:rFonts w:cstheme="minorHAnsi"/>
        </w:rPr>
      </w:pPr>
      <w:r w:rsidRPr="00EE6BAD">
        <w:rPr>
          <w:rFonts w:cstheme="minorHAnsi"/>
        </w:rPr>
        <w:t>Olivový olej 40 g (40 %)</w:t>
      </w:r>
    </w:p>
    <w:p w:rsidR="00474DF9" w:rsidRPr="00EE6BAD" w:rsidRDefault="00474DF9" w:rsidP="00474DF9">
      <w:pPr>
        <w:rPr>
          <w:rFonts w:cstheme="minorHAnsi"/>
        </w:rPr>
      </w:pPr>
      <w:r w:rsidRPr="00EE6BAD">
        <w:rPr>
          <w:rFonts w:cstheme="minorHAnsi"/>
        </w:rPr>
        <w:t>Proteinový hydrolyzát 10 g (10 %)</w:t>
      </w:r>
    </w:p>
    <w:p w:rsidR="00474DF9" w:rsidRPr="00EE6BAD" w:rsidRDefault="00474DF9" w:rsidP="00474DF9">
      <w:pPr>
        <w:rPr>
          <w:rFonts w:cstheme="minorHAnsi"/>
        </w:rPr>
      </w:pPr>
      <w:r w:rsidRPr="00EE6BAD">
        <w:rPr>
          <w:rFonts w:cstheme="minorHAnsi"/>
        </w:rPr>
        <w:t>Lososové aroma 39,8 g (39,8 %)</w:t>
      </w:r>
    </w:p>
    <w:p w:rsidR="00474DF9" w:rsidRPr="00EE6BAD" w:rsidRDefault="00474DF9" w:rsidP="00474DF9">
      <w:pPr>
        <w:rPr>
          <w:rFonts w:cstheme="minorHAnsi"/>
        </w:rPr>
      </w:pPr>
      <w:r w:rsidRPr="00EE6BAD">
        <w:rPr>
          <w:rFonts w:cstheme="minorHAnsi"/>
        </w:rPr>
        <w:t>Maltodextrin 2 g (2 %)</w:t>
      </w:r>
    </w:p>
    <w:p w:rsidR="00474DF9" w:rsidRPr="00EE6BAD" w:rsidRDefault="00474DF9" w:rsidP="00474DF9">
      <w:pPr>
        <w:rPr>
          <w:rFonts w:cstheme="minorHAnsi"/>
        </w:rPr>
      </w:pPr>
      <w:r w:rsidRPr="00EE6BAD">
        <w:rPr>
          <w:rFonts w:cstheme="minorHAnsi"/>
        </w:rPr>
        <w:t>Oxid křemičitý 4 g (4 %)</w:t>
      </w:r>
    </w:p>
    <w:p w:rsidR="00474DF9" w:rsidRPr="00EE6BAD" w:rsidRDefault="00474DF9" w:rsidP="00474DF9">
      <w:pPr>
        <w:rPr>
          <w:rFonts w:cstheme="minorHAnsi"/>
          <w:b/>
        </w:rPr>
      </w:pPr>
      <w:r w:rsidRPr="00EE6BAD">
        <w:rPr>
          <w:rFonts w:cstheme="minorHAnsi"/>
          <w:b/>
        </w:rPr>
        <w:t>Vlastnosti:</w:t>
      </w:r>
    </w:p>
    <w:p w:rsidR="00474DF9" w:rsidRPr="00EE6BAD" w:rsidRDefault="00474DF9" w:rsidP="00474DF9">
      <w:pPr>
        <w:rPr>
          <w:rFonts w:cstheme="minorHAnsi"/>
        </w:rPr>
      </w:pPr>
      <w:r w:rsidRPr="00EE6BAD">
        <w:rPr>
          <w:rFonts w:cstheme="minorHAnsi"/>
        </w:rPr>
        <w:t>Pasta je vhodná pro pacienty zotavující se po úrazu, po chirurgickém zákroku, pro onkologické pacienty, obecně pro všechny pacienty, kteří odmítají potravu. Je také vhodná pro geriatrické pacienty s chronickými muskuloskeletárními obtížemi a se sníženou funkcí štítné žlázy.</w:t>
      </w:r>
    </w:p>
    <w:p w:rsidR="00474DF9" w:rsidRPr="00EE6BAD" w:rsidRDefault="00474DF9" w:rsidP="00474DF9">
      <w:pPr>
        <w:rPr>
          <w:rFonts w:cstheme="minorHAnsi"/>
        </w:rPr>
      </w:pPr>
      <w:r w:rsidRPr="00EE6BAD">
        <w:rPr>
          <w:rFonts w:cstheme="minorHAnsi"/>
        </w:rPr>
        <w:lastRenderedPageBreak/>
        <w:t xml:space="preserve">Složky tohoto nutričního </w:t>
      </w:r>
      <w:r w:rsidR="00C635BF" w:rsidRPr="00EE6BAD">
        <w:rPr>
          <w:rFonts w:cstheme="minorHAnsi"/>
        </w:rPr>
        <w:t>přípravku</w:t>
      </w:r>
      <w:r w:rsidRPr="00EE6BAD">
        <w:rPr>
          <w:rFonts w:cstheme="minorHAnsi"/>
        </w:rPr>
        <w:t xml:space="preserve"> </w:t>
      </w:r>
      <w:r w:rsidR="0055559E" w:rsidRPr="00EE6BAD">
        <w:rPr>
          <w:rFonts w:cstheme="minorHAnsi"/>
        </w:rPr>
        <w:t>napomáhají snižovat</w:t>
      </w:r>
      <w:r w:rsidRPr="00EE6BAD">
        <w:rPr>
          <w:rFonts w:cstheme="minorHAnsi"/>
        </w:rPr>
        <w:t xml:space="preserve"> vnímání bolesti a hojení zranění je tak rychlejší. Jsou taktéž vhodné pro pacienty s nádorovým onemocněním.</w:t>
      </w:r>
    </w:p>
    <w:p w:rsidR="00474DF9" w:rsidRPr="00EE6BAD" w:rsidRDefault="00474DF9" w:rsidP="00474DF9">
      <w:pPr>
        <w:rPr>
          <w:rFonts w:cstheme="minorHAnsi"/>
        </w:rPr>
      </w:pPr>
      <w:r w:rsidRPr="00EE6BAD">
        <w:rPr>
          <w:rFonts w:cstheme="minorHAnsi"/>
        </w:rPr>
        <w:t xml:space="preserve">Aptus Reconvalescent Dog pasta </w:t>
      </w:r>
      <w:r w:rsidR="00CB2CF0" w:rsidRPr="00EE6BAD">
        <w:rPr>
          <w:rFonts w:cstheme="minorHAnsi"/>
        </w:rPr>
        <w:t>napomáhá stimulovat</w:t>
      </w:r>
      <w:r w:rsidRPr="00EE6BAD">
        <w:rPr>
          <w:rFonts w:cstheme="minorHAnsi"/>
        </w:rPr>
        <w:t xml:space="preserve"> b</w:t>
      </w:r>
      <w:r w:rsidR="00CB2CF0" w:rsidRPr="00EE6BAD">
        <w:rPr>
          <w:rFonts w:cstheme="minorHAnsi"/>
        </w:rPr>
        <w:t>uňky imunitního systému, snižovat</w:t>
      </w:r>
      <w:r w:rsidRPr="00EE6BAD">
        <w:rPr>
          <w:rFonts w:cstheme="minorHAnsi"/>
        </w:rPr>
        <w:t xml:space="preserve"> účinek antiox</w:t>
      </w:r>
      <w:r w:rsidR="00CB2CF0" w:rsidRPr="00EE6BAD">
        <w:rPr>
          <w:rFonts w:cstheme="minorHAnsi"/>
        </w:rPr>
        <w:t>idantů a chránit</w:t>
      </w:r>
      <w:r w:rsidRPr="00EE6BAD">
        <w:rPr>
          <w:rFonts w:cstheme="minorHAnsi"/>
        </w:rPr>
        <w:t xml:space="preserve"> tak orgány před poškozením zánětlivými a nádorovými procesy.</w:t>
      </w:r>
    </w:p>
    <w:p w:rsidR="00474DF9" w:rsidRPr="00EE6BAD" w:rsidRDefault="00474DF9" w:rsidP="00474DF9">
      <w:pPr>
        <w:rPr>
          <w:rFonts w:cstheme="minorHAnsi"/>
          <w:b/>
        </w:rPr>
      </w:pPr>
      <w:r w:rsidRPr="00EE6BAD">
        <w:rPr>
          <w:rFonts w:cstheme="minorHAnsi"/>
          <w:b/>
        </w:rPr>
        <w:t>Použití:</w:t>
      </w:r>
    </w:p>
    <w:p w:rsidR="00474DF9" w:rsidRPr="00EE6BAD" w:rsidRDefault="00474DF9" w:rsidP="00474DF9">
      <w:pPr>
        <w:rPr>
          <w:rFonts w:cstheme="minorHAnsi"/>
        </w:rPr>
      </w:pPr>
      <w:r w:rsidRPr="00EE6BAD">
        <w:rPr>
          <w:rFonts w:cstheme="minorHAnsi"/>
        </w:rPr>
        <w:t>V průběhu rekonv</w:t>
      </w:r>
      <w:r w:rsidR="004915FF" w:rsidRPr="00EE6BAD">
        <w:rPr>
          <w:rFonts w:cstheme="minorHAnsi"/>
        </w:rPr>
        <w:t xml:space="preserve">alescence jako nutriční </w:t>
      </w:r>
      <w:r w:rsidR="00C635BF" w:rsidRPr="00EE6BAD">
        <w:rPr>
          <w:rFonts w:cstheme="minorHAnsi"/>
        </w:rPr>
        <w:t>přípravek</w:t>
      </w:r>
      <w:r w:rsidR="005864C2" w:rsidRPr="00EE6BAD">
        <w:rPr>
          <w:rFonts w:cstheme="minorHAnsi"/>
        </w:rPr>
        <w:t xml:space="preserve"> </w:t>
      </w:r>
      <w:r w:rsidR="004915FF" w:rsidRPr="00EE6BAD">
        <w:rPr>
          <w:rFonts w:cstheme="minorHAnsi"/>
        </w:rPr>
        <w:t>pro psy.</w:t>
      </w:r>
    </w:p>
    <w:p w:rsidR="00474DF9" w:rsidRPr="00EE6BAD" w:rsidRDefault="00474DF9" w:rsidP="00474DF9">
      <w:pPr>
        <w:rPr>
          <w:rFonts w:cstheme="minorHAnsi"/>
        </w:rPr>
      </w:pPr>
      <w:r w:rsidRPr="00EE6BAD">
        <w:rPr>
          <w:rFonts w:cstheme="minorHAnsi"/>
        </w:rPr>
        <w:t>Stabilita: 24 měsíců od data výroby</w:t>
      </w:r>
    </w:p>
    <w:p w:rsidR="001D2D2C" w:rsidRPr="00EE6BAD" w:rsidRDefault="001D2D2C" w:rsidP="001D2D2C">
      <w:pPr>
        <w:rPr>
          <w:rFonts w:cstheme="minorHAnsi"/>
        </w:rPr>
      </w:pPr>
      <w:r w:rsidRPr="00EE6BAD">
        <w:rPr>
          <w:rFonts w:cstheme="minorHAnsi"/>
        </w:rPr>
        <w:t>Dávkování:</w:t>
      </w:r>
    </w:p>
    <w:p w:rsidR="001D2D2C" w:rsidRPr="00EE6BAD" w:rsidRDefault="001D2D2C" w:rsidP="001D2D2C">
      <w:pPr>
        <w:rPr>
          <w:rFonts w:cstheme="minorHAnsi"/>
        </w:rPr>
      </w:pPr>
      <w:r w:rsidRPr="00EE6BAD">
        <w:rPr>
          <w:rFonts w:cstheme="minorHAnsi"/>
        </w:rPr>
        <w:t>Cílový druh zvířete: pes.</w:t>
      </w:r>
    </w:p>
    <w:p w:rsidR="001D2D2C" w:rsidRPr="00EE6BAD" w:rsidRDefault="001D2D2C" w:rsidP="001D2D2C">
      <w:pPr>
        <w:rPr>
          <w:rFonts w:cstheme="minorHAnsi"/>
        </w:rPr>
      </w:pPr>
      <w:r w:rsidRPr="00EE6BAD">
        <w:rPr>
          <w:rFonts w:cstheme="minorHAnsi"/>
        </w:rPr>
        <w:t>V průběhu rekonvalescence na 7 (14) dní. Pacienti s pokročilým nádorovým onemocněním, pacienti s chronickým onemocněním doprovázeným bolestí a nechutenstvím – několik týdnů.</w:t>
      </w:r>
    </w:p>
    <w:p w:rsidR="001D2D2C" w:rsidRPr="00EE6BAD" w:rsidRDefault="001D2D2C" w:rsidP="001D2D2C">
      <w:pPr>
        <w:rPr>
          <w:rFonts w:cstheme="minorHAnsi"/>
        </w:rPr>
      </w:pPr>
      <w:r w:rsidRPr="00EE6BAD">
        <w:rPr>
          <w:rFonts w:cstheme="minorHAnsi"/>
        </w:rPr>
        <w:t xml:space="preserve">Jedna tuba o obsahu 50 g je doporučena na 15 kg </w:t>
      </w:r>
      <w:r w:rsidR="00CB2CF0" w:rsidRPr="00EE6BAD">
        <w:rPr>
          <w:rFonts w:cstheme="minorHAnsi"/>
        </w:rPr>
        <w:t>živé</w:t>
      </w:r>
      <w:r w:rsidRPr="00EE6BAD">
        <w:rPr>
          <w:rFonts w:cstheme="minorHAnsi"/>
        </w:rPr>
        <w:t xml:space="preserve"> hmotnosti a den, 1 tuba o obsahu 100 g je doporučena na 30 kg </w:t>
      </w:r>
      <w:r w:rsidR="00CB2CF0" w:rsidRPr="00EE6BAD">
        <w:rPr>
          <w:rFonts w:cstheme="minorHAnsi"/>
        </w:rPr>
        <w:t>živé</w:t>
      </w:r>
      <w:r w:rsidRPr="00EE6BAD">
        <w:rPr>
          <w:rFonts w:cstheme="minorHAnsi"/>
        </w:rPr>
        <w:t xml:space="preserve"> hmotnosti a den (3,5 ml/kg </w:t>
      </w:r>
      <w:r w:rsidR="00CB2CF0" w:rsidRPr="00EE6BAD">
        <w:rPr>
          <w:rFonts w:cstheme="minorHAnsi"/>
        </w:rPr>
        <w:t>živé</w:t>
      </w:r>
      <w:r w:rsidRPr="00EE6BAD">
        <w:rPr>
          <w:rFonts w:cstheme="minorHAnsi"/>
        </w:rPr>
        <w:t xml:space="preserve"> hmotnosti).</w:t>
      </w:r>
    </w:p>
    <w:p w:rsidR="001D2D2C" w:rsidRPr="00EE6BAD" w:rsidRDefault="001D2D2C" w:rsidP="001D2D2C">
      <w:pPr>
        <w:rPr>
          <w:rFonts w:cstheme="minorHAnsi"/>
        </w:rPr>
      </w:pPr>
      <w:r w:rsidRPr="00EE6BAD">
        <w:rPr>
          <w:rFonts w:cstheme="minorHAnsi"/>
        </w:rPr>
        <w:t>Celková dávka by měla být rozdělena na několik menších dávek a podána přímo do tlamy nebo</w:t>
      </w:r>
      <w:r w:rsidR="00EE6BAD">
        <w:rPr>
          <w:rFonts w:cstheme="minorHAnsi"/>
        </w:rPr>
        <w:t> </w:t>
      </w:r>
      <w:bookmarkStart w:id="0" w:name="_GoBack"/>
      <w:bookmarkEnd w:id="0"/>
      <w:r w:rsidRPr="00EE6BAD">
        <w:rPr>
          <w:rFonts w:cstheme="minorHAnsi"/>
        </w:rPr>
        <w:t>rozmíchána v krmivu. Tubu před otevřením protřepte.</w:t>
      </w:r>
    </w:p>
    <w:p w:rsidR="001D2D2C" w:rsidRPr="00EE6BAD" w:rsidRDefault="001D2D2C" w:rsidP="001D2D2C">
      <w:pPr>
        <w:rPr>
          <w:rFonts w:cstheme="minorHAnsi"/>
        </w:rPr>
      </w:pPr>
      <w:r w:rsidRPr="00EE6BAD">
        <w:rPr>
          <w:rFonts w:cstheme="minorHAnsi"/>
        </w:rPr>
        <w:t xml:space="preserve">Uchovávejte mimo </w:t>
      </w:r>
      <w:r w:rsidR="00CB2CF0" w:rsidRPr="00EE6BAD">
        <w:rPr>
          <w:rFonts w:cstheme="minorHAnsi"/>
        </w:rPr>
        <w:t xml:space="preserve">dohled a </w:t>
      </w:r>
      <w:r w:rsidRPr="00EE6BAD">
        <w:rPr>
          <w:rFonts w:cstheme="minorHAnsi"/>
        </w:rPr>
        <w:t>dosah dětí.</w:t>
      </w:r>
    </w:p>
    <w:p w:rsidR="001D2D2C" w:rsidRPr="00EE6BAD" w:rsidRDefault="001D2D2C" w:rsidP="001D2D2C">
      <w:pPr>
        <w:tabs>
          <w:tab w:val="left" w:pos="4680"/>
        </w:tabs>
        <w:rPr>
          <w:rFonts w:cstheme="minorHAnsi"/>
        </w:rPr>
      </w:pPr>
      <w:r w:rsidRPr="00EE6BAD">
        <w:rPr>
          <w:rFonts w:cstheme="minorHAnsi"/>
        </w:rPr>
        <w:t>Uchovávejte při pokojové teplotě (15-25</w:t>
      </w:r>
      <w:r w:rsidRPr="00EE6BAD">
        <w:rPr>
          <w:rFonts w:cstheme="minorHAnsi"/>
          <w:vertAlign w:val="superscript"/>
        </w:rPr>
        <w:t>o</w:t>
      </w:r>
      <w:r w:rsidRPr="00EE6BAD">
        <w:rPr>
          <w:rFonts w:cstheme="minorHAnsi"/>
        </w:rPr>
        <w:t xml:space="preserve">C). Po otevření spotřebujte do 4 dnů. </w:t>
      </w:r>
    </w:p>
    <w:p w:rsidR="001D2D2C" w:rsidRPr="00EE6BAD" w:rsidRDefault="001D2D2C" w:rsidP="001D2D2C">
      <w:pPr>
        <w:rPr>
          <w:rFonts w:cstheme="minorHAnsi"/>
        </w:rPr>
      </w:pPr>
      <w:r w:rsidRPr="00EE6BAD">
        <w:rPr>
          <w:rFonts w:cstheme="minorHAnsi"/>
        </w:rPr>
        <w:t>Dlouhodobější podávání (déle než 1 týden) u zvířat s nedostatečnou funkcí jater a/nebo ledvin</w:t>
      </w:r>
      <w:r w:rsidR="009514E2" w:rsidRPr="00EE6BAD">
        <w:rPr>
          <w:rFonts w:cstheme="minorHAnsi"/>
        </w:rPr>
        <w:t>,</w:t>
      </w:r>
      <w:r w:rsidRPr="00EE6BAD">
        <w:rPr>
          <w:rFonts w:cstheme="minorHAnsi"/>
        </w:rPr>
        <w:t xml:space="preserve"> by</w:t>
      </w:r>
      <w:r w:rsidR="00EE6BAD">
        <w:rPr>
          <w:rFonts w:cstheme="minorHAnsi"/>
        </w:rPr>
        <w:t> </w:t>
      </w:r>
      <w:r w:rsidRPr="00EE6BAD">
        <w:rPr>
          <w:rFonts w:cstheme="minorHAnsi"/>
        </w:rPr>
        <w:t>mělo</w:t>
      </w:r>
      <w:r w:rsidR="009514E2" w:rsidRPr="00EE6BAD">
        <w:rPr>
          <w:rFonts w:cstheme="minorHAnsi"/>
        </w:rPr>
        <w:t xml:space="preserve"> být vždy prokonzultováno s Vaší</w:t>
      </w:r>
      <w:r w:rsidRPr="00EE6BAD">
        <w:rPr>
          <w:rFonts w:cstheme="minorHAnsi"/>
        </w:rPr>
        <w:t>m veterinářem.</w:t>
      </w:r>
    </w:p>
    <w:p w:rsidR="001D2D2C" w:rsidRPr="00EE6BAD" w:rsidRDefault="001D2D2C" w:rsidP="001D2D2C">
      <w:pPr>
        <w:rPr>
          <w:rFonts w:cstheme="minorHAnsi"/>
          <w:b/>
        </w:rPr>
      </w:pPr>
      <w:r w:rsidRPr="00EE6BAD">
        <w:rPr>
          <w:rFonts w:cstheme="minorHAnsi"/>
          <w:b/>
        </w:rPr>
        <w:t>Není vhodné pro:</w:t>
      </w:r>
    </w:p>
    <w:p w:rsidR="001D2D2C" w:rsidRPr="00EE6BAD" w:rsidRDefault="001D2D2C" w:rsidP="001D2D2C">
      <w:pPr>
        <w:pStyle w:val="Odstavecseseznamem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E6BAD">
        <w:rPr>
          <w:rFonts w:asciiTheme="minorHAnsi" w:hAnsiTheme="minorHAnsi" w:cstheme="minorHAnsi"/>
          <w:sz w:val="22"/>
          <w:szCs w:val="22"/>
        </w:rPr>
        <w:t>zvířata mladší 4 měsíců</w:t>
      </w:r>
    </w:p>
    <w:p w:rsidR="001D2D2C" w:rsidRPr="00EE6BAD" w:rsidRDefault="001D2D2C" w:rsidP="001D2D2C">
      <w:pPr>
        <w:pStyle w:val="Odstavecseseznamem1"/>
        <w:numPr>
          <w:ilvl w:val="0"/>
          <w:numId w:val="1"/>
        </w:num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EE6BAD">
        <w:rPr>
          <w:rFonts w:asciiTheme="minorHAnsi" w:hAnsiTheme="minorHAnsi" w:cstheme="minorHAnsi"/>
          <w:sz w:val="22"/>
          <w:szCs w:val="22"/>
        </w:rPr>
        <w:t>březí zvířata</w:t>
      </w:r>
    </w:p>
    <w:p w:rsidR="001D2D2C" w:rsidRPr="00EE6BAD" w:rsidRDefault="001D2D2C" w:rsidP="001D2D2C">
      <w:pPr>
        <w:rPr>
          <w:rFonts w:cstheme="minorHAnsi"/>
        </w:rPr>
      </w:pPr>
    </w:p>
    <w:p w:rsidR="001D2D2C" w:rsidRPr="00EE6BAD" w:rsidRDefault="001D2D2C" w:rsidP="001D2D2C">
      <w:pPr>
        <w:rPr>
          <w:rFonts w:cstheme="minorHAnsi"/>
          <w:b/>
          <w:bCs/>
        </w:rPr>
      </w:pPr>
      <w:r w:rsidRPr="00EE6BAD">
        <w:rPr>
          <w:rFonts w:cstheme="minorHAnsi"/>
          <w:b/>
          <w:bCs/>
        </w:rPr>
        <w:t>Konzultace s veterinářem je vždy nutná v následujících situacích:</w:t>
      </w:r>
    </w:p>
    <w:p w:rsidR="001D2D2C" w:rsidRPr="00EE6BAD" w:rsidRDefault="001D2D2C" w:rsidP="001D2D2C">
      <w:pPr>
        <w:pStyle w:val="Odstavecseseznamem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E6BAD">
        <w:rPr>
          <w:rFonts w:asciiTheme="minorHAnsi" w:hAnsiTheme="minorHAnsi" w:cstheme="minorHAnsi"/>
          <w:sz w:val="22"/>
          <w:szCs w:val="22"/>
        </w:rPr>
        <w:t>psi s hypotyreózou a hypertyreózou</w:t>
      </w:r>
    </w:p>
    <w:p w:rsidR="001D2D2C" w:rsidRPr="00EE6BAD" w:rsidRDefault="001D2D2C" w:rsidP="001D2D2C">
      <w:pPr>
        <w:pStyle w:val="Odstavecseseznamem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E6BAD">
        <w:rPr>
          <w:rFonts w:asciiTheme="minorHAnsi" w:hAnsiTheme="minorHAnsi" w:cstheme="minorHAnsi"/>
          <w:sz w:val="22"/>
          <w:szCs w:val="22"/>
        </w:rPr>
        <w:t>psi s vysokým krevním tlakem</w:t>
      </w:r>
    </w:p>
    <w:p w:rsidR="001D2D2C" w:rsidRPr="00EE6BAD" w:rsidRDefault="001D2D2C" w:rsidP="001D2D2C">
      <w:pPr>
        <w:pStyle w:val="Odstavecseseznamem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E6BAD">
        <w:rPr>
          <w:rFonts w:asciiTheme="minorHAnsi" w:hAnsiTheme="minorHAnsi" w:cstheme="minorHAnsi"/>
          <w:sz w:val="22"/>
          <w:szCs w:val="22"/>
        </w:rPr>
        <w:t>melanosarkom</w:t>
      </w:r>
    </w:p>
    <w:p w:rsidR="001D2D2C" w:rsidRPr="00EE6BAD" w:rsidRDefault="001D2D2C" w:rsidP="001D2D2C">
      <w:pPr>
        <w:pStyle w:val="Odstavecseseznamem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E6BAD">
        <w:rPr>
          <w:rFonts w:asciiTheme="minorHAnsi" w:hAnsiTheme="minorHAnsi" w:cstheme="minorHAnsi"/>
          <w:sz w:val="22"/>
          <w:szCs w:val="22"/>
        </w:rPr>
        <w:t>urolitiáza</w:t>
      </w:r>
    </w:p>
    <w:p w:rsidR="001D2D2C" w:rsidRPr="00EE6BAD" w:rsidRDefault="001D2D2C" w:rsidP="001D2D2C">
      <w:pPr>
        <w:pStyle w:val="Odstavecseseznamem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E6BAD">
        <w:rPr>
          <w:rFonts w:asciiTheme="minorHAnsi" w:hAnsiTheme="minorHAnsi" w:cstheme="minorHAnsi"/>
          <w:sz w:val="22"/>
          <w:szCs w:val="22"/>
        </w:rPr>
        <w:t>v případě užívaní nesteroidní antiflogistik nebo glukokortikoidů</w:t>
      </w:r>
    </w:p>
    <w:p w:rsidR="001D2D2C" w:rsidRPr="00EE6BAD" w:rsidRDefault="001D2D2C" w:rsidP="001D2D2C">
      <w:pPr>
        <w:rPr>
          <w:rFonts w:cstheme="minorHAnsi"/>
        </w:rPr>
      </w:pPr>
    </w:p>
    <w:p w:rsidR="001D2D2C" w:rsidRPr="00EE6BAD" w:rsidRDefault="004E63F8" w:rsidP="001D2D2C">
      <w:pPr>
        <w:rPr>
          <w:rFonts w:cstheme="minorHAnsi"/>
        </w:rPr>
      </w:pPr>
      <w:r w:rsidRPr="00EE6BAD">
        <w:rPr>
          <w:rFonts w:cstheme="minorHAnsi"/>
        </w:rPr>
        <w:t>50 g, 100 g</w:t>
      </w:r>
    </w:p>
    <w:p w:rsidR="00C708C5" w:rsidRPr="00EE6BAD" w:rsidRDefault="00C708C5" w:rsidP="001D2D2C">
      <w:pPr>
        <w:rPr>
          <w:rFonts w:cstheme="minorHAnsi"/>
        </w:rPr>
      </w:pPr>
    </w:p>
    <w:p w:rsidR="00370AFB" w:rsidRPr="00EE6BAD" w:rsidRDefault="005A4B28" w:rsidP="001D2D2C">
      <w:pPr>
        <w:rPr>
          <w:rFonts w:cstheme="minorHAnsi"/>
        </w:rPr>
      </w:pPr>
      <w:r w:rsidRPr="00EE6BAD">
        <w:rPr>
          <w:rFonts w:cstheme="minorHAnsi"/>
        </w:rPr>
        <w:lastRenderedPageBreak/>
        <w:t>Výrobce a drž</w:t>
      </w:r>
      <w:r w:rsidR="00370AFB" w:rsidRPr="00EE6BAD">
        <w:rPr>
          <w:rFonts w:cstheme="minorHAnsi"/>
        </w:rPr>
        <w:t>itel rozhodnutí o schválení:</w:t>
      </w:r>
    </w:p>
    <w:p w:rsidR="00370AFB" w:rsidRPr="00EE6BAD" w:rsidRDefault="00370AFB" w:rsidP="001D2D2C">
      <w:pPr>
        <w:rPr>
          <w:rFonts w:cstheme="minorHAnsi"/>
        </w:rPr>
      </w:pPr>
      <w:r w:rsidRPr="00EE6BAD">
        <w:rPr>
          <w:rFonts w:cstheme="minorHAnsi"/>
        </w:rPr>
        <w:t>Orion Corporation, Orionintie 1, FI-02200 Espoo, Finsko</w:t>
      </w:r>
    </w:p>
    <w:p w:rsidR="004E63F8" w:rsidRPr="00EE6BAD" w:rsidRDefault="00370AFB" w:rsidP="004E63F8">
      <w:pPr>
        <w:tabs>
          <w:tab w:val="left" w:pos="4680"/>
        </w:tabs>
        <w:rPr>
          <w:rFonts w:cstheme="minorHAnsi"/>
        </w:rPr>
      </w:pPr>
      <w:r w:rsidRPr="00EE6BAD">
        <w:rPr>
          <w:rFonts w:cstheme="minorHAnsi"/>
        </w:rPr>
        <w:t>Distributor:</w:t>
      </w:r>
    </w:p>
    <w:p w:rsidR="004E63F8" w:rsidRPr="00EE6BAD" w:rsidRDefault="00370AFB" w:rsidP="004E63F8">
      <w:pPr>
        <w:tabs>
          <w:tab w:val="left" w:pos="4680"/>
        </w:tabs>
        <w:rPr>
          <w:rFonts w:cstheme="minorHAnsi"/>
        </w:rPr>
      </w:pPr>
      <w:r w:rsidRPr="00EE6BAD">
        <w:rPr>
          <w:rFonts w:cstheme="minorHAnsi"/>
        </w:rPr>
        <w:t xml:space="preserve">Orion Pharma s.r.o., </w:t>
      </w:r>
      <w:r w:rsidR="00C708C5" w:rsidRPr="00EE6BAD">
        <w:rPr>
          <w:rFonts w:cstheme="minorHAnsi"/>
        </w:rPr>
        <w:t>Na Strži 2102/61a</w:t>
      </w:r>
      <w:r w:rsidR="004E63F8" w:rsidRPr="00EE6BAD">
        <w:rPr>
          <w:rFonts w:cstheme="minorHAnsi"/>
        </w:rPr>
        <w:t>, 140 00, Praha, ČR</w:t>
      </w:r>
    </w:p>
    <w:p w:rsidR="004E63F8" w:rsidRPr="00EE6BAD" w:rsidRDefault="00004AAD" w:rsidP="004E63F8">
      <w:pPr>
        <w:rPr>
          <w:rFonts w:cstheme="minorHAnsi"/>
        </w:rPr>
      </w:pPr>
      <w:hyperlink r:id="rId7" w:history="1">
        <w:r w:rsidR="004E63F8" w:rsidRPr="00EE6BAD">
          <w:rPr>
            <w:rStyle w:val="Hypertextovodkaz"/>
            <w:rFonts w:cstheme="minorHAnsi"/>
            <w:color w:val="auto"/>
          </w:rPr>
          <w:t>www.aptuspet.com</w:t>
        </w:r>
      </w:hyperlink>
    </w:p>
    <w:p w:rsidR="009D4E18" w:rsidRPr="00EE6BAD" w:rsidRDefault="009D4E18" w:rsidP="004E63F8">
      <w:pPr>
        <w:rPr>
          <w:rFonts w:cstheme="minorHAnsi"/>
        </w:rPr>
      </w:pPr>
      <w:r w:rsidRPr="00EE6BAD">
        <w:rPr>
          <w:rFonts w:cstheme="minorHAnsi"/>
        </w:rPr>
        <w:t>Jen pro zvířata!</w:t>
      </w:r>
    </w:p>
    <w:p w:rsidR="009D4E18" w:rsidRPr="00EE6BAD" w:rsidRDefault="009D4E18" w:rsidP="004E63F8">
      <w:pPr>
        <w:rPr>
          <w:rFonts w:cstheme="minorHAnsi"/>
        </w:rPr>
      </w:pPr>
      <w:r w:rsidRPr="00EE6BAD">
        <w:rPr>
          <w:rFonts w:cstheme="minorHAnsi"/>
        </w:rPr>
        <w:t xml:space="preserve">Číslo schválení ÚSKVBL: </w:t>
      </w:r>
      <w:r w:rsidR="009514E2" w:rsidRPr="00EE6BAD">
        <w:rPr>
          <w:rFonts w:cstheme="minorHAnsi"/>
        </w:rPr>
        <w:t>129-21/C</w:t>
      </w:r>
    </w:p>
    <w:p w:rsidR="00370AFB" w:rsidRPr="00EE6BAD" w:rsidRDefault="00370AFB" w:rsidP="004E63F8">
      <w:pPr>
        <w:rPr>
          <w:rFonts w:cstheme="minorHAnsi"/>
        </w:rPr>
      </w:pPr>
    </w:p>
    <w:p w:rsidR="00370AFB" w:rsidRPr="00EE6BAD" w:rsidRDefault="00370AFB" w:rsidP="004E63F8">
      <w:pPr>
        <w:rPr>
          <w:rFonts w:cstheme="minorHAnsi"/>
        </w:rPr>
      </w:pPr>
      <w:r w:rsidRPr="00EE6BAD">
        <w:rPr>
          <w:rFonts w:cstheme="minorHAnsi"/>
        </w:rPr>
        <w:tab/>
      </w:r>
    </w:p>
    <w:p w:rsidR="004E63F8" w:rsidRPr="00EE6BAD" w:rsidRDefault="004E63F8" w:rsidP="004E63F8">
      <w:pPr>
        <w:rPr>
          <w:rFonts w:cstheme="minorHAnsi"/>
        </w:rPr>
      </w:pPr>
    </w:p>
    <w:sectPr w:rsidR="004E63F8" w:rsidRPr="00EE6B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AAD" w:rsidRDefault="00004AAD" w:rsidP="000E5BAF">
      <w:pPr>
        <w:spacing w:after="0" w:line="240" w:lineRule="auto"/>
      </w:pPr>
      <w:r>
        <w:separator/>
      </w:r>
    </w:p>
  </w:endnote>
  <w:endnote w:type="continuationSeparator" w:id="0">
    <w:p w:rsidR="00004AAD" w:rsidRDefault="00004AAD" w:rsidP="000E5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AAD" w:rsidRDefault="00004AAD" w:rsidP="000E5BAF">
      <w:pPr>
        <w:spacing w:after="0" w:line="240" w:lineRule="auto"/>
      </w:pPr>
      <w:r>
        <w:separator/>
      </w:r>
    </w:p>
  </w:footnote>
  <w:footnote w:type="continuationSeparator" w:id="0">
    <w:p w:rsidR="00004AAD" w:rsidRDefault="00004AAD" w:rsidP="000E5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BAF" w:rsidRDefault="000E5BAF" w:rsidP="00EE6BAD">
    <w:pPr>
      <w:jc w:val="both"/>
      <w:rPr>
        <w:b/>
        <w:bCs/>
      </w:rPr>
    </w:pPr>
    <w:r w:rsidRPr="00AD42B7">
      <w:rPr>
        <w:bCs/>
      </w:rPr>
      <w:t>Text příbalové informace součást dokumentace schválené rozhodnutím sp.</w:t>
    </w:r>
    <w:r w:rsidR="00EE6BAD">
      <w:rPr>
        <w:bCs/>
      </w:rPr>
      <w:t xml:space="preserve"> </w:t>
    </w:r>
    <w:r w:rsidRPr="00AD42B7">
      <w:rPr>
        <w:bCs/>
      </w:rPr>
      <w:t>zn.</w:t>
    </w:r>
    <w:r w:rsidR="00EE6BAD">
      <w:rPr>
        <w:bCs/>
      </w:rPr>
      <w:t> </w:t>
    </w:r>
    <w:sdt>
      <w:sdtPr>
        <w:rPr>
          <w:bCs/>
        </w:rPr>
        <w:id w:val="485062483"/>
        <w:placeholder>
          <w:docPart w:val="080B3E933C084B6D9510184731F08234"/>
        </w:placeholder>
        <w:text/>
      </w:sdtPr>
      <w:sdtEndPr/>
      <w:sdtContent>
        <w:r>
          <w:rPr>
            <w:bCs/>
          </w:rPr>
          <w:t>USKVBL/7654/2020/POD</w:t>
        </w:r>
      </w:sdtContent>
    </w:sdt>
    <w:r w:rsidRPr="00AD42B7">
      <w:rPr>
        <w:bCs/>
      </w:rPr>
      <w:t xml:space="preserve"> č.j. </w:t>
    </w:r>
    <w:sdt>
      <w:sdtPr>
        <w:rPr>
          <w:rFonts w:eastAsia="Times New Roman"/>
          <w:lang w:eastAsia="cs-CZ"/>
        </w:rPr>
        <w:id w:val="422995688"/>
        <w:placeholder>
          <w:docPart w:val="080B3E933C084B6D9510184731F08234"/>
        </w:placeholder>
        <w:text/>
      </w:sdtPr>
      <w:sdtEndPr/>
      <w:sdtContent>
        <w:r w:rsidR="005804F4" w:rsidRPr="005804F4">
          <w:rPr>
            <w:rFonts w:eastAsia="Times New Roman"/>
            <w:lang w:eastAsia="cs-CZ"/>
          </w:rPr>
          <w:t>USKVBL/7593/2021/REG-Podb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4F93E0E99F5848EFB95182BEFCC1E77A"/>
        </w:placeholder>
        <w:date w:fullDate="2021-05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804F4">
          <w:rPr>
            <w:bCs/>
          </w:rPr>
          <w:t>31.5.2021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B741764E97424E3BB759833BF08C78B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FE24DCFFBDF94672B0CDA5772DD340A9"/>
        </w:placeholder>
        <w:text/>
      </w:sdtPr>
      <w:sdtEndPr/>
      <w:sdtContent>
        <w:r>
          <w:t>Aptus Reconvalescent Dog pasta</w:t>
        </w:r>
      </w:sdtContent>
    </w:sdt>
  </w:p>
  <w:p w:rsidR="000E5BAF" w:rsidRDefault="000E5B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40C1F"/>
    <w:multiLevelType w:val="hybridMultilevel"/>
    <w:tmpl w:val="3DBCBF22"/>
    <w:lvl w:ilvl="0" w:tplc="070E28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F"/>
    <w:rsid w:val="00004AAD"/>
    <w:rsid w:val="000855AA"/>
    <w:rsid w:val="000E5BAF"/>
    <w:rsid w:val="001D2D2C"/>
    <w:rsid w:val="00271115"/>
    <w:rsid w:val="00370AFB"/>
    <w:rsid w:val="003F45EB"/>
    <w:rsid w:val="00446C3C"/>
    <w:rsid w:val="00474DF9"/>
    <w:rsid w:val="004915FF"/>
    <w:rsid w:val="004E63F8"/>
    <w:rsid w:val="004F0212"/>
    <w:rsid w:val="0055559E"/>
    <w:rsid w:val="005804F4"/>
    <w:rsid w:val="005864C2"/>
    <w:rsid w:val="005A2B6E"/>
    <w:rsid w:val="005A4B28"/>
    <w:rsid w:val="0062277D"/>
    <w:rsid w:val="007C0CCF"/>
    <w:rsid w:val="009514E2"/>
    <w:rsid w:val="00976B7B"/>
    <w:rsid w:val="009D4E18"/>
    <w:rsid w:val="009E5390"/>
    <w:rsid w:val="00C635BF"/>
    <w:rsid w:val="00C708C5"/>
    <w:rsid w:val="00C86E7D"/>
    <w:rsid w:val="00CB2CF0"/>
    <w:rsid w:val="00D01083"/>
    <w:rsid w:val="00EC3FD5"/>
    <w:rsid w:val="00EE6BAD"/>
    <w:rsid w:val="00F1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E0A7"/>
  <w15:docId w15:val="{71F9A8D7-8A32-48BE-AE12-44D6795A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qFormat/>
    <w:rsid w:val="001D2D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dstavecseseznamem">
    <w:name w:val="List Paragraph"/>
    <w:basedOn w:val="Normln"/>
    <w:uiPriority w:val="34"/>
    <w:qFormat/>
    <w:rsid w:val="001D2D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63F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E5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BAF"/>
  </w:style>
  <w:style w:type="paragraph" w:styleId="Zpat">
    <w:name w:val="footer"/>
    <w:basedOn w:val="Normln"/>
    <w:link w:val="ZpatChar"/>
    <w:uiPriority w:val="99"/>
    <w:unhideWhenUsed/>
    <w:rsid w:val="000E5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BAF"/>
  </w:style>
  <w:style w:type="character" w:styleId="Zstupntext">
    <w:name w:val="Placeholder Text"/>
    <w:rsid w:val="000E5BAF"/>
    <w:rPr>
      <w:color w:val="808080"/>
    </w:rPr>
  </w:style>
  <w:style w:type="character" w:customStyle="1" w:styleId="Styl2">
    <w:name w:val="Styl2"/>
    <w:basedOn w:val="Standardnpsmoodstavce"/>
    <w:uiPriority w:val="1"/>
    <w:rsid w:val="000E5BAF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ptusp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0B3E933C084B6D9510184731F082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B9A881-FED9-4F52-A5F0-8643F45D6909}"/>
      </w:docPartPr>
      <w:docPartBody>
        <w:p w:rsidR="009617A7" w:rsidRDefault="00C04D04" w:rsidP="00C04D04">
          <w:pPr>
            <w:pStyle w:val="080B3E933C084B6D9510184731F0823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F93E0E99F5848EFB95182BEFCC1E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A7A573-62C9-4747-8EBA-0B122CD435F4}"/>
      </w:docPartPr>
      <w:docPartBody>
        <w:p w:rsidR="009617A7" w:rsidRDefault="00C04D04" w:rsidP="00C04D04">
          <w:pPr>
            <w:pStyle w:val="4F93E0E99F5848EFB95182BEFCC1E77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741764E97424E3BB759833BF08C78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21D9E0-E5C9-46B1-8EFD-C2F93C6262A0}"/>
      </w:docPartPr>
      <w:docPartBody>
        <w:p w:rsidR="009617A7" w:rsidRDefault="00C04D04" w:rsidP="00C04D04">
          <w:pPr>
            <w:pStyle w:val="B741764E97424E3BB759833BF08C78B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E24DCFFBDF94672B0CDA5772DD340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3D20A6-5023-40B8-9835-6B4FEE8E0DD7}"/>
      </w:docPartPr>
      <w:docPartBody>
        <w:p w:rsidR="009617A7" w:rsidRDefault="00C04D04" w:rsidP="00C04D04">
          <w:pPr>
            <w:pStyle w:val="FE24DCFFBDF94672B0CDA5772DD340A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D04"/>
    <w:rsid w:val="00614A86"/>
    <w:rsid w:val="009617A7"/>
    <w:rsid w:val="009B2AE3"/>
    <w:rsid w:val="00B369CD"/>
    <w:rsid w:val="00C04D04"/>
    <w:rsid w:val="00D8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04D04"/>
    <w:rPr>
      <w:color w:val="808080"/>
    </w:rPr>
  </w:style>
  <w:style w:type="paragraph" w:customStyle="1" w:styleId="F016466116E641E7AFA9C46385786731">
    <w:name w:val="F016466116E641E7AFA9C46385786731"/>
    <w:rsid w:val="00C04D04"/>
  </w:style>
  <w:style w:type="paragraph" w:customStyle="1" w:styleId="D722168ABA9D4E42AF07168B95A326A9">
    <w:name w:val="D722168ABA9D4E42AF07168B95A326A9"/>
    <w:rsid w:val="00C04D04"/>
  </w:style>
  <w:style w:type="paragraph" w:customStyle="1" w:styleId="41F7FFAFDCAE450AA6D1A21AD01968DF">
    <w:name w:val="41F7FFAFDCAE450AA6D1A21AD01968DF"/>
    <w:rsid w:val="00C04D04"/>
  </w:style>
  <w:style w:type="paragraph" w:customStyle="1" w:styleId="1AE3358D3AD745A0845DA880EF505EAC">
    <w:name w:val="1AE3358D3AD745A0845DA880EF505EAC"/>
    <w:rsid w:val="00C04D04"/>
  </w:style>
  <w:style w:type="paragraph" w:customStyle="1" w:styleId="03F07B30A1EB4C31B1B752DD72F22759">
    <w:name w:val="03F07B30A1EB4C31B1B752DD72F22759"/>
    <w:rsid w:val="00C04D04"/>
  </w:style>
  <w:style w:type="paragraph" w:customStyle="1" w:styleId="EE8A6592AB03405F9FC4763EEB336556">
    <w:name w:val="EE8A6592AB03405F9FC4763EEB336556"/>
    <w:rsid w:val="00C04D04"/>
  </w:style>
  <w:style w:type="paragraph" w:customStyle="1" w:styleId="930497D4769C4F94B238EF99C48011A0">
    <w:name w:val="930497D4769C4F94B238EF99C48011A0"/>
    <w:rsid w:val="00C04D04"/>
  </w:style>
  <w:style w:type="paragraph" w:customStyle="1" w:styleId="A84B6FD459314C8EA2CF7153B5D4E04D">
    <w:name w:val="A84B6FD459314C8EA2CF7153B5D4E04D"/>
    <w:rsid w:val="00C04D04"/>
  </w:style>
  <w:style w:type="paragraph" w:customStyle="1" w:styleId="9530B778659A48D28DF684655B78842E">
    <w:name w:val="9530B778659A48D28DF684655B78842E"/>
    <w:rsid w:val="00C04D04"/>
  </w:style>
  <w:style w:type="paragraph" w:customStyle="1" w:styleId="2143B2BB88354E3596559B094B3F45F9">
    <w:name w:val="2143B2BB88354E3596559B094B3F45F9"/>
    <w:rsid w:val="00C04D04"/>
  </w:style>
  <w:style w:type="paragraph" w:customStyle="1" w:styleId="080B3E933C084B6D9510184731F08234">
    <w:name w:val="080B3E933C084B6D9510184731F08234"/>
    <w:rsid w:val="00C04D04"/>
  </w:style>
  <w:style w:type="paragraph" w:customStyle="1" w:styleId="4F93E0E99F5848EFB95182BEFCC1E77A">
    <w:name w:val="4F93E0E99F5848EFB95182BEFCC1E77A"/>
    <w:rsid w:val="00C04D04"/>
  </w:style>
  <w:style w:type="paragraph" w:customStyle="1" w:styleId="B741764E97424E3BB759833BF08C78BA">
    <w:name w:val="B741764E97424E3BB759833BF08C78BA"/>
    <w:rsid w:val="00C04D04"/>
  </w:style>
  <w:style w:type="paragraph" w:customStyle="1" w:styleId="FE24DCFFBDF94672B0CDA5772DD340A9">
    <w:name w:val="FE24DCFFBDF94672B0CDA5772DD340A9"/>
    <w:rsid w:val="00C04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10</cp:revision>
  <cp:lastPrinted>2021-05-31T13:50:00Z</cp:lastPrinted>
  <dcterms:created xsi:type="dcterms:W3CDTF">2021-05-31T09:25:00Z</dcterms:created>
  <dcterms:modified xsi:type="dcterms:W3CDTF">2021-06-01T08:17:00Z</dcterms:modified>
</cp:coreProperties>
</file>