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1216" w14:textId="02ABA1E5" w:rsidR="00015DAA" w:rsidRPr="000F2F25" w:rsidRDefault="00015DAA" w:rsidP="00015DAA">
      <w:pPr>
        <w:pStyle w:val="Pa5"/>
        <w:spacing w:before="180" w:after="40"/>
        <w:rPr>
          <w:rFonts w:asciiTheme="minorHAnsi" w:hAnsiTheme="minorHAnsi" w:cs="Swiss 72 1 BT"/>
          <w:b/>
          <w:bCs/>
          <w:color w:val="000000"/>
          <w:u w:val="single"/>
          <w:lang w:val="cs-CZ"/>
        </w:rPr>
      </w:pPr>
      <w:r w:rsidRPr="000F2F25">
        <w:rPr>
          <w:rFonts w:asciiTheme="minorHAnsi" w:hAnsiTheme="minorHAnsi"/>
          <w:b/>
          <w:u w:val="single"/>
          <w:lang w:val="cs-CZ"/>
        </w:rPr>
        <w:t>Testovací souprava k</w:t>
      </w:r>
      <w:r w:rsidR="000F2F25">
        <w:rPr>
          <w:rFonts w:asciiTheme="minorHAnsi" w:hAnsiTheme="minorHAnsi"/>
          <w:b/>
          <w:u w:val="single"/>
          <w:lang w:val="cs-CZ"/>
        </w:rPr>
        <w:t> </w:t>
      </w:r>
      <w:r w:rsidRPr="000F2F25">
        <w:rPr>
          <w:rFonts w:asciiTheme="minorHAnsi" w:hAnsiTheme="minorHAnsi"/>
          <w:b/>
          <w:u w:val="single"/>
          <w:lang w:val="cs-CZ"/>
        </w:rPr>
        <w:t>pr</w:t>
      </w:r>
      <w:r w:rsidR="000F2F25">
        <w:rPr>
          <w:rFonts w:asciiTheme="minorHAnsi" w:hAnsiTheme="minorHAnsi"/>
          <w:b/>
          <w:u w:val="single"/>
          <w:lang w:val="cs-CZ"/>
        </w:rPr>
        <w:t xml:space="preserve">ůkazu </w:t>
      </w:r>
      <w:r w:rsidRPr="000F2F25">
        <w:rPr>
          <w:rFonts w:asciiTheme="minorHAnsi" w:hAnsiTheme="minorHAnsi"/>
          <w:b/>
          <w:u w:val="single"/>
          <w:lang w:val="cs-CZ"/>
        </w:rPr>
        <w:t xml:space="preserve">protilátek proti viru </w:t>
      </w:r>
      <w:proofErr w:type="spellStart"/>
      <w:r w:rsidRPr="000F2F25">
        <w:rPr>
          <w:rFonts w:asciiTheme="minorHAnsi" w:hAnsiTheme="minorHAnsi" w:cs="Swiss 72 1 BT"/>
          <w:b/>
          <w:bCs/>
          <w:color w:val="000000"/>
          <w:u w:val="single"/>
          <w:lang w:val="cs-CZ"/>
        </w:rPr>
        <w:t>Schmallenberg</w:t>
      </w:r>
      <w:proofErr w:type="spellEnd"/>
      <w:r w:rsidRPr="000F2F25">
        <w:rPr>
          <w:rFonts w:asciiTheme="minorHAnsi" w:hAnsiTheme="minorHAnsi" w:cs="Swiss 72 1 BT"/>
          <w:b/>
          <w:bCs/>
          <w:color w:val="000000"/>
          <w:u w:val="single"/>
          <w:lang w:val="cs-CZ"/>
        </w:rPr>
        <w:t xml:space="preserve"> </w:t>
      </w:r>
    </w:p>
    <w:p w14:paraId="1720A292" w14:textId="77777777" w:rsidR="00015DAA" w:rsidRPr="000F2F25" w:rsidRDefault="00015DAA" w:rsidP="00015DAA">
      <w:pPr>
        <w:jc w:val="left"/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Pouze k veterinárnímu použití.</w:t>
      </w:r>
    </w:p>
    <w:p w14:paraId="5A0986F1" w14:textId="77777777" w:rsidR="0044380A" w:rsidRPr="000F2F25" w:rsidRDefault="0044380A" w:rsidP="0044380A">
      <w:pPr>
        <w:pStyle w:val="Pa5"/>
        <w:spacing w:before="180" w:after="80"/>
        <w:rPr>
          <w:rFonts w:asciiTheme="minorHAnsi" w:hAnsiTheme="minorHAnsi" w:cs="Swiss 72 1 BT"/>
          <w:b/>
          <w:bCs/>
          <w:color w:val="000000"/>
          <w:u w:val="single"/>
          <w:lang w:val="cs-CZ"/>
        </w:rPr>
      </w:pPr>
      <w:r w:rsidRPr="000F2F25">
        <w:rPr>
          <w:rFonts w:asciiTheme="minorHAnsi" w:hAnsiTheme="minorHAnsi" w:cs="Swiss 72 1 BT"/>
          <w:b/>
          <w:bCs/>
          <w:color w:val="000000"/>
          <w:u w:val="single"/>
          <w:lang w:val="cs-CZ"/>
        </w:rPr>
        <w:t>N</w:t>
      </w:r>
      <w:r w:rsidR="00E862AB" w:rsidRPr="000F2F25">
        <w:rPr>
          <w:rFonts w:asciiTheme="minorHAnsi" w:hAnsiTheme="minorHAnsi" w:cs="Swiss 72 1 BT"/>
          <w:b/>
          <w:bCs/>
          <w:color w:val="000000"/>
          <w:u w:val="single"/>
          <w:lang w:val="cs-CZ"/>
        </w:rPr>
        <w:t>áz</w:t>
      </w:r>
      <w:r w:rsidR="00015DAA" w:rsidRPr="000F2F25">
        <w:rPr>
          <w:rFonts w:asciiTheme="minorHAnsi" w:hAnsiTheme="minorHAnsi" w:cs="Swiss 72 1 BT"/>
          <w:b/>
          <w:bCs/>
          <w:color w:val="000000"/>
          <w:u w:val="single"/>
          <w:lang w:val="cs-CZ"/>
        </w:rPr>
        <w:t>ev a zamýšlené použití</w:t>
      </w:r>
    </w:p>
    <w:p w14:paraId="3A8AA577" w14:textId="77777777" w:rsidR="00015DAA" w:rsidRPr="000F2F25" w:rsidRDefault="00015DAA" w:rsidP="00015DAA">
      <w:pPr>
        <w:pStyle w:val="Default"/>
        <w:rPr>
          <w:rFonts w:asciiTheme="minorHAnsi" w:hAnsiTheme="minorHAnsi"/>
          <w:lang w:val="cs-CZ"/>
        </w:rPr>
      </w:pPr>
    </w:p>
    <w:p w14:paraId="73FA9EDE" w14:textId="6E88AE22" w:rsidR="00015DAA" w:rsidRPr="000F2F25" w:rsidRDefault="0044380A" w:rsidP="0044380A">
      <w:pPr>
        <w:pStyle w:val="Pa6"/>
        <w:rPr>
          <w:rFonts w:asciiTheme="minorHAnsi" w:hAnsiTheme="minorHAnsi" w:cs="Swiss 72 1 BT"/>
          <w:color w:val="000000"/>
          <w:lang w:val="cs-CZ"/>
        </w:rPr>
      </w:pPr>
      <w:r w:rsidRPr="000F2F25">
        <w:rPr>
          <w:rFonts w:asciiTheme="minorHAnsi" w:hAnsiTheme="minorHAnsi" w:cs="Swiss 72 1 BT"/>
          <w:color w:val="000000"/>
          <w:lang w:val="cs-CZ"/>
        </w:rPr>
        <w:t xml:space="preserve">IDEXX </w:t>
      </w:r>
      <w:proofErr w:type="spellStart"/>
      <w:r w:rsidRPr="000F2F25">
        <w:rPr>
          <w:rFonts w:asciiTheme="minorHAnsi" w:hAnsiTheme="minorHAnsi" w:cs="Swiss 72 1 BT"/>
          <w:color w:val="000000"/>
          <w:lang w:val="cs-CZ"/>
        </w:rPr>
        <w:t>Schmallenberg</w:t>
      </w:r>
      <w:proofErr w:type="spellEnd"/>
      <w:r w:rsidRPr="000F2F25">
        <w:rPr>
          <w:rFonts w:asciiTheme="minorHAnsi" w:hAnsiTheme="minorHAnsi" w:cs="Swiss 72 1 BT"/>
          <w:color w:val="000000"/>
          <w:lang w:val="cs-CZ"/>
        </w:rPr>
        <w:t xml:space="preserve"> Ab Test </w:t>
      </w:r>
      <w:proofErr w:type="spellStart"/>
      <w:r w:rsidR="004540AD">
        <w:rPr>
          <w:rFonts w:asciiTheme="minorHAnsi" w:hAnsiTheme="minorHAnsi" w:cs="Swiss 72 1 BT"/>
          <w:color w:val="000000"/>
          <w:lang w:val="cs-CZ"/>
        </w:rPr>
        <w:t>Kit</w:t>
      </w:r>
      <w:proofErr w:type="spellEnd"/>
      <w:r w:rsidR="004540AD">
        <w:rPr>
          <w:rFonts w:asciiTheme="minorHAnsi" w:hAnsiTheme="minorHAnsi" w:cs="Swiss 72 1 BT"/>
          <w:color w:val="000000"/>
          <w:lang w:val="cs-CZ"/>
        </w:rPr>
        <w:t xml:space="preserve"> </w:t>
      </w:r>
      <w:r w:rsidR="00015DAA" w:rsidRPr="000F2F25">
        <w:rPr>
          <w:rFonts w:asciiTheme="minorHAnsi" w:hAnsiTheme="minorHAnsi" w:cs="Swiss 72 1 BT"/>
          <w:color w:val="000000"/>
          <w:lang w:val="cs-CZ"/>
        </w:rPr>
        <w:t xml:space="preserve">poskytuje rychlou, senzitivní a specifickou metodu na detekci protilátek proti viru </w:t>
      </w:r>
      <w:proofErr w:type="spellStart"/>
      <w:r w:rsidR="00015DAA" w:rsidRPr="000F2F25">
        <w:rPr>
          <w:rFonts w:asciiTheme="minorHAnsi" w:hAnsiTheme="minorHAnsi" w:cs="Swiss 72 1 BT"/>
          <w:color w:val="000000"/>
          <w:lang w:val="cs-CZ"/>
        </w:rPr>
        <w:t>Schmallenberg</w:t>
      </w:r>
      <w:proofErr w:type="spellEnd"/>
      <w:r w:rsidR="00015DAA" w:rsidRPr="000F2F25">
        <w:rPr>
          <w:rFonts w:asciiTheme="minorHAnsi" w:hAnsiTheme="minorHAnsi" w:cs="Swiss 72 1 BT"/>
          <w:color w:val="000000"/>
          <w:lang w:val="cs-CZ"/>
        </w:rPr>
        <w:t xml:space="preserve"> (SBV) a ostatním virům sérologické skupiny </w:t>
      </w:r>
      <w:proofErr w:type="spellStart"/>
      <w:r w:rsidR="00015DAA" w:rsidRPr="000F2F25">
        <w:rPr>
          <w:rFonts w:asciiTheme="minorHAnsi" w:hAnsiTheme="minorHAnsi" w:cs="Swiss 72 1 BT"/>
          <w:color w:val="000000"/>
          <w:lang w:val="cs-CZ"/>
        </w:rPr>
        <w:t>S</w:t>
      </w:r>
      <w:r w:rsidR="00E66B75">
        <w:rPr>
          <w:rFonts w:asciiTheme="minorHAnsi" w:hAnsiTheme="minorHAnsi" w:cs="Swiss 72 1 BT"/>
          <w:color w:val="000000"/>
          <w:lang w:val="cs-CZ"/>
        </w:rPr>
        <w:t>i</w:t>
      </w:r>
      <w:r w:rsidR="00015DAA" w:rsidRPr="000F2F25">
        <w:rPr>
          <w:rFonts w:asciiTheme="minorHAnsi" w:hAnsiTheme="minorHAnsi" w:cs="Swiss 72 1 BT"/>
          <w:color w:val="000000"/>
          <w:lang w:val="cs-CZ"/>
        </w:rPr>
        <w:t>mbu</w:t>
      </w:r>
      <w:proofErr w:type="spellEnd"/>
      <w:r w:rsidR="00015DAA" w:rsidRPr="000F2F25">
        <w:rPr>
          <w:rFonts w:asciiTheme="minorHAnsi" w:hAnsiTheme="minorHAnsi" w:cs="Swiss 72 1 BT"/>
          <w:color w:val="000000"/>
          <w:lang w:val="cs-CZ"/>
        </w:rPr>
        <w:t xml:space="preserve"> v individuálních vzorcích séra a plazmy skotu, ovcí a koz.</w:t>
      </w:r>
    </w:p>
    <w:p w14:paraId="70ADA647" w14:textId="77777777" w:rsidR="00015DAA" w:rsidRPr="000F2F25" w:rsidRDefault="00015DAA" w:rsidP="00015DAA">
      <w:pPr>
        <w:pStyle w:val="Default"/>
        <w:rPr>
          <w:rFonts w:asciiTheme="minorHAnsi" w:hAnsiTheme="minorHAnsi"/>
          <w:b/>
          <w:u w:val="single"/>
          <w:lang w:val="cs-CZ"/>
        </w:rPr>
      </w:pPr>
    </w:p>
    <w:p w14:paraId="50D0E6E8" w14:textId="77777777" w:rsidR="00015DAA" w:rsidRPr="000F2F25" w:rsidRDefault="00015DAA" w:rsidP="00015DAA">
      <w:pPr>
        <w:pStyle w:val="Default"/>
        <w:rPr>
          <w:rFonts w:asciiTheme="minorHAnsi" w:hAnsiTheme="minorHAnsi"/>
          <w:b/>
          <w:u w:val="single"/>
          <w:lang w:val="cs-CZ"/>
        </w:rPr>
      </w:pPr>
      <w:r w:rsidRPr="000F2F25">
        <w:rPr>
          <w:rFonts w:asciiTheme="minorHAnsi" w:hAnsiTheme="minorHAnsi"/>
          <w:b/>
          <w:u w:val="single"/>
          <w:lang w:val="cs-CZ"/>
        </w:rPr>
        <w:t>Popis a princip testu</w:t>
      </w:r>
    </w:p>
    <w:p w14:paraId="79372885" w14:textId="77777777" w:rsidR="00DF1670" w:rsidRPr="000F2F25" w:rsidRDefault="00DF1670" w:rsidP="00015DAA">
      <w:pPr>
        <w:pStyle w:val="Default"/>
        <w:rPr>
          <w:rFonts w:asciiTheme="minorHAnsi" w:hAnsiTheme="minorHAnsi"/>
          <w:b/>
          <w:u w:val="single"/>
          <w:lang w:val="cs-CZ"/>
        </w:rPr>
      </w:pPr>
    </w:p>
    <w:p w14:paraId="541A7924" w14:textId="77777777" w:rsidR="00015DAA" w:rsidRPr="000F2F25" w:rsidRDefault="00015DAA" w:rsidP="00015DAA">
      <w:pPr>
        <w:pStyle w:val="Default"/>
        <w:rPr>
          <w:rFonts w:asciiTheme="minorHAnsi" w:hAnsiTheme="minorHAnsi"/>
          <w:lang w:val="cs-CZ"/>
        </w:rPr>
      </w:pPr>
      <w:proofErr w:type="spellStart"/>
      <w:r w:rsidRPr="000F2F25">
        <w:rPr>
          <w:rFonts w:asciiTheme="minorHAnsi" w:hAnsiTheme="minorHAnsi"/>
          <w:lang w:val="cs-CZ"/>
        </w:rPr>
        <w:t>Mikrotitrační</w:t>
      </w:r>
      <w:proofErr w:type="spellEnd"/>
      <w:r w:rsidRPr="000F2F25">
        <w:rPr>
          <w:rFonts w:asciiTheme="minorHAnsi" w:hAnsiTheme="minorHAnsi"/>
          <w:lang w:val="cs-CZ"/>
        </w:rPr>
        <w:t xml:space="preserve"> destičky jsou potažené purifikovaným nukleoproteinem viru </w:t>
      </w:r>
      <w:proofErr w:type="spellStart"/>
      <w:r w:rsidRPr="000F2F25">
        <w:rPr>
          <w:rFonts w:asciiTheme="minorHAnsi" w:hAnsiTheme="minorHAnsi"/>
          <w:lang w:val="cs-CZ"/>
        </w:rPr>
        <w:t>Schmallenberg</w:t>
      </w:r>
      <w:proofErr w:type="spellEnd"/>
      <w:r w:rsidRPr="000F2F25">
        <w:rPr>
          <w:rFonts w:asciiTheme="minorHAnsi" w:hAnsiTheme="minorHAnsi"/>
          <w:lang w:val="cs-CZ"/>
        </w:rPr>
        <w:t xml:space="preserve">. Ředění a inkubace testovaných vzorků probíhá v jamkách destičky. Protilátky specifické pro virus </w:t>
      </w:r>
      <w:proofErr w:type="spellStart"/>
      <w:r w:rsidRPr="000F2F25">
        <w:rPr>
          <w:rFonts w:asciiTheme="minorHAnsi" w:hAnsiTheme="minorHAnsi"/>
          <w:lang w:val="cs-CZ"/>
        </w:rPr>
        <w:t>Schmallenberg</w:t>
      </w:r>
      <w:proofErr w:type="spellEnd"/>
      <w:r w:rsidRPr="000F2F25">
        <w:rPr>
          <w:rFonts w:asciiTheme="minorHAnsi" w:hAnsiTheme="minorHAnsi"/>
          <w:lang w:val="cs-CZ"/>
        </w:rPr>
        <w:t xml:space="preserve"> nebo ostatní viry ze sérologické skupiny </w:t>
      </w:r>
      <w:proofErr w:type="spellStart"/>
      <w:r w:rsidRPr="000F2F25">
        <w:rPr>
          <w:rFonts w:asciiTheme="minorHAnsi" w:hAnsiTheme="minorHAnsi"/>
          <w:lang w:val="cs-CZ"/>
        </w:rPr>
        <w:t>Simbu</w:t>
      </w:r>
      <w:proofErr w:type="spellEnd"/>
      <w:r w:rsidRPr="000F2F25">
        <w:rPr>
          <w:rFonts w:asciiTheme="minorHAnsi" w:hAnsiTheme="minorHAnsi"/>
          <w:lang w:val="cs-CZ"/>
        </w:rPr>
        <w:t xml:space="preserve"> se navážou a vytvoří na povrchu destičky </w:t>
      </w:r>
      <w:proofErr w:type="spellStart"/>
      <w:r w:rsidRPr="000F2F25">
        <w:rPr>
          <w:rFonts w:asciiTheme="minorHAnsi" w:hAnsiTheme="minorHAnsi"/>
          <w:lang w:val="cs-CZ"/>
        </w:rPr>
        <w:t>imunokomplex</w:t>
      </w:r>
      <w:proofErr w:type="spellEnd"/>
      <w:r w:rsidRPr="000F2F25">
        <w:rPr>
          <w:rFonts w:asciiTheme="minorHAnsi" w:hAnsiTheme="minorHAnsi"/>
          <w:lang w:val="cs-CZ"/>
        </w:rPr>
        <w:t xml:space="preserve"> antigen/protilátka. </w:t>
      </w:r>
      <w:r w:rsidRPr="000F2F25">
        <w:rPr>
          <w:rFonts w:asciiTheme="minorHAnsi" w:hAnsiTheme="minorHAnsi"/>
          <w:lang w:val="cs-CZ"/>
        </w:rPr>
        <w:br/>
        <w:t>Nenavázaný materiál se z jamek odstraní promýváním. Dále se přidá anti-</w:t>
      </w:r>
      <w:proofErr w:type="spellStart"/>
      <w:r w:rsidRPr="000F2F25">
        <w:rPr>
          <w:rFonts w:asciiTheme="minorHAnsi" w:hAnsiTheme="minorHAnsi"/>
          <w:lang w:val="cs-CZ"/>
        </w:rPr>
        <w:t>ruminant</w:t>
      </w:r>
      <w:proofErr w:type="spellEnd"/>
      <w:r w:rsidRPr="000F2F25">
        <w:rPr>
          <w:rFonts w:asciiTheme="minorHAnsi" w:hAnsiTheme="minorHAnsi"/>
          <w:lang w:val="cs-CZ"/>
        </w:rPr>
        <w:t xml:space="preserve"> konjugát, který se váže na protilátkový komplex s rekombinantním antigenem. Nenavázaný konjugát se odstraní promývacím roztokem a do jamek se přidá substrát obsahující TMB. </w:t>
      </w:r>
      <w:r w:rsidRPr="000F2F25">
        <w:rPr>
          <w:rFonts w:asciiTheme="minorHAnsi" w:hAnsiTheme="minorHAnsi"/>
          <w:lang w:val="cs-CZ"/>
        </w:rPr>
        <w:br/>
        <w:t xml:space="preserve">Stupeň vytvořeného zabarvení (optická hustota měřená při 450 </w:t>
      </w:r>
      <w:proofErr w:type="spellStart"/>
      <w:r w:rsidRPr="000F2F25">
        <w:rPr>
          <w:rFonts w:asciiTheme="minorHAnsi" w:hAnsiTheme="minorHAnsi"/>
          <w:lang w:val="cs-CZ"/>
        </w:rPr>
        <w:t>nm</w:t>
      </w:r>
      <w:proofErr w:type="spellEnd"/>
      <w:r w:rsidRPr="000F2F25">
        <w:rPr>
          <w:rFonts w:asciiTheme="minorHAnsi" w:hAnsiTheme="minorHAnsi"/>
          <w:lang w:val="cs-CZ"/>
        </w:rPr>
        <w:t xml:space="preserve">) je přímo úměrný množství specifických protilátek proti viru </w:t>
      </w:r>
      <w:proofErr w:type="spellStart"/>
      <w:r w:rsidRPr="000F2F25">
        <w:rPr>
          <w:rFonts w:asciiTheme="minorHAnsi" w:hAnsiTheme="minorHAnsi"/>
          <w:lang w:val="cs-CZ"/>
        </w:rPr>
        <w:t>Schmallenberg</w:t>
      </w:r>
      <w:proofErr w:type="spellEnd"/>
      <w:r w:rsidRPr="000F2F25">
        <w:rPr>
          <w:rFonts w:asciiTheme="minorHAnsi" w:hAnsiTheme="minorHAnsi"/>
          <w:lang w:val="cs-CZ"/>
        </w:rPr>
        <w:t xml:space="preserve"> nebo ostatním virům ze sérologické skupiny </w:t>
      </w:r>
      <w:proofErr w:type="spellStart"/>
      <w:r w:rsidRPr="000F2F25">
        <w:rPr>
          <w:rFonts w:asciiTheme="minorHAnsi" w:hAnsiTheme="minorHAnsi"/>
          <w:lang w:val="cs-CZ"/>
        </w:rPr>
        <w:t>Simbu</w:t>
      </w:r>
      <w:proofErr w:type="spellEnd"/>
      <w:r w:rsidRPr="000F2F25">
        <w:rPr>
          <w:rFonts w:asciiTheme="minorHAnsi" w:hAnsiTheme="minorHAnsi"/>
          <w:lang w:val="cs-CZ"/>
        </w:rPr>
        <w:t xml:space="preserve"> přítomných v testovaném vzorku. Výsledek testu získáme porovnáním optické hustoty vzorku s optickou hustotou pozitivní kontroly.</w:t>
      </w:r>
    </w:p>
    <w:p w14:paraId="16A6399D" w14:textId="77777777" w:rsidR="0044380A" w:rsidRPr="000F2F25" w:rsidRDefault="0044380A" w:rsidP="0044380A">
      <w:pPr>
        <w:rPr>
          <w:rFonts w:asciiTheme="minorHAnsi" w:hAnsiTheme="minorHAnsi" w:cs="Swiss 72 1 BT"/>
          <w:b/>
          <w:bCs/>
          <w:color w:val="000000"/>
          <w:sz w:val="24"/>
          <w:szCs w:val="24"/>
          <w:lang w:val="cs-CZ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2316"/>
        <w:gridCol w:w="4549"/>
      </w:tblGrid>
      <w:tr w:rsidR="0044380A" w:rsidRPr="000F2F25" w14:paraId="6954A69A" w14:textId="77777777" w:rsidTr="00BC6987">
        <w:trPr>
          <w:trHeight w:val="107"/>
        </w:trPr>
        <w:tc>
          <w:tcPr>
            <w:tcW w:w="4631" w:type="dxa"/>
            <w:gridSpan w:val="2"/>
          </w:tcPr>
          <w:p w14:paraId="01FD0638" w14:textId="77777777" w:rsidR="0044380A" w:rsidRPr="000F2F25" w:rsidRDefault="006C462D" w:rsidP="0044380A">
            <w:pPr>
              <w:autoSpaceDE w:val="0"/>
              <w:autoSpaceDN w:val="0"/>
              <w:adjustRightInd w:val="0"/>
              <w:spacing w:after="20" w:line="161" w:lineRule="atLeast"/>
              <w:jc w:val="left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b/>
                <w:bCs/>
                <w:color w:val="000000"/>
                <w:sz w:val="24"/>
                <w:szCs w:val="24"/>
                <w:lang w:val="cs-CZ"/>
              </w:rPr>
              <w:t>Reagencie</w:t>
            </w:r>
          </w:p>
        </w:tc>
        <w:tc>
          <w:tcPr>
            <w:tcW w:w="4549" w:type="dxa"/>
          </w:tcPr>
          <w:p w14:paraId="62E43F13" w14:textId="77777777" w:rsidR="0044380A" w:rsidRPr="000F2F25" w:rsidRDefault="006C462D" w:rsidP="006C462D">
            <w:pPr>
              <w:autoSpaceDE w:val="0"/>
              <w:autoSpaceDN w:val="0"/>
              <w:adjustRightInd w:val="0"/>
              <w:spacing w:after="20" w:line="161" w:lineRule="atLeast"/>
              <w:ind w:left="-2504" w:right="-2201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b/>
                <w:bCs/>
                <w:color w:val="000000"/>
                <w:sz w:val="24"/>
                <w:szCs w:val="24"/>
                <w:lang w:val="cs-CZ"/>
              </w:rPr>
              <w:t>Objem</w:t>
            </w:r>
            <w:r w:rsidR="0044380A" w:rsidRPr="000F2F25">
              <w:rPr>
                <w:rFonts w:asciiTheme="minorHAnsi" w:hAnsiTheme="minorHAnsi" w:cs="Swiss 72 1 BT"/>
                <w:b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015DAA" w:rsidRPr="000F2F25" w14:paraId="554658F5" w14:textId="77777777" w:rsidTr="00BC6987">
        <w:trPr>
          <w:trHeight w:val="101"/>
        </w:trPr>
        <w:tc>
          <w:tcPr>
            <w:tcW w:w="2315" w:type="dxa"/>
          </w:tcPr>
          <w:p w14:paraId="6F884599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1 </w:t>
            </w:r>
          </w:p>
        </w:tc>
        <w:tc>
          <w:tcPr>
            <w:tcW w:w="2316" w:type="dxa"/>
          </w:tcPr>
          <w:p w14:paraId="59E2EEC0" w14:textId="77777777" w:rsidR="00015DAA" w:rsidRPr="000F2F25" w:rsidRDefault="00015DAA" w:rsidP="00DF1670">
            <w:pPr>
              <w:pStyle w:val="Pa11"/>
              <w:spacing w:before="80"/>
              <w:ind w:right="-249"/>
              <w:rPr>
                <w:rFonts w:asciiTheme="minorHAnsi" w:hAnsiTheme="minorHAnsi" w:cs="Swiss 72 1 BT"/>
                <w:color w:val="000000"/>
                <w:lang w:val="cs-CZ"/>
              </w:rPr>
            </w:pPr>
            <w:proofErr w:type="spellStart"/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>Mikrotitrační</w:t>
            </w:r>
            <w:proofErr w:type="spellEnd"/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 xml:space="preserve"> destička potažená </w:t>
            </w:r>
            <w:r w:rsidR="00DF1670" w:rsidRPr="000F2F25">
              <w:rPr>
                <w:rFonts w:asciiTheme="minorHAnsi" w:hAnsiTheme="minorHAnsi" w:cs="Swiss 72 1 BT"/>
                <w:color w:val="000000"/>
                <w:lang w:val="cs-CZ"/>
              </w:rPr>
              <w:t>SBV antigenem</w:t>
            </w:r>
          </w:p>
        </w:tc>
        <w:tc>
          <w:tcPr>
            <w:tcW w:w="4549" w:type="dxa"/>
          </w:tcPr>
          <w:p w14:paraId="71EE1270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2 </w:t>
            </w:r>
          </w:p>
        </w:tc>
      </w:tr>
      <w:tr w:rsidR="00015DAA" w:rsidRPr="000F2F25" w14:paraId="517BDBBA" w14:textId="77777777" w:rsidTr="00BC6987">
        <w:trPr>
          <w:trHeight w:val="101"/>
        </w:trPr>
        <w:tc>
          <w:tcPr>
            <w:tcW w:w="2315" w:type="dxa"/>
          </w:tcPr>
          <w:p w14:paraId="06CF9C07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2 </w:t>
            </w:r>
          </w:p>
        </w:tc>
        <w:tc>
          <w:tcPr>
            <w:tcW w:w="2316" w:type="dxa"/>
          </w:tcPr>
          <w:p w14:paraId="65A17708" w14:textId="77777777" w:rsidR="00015DAA" w:rsidRPr="000F2F25" w:rsidRDefault="00015DAA" w:rsidP="004A4E19">
            <w:pPr>
              <w:pStyle w:val="Pa1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 xml:space="preserve">Pozitivní kontrola </w:t>
            </w:r>
          </w:p>
        </w:tc>
        <w:tc>
          <w:tcPr>
            <w:tcW w:w="4549" w:type="dxa"/>
          </w:tcPr>
          <w:p w14:paraId="7E605A79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1 x 0.6 </w:t>
            </w:r>
            <w:proofErr w:type="spellStart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>mL</w:t>
            </w:r>
            <w:proofErr w:type="spellEnd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015DAA" w:rsidRPr="000F2F25" w14:paraId="07DDFB71" w14:textId="77777777" w:rsidTr="00BC6987">
        <w:trPr>
          <w:trHeight w:val="101"/>
        </w:trPr>
        <w:tc>
          <w:tcPr>
            <w:tcW w:w="2315" w:type="dxa"/>
          </w:tcPr>
          <w:p w14:paraId="17A94D82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3 </w:t>
            </w:r>
          </w:p>
        </w:tc>
        <w:tc>
          <w:tcPr>
            <w:tcW w:w="2316" w:type="dxa"/>
          </w:tcPr>
          <w:p w14:paraId="550F2D05" w14:textId="77777777" w:rsidR="00015DAA" w:rsidRPr="000F2F25" w:rsidRDefault="00015DAA" w:rsidP="004A4E19">
            <w:pPr>
              <w:pStyle w:val="Pa1"/>
              <w:ind w:right="-603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 xml:space="preserve">Negativní kontrola </w:t>
            </w:r>
          </w:p>
        </w:tc>
        <w:tc>
          <w:tcPr>
            <w:tcW w:w="4549" w:type="dxa"/>
          </w:tcPr>
          <w:p w14:paraId="423F0CE1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1 x 0.6 </w:t>
            </w:r>
            <w:proofErr w:type="spellStart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>mL</w:t>
            </w:r>
            <w:proofErr w:type="spellEnd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015DAA" w:rsidRPr="000F2F25" w14:paraId="7DD573C9" w14:textId="77777777" w:rsidTr="00BC6987">
        <w:trPr>
          <w:trHeight w:val="101"/>
        </w:trPr>
        <w:tc>
          <w:tcPr>
            <w:tcW w:w="2315" w:type="dxa"/>
          </w:tcPr>
          <w:p w14:paraId="6A03E083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4 </w:t>
            </w:r>
          </w:p>
        </w:tc>
        <w:tc>
          <w:tcPr>
            <w:tcW w:w="2316" w:type="dxa"/>
          </w:tcPr>
          <w:p w14:paraId="31C8DFDA" w14:textId="77777777" w:rsidR="00015DAA" w:rsidRPr="000F2F25" w:rsidRDefault="00DF1670" w:rsidP="00DF1670">
            <w:pPr>
              <w:pStyle w:val="Pa11"/>
              <w:spacing w:before="80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>Konjugát</w:t>
            </w:r>
            <w:r w:rsidR="00015DAA" w:rsidRPr="000F2F25">
              <w:rPr>
                <w:rFonts w:asciiTheme="minorHAnsi" w:hAnsiTheme="minorHAnsi" w:cs="Swiss 72 1 BT"/>
                <w:color w:val="000000"/>
                <w:lang w:val="cs-CZ"/>
              </w:rPr>
              <w:t xml:space="preserve"> </w:t>
            </w:r>
          </w:p>
        </w:tc>
        <w:tc>
          <w:tcPr>
            <w:tcW w:w="4549" w:type="dxa"/>
          </w:tcPr>
          <w:p w14:paraId="02407502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1 x 24 </w:t>
            </w:r>
            <w:proofErr w:type="spellStart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>mL</w:t>
            </w:r>
            <w:proofErr w:type="spellEnd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015DAA" w:rsidRPr="000F2F25" w14:paraId="7F192708" w14:textId="77777777" w:rsidTr="00BC6987">
        <w:trPr>
          <w:trHeight w:val="101"/>
        </w:trPr>
        <w:tc>
          <w:tcPr>
            <w:tcW w:w="2315" w:type="dxa"/>
          </w:tcPr>
          <w:p w14:paraId="00C7F0B8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5 </w:t>
            </w:r>
          </w:p>
        </w:tc>
        <w:tc>
          <w:tcPr>
            <w:tcW w:w="2316" w:type="dxa"/>
          </w:tcPr>
          <w:p w14:paraId="116A6F48" w14:textId="77777777" w:rsidR="00015DAA" w:rsidRPr="000F2F25" w:rsidRDefault="00015DAA" w:rsidP="004A4E19">
            <w:pPr>
              <w:pStyle w:val="Pa11"/>
              <w:spacing w:before="80"/>
              <w:ind w:hanging="260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 xml:space="preserve">D </w:t>
            </w:r>
            <w:r w:rsidR="00DF1670" w:rsidRPr="000F2F25">
              <w:rPr>
                <w:rFonts w:asciiTheme="minorHAnsi" w:hAnsiTheme="minorHAnsi" w:cs="Swiss 72 1 BT"/>
                <w:color w:val="000000"/>
                <w:lang w:val="cs-CZ"/>
              </w:rPr>
              <w:t>Ředicí roztok</w:t>
            </w:r>
          </w:p>
        </w:tc>
        <w:tc>
          <w:tcPr>
            <w:tcW w:w="4549" w:type="dxa"/>
          </w:tcPr>
          <w:p w14:paraId="3B3BC59F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1 x 35 </w:t>
            </w:r>
            <w:proofErr w:type="spellStart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>mL</w:t>
            </w:r>
            <w:proofErr w:type="spellEnd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015DAA" w:rsidRPr="000F2F25" w14:paraId="15FADDC2" w14:textId="77777777" w:rsidTr="00BC6987">
        <w:trPr>
          <w:trHeight w:val="101"/>
        </w:trPr>
        <w:tc>
          <w:tcPr>
            <w:tcW w:w="2315" w:type="dxa"/>
          </w:tcPr>
          <w:p w14:paraId="02FB6455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A </w:t>
            </w:r>
          </w:p>
        </w:tc>
        <w:tc>
          <w:tcPr>
            <w:tcW w:w="2316" w:type="dxa"/>
          </w:tcPr>
          <w:p w14:paraId="0144BF44" w14:textId="77777777" w:rsidR="00015DAA" w:rsidRPr="000F2F25" w:rsidRDefault="00015DAA" w:rsidP="004A4E19">
            <w:pPr>
              <w:pStyle w:val="Pa11"/>
              <w:spacing w:before="80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 xml:space="preserve">TMB Substrát č.12 </w:t>
            </w:r>
          </w:p>
        </w:tc>
        <w:tc>
          <w:tcPr>
            <w:tcW w:w="4549" w:type="dxa"/>
          </w:tcPr>
          <w:p w14:paraId="456A3187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1 x 20 </w:t>
            </w:r>
            <w:proofErr w:type="spellStart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>mL</w:t>
            </w:r>
            <w:proofErr w:type="spellEnd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015DAA" w:rsidRPr="000F2F25" w14:paraId="12161564" w14:textId="77777777" w:rsidTr="00BC6987">
        <w:trPr>
          <w:trHeight w:val="101"/>
        </w:trPr>
        <w:tc>
          <w:tcPr>
            <w:tcW w:w="2315" w:type="dxa"/>
          </w:tcPr>
          <w:p w14:paraId="541A1A6A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B </w:t>
            </w:r>
          </w:p>
        </w:tc>
        <w:tc>
          <w:tcPr>
            <w:tcW w:w="2316" w:type="dxa"/>
          </w:tcPr>
          <w:p w14:paraId="08744488" w14:textId="6C7F827D" w:rsidR="00015DAA" w:rsidRPr="000F2F25" w:rsidRDefault="00015DAA" w:rsidP="004A4E19">
            <w:pPr>
              <w:pStyle w:val="Pa11"/>
              <w:spacing w:before="80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 xml:space="preserve">Zastavovací roztok č.3 </w:t>
            </w:r>
          </w:p>
        </w:tc>
        <w:tc>
          <w:tcPr>
            <w:tcW w:w="4549" w:type="dxa"/>
          </w:tcPr>
          <w:p w14:paraId="6F75B7B9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1 x 20 </w:t>
            </w:r>
            <w:proofErr w:type="spellStart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>mL</w:t>
            </w:r>
            <w:proofErr w:type="spellEnd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015DAA" w:rsidRPr="000F2F25" w14:paraId="385B5CDC" w14:textId="77777777" w:rsidTr="00BC6987">
        <w:trPr>
          <w:trHeight w:val="101"/>
        </w:trPr>
        <w:tc>
          <w:tcPr>
            <w:tcW w:w="2315" w:type="dxa"/>
          </w:tcPr>
          <w:p w14:paraId="743F676E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C </w:t>
            </w:r>
          </w:p>
        </w:tc>
        <w:tc>
          <w:tcPr>
            <w:tcW w:w="2316" w:type="dxa"/>
          </w:tcPr>
          <w:p w14:paraId="3F6FD974" w14:textId="77777777" w:rsidR="00015DAA" w:rsidRPr="000F2F25" w:rsidRDefault="00015DAA" w:rsidP="004A4E19">
            <w:pPr>
              <w:pStyle w:val="Pa11"/>
              <w:spacing w:before="80"/>
              <w:ind w:hanging="260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 xml:space="preserve">   Koncentrát promývacího roztoku</w:t>
            </w:r>
            <w:r w:rsidR="00DF1670" w:rsidRPr="000F2F25">
              <w:rPr>
                <w:rFonts w:asciiTheme="minorHAnsi" w:hAnsiTheme="minorHAnsi" w:cs="Swiss 72 1 BT"/>
                <w:color w:val="000000"/>
                <w:lang w:val="cs-CZ"/>
              </w:rPr>
              <w:t xml:space="preserve"> (1</w:t>
            </w:r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 xml:space="preserve">0X) </w:t>
            </w:r>
          </w:p>
        </w:tc>
        <w:tc>
          <w:tcPr>
            <w:tcW w:w="4549" w:type="dxa"/>
          </w:tcPr>
          <w:p w14:paraId="40F5FF99" w14:textId="77777777" w:rsidR="00015DAA" w:rsidRPr="000F2F25" w:rsidRDefault="00015DAA" w:rsidP="0044380A">
            <w:pPr>
              <w:autoSpaceDE w:val="0"/>
              <w:autoSpaceDN w:val="0"/>
              <w:adjustRightInd w:val="0"/>
              <w:spacing w:before="80" w:after="0" w:line="171" w:lineRule="atLeast"/>
              <w:ind w:hanging="260"/>
              <w:jc w:val="center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1 x 125 </w:t>
            </w:r>
            <w:proofErr w:type="spellStart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>mL</w:t>
            </w:r>
            <w:proofErr w:type="spellEnd"/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015DAA" w:rsidRPr="000F2F25" w14:paraId="4D29FB02" w14:textId="77777777" w:rsidTr="00BC6987">
        <w:trPr>
          <w:trHeight w:val="103"/>
        </w:trPr>
        <w:tc>
          <w:tcPr>
            <w:tcW w:w="4631" w:type="dxa"/>
            <w:gridSpan w:val="2"/>
          </w:tcPr>
          <w:p w14:paraId="24063A51" w14:textId="77777777" w:rsidR="00015DAA" w:rsidRPr="000F2F25" w:rsidRDefault="00DF1670" w:rsidP="00177473">
            <w:pPr>
              <w:autoSpaceDE w:val="0"/>
              <w:autoSpaceDN w:val="0"/>
              <w:adjustRightInd w:val="0"/>
              <w:spacing w:after="0" w:line="241" w:lineRule="atLeast"/>
              <w:jc w:val="left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b/>
                <w:bCs/>
                <w:sz w:val="24"/>
                <w:szCs w:val="24"/>
                <w:lang w:val="cs-CZ"/>
              </w:rPr>
              <w:t xml:space="preserve">Další složky: </w:t>
            </w:r>
            <w:r w:rsidRPr="000F2F25">
              <w:rPr>
                <w:rStyle w:val="A6"/>
                <w:rFonts w:asciiTheme="minorHAnsi" w:hAnsiTheme="minorHAnsi"/>
                <w:bCs/>
                <w:sz w:val="24"/>
                <w:szCs w:val="24"/>
                <w:lang w:val="cs-CZ"/>
              </w:rPr>
              <w:t>sáček se zipovým uzávěrem</w:t>
            </w:r>
          </w:p>
        </w:tc>
        <w:tc>
          <w:tcPr>
            <w:tcW w:w="4549" w:type="dxa"/>
          </w:tcPr>
          <w:p w14:paraId="1DF7F977" w14:textId="77777777" w:rsidR="00015DAA" w:rsidRPr="000F2F25" w:rsidRDefault="00DF1670" w:rsidP="00DF1670">
            <w:pPr>
              <w:pStyle w:val="Pa1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bCs/>
                <w:sz w:val="24"/>
                <w:szCs w:val="24"/>
                <w:lang w:val="cs-CZ"/>
              </w:rPr>
              <w:t>1</w:t>
            </w:r>
          </w:p>
        </w:tc>
      </w:tr>
    </w:tbl>
    <w:p w14:paraId="5E8F5F14" w14:textId="77777777" w:rsidR="0044380A" w:rsidRPr="000F2F25" w:rsidRDefault="0044380A" w:rsidP="0044380A">
      <w:pPr>
        <w:rPr>
          <w:rFonts w:asciiTheme="minorHAnsi" w:hAnsiTheme="minorHAnsi" w:cs="Swiss 72 1 BT"/>
          <w:b/>
          <w:bCs/>
          <w:color w:val="000000"/>
          <w:sz w:val="24"/>
          <w:szCs w:val="24"/>
          <w:lang w:val="cs-CZ"/>
        </w:rPr>
      </w:pPr>
    </w:p>
    <w:p w14:paraId="3D3F7CEC" w14:textId="5328EF83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Poznámka: Popis mezinárodních symbolů používaných na štítcích této soupravy najdete v tabulce na konci </w:t>
      </w:r>
      <w:r w:rsidR="004540AD">
        <w:rPr>
          <w:rFonts w:asciiTheme="minorHAnsi" w:hAnsiTheme="minorHAnsi"/>
          <w:sz w:val="24"/>
          <w:szCs w:val="24"/>
          <w:lang w:val="cs-CZ"/>
        </w:rPr>
        <w:t xml:space="preserve">příbalové </w:t>
      </w:r>
      <w:proofErr w:type="spellStart"/>
      <w:r w:rsidR="004540AD">
        <w:rPr>
          <w:rFonts w:asciiTheme="minorHAnsi" w:hAnsiTheme="minorHAnsi"/>
          <w:sz w:val="24"/>
          <w:szCs w:val="24"/>
          <w:lang w:val="cs-CZ"/>
        </w:rPr>
        <w:t>infromace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>.</w:t>
      </w:r>
    </w:p>
    <w:p w14:paraId="47A850D6" w14:textId="77777777" w:rsidR="008B70E6" w:rsidRPr="000F2F25" w:rsidRDefault="008B70E6" w:rsidP="00015DAA">
      <w:pPr>
        <w:rPr>
          <w:rFonts w:asciiTheme="minorHAnsi" w:hAnsiTheme="minorHAnsi"/>
          <w:b/>
          <w:sz w:val="24"/>
          <w:szCs w:val="24"/>
          <w:u w:val="single"/>
          <w:lang w:val="cs-CZ"/>
        </w:rPr>
      </w:pPr>
    </w:p>
    <w:p w14:paraId="1F31F930" w14:textId="77777777" w:rsidR="00015DAA" w:rsidRPr="000F2F25" w:rsidRDefault="00015DAA" w:rsidP="00015DAA">
      <w:pPr>
        <w:rPr>
          <w:rFonts w:asciiTheme="minorHAnsi" w:hAnsiTheme="minorHAnsi"/>
          <w:b/>
          <w:sz w:val="24"/>
          <w:szCs w:val="24"/>
          <w:u w:val="single"/>
          <w:lang w:val="cs-CZ"/>
        </w:rPr>
      </w:pPr>
      <w:r w:rsidRPr="000F2F25">
        <w:rPr>
          <w:rFonts w:asciiTheme="minorHAnsi" w:hAnsiTheme="minorHAnsi"/>
          <w:b/>
          <w:sz w:val="24"/>
          <w:szCs w:val="24"/>
          <w:u w:val="single"/>
          <w:lang w:val="cs-CZ"/>
        </w:rPr>
        <w:t>Skladování</w:t>
      </w:r>
    </w:p>
    <w:p w14:paraId="5B3158F0" w14:textId="607A8C34" w:rsidR="00015DAA" w:rsidRPr="000F2F25" w:rsidRDefault="00015DAA" w:rsidP="00015DAA">
      <w:pPr>
        <w:rPr>
          <w:rFonts w:asciiTheme="minorHAnsi" w:hAnsiTheme="minorHAnsi" w:cs="TT25Ft00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Všechny reagencie skladujte při teplotě 2-8</w:t>
      </w:r>
      <w:r w:rsidRPr="000F2F25">
        <w:rPr>
          <w:rFonts w:asciiTheme="minorHAnsi" w:hAnsiTheme="minorHAnsi" w:cs="TT25Ft00"/>
          <w:sz w:val="24"/>
          <w:szCs w:val="24"/>
          <w:lang w:val="cs-CZ"/>
        </w:rPr>
        <w:t xml:space="preserve"> °C. Pokud byly dodrženy podmínky správné</w:t>
      </w:r>
      <w:r w:rsidR="00E66B75">
        <w:rPr>
          <w:rFonts w:asciiTheme="minorHAnsi" w:hAnsiTheme="minorHAnsi" w:cs="TT25Ft00"/>
          <w:sz w:val="24"/>
          <w:szCs w:val="24"/>
          <w:lang w:val="cs-CZ"/>
        </w:rPr>
        <w:t>ho</w:t>
      </w:r>
      <w:r w:rsidRPr="000F2F25">
        <w:rPr>
          <w:rFonts w:asciiTheme="minorHAnsi" w:hAnsiTheme="minorHAnsi" w:cs="TT25Ft00"/>
          <w:sz w:val="24"/>
          <w:szCs w:val="24"/>
          <w:lang w:val="cs-CZ"/>
        </w:rPr>
        <w:t xml:space="preserve"> </w:t>
      </w:r>
      <w:r w:rsidR="00E66B75">
        <w:rPr>
          <w:rFonts w:asciiTheme="minorHAnsi" w:hAnsiTheme="minorHAnsi" w:cs="TT25Ft00"/>
          <w:sz w:val="24"/>
          <w:szCs w:val="24"/>
          <w:lang w:val="cs-CZ"/>
        </w:rPr>
        <w:t>skladování</w:t>
      </w:r>
      <w:r w:rsidRPr="000F2F25">
        <w:rPr>
          <w:rFonts w:asciiTheme="minorHAnsi" w:hAnsiTheme="minorHAnsi" w:cs="TT25Ft00"/>
          <w:sz w:val="24"/>
          <w:szCs w:val="24"/>
          <w:lang w:val="cs-CZ"/>
        </w:rPr>
        <w:t>, jsou reagencie stabilní až do data exspirace.</w:t>
      </w:r>
    </w:p>
    <w:p w14:paraId="0F2DD95D" w14:textId="77777777" w:rsidR="00015DAA" w:rsidRPr="000F2F25" w:rsidRDefault="00015DAA" w:rsidP="00015DAA">
      <w:pPr>
        <w:rPr>
          <w:rFonts w:asciiTheme="minorHAnsi" w:hAnsiTheme="minorHAnsi"/>
          <w:b/>
          <w:sz w:val="24"/>
          <w:szCs w:val="24"/>
          <w:u w:val="single"/>
          <w:lang w:val="cs-CZ"/>
        </w:rPr>
      </w:pPr>
      <w:r w:rsidRPr="000F2F25">
        <w:rPr>
          <w:rFonts w:asciiTheme="minorHAnsi" w:hAnsiTheme="minorHAnsi"/>
          <w:b/>
          <w:sz w:val="24"/>
          <w:szCs w:val="24"/>
          <w:u w:val="single"/>
          <w:lang w:val="cs-CZ"/>
        </w:rPr>
        <w:t>Potřebné materiály, které nejsou součástí soupravy</w:t>
      </w:r>
    </w:p>
    <w:p w14:paraId="6CF88705" w14:textId="77777777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• Přesné pipety a multikanálové pipety </w:t>
      </w:r>
    </w:p>
    <w:p w14:paraId="1560BA8A" w14:textId="77777777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• Jednorázové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pipetovací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špičky</w:t>
      </w:r>
    </w:p>
    <w:p w14:paraId="3AE0ED04" w14:textId="77777777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•Odměrný válec na promývací roztok, opatřený stupnicí</w:t>
      </w:r>
    </w:p>
    <w:p w14:paraId="61F184B9" w14:textId="77777777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• Spektrofotometr snímající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mikrodestičky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s 96 jamkami, vybavený filtrem s vlnovou délkou 450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nm</w:t>
      </w:r>
      <w:proofErr w:type="spellEnd"/>
    </w:p>
    <w:p w14:paraId="097D97FC" w14:textId="77777777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• Mycí zařízení na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mikrodestičku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(manuální, poloautomatický nebo automatický systém)</w:t>
      </w:r>
    </w:p>
    <w:p w14:paraId="323C4BCE" w14:textId="77777777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• Destilovaná nebo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deionizovaná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voda – na přípravu reagencií používejte pouze destilovanou nebo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deionizovanou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vodu</w:t>
      </w:r>
    </w:p>
    <w:p w14:paraId="4E34EC96" w14:textId="77777777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• Kryty na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mikrotitrační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destičky – víčka, aluminiová fólie nebo lepicí kryty</w:t>
      </w:r>
    </w:p>
    <w:p w14:paraId="5F650CA8" w14:textId="77777777" w:rsidR="00015DAA" w:rsidRPr="000F2F25" w:rsidRDefault="00015DAA" w:rsidP="00015DAA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•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Vortex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nebo ekvivalentní zařízení</w:t>
      </w:r>
    </w:p>
    <w:p w14:paraId="42A384E3" w14:textId="77777777" w:rsidR="008B70E6" w:rsidRPr="000F2F25" w:rsidRDefault="008B70E6" w:rsidP="00015DAA">
      <w:pPr>
        <w:rPr>
          <w:rFonts w:asciiTheme="minorHAnsi" w:hAnsiTheme="minorHAnsi"/>
          <w:sz w:val="24"/>
          <w:szCs w:val="24"/>
          <w:lang w:val="cs-CZ"/>
        </w:rPr>
      </w:pPr>
    </w:p>
    <w:p w14:paraId="162DDBF9" w14:textId="77777777" w:rsidR="00015DAA" w:rsidRPr="000F2F25" w:rsidRDefault="00015DAA" w:rsidP="00015DAA">
      <w:pPr>
        <w:spacing w:after="0"/>
        <w:rPr>
          <w:rFonts w:asciiTheme="minorHAnsi" w:hAnsiTheme="minorHAnsi" w:cs="Arial"/>
          <w:b/>
          <w:sz w:val="24"/>
          <w:szCs w:val="24"/>
          <w:lang w:val="cs-CZ"/>
        </w:rPr>
      </w:pPr>
      <w:r w:rsidRPr="000F2F25">
        <w:rPr>
          <w:rFonts w:asciiTheme="minorHAnsi" w:hAnsiTheme="minorHAnsi" w:cs="Arial"/>
          <w:b/>
          <w:sz w:val="24"/>
          <w:szCs w:val="24"/>
          <w:lang w:val="cs-CZ"/>
        </w:rPr>
        <w:t>Upozornění a varování pro uživatele</w:t>
      </w:r>
    </w:p>
    <w:p w14:paraId="785C9B52" w14:textId="77777777" w:rsidR="00015DAA" w:rsidRPr="000F2F25" w:rsidRDefault="00015DAA" w:rsidP="00015DAA">
      <w:pPr>
        <w:spacing w:after="0"/>
        <w:rPr>
          <w:rFonts w:asciiTheme="minorHAnsi" w:hAnsiTheme="minorHAnsi" w:cs="Arial"/>
          <w:sz w:val="24"/>
          <w:szCs w:val="24"/>
          <w:lang w:val="cs-CZ"/>
        </w:rPr>
      </w:pPr>
    </w:p>
    <w:p w14:paraId="13BF9E04" w14:textId="77777777" w:rsidR="00015DAA" w:rsidRPr="000F2F25" w:rsidRDefault="00015DAA" w:rsidP="00015DAA">
      <w:pPr>
        <w:pStyle w:val="Odstavecseseznamem"/>
        <w:numPr>
          <w:ilvl w:val="0"/>
          <w:numId w:val="8"/>
        </w:num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>S veškerým biologickým materiálem nakládejte jako s potenciálně infekčním materiálem.</w:t>
      </w:r>
    </w:p>
    <w:p w14:paraId="391DB16E" w14:textId="77777777" w:rsidR="00015DAA" w:rsidRPr="000F2F25" w:rsidRDefault="00015DAA" w:rsidP="00015DAA">
      <w:pPr>
        <w:pStyle w:val="Odstavecseseznamem"/>
        <w:numPr>
          <w:ilvl w:val="0"/>
          <w:numId w:val="8"/>
        </w:num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>Při manipulaci se vzorky a reagenciemi používejte ochranné rukavice / ochranné oblečení / ochranné prostředky na oči nebo obličej.</w:t>
      </w:r>
    </w:p>
    <w:p w14:paraId="432CA8B8" w14:textId="77777777" w:rsidR="00015DAA" w:rsidRPr="000F2F25" w:rsidRDefault="00015DAA" w:rsidP="00015DAA">
      <w:pPr>
        <w:pStyle w:val="Odstavecseseznamem"/>
        <w:numPr>
          <w:ilvl w:val="0"/>
          <w:numId w:val="8"/>
        </w:num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>Další informace najdete v bezpečnostním listu výrobku.</w:t>
      </w:r>
    </w:p>
    <w:p w14:paraId="235179EE" w14:textId="77777777" w:rsidR="00015DAA" w:rsidRPr="000F2F25" w:rsidRDefault="00015DAA" w:rsidP="00015DAA">
      <w:pPr>
        <w:pStyle w:val="Odstavecseseznamem"/>
        <w:numPr>
          <w:ilvl w:val="0"/>
          <w:numId w:val="8"/>
        </w:numPr>
        <w:spacing w:after="200" w:line="276" w:lineRule="auto"/>
        <w:jc w:val="left"/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Upozornění a bezpečnostní opatření pro použití reagencií najdete na konci tohoto letáku.</w:t>
      </w:r>
    </w:p>
    <w:p w14:paraId="07BF6632" w14:textId="77777777" w:rsidR="00015DAA" w:rsidRPr="000F2F25" w:rsidRDefault="00015DAA" w:rsidP="00015DAA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Swiss 72 1 BT"/>
          <w:color w:val="000000"/>
          <w:sz w:val="24"/>
          <w:szCs w:val="24"/>
          <w:lang w:val="cs-CZ"/>
        </w:rPr>
      </w:pPr>
    </w:p>
    <w:p w14:paraId="54C0519F" w14:textId="77777777" w:rsidR="00015DAA" w:rsidRPr="000F2F25" w:rsidRDefault="00015DAA" w:rsidP="00015DAA">
      <w:pPr>
        <w:spacing w:after="0"/>
        <w:rPr>
          <w:rFonts w:asciiTheme="minorHAnsi" w:hAnsiTheme="minorHAnsi" w:cs="Arial"/>
          <w:b/>
          <w:sz w:val="24"/>
          <w:szCs w:val="24"/>
          <w:lang w:val="cs-CZ"/>
        </w:rPr>
      </w:pPr>
      <w:r w:rsidRPr="000F2F25">
        <w:rPr>
          <w:rFonts w:asciiTheme="minorHAnsi" w:hAnsiTheme="minorHAnsi" w:cs="Arial"/>
          <w:b/>
          <w:sz w:val="24"/>
          <w:szCs w:val="24"/>
          <w:lang w:val="cs-CZ"/>
        </w:rPr>
        <w:t>Laboratorní postupy</w:t>
      </w:r>
    </w:p>
    <w:p w14:paraId="71082936" w14:textId="77777777" w:rsidR="00015DAA" w:rsidRPr="000F2F25" w:rsidRDefault="00015DAA" w:rsidP="00015DAA">
      <w:pPr>
        <w:spacing w:after="0"/>
        <w:rPr>
          <w:rFonts w:asciiTheme="minorHAnsi" w:hAnsiTheme="minorHAnsi" w:cs="Arial"/>
          <w:sz w:val="24"/>
          <w:szCs w:val="24"/>
          <w:lang w:val="cs-CZ"/>
        </w:rPr>
      </w:pPr>
    </w:p>
    <w:p w14:paraId="6121DE66" w14:textId="77777777" w:rsidR="00015DAA" w:rsidRPr="000F2F25" w:rsidRDefault="00015DAA" w:rsidP="00015DAA">
      <w:pPr>
        <w:pStyle w:val="Odstavecseseznamem"/>
        <w:numPr>
          <w:ilvl w:val="0"/>
          <w:numId w:val="9"/>
        </w:num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 xml:space="preserve">Pro dosažení optimálních výsledků přesně dodržujte tento protokol. K zachování přesnosti a správnosti je nezbytné pečlivé pipetování, měření času a mytí během postupu. Pro každý vzorek a kontrolu použijte vždy novou </w:t>
      </w:r>
      <w:proofErr w:type="spellStart"/>
      <w:r w:rsidRPr="000F2F25">
        <w:rPr>
          <w:rFonts w:asciiTheme="minorHAnsi" w:hAnsiTheme="minorHAnsi" w:cs="Arial"/>
          <w:sz w:val="24"/>
          <w:szCs w:val="24"/>
          <w:lang w:val="cs-CZ"/>
        </w:rPr>
        <w:t>pipetovací</w:t>
      </w:r>
      <w:proofErr w:type="spellEnd"/>
      <w:r w:rsidRPr="000F2F25">
        <w:rPr>
          <w:rFonts w:asciiTheme="minorHAnsi" w:hAnsiTheme="minorHAnsi" w:cs="Arial"/>
          <w:sz w:val="24"/>
          <w:szCs w:val="24"/>
          <w:lang w:val="cs-CZ"/>
        </w:rPr>
        <w:t xml:space="preserve"> špičku.</w:t>
      </w:r>
      <w:r w:rsidRPr="000F2F25">
        <w:rPr>
          <w:rFonts w:asciiTheme="minorHAnsi" w:hAnsiTheme="minorHAnsi" w:cs="Arial"/>
          <w:sz w:val="24"/>
          <w:szCs w:val="24"/>
          <w:lang w:val="cs-CZ"/>
        </w:rPr>
        <w:br/>
      </w:r>
    </w:p>
    <w:p w14:paraId="6B5DCA8A" w14:textId="77777777" w:rsidR="00015DAA" w:rsidRPr="000F2F25" w:rsidRDefault="00015DAA" w:rsidP="00015DAA">
      <w:pPr>
        <w:pStyle w:val="Odstavecseseznamem"/>
        <w:numPr>
          <w:ilvl w:val="0"/>
          <w:numId w:val="9"/>
        </w:num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 xml:space="preserve">Roztok TMB nevystavujte silnému světlu nebo jakýmkoli oxidačním činidlům. Pro manipulaci s roztokem TMB používejte čisté skleněné nebo plastové nádoby. </w:t>
      </w:r>
      <w:r w:rsidRPr="000F2F25">
        <w:rPr>
          <w:rFonts w:asciiTheme="minorHAnsi" w:hAnsiTheme="minorHAnsi" w:cs="Arial"/>
          <w:sz w:val="24"/>
          <w:szCs w:val="24"/>
          <w:lang w:val="cs-CZ"/>
        </w:rPr>
        <w:br/>
      </w:r>
    </w:p>
    <w:p w14:paraId="08300806" w14:textId="77777777" w:rsidR="00015DAA" w:rsidRPr="000F2F25" w:rsidRDefault="00015DAA" w:rsidP="00015DAA">
      <w:pPr>
        <w:pStyle w:val="Odstavecseseznamem"/>
        <w:numPr>
          <w:ilvl w:val="0"/>
          <w:numId w:val="9"/>
        </w:num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>Všechny odpady je třeba před likvidací řádně dekontaminovat. Obsah likvidujte v souladu s místními, regionálními a státními předpisy.</w:t>
      </w:r>
    </w:p>
    <w:p w14:paraId="35B07345" w14:textId="77777777" w:rsidR="008B70E6" w:rsidRPr="000F2F25" w:rsidRDefault="008B70E6" w:rsidP="008B70E6">
      <w:pPr>
        <w:pStyle w:val="Odstavecseseznamem"/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</w:p>
    <w:p w14:paraId="4D42F488" w14:textId="77777777" w:rsidR="00015DAA" w:rsidRPr="000F2F25" w:rsidRDefault="00015DAA" w:rsidP="00015DAA">
      <w:pPr>
        <w:pStyle w:val="Odstavecseseznamem"/>
        <w:numPr>
          <w:ilvl w:val="0"/>
          <w:numId w:val="9"/>
        </w:num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>Snažte se zabránit kontaminaci složek soupravy. Nenalévejte nepoužité reagencie zpět do nádob.</w:t>
      </w:r>
      <w:r w:rsidRPr="000F2F25">
        <w:rPr>
          <w:rFonts w:asciiTheme="minorHAnsi" w:hAnsiTheme="minorHAnsi" w:cs="Arial"/>
          <w:sz w:val="24"/>
          <w:szCs w:val="24"/>
          <w:lang w:val="cs-CZ"/>
        </w:rPr>
        <w:br/>
      </w:r>
    </w:p>
    <w:p w14:paraId="1CABF6C6" w14:textId="3D77DF14" w:rsidR="00015DAA" w:rsidRPr="000F2F25" w:rsidRDefault="00015DAA" w:rsidP="00015DAA">
      <w:pPr>
        <w:pStyle w:val="Odstavecseseznamem"/>
        <w:numPr>
          <w:ilvl w:val="0"/>
          <w:numId w:val="9"/>
        </w:num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>Nepoužívejte soupravu po datu exspirace.</w:t>
      </w:r>
    </w:p>
    <w:p w14:paraId="0C26DCF4" w14:textId="77777777" w:rsidR="008B70E6" w:rsidRPr="000F2F25" w:rsidRDefault="008B70E6" w:rsidP="008B70E6">
      <w:pPr>
        <w:pStyle w:val="Odstavecseseznamem"/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</w:p>
    <w:p w14:paraId="49F73A02" w14:textId="77777777" w:rsidR="00DF1670" w:rsidRPr="000F2F25" w:rsidRDefault="00DF1670" w:rsidP="00DF1670">
      <w:pPr>
        <w:spacing w:after="0"/>
        <w:jc w:val="left"/>
        <w:rPr>
          <w:rFonts w:asciiTheme="minorHAnsi" w:hAnsiTheme="minorHAnsi" w:cs="Arial"/>
          <w:b/>
          <w:sz w:val="24"/>
          <w:szCs w:val="24"/>
          <w:u w:val="single"/>
          <w:lang w:val="cs-CZ"/>
        </w:rPr>
      </w:pPr>
      <w:r w:rsidRPr="000F2F25">
        <w:rPr>
          <w:rFonts w:asciiTheme="minorHAnsi" w:hAnsiTheme="minorHAnsi" w:cs="Arial"/>
          <w:b/>
          <w:sz w:val="24"/>
          <w:szCs w:val="24"/>
          <w:u w:val="single"/>
          <w:lang w:val="cs-CZ"/>
        </w:rPr>
        <w:t>Příprava reagencií</w:t>
      </w:r>
    </w:p>
    <w:p w14:paraId="2C792F80" w14:textId="77777777" w:rsidR="00DF1670" w:rsidRPr="000F2F25" w:rsidRDefault="00DF1670" w:rsidP="00DF1670">
      <w:pPr>
        <w:spacing w:after="0"/>
        <w:jc w:val="left"/>
        <w:rPr>
          <w:rFonts w:asciiTheme="minorHAnsi" w:hAnsiTheme="minorHAnsi" w:cs="Arial"/>
          <w:b/>
          <w:sz w:val="24"/>
          <w:szCs w:val="24"/>
          <w:u w:val="single"/>
          <w:lang w:val="cs-CZ"/>
        </w:rPr>
      </w:pPr>
    </w:p>
    <w:p w14:paraId="402013FF" w14:textId="77777777" w:rsidR="00DF1670" w:rsidRPr="000F2F25" w:rsidRDefault="008B70E6" w:rsidP="00DF1670">
      <w:pPr>
        <w:spacing w:after="0"/>
        <w:jc w:val="left"/>
        <w:rPr>
          <w:rFonts w:asciiTheme="minorHAnsi" w:hAnsiTheme="minorHAnsi" w:cs="Arial"/>
          <w:b/>
          <w:sz w:val="24"/>
          <w:szCs w:val="24"/>
          <w:u w:val="single"/>
          <w:lang w:val="cs-CZ"/>
        </w:rPr>
      </w:pPr>
      <w:r w:rsidRPr="000F2F25">
        <w:rPr>
          <w:rFonts w:asciiTheme="minorHAnsi" w:hAnsiTheme="minorHAnsi" w:cs="Arial"/>
          <w:b/>
          <w:sz w:val="24"/>
          <w:szCs w:val="24"/>
          <w:u w:val="single"/>
          <w:lang w:val="cs-CZ"/>
        </w:rPr>
        <w:t>Mycí (promývací) roztok</w:t>
      </w:r>
    </w:p>
    <w:p w14:paraId="29ABF6F4" w14:textId="77777777" w:rsidR="008B70E6" w:rsidRPr="000F2F25" w:rsidRDefault="008B70E6" w:rsidP="00DF1670">
      <w:p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</w:p>
    <w:p w14:paraId="452DB5E6" w14:textId="77777777" w:rsidR="00DF1670" w:rsidRPr="000F2F25" w:rsidRDefault="00DF1670" w:rsidP="00DF1670">
      <w:p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  <w:r w:rsidRPr="000F2F25">
        <w:rPr>
          <w:rFonts w:asciiTheme="minorHAnsi" w:hAnsiTheme="minorHAnsi" w:cs="Arial"/>
          <w:sz w:val="24"/>
          <w:szCs w:val="24"/>
          <w:lang w:val="cs-CZ"/>
        </w:rPr>
        <w:t>Zřeďte promývací koncentrát (10x) přidáním vody (1 díl koncentrátu a 9 dílů vody, tj. 100 ml promývacího koncentrátu (10x) + 900 ml destilované vody)</w:t>
      </w:r>
      <w:r w:rsidR="008B70E6" w:rsidRPr="000F2F25">
        <w:rPr>
          <w:rFonts w:asciiTheme="minorHAnsi" w:hAnsiTheme="minorHAnsi" w:cs="Arial"/>
          <w:sz w:val="24"/>
          <w:szCs w:val="24"/>
          <w:lang w:val="cs-CZ"/>
        </w:rPr>
        <w:t>.</w:t>
      </w:r>
    </w:p>
    <w:p w14:paraId="05A8086F" w14:textId="77777777" w:rsidR="00DF1670" w:rsidRPr="000F2F25" w:rsidRDefault="00DF1670" w:rsidP="00DF1670">
      <w:pPr>
        <w:spacing w:after="0"/>
        <w:jc w:val="left"/>
        <w:rPr>
          <w:rFonts w:asciiTheme="minorHAnsi" w:hAnsiTheme="minorHAnsi" w:cs="Arial"/>
          <w:sz w:val="24"/>
          <w:szCs w:val="24"/>
          <w:lang w:val="cs-CZ"/>
        </w:rPr>
      </w:pPr>
    </w:p>
    <w:p w14:paraId="1A582F91" w14:textId="77777777" w:rsidR="00DF1670" w:rsidRPr="000F2F25" w:rsidRDefault="00DF1670" w:rsidP="00DF1670">
      <w:pPr>
        <w:rPr>
          <w:rFonts w:asciiTheme="minorHAnsi" w:hAnsiTheme="minorHAnsi"/>
          <w:b/>
          <w:sz w:val="24"/>
          <w:szCs w:val="24"/>
          <w:u w:val="single"/>
          <w:lang w:val="cs-CZ"/>
        </w:rPr>
      </w:pPr>
      <w:r w:rsidRPr="000F2F25">
        <w:rPr>
          <w:rFonts w:asciiTheme="minorHAnsi" w:hAnsiTheme="minorHAnsi"/>
          <w:b/>
          <w:sz w:val="24"/>
          <w:szCs w:val="24"/>
          <w:u w:val="single"/>
          <w:lang w:val="cs-CZ"/>
        </w:rPr>
        <w:t>Postup testu</w:t>
      </w:r>
    </w:p>
    <w:p w14:paraId="44258BB7" w14:textId="77777777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Všechny reagenční roztoky použité v tomto testu musí mít teplotu 18–26°C. Reagencie se míchají jemným kroužením. </w:t>
      </w:r>
    </w:p>
    <w:p w14:paraId="6F6DD49A" w14:textId="77777777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1. Připravte potažené destičky a označte pozice vzorků. Pokud použijete jen část destičky, vezměte jen takové množství jamek, jaké je potřebné pro daný počet testovaných vzorků. Ostatní jamky uložte spolu s desikantem do uzavíratelného sáčku a uložte při teplotě 2–8°C.</w:t>
      </w:r>
    </w:p>
    <w:p w14:paraId="63821214" w14:textId="77777777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2. Dejte 90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μl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ředicího roztoku do každé jamky.</w:t>
      </w:r>
    </w:p>
    <w:p w14:paraId="0FFC661B" w14:textId="47F1441D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3. Dejte 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1</w:t>
      </w:r>
      <w:r w:rsidRPr="000F2F25">
        <w:rPr>
          <w:rFonts w:asciiTheme="minorHAnsi" w:hAnsiTheme="minorHAnsi"/>
          <w:sz w:val="24"/>
          <w:szCs w:val="24"/>
          <w:lang w:val="cs-CZ"/>
        </w:rPr>
        <w:t>0</w:t>
      </w:r>
      <w:r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t xml:space="preserve">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μl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pozitivního kontrolního vzorku (P</w:t>
      </w:r>
      <w:r w:rsidRPr="000F2F25">
        <w:rPr>
          <w:rFonts w:asciiTheme="minorHAnsi" w:hAnsiTheme="minorHAnsi"/>
          <w:sz w:val="24"/>
          <w:szCs w:val="24"/>
          <w:lang w:val="cs-CZ"/>
        </w:rPr>
        <w:t xml:space="preserve">K) do </w:t>
      </w:r>
      <w:r w:rsidR="005E3CC9">
        <w:rPr>
          <w:rFonts w:asciiTheme="minorHAnsi" w:hAnsiTheme="minorHAnsi"/>
          <w:sz w:val="24"/>
          <w:szCs w:val="24"/>
          <w:lang w:val="cs-CZ"/>
        </w:rPr>
        <w:t>duplicitních jamek.</w:t>
      </w:r>
    </w:p>
    <w:p w14:paraId="60E5CF4E" w14:textId="77777777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4. Dejte 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1</w:t>
      </w:r>
      <w:r w:rsidRPr="000F2F25">
        <w:rPr>
          <w:rFonts w:asciiTheme="minorHAnsi" w:hAnsiTheme="minorHAnsi"/>
          <w:sz w:val="24"/>
          <w:szCs w:val="24"/>
          <w:lang w:val="cs-CZ"/>
        </w:rPr>
        <w:t xml:space="preserve">0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μl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negativního</w:t>
      </w:r>
      <w:r w:rsidRPr="000F2F25">
        <w:rPr>
          <w:rFonts w:asciiTheme="minorHAnsi" w:hAnsiTheme="minorHAnsi"/>
          <w:sz w:val="24"/>
          <w:szCs w:val="24"/>
          <w:lang w:val="cs-CZ"/>
        </w:rPr>
        <w:t xml:space="preserve"> kontrolního vzorku (</w:t>
      </w:r>
      <w:proofErr w:type="spellStart"/>
      <w:r w:rsidR="0073576C" w:rsidRPr="000F2F25">
        <w:rPr>
          <w:rFonts w:asciiTheme="minorHAnsi" w:hAnsiTheme="minorHAnsi"/>
          <w:sz w:val="24"/>
          <w:szCs w:val="24"/>
          <w:lang w:val="cs-CZ"/>
        </w:rPr>
        <w:t>n</w:t>
      </w:r>
      <w:r w:rsidRPr="000F2F25">
        <w:rPr>
          <w:rFonts w:asciiTheme="minorHAnsi" w:hAnsiTheme="minorHAnsi"/>
          <w:sz w:val="24"/>
          <w:szCs w:val="24"/>
          <w:lang w:val="cs-CZ"/>
        </w:rPr>
        <w:t>K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) do 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duplicitních jamek</w:t>
      </w:r>
      <w:r w:rsidRPr="000F2F25">
        <w:rPr>
          <w:rFonts w:asciiTheme="minorHAnsi" w:hAnsiTheme="minorHAnsi"/>
          <w:sz w:val="24"/>
          <w:szCs w:val="24"/>
          <w:lang w:val="cs-CZ"/>
        </w:rPr>
        <w:t>.</w:t>
      </w:r>
    </w:p>
    <w:p w14:paraId="6B4ED7B2" w14:textId="64794AFB" w:rsidR="00DF1670" w:rsidRPr="000F2F25" w:rsidRDefault="0073576C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5. Použijte 1</w:t>
      </w:r>
      <w:r w:rsidR="00DF1670" w:rsidRPr="000F2F25">
        <w:rPr>
          <w:rFonts w:asciiTheme="minorHAnsi" w:hAnsiTheme="minorHAnsi"/>
          <w:sz w:val="24"/>
          <w:szCs w:val="24"/>
          <w:lang w:val="cs-CZ"/>
        </w:rPr>
        <w:t xml:space="preserve">0 </w:t>
      </w:r>
      <w:proofErr w:type="spellStart"/>
      <w:r w:rsidR="00DF1670" w:rsidRPr="000F2F25">
        <w:rPr>
          <w:rFonts w:asciiTheme="minorHAnsi" w:hAnsiTheme="minorHAnsi"/>
          <w:sz w:val="24"/>
          <w:szCs w:val="24"/>
          <w:lang w:val="cs-CZ"/>
        </w:rPr>
        <w:t>μl</w:t>
      </w:r>
      <w:proofErr w:type="spellEnd"/>
      <w:r w:rsidR="00DF1670" w:rsidRPr="000F2F25">
        <w:rPr>
          <w:rFonts w:asciiTheme="minorHAnsi" w:hAnsiTheme="minorHAnsi"/>
          <w:sz w:val="24"/>
          <w:szCs w:val="24"/>
          <w:lang w:val="cs-CZ"/>
        </w:rPr>
        <w:t xml:space="preserve"> testovaného vzorku </w:t>
      </w:r>
      <w:r w:rsidR="005E3CC9">
        <w:rPr>
          <w:rFonts w:asciiTheme="minorHAnsi" w:hAnsiTheme="minorHAnsi"/>
          <w:sz w:val="24"/>
          <w:szCs w:val="24"/>
          <w:lang w:val="cs-CZ"/>
        </w:rPr>
        <w:t>do zbývajících jamek.</w:t>
      </w:r>
      <w:r w:rsidR="00DF1670" w:rsidRPr="000F2F25">
        <w:rPr>
          <w:rFonts w:asciiTheme="minorHAnsi" w:hAnsiTheme="minorHAnsi"/>
          <w:sz w:val="24"/>
          <w:szCs w:val="24"/>
          <w:lang w:val="cs-CZ"/>
        </w:rPr>
        <w:t xml:space="preserve"> </w:t>
      </w:r>
    </w:p>
    <w:p w14:paraId="4AB5CB3D" w14:textId="7B6B99F1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6. Smíchejte obsah jamek jemným poklepáváním</w:t>
      </w:r>
      <w:r w:rsidR="005E3CC9">
        <w:rPr>
          <w:rFonts w:asciiTheme="minorHAnsi" w:hAnsiTheme="minorHAnsi"/>
          <w:sz w:val="24"/>
          <w:szCs w:val="24"/>
          <w:lang w:val="cs-CZ"/>
        </w:rPr>
        <w:t xml:space="preserve"> nebo použijte </w:t>
      </w:r>
      <w:proofErr w:type="spellStart"/>
      <w:r w:rsidR="005E3CC9">
        <w:rPr>
          <w:rFonts w:asciiTheme="minorHAnsi" w:hAnsiTheme="minorHAnsi"/>
          <w:sz w:val="24"/>
          <w:szCs w:val="24"/>
          <w:lang w:val="cs-CZ"/>
        </w:rPr>
        <w:t>mikrotitrační</w:t>
      </w:r>
      <w:proofErr w:type="spellEnd"/>
      <w:r w:rsidR="005E3CC9">
        <w:rPr>
          <w:rFonts w:asciiTheme="minorHAnsi" w:hAnsiTheme="minorHAnsi"/>
          <w:sz w:val="24"/>
          <w:szCs w:val="24"/>
          <w:lang w:val="cs-CZ"/>
        </w:rPr>
        <w:t xml:space="preserve"> třepačku.</w:t>
      </w:r>
    </w:p>
    <w:p w14:paraId="3B42BB80" w14:textId="77777777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7. Zakryjte destičku a inkubujte 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60</w:t>
      </w:r>
      <w:r w:rsidRPr="000F2F25">
        <w:rPr>
          <w:rFonts w:asciiTheme="minorHAnsi" w:hAnsiTheme="minorHAnsi"/>
          <w:sz w:val="24"/>
          <w:szCs w:val="24"/>
          <w:lang w:val="cs-CZ"/>
        </w:rPr>
        <w:t xml:space="preserve"> minut (±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5</w:t>
      </w:r>
      <w:r w:rsidRPr="000F2F25">
        <w:rPr>
          <w:rFonts w:asciiTheme="minorHAnsi" w:hAnsiTheme="minorHAnsi"/>
          <w:sz w:val="24"/>
          <w:szCs w:val="24"/>
          <w:lang w:val="cs-CZ"/>
        </w:rPr>
        <w:t xml:space="preserve"> min.) při 18–26°C.</w:t>
      </w:r>
    </w:p>
    <w:p w14:paraId="0A1FFD43" w14:textId="77777777" w:rsidR="00DF1670" w:rsidRPr="000F2F25" w:rsidRDefault="0073576C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8. </w:t>
      </w:r>
      <w:r w:rsidR="00DF1670" w:rsidRPr="000F2F25">
        <w:rPr>
          <w:rFonts w:asciiTheme="minorHAnsi" w:hAnsiTheme="minorHAnsi"/>
          <w:sz w:val="24"/>
          <w:szCs w:val="24"/>
          <w:lang w:val="cs-CZ"/>
        </w:rPr>
        <w:t>Odstraňte roztok a každou jamku třikrát promyjte přibližně 300 µl mycího roztoku. Po posledním odstranění tekutiny odstraňte zbývající mycí tekutinu z každé destičky poklepáváním na savý materiál. Destička nesmí mezi umýváním a před přidáním příští reagencie vyschnout.</w:t>
      </w:r>
    </w:p>
    <w:p w14:paraId="0843AC10" w14:textId="77777777" w:rsidR="0073576C" w:rsidRPr="000F2F25" w:rsidRDefault="0073576C" w:rsidP="0073576C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9. Přidejte 100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μl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konjugátu do každé jamky.</w:t>
      </w:r>
    </w:p>
    <w:p w14:paraId="272CA88C" w14:textId="77777777" w:rsidR="0073576C" w:rsidRPr="000F2F25" w:rsidRDefault="0073576C" w:rsidP="0073576C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10. Zakryjte destičku a inkubujte 60 minut (±5 min.) při 18–26°C.</w:t>
      </w:r>
    </w:p>
    <w:p w14:paraId="774AC851" w14:textId="77777777" w:rsidR="0073576C" w:rsidRPr="000F2F25" w:rsidRDefault="0073576C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 xml:space="preserve">11. Opakujte krok 8. </w:t>
      </w:r>
    </w:p>
    <w:p w14:paraId="0AF3B3E1" w14:textId="77777777" w:rsidR="00DF1670" w:rsidRPr="000F2F25" w:rsidRDefault="0073576C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12</w:t>
      </w:r>
      <w:r w:rsidR="00DF1670" w:rsidRPr="000F2F25">
        <w:rPr>
          <w:rFonts w:asciiTheme="minorHAnsi" w:hAnsiTheme="minorHAnsi"/>
          <w:sz w:val="24"/>
          <w:szCs w:val="24"/>
          <w:lang w:val="cs-CZ"/>
        </w:rPr>
        <w:t xml:space="preserve">. Přidejte 100 </w:t>
      </w:r>
      <w:proofErr w:type="spellStart"/>
      <w:r w:rsidR="00DF1670" w:rsidRPr="000F2F25">
        <w:rPr>
          <w:rFonts w:asciiTheme="minorHAnsi" w:hAnsiTheme="minorHAnsi"/>
          <w:sz w:val="24"/>
          <w:szCs w:val="24"/>
          <w:lang w:val="cs-CZ"/>
        </w:rPr>
        <w:t>μl</w:t>
      </w:r>
      <w:proofErr w:type="spellEnd"/>
      <w:r w:rsidR="00DF1670" w:rsidRPr="000F2F25">
        <w:rPr>
          <w:rFonts w:asciiTheme="minorHAnsi" w:hAnsiTheme="minorHAnsi"/>
          <w:sz w:val="24"/>
          <w:szCs w:val="24"/>
          <w:lang w:val="cs-CZ"/>
        </w:rPr>
        <w:t xml:space="preserve"> TMB substrátu č. 12 do každé jamky. </w:t>
      </w:r>
    </w:p>
    <w:p w14:paraId="42487A4E" w14:textId="3519D9B9" w:rsidR="00DF1670" w:rsidRPr="000F2F25" w:rsidRDefault="00DF1670" w:rsidP="00DF1670">
      <w:pPr>
        <w:rPr>
          <w:rFonts w:asciiTheme="minorHAnsi" w:hAnsiTheme="minorHAnsi" w:cs="Swiss 72 1 BT"/>
          <w:color w:val="000000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1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3</w:t>
      </w:r>
      <w:r w:rsidRPr="000F2F25">
        <w:rPr>
          <w:rFonts w:asciiTheme="minorHAnsi" w:hAnsiTheme="minorHAnsi"/>
          <w:sz w:val="24"/>
          <w:szCs w:val="24"/>
          <w:lang w:val="cs-CZ"/>
        </w:rPr>
        <w:t xml:space="preserve">. Inkubujte 10 minut </w:t>
      </w:r>
      <w:r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t>(±</w:t>
      </w:r>
      <w:r w:rsidR="0073576C"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t>1</w:t>
      </w:r>
      <w:r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t xml:space="preserve"> min.) při 18–26°</w:t>
      </w:r>
      <w:r w:rsidR="005E3CC9">
        <w:rPr>
          <w:rFonts w:asciiTheme="minorHAnsi" w:hAnsiTheme="minorHAnsi" w:cs="Swiss 72 1 BT"/>
          <w:color w:val="000000"/>
          <w:sz w:val="24"/>
          <w:szCs w:val="24"/>
          <w:lang w:val="cs-CZ"/>
        </w:rPr>
        <w:t>C</w:t>
      </w:r>
      <w:r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t>.</w:t>
      </w:r>
    </w:p>
    <w:p w14:paraId="7188EBAF" w14:textId="77777777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t>1</w:t>
      </w:r>
      <w:r w:rsidR="0073576C"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t>4</w:t>
      </w:r>
      <w:r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t xml:space="preserve">. Přidejte 100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μl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 xml:space="preserve"> zastavovacího roztoku č. 3 do každé jamky. </w:t>
      </w:r>
    </w:p>
    <w:p w14:paraId="2CC68140" w14:textId="77777777" w:rsidR="00DF1670" w:rsidRPr="000F2F25" w:rsidRDefault="00DF1670" w:rsidP="00DF1670">
      <w:pPr>
        <w:rPr>
          <w:rFonts w:asciiTheme="minorHAnsi" w:hAnsiTheme="minorHAnsi"/>
          <w:sz w:val="24"/>
          <w:szCs w:val="24"/>
          <w:lang w:val="cs-CZ"/>
        </w:rPr>
      </w:pPr>
      <w:r w:rsidRPr="000F2F25">
        <w:rPr>
          <w:rFonts w:asciiTheme="minorHAnsi" w:hAnsiTheme="minorHAnsi"/>
          <w:sz w:val="24"/>
          <w:szCs w:val="24"/>
          <w:lang w:val="cs-CZ"/>
        </w:rPr>
        <w:t>1</w:t>
      </w:r>
      <w:r w:rsidR="0073576C" w:rsidRPr="000F2F25">
        <w:rPr>
          <w:rFonts w:asciiTheme="minorHAnsi" w:hAnsiTheme="minorHAnsi"/>
          <w:sz w:val="24"/>
          <w:szCs w:val="24"/>
          <w:lang w:val="cs-CZ"/>
        </w:rPr>
        <w:t>5</w:t>
      </w:r>
      <w:r w:rsidRPr="000F2F25">
        <w:rPr>
          <w:rFonts w:asciiTheme="minorHAnsi" w:hAnsiTheme="minorHAnsi"/>
          <w:sz w:val="24"/>
          <w:szCs w:val="24"/>
          <w:lang w:val="cs-CZ"/>
        </w:rPr>
        <w:t xml:space="preserve">. Změřte a zapište hodnotu absorbance vzorků a kontrol při 450 </w:t>
      </w:r>
      <w:proofErr w:type="spellStart"/>
      <w:r w:rsidRPr="000F2F25">
        <w:rPr>
          <w:rFonts w:asciiTheme="minorHAnsi" w:hAnsiTheme="minorHAnsi"/>
          <w:sz w:val="24"/>
          <w:szCs w:val="24"/>
          <w:lang w:val="cs-CZ"/>
        </w:rPr>
        <w:t>nm</w:t>
      </w:r>
      <w:proofErr w:type="spellEnd"/>
      <w:r w:rsidRPr="000F2F25">
        <w:rPr>
          <w:rFonts w:asciiTheme="minorHAnsi" w:hAnsiTheme="minorHAnsi"/>
          <w:sz w:val="24"/>
          <w:szCs w:val="24"/>
          <w:lang w:val="cs-CZ"/>
        </w:rPr>
        <w:t>.</w:t>
      </w:r>
    </w:p>
    <w:p w14:paraId="29838409" w14:textId="77777777" w:rsidR="005E3CC9" w:rsidRPr="000F2F25" w:rsidRDefault="005E3CC9" w:rsidP="005E3CC9">
      <w:pPr>
        <w:autoSpaceDE w:val="0"/>
        <w:autoSpaceDN w:val="0"/>
        <w:adjustRightInd w:val="0"/>
        <w:spacing w:after="0"/>
        <w:jc w:val="left"/>
        <w:rPr>
          <w:rFonts w:asciiTheme="minorHAnsi" w:hAnsiTheme="minorHAnsi" w:cs="Swiss 72 1 BT"/>
          <w:color w:val="000000"/>
          <w:sz w:val="24"/>
          <w:szCs w:val="24"/>
          <w:lang w:val="cs-CZ"/>
        </w:rPr>
      </w:pPr>
      <w:r w:rsidRPr="000F2F25">
        <w:rPr>
          <w:rFonts w:asciiTheme="minorHAnsi" w:hAnsiTheme="minorHAnsi" w:cs="Swiss 72 1 BT"/>
          <w:color w:val="000000"/>
          <w:sz w:val="24"/>
          <w:szCs w:val="24"/>
          <w:lang w:val="cs-CZ"/>
        </w:rPr>
        <w:lastRenderedPageBreak/>
        <w:t>Poznámka: Zajistěte odečítání výsledků do 2 hodin od přidání zastavovacího roztoku.</w:t>
      </w:r>
    </w:p>
    <w:p w14:paraId="565944A6" w14:textId="77777777" w:rsidR="00DF1670" w:rsidRPr="000F2F25" w:rsidRDefault="00DF1670" w:rsidP="00DF1670">
      <w:pPr>
        <w:pStyle w:val="Default"/>
        <w:rPr>
          <w:rFonts w:asciiTheme="minorHAnsi" w:hAnsiTheme="minorHAnsi"/>
          <w:lang w:val="cs-CZ"/>
        </w:rPr>
      </w:pPr>
    </w:p>
    <w:p w14:paraId="36FDF4CB" w14:textId="77777777" w:rsidR="005E3CC9" w:rsidRDefault="005E3CC9" w:rsidP="00DF1670">
      <w:pPr>
        <w:pStyle w:val="Default"/>
        <w:rPr>
          <w:rFonts w:asciiTheme="minorHAnsi" w:hAnsiTheme="minorHAnsi"/>
          <w:lang w:val="cs-CZ"/>
        </w:rPr>
      </w:pPr>
    </w:p>
    <w:p w14:paraId="39AB6A53" w14:textId="356D23AA" w:rsidR="00DF1670" w:rsidRPr="000F2F25" w:rsidRDefault="00DF1670" w:rsidP="00DF1670">
      <w:pPr>
        <w:pStyle w:val="Default"/>
        <w:rPr>
          <w:rFonts w:asciiTheme="minorHAnsi" w:hAnsiTheme="minorHAnsi"/>
          <w:lang w:val="cs-CZ"/>
        </w:rPr>
      </w:pPr>
      <w:r w:rsidRPr="000F2F25">
        <w:rPr>
          <w:rFonts w:asciiTheme="minorHAnsi" w:hAnsiTheme="minorHAnsi"/>
          <w:lang w:val="cs-CZ"/>
        </w:rPr>
        <w:t>1</w:t>
      </w:r>
      <w:r w:rsidR="0073576C" w:rsidRPr="000F2F25">
        <w:rPr>
          <w:rFonts w:asciiTheme="minorHAnsi" w:hAnsiTheme="minorHAnsi"/>
          <w:lang w:val="cs-CZ"/>
        </w:rPr>
        <w:t>6</w:t>
      </w:r>
      <w:r w:rsidRPr="000F2F25">
        <w:rPr>
          <w:rFonts w:asciiTheme="minorHAnsi" w:hAnsiTheme="minorHAnsi"/>
          <w:lang w:val="cs-CZ"/>
        </w:rPr>
        <w:t>. Výpočty</w:t>
      </w:r>
    </w:p>
    <w:p w14:paraId="001AB9B7" w14:textId="77777777" w:rsidR="00DF1670" w:rsidRPr="000F2F25" w:rsidRDefault="00DF1670" w:rsidP="00DF1670">
      <w:pPr>
        <w:pStyle w:val="Default"/>
        <w:rPr>
          <w:rFonts w:asciiTheme="minorHAnsi" w:hAnsiTheme="minorHAnsi"/>
          <w:lang w:val="cs-CZ"/>
        </w:rPr>
      </w:pPr>
      <w:r w:rsidRPr="000F2F25">
        <w:rPr>
          <w:rFonts w:asciiTheme="minorHAnsi" w:hAnsiTheme="minorHAnsi"/>
          <w:lang w:val="cs-CZ"/>
        </w:rPr>
        <w:t>NK = negativní kontrola, PK = pozitivní kontrola, V = vzorek</w:t>
      </w:r>
    </w:p>
    <w:p w14:paraId="40DE4FFC" w14:textId="77777777" w:rsidR="00B85570" w:rsidRPr="000F2F25" w:rsidRDefault="00B85570" w:rsidP="0044380A">
      <w:pPr>
        <w:autoSpaceDE w:val="0"/>
        <w:autoSpaceDN w:val="0"/>
        <w:adjustRightInd w:val="0"/>
        <w:spacing w:after="0" w:line="171" w:lineRule="atLeast"/>
        <w:jc w:val="left"/>
        <w:rPr>
          <w:rFonts w:ascii="Swiss 72 1 BT" w:hAnsi="Swiss 72 1 BT" w:cs="Swiss 72 1 BT"/>
          <w:color w:val="000000"/>
          <w:sz w:val="24"/>
          <w:szCs w:val="24"/>
          <w:lang w:val="cs-CZ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518"/>
        <w:gridCol w:w="2073"/>
        <w:gridCol w:w="2072"/>
        <w:gridCol w:w="3762"/>
      </w:tblGrid>
      <w:tr w:rsidR="0044380A" w:rsidRPr="000F2F25" w14:paraId="7DE2AC32" w14:textId="77777777" w:rsidTr="008B70E6">
        <w:trPr>
          <w:trHeight w:val="96"/>
        </w:trPr>
        <w:tc>
          <w:tcPr>
            <w:tcW w:w="9498" w:type="dxa"/>
            <w:gridSpan w:val="5"/>
          </w:tcPr>
          <w:p w14:paraId="2BAF4479" w14:textId="77777777" w:rsidR="0044380A" w:rsidRPr="000F2F25" w:rsidRDefault="008C69FA" w:rsidP="008C69FA">
            <w:pPr>
              <w:pStyle w:val="Pa21"/>
              <w:rPr>
                <w:rFonts w:cs="Swiss 72 1 BT"/>
                <w:color w:val="000000"/>
                <w:lang w:val="cs-CZ"/>
              </w:rPr>
            </w:pPr>
            <w:r w:rsidRPr="000F2F25">
              <w:rPr>
                <w:rFonts w:cs="Swiss 72 1 BT"/>
                <w:b/>
                <w:bCs/>
                <w:color w:val="000000"/>
                <w:lang w:val="cs-CZ"/>
              </w:rPr>
              <w:t>K</w:t>
            </w:r>
            <w:r w:rsidR="0044380A" w:rsidRPr="000F2F25">
              <w:rPr>
                <w:rFonts w:cs="Swiss 72 1 BT"/>
                <w:b/>
                <w:bCs/>
                <w:color w:val="000000"/>
                <w:lang w:val="cs-CZ"/>
              </w:rPr>
              <w:t>ontrol</w:t>
            </w:r>
            <w:r w:rsidRPr="000F2F25">
              <w:rPr>
                <w:rFonts w:cs="Swiss 72 1 BT"/>
                <w:b/>
                <w:bCs/>
                <w:color w:val="000000"/>
                <w:lang w:val="cs-CZ"/>
              </w:rPr>
              <w:t>y</w:t>
            </w:r>
          </w:p>
        </w:tc>
      </w:tr>
      <w:tr w:rsidR="0044380A" w:rsidRPr="000F2F25" w14:paraId="0BAD0F1E" w14:textId="77777777" w:rsidTr="008B70E6">
        <w:trPr>
          <w:trHeight w:val="1002"/>
        </w:trPr>
        <w:tc>
          <w:tcPr>
            <w:tcW w:w="3664" w:type="dxa"/>
            <w:gridSpan w:val="3"/>
          </w:tcPr>
          <w:p w14:paraId="7BF4FCFC" w14:textId="77777777" w:rsidR="0044380A" w:rsidRPr="000F2F25" w:rsidRDefault="0044380A">
            <w:pPr>
              <w:pStyle w:val="Pa22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proofErr w:type="spellStart"/>
            <w:r w:rsidRPr="000F2F25">
              <w:rPr>
                <w:rStyle w:val="A9"/>
                <w:rFonts w:asciiTheme="minorHAnsi" w:hAnsiTheme="minorHAnsi"/>
                <w:sz w:val="24"/>
                <w:szCs w:val="24"/>
                <w:lang w:val="cs-CZ"/>
              </w:rPr>
              <w:t>N</w:t>
            </w:r>
            <w:r w:rsidR="0073576C" w:rsidRPr="000F2F25">
              <w:rPr>
                <w:rStyle w:val="A9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0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  <w:r w:rsidRPr="000F2F25">
              <w:rPr>
                <w:rStyle w:val="A10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0F2F25">
              <w:rPr>
                <w:rStyle w:val="A9"/>
                <w:rFonts w:asciiTheme="minorHAnsi" w:hAnsiTheme="minorHAnsi"/>
                <w:sz w:val="24"/>
                <w:szCs w:val="24"/>
                <w:lang w:val="cs-CZ"/>
              </w:rPr>
              <w:t xml:space="preserve">= </w:t>
            </w:r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N</w:t>
            </w:r>
            <w:r w:rsidR="0073576C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 xml:space="preserve">1 </w:t>
            </w:r>
            <w:proofErr w:type="gramStart"/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A(</w:t>
            </w:r>
            <w:proofErr w:type="gramEnd"/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450) + N</w:t>
            </w:r>
            <w:r w:rsidR="0073576C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2 A(450)</w:t>
            </w:r>
          </w:p>
          <w:p w14:paraId="009A5573" w14:textId="77777777" w:rsidR="0044380A" w:rsidRPr="000F2F25" w:rsidRDefault="0044380A">
            <w:pPr>
              <w:pStyle w:val="Pa23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2</w:t>
            </w:r>
          </w:p>
        </w:tc>
        <w:tc>
          <w:tcPr>
            <w:tcW w:w="5834" w:type="dxa"/>
            <w:gridSpan w:val="2"/>
          </w:tcPr>
          <w:p w14:paraId="3BCCC0AB" w14:textId="77777777" w:rsidR="0044380A" w:rsidRPr="000F2F25" w:rsidRDefault="0044380A">
            <w:pPr>
              <w:pStyle w:val="Pa22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proofErr w:type="spellStart"/>
            <w:r w:rsidRPr="000F2F25">
              <w:rPr>
                <w:rStyle w:val="A9"/>
                <w:rFonts w:asciiTheme="minorHAnsi" w:hAnsiTheme="minorHAnsi"/>
                <w:sz w:val="24"/>
                <w:szCs w:val="24"/>
                <w:lang w:val="cs-CZ"/>
              </w:rPr>
              <w:t>PC</w:t>
            </w:r>
            <w:r w:rsidRPr="000F2F25">
              <w:rPr>
                <w:rStyle w:val="A10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  <w:r w:rsidRPr="000F2F25">
              <w:rPr>
                <w:rStyle w:val="A10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0F2F25">
              <w:rPr>
                <w:rStyle w:val="A9"/>
                <w:rFonts w:asciiTheme="minorHAnsi" w:hAnsiTheme="minorHAnsi"/>
                <w:sz w:val="24"/>
                <w:szCs w:val="24"/>
                <w:lang w:val="cs-CZ"/>
              </w:rPr>
              <w:t xml:space="preserve">= </w:t>
            </w:r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P</w:t>
            </w:r>
            <w:r w:rsidR="0073576C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 xml:space="preserve">1 </w:t>
            </w:r>
            <w:proofErr w:type="gramStart"/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A(</w:t>
            </w:r>
            <w:proofErr w:type="gramEnd"/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450) + P</w:t>
            </w:r>
            <w:r w:rsidR="0073576C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2 A(450)</w:t>
            </w:r>
          </w:p>
          <w:p w14:paraId="39083A30" w14:textId="77777777" w:rsidR="0044380A" w:rsidRPr="000F2F25" w:rsidRDefault="0044380A">
            <w:pPr>
              <w:pStyle w:val="Pa23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2</w:t>
            </w:r>
          </w:p>
        </w:tc>
      </w:tr>
      <w:tr w:rsidR="0044380A" w:rsidRPr="000F2F25" w14:paraId="559C0FAA" w14:textId="77777777" w:rsidTr="008B70E6">
        <w:trPr>
          <w:trHeight w:val="96"/>
        </w:trPr>
        <w:tc>
          <w:tcPr>
            <w:tcW w:w="9498" w:type="dxa"/>
            <w:gridSpan w:val="5"/>
          </w:tcPr>
          <w:p w14:paraId="0929B6E9" w14:textId="77777777" w:rsidR="008B70E6" w:rsidRPr="000F2F25" w:rsidRDefault="008B70E6" w:rsidP="0073576C">
            <w:pPr>
              <w:pStyle w:val="Pa21"/>
              <w:rPr>
                <w:rFonts w:asciiTheme="minorHAnsi" w:hAnsiTheme="minorHAnsi" w:cs="Swiss 72 1 BT"/>
                <w:b/>
                <w:bCs/>
                <w:color w:val="000000"/>
                <w:lang w:val="cs-CZ"/>
              </w:rPr>
            </w:pPr>
          </w:p>
          <w:p w14:paraId="205AC749" w14:textId="77777777" w:rsidR="0044380A" w:rsidRPr="000F2F25" w:rsidRDefault="008C69FA" w:rsidP="0073576C">
            <w:pPr>
              <w:pStyle w:val="Pa21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Fonts w:asciiTheme="minorHAnsi" w:hAnsiTheme="minorHAnsi" w:cs="Swiss 72 1 BT"/>
                <w:b/>
                <w:bCs/>
                <w:color w:val="000000"/>
                <w:lang w:val="cs-CZ"/>
              </w:rPr>
              <w:t>Kritéri</w:t>
            </w:r>
            <w:r w:rsidR="0073576C" w:rsidRPr="000F2F25">
              <w:rPr>
                <w:rFonts w:asciiTheme="minorHAnsi" w:hAnsiTheme="minorHAnsi" w:cs="Swiss 72 1 BT"/>
                <w:b/>
                <w:bCs/>
                <w:color w:val="000000"/>
                <w:lang w:val="cs-CZ"/>
              </w:rPr>
              <w:t>a</w:t>
            </w:r>
            <w:r w:rsidRPr="000F2F25">
              <w:rPr>
                <w:rFonts w:asciiTheme="minorHAnsi" w:hAnsiTheme="minorHAnsi" w:cs="Swiss 72 1 BT"/>
                <w:b/>
                <w:bCs/>
                <w:color w:val="000000"/>
                <w:lang w:val="cs-CZ"/>
              </w:rPr>
              <w:t xml:space="preserve"> validity</w:t>
            </w:r>
          </w:p>
        </w:tc>
      </w:tr>
      <w:tr w:rsidR="0044380A" w:rsidRPr="000F2F25" w14:paraId="5319D2C3" w14:textId="77777777" w:rsidTr="008B70E6">
        <w:trPr>
          <w:trHeight w:val="105"/>
        </w:trPr>
        <w:tc>
          <w:tcPr>
            <w:tcW w:w="1591" w:type="dxa"/>
            <w:gridSpan w:val="2"/>
          </w:tcPr>
          <w:p w14:paraId="5F11C5EC" w14:textId="77777777" w:rsidR="0044380A" w:rsidRPr="000F2F25" w:rsidRDefault="0044380A" w:rsidP="0073576C">
            <w:pPr>
              <w:pStyle w:val="Pa22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proofErr w:type="spellStart"/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N</w:t>
            </w:r>
            <w:r w:rsidR="0073576C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  <w:r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0F2F25">
              <w:rPr>
                <w:rStyle w:val="A6"/>
                <w:rFonts w:asciiTheme="minorHAnsi" w:hAnsiTheme="minorHAnsi" w:cs="Rockwell"/>
                <w:sz w:val="24"/>
                <w:szCs w:val="24"/>
                <w:lang w:val="cs-CZ"/>
              </w:rPr>
              <w:t xml:space="preserve">≤ </w:t>
            </w: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0.300</w:t>
            </w:r>
          </w:p>
        </w:tc>
        <w:tc>
          <w:tcPr>
            <w:tcW w:w="4145" w:type="dxa"/>
            <w:gridSpan w:val="2"/>
          </w:tcPr>
          <w:p w14:paraId="47E2CE6B" w14:textId="77777777" w:rsidR="0044380A" w:rsidRPr="000F2F25" w:rsidRDefault="0044380A" w:rsidP="0073576C">
            <w:pPr>
              <w:pStyle w:val="Pa22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proofErr w:type="spellStart"/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P</w:t>
            </w:r>
            <w:r w:rsidR="0073576C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  <w:r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0F2F25">
              <w:rPr>
                <w:rStyle w:val="A6"/>
                <w:rFonts w:asciiTheme="minorHAnsi" w:hAnsiTheme="minorHAnsi" w:cs="Rockwell"/>
                <w:sz w:val="24"/>
                <w:szCs w:val="24"/>
                <w:lang w:val="cs-CZ"/>
              </w:rPr>
              <w:t xml:space="preserve">≤ </w:t>
            </w: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2.000</w:t>
            </w:r>
          </w:p>
        </w:tc>
        <w:tc>
          <w:tcPr>
            <w:tcW w:w="3762" w:type="dxa"/>
          </w:tcPr>
          <w:p w14:paraId="6315B6FC" w14:textId="77777777" w:rsidR="0044380A" w:rsidRPr="000F2F25" w:rsidRDefault="0044380A" w:rsidP="0073576C">
            <w:pPr>
              <w:pStyle w:val="Pa22"/>
              <w:spacing w:before="180"/>
              <w:ind w:right="-538"/>
              <w:rPr>
                <w:rFonts w:asciiTheme="minorHAnsi" w:hAnsiTheme="minorHAnsi" w:cs="Swiss 72 1 BT"/>
                <w:color w:val="000000"/>
                <w:lang w:val="cs-CZ"/>
              </w:rPr>
            </w:pPr>
            <w:proofErr w:type="spellStart"/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P</w:t>
            </w:r>
            <w:r w:rsidR="0073576C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  <w:r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 xml:space="preserve">– </w:t>
            </w:r>
            <w:proofErr w:type="spellStart"/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N</w:t>
            </w:r>
            <w:r w:rsidR="0073576C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  <w:r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Pr="000F2F25">
              <w:rPr>
                <w:rStyle w:val="A6"/>
                <w:rFonts w:asciiTheme="minorHAnsi" w:hAnsiTheme="minorHAnsi" w:cs="Rockwell"/>
                <w:sz w:val="24"/>
                <w:szCs w:val="24"/>
                <w:lang w:val="cs-CZ"/>
              </w:rPr>
              <w:t xml:space="preserve">≥ </w:t>
            </w: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0.300</w:t>
            </w:r>
          </w:p>
        </w:tc>
      </w:tr>
      <w:tr w:rsidR="0044380A" w:rsidRPr="000F2F25" w14:paraId="2BADFBCC" w14:textId="77777777" w:rsidTr="008B70E6">
        <w:trPr>
          <w:trHeight w:val="203"/>
        </w:trPr>
        <w:tc>
          <w:tcPr>
            <w:tcW w:w="9498" w:type="dxa"/>
            <w:gridSpan w:val="5"/>
          </w:tcPr>
          <w:p w14:paraId="20B76E4A" w14:textId="47A4E6E3" w:rsidR="0073576C" w:rsidRPr="000F2F25" w:rsidRDefault="0073576C" w:rsidP="0073576C">
            <w:pPr>
              <w:autoSpaceDE w:val="0"/>
              <w:autoSpaceDN w:val="0"/>
              <w:adjustRightInd w:val="0"/>
              <w:spacing w:after="0" w:line="161" w:lineRule="atLeast"/>
              <w:jc w:val="left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  <w:t xml:space="preserve">Neplatnost výsledků může být způsobena chybnou technikou provedení. Je třeba opakovat test podle přiloženého návodu. </w:t>
            </w:r>
          </w:p>
          <w:p w14:paraId="380ED27E" w14:textId="77777777" w:rsidR="0044380A" w:rsidRPr="000F2F25" w:rsidRDefault="0044380A" w:rsidP="0044380A">
            <w:pPr>
              <w:rPr>
                <w:rFonts w:asciiTheme="minorHAnsi" w:hAnsiTheme="minorHAnsi"/>
                <w:sz w:val="24"/>
                <w:szCs w:val="24"/>
                <w:lang w:val="cs-CZ"/>
              </w:rPr>
            </w:pPr>
          </w:p>
        </w:tc>
      </w:tr>
      <w:tr w:rsidR="0044380A" w:rsidRPr="000F2F25" w14:paraId="6EB6AE77" w14:textId="77777777" w:rsidTr="008B70E6">
        <w:trPr>
          <w:trHeight w:val="96"/>
        </w:trPr>
        <w:tc>
          <w:tcPr>
            <w:tcW w:w="9498" w:type="dxa"/>
            <w:gridSpan w:val="5"/>
          </w:tcPr>
          <w:p w14:paraId="4CA19AA6" w14:textId="77777777" w:rsidR="0044380A" w:rsidRPr="000F2F25" w:rsidRDefault="008C69FA">
            <w:pPr>
              <w:pStyle w:val="Pa21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Fonts w:asciiTheme="minorHAnsi" w:hAnsiTheme="minorHAnsi" w:cs="Swiss 72 1 BT"/>
                <w:b/>
                <w:bCs/>
                <w:color w:val="000000"/>
                <w:lang w:val="cs-CZ"/>
              </w:rPr>
              <w:t>Vzorky</w:t>
            </w:r>
          </w:p>
        </w:tc>
      </w:tr>
      <w:tr w:rsidR="0044380A" w:rsidRPr="000F2F25" w14:paraId="1EFF5374" w14:textId="77777777" w:rsidTr="008B70E6">
        <w:trPr>
          <w:trHeight w:val="203"/>
        </w:trPr>
        <w:tc>
          <w:tcPr>
            <w:tcW w:w="9498" w:type="dxa"/>
            <w:gridSpan w:val="5"/>
          </w:tcPr>
          <w:p w14:paraId="714FF51A" w14:textId="77777777" w:rsidR="0044380A" w:rsidRPr="000F2F25" w:rsidRDefault="0073576C">
            <w:pPr>
              <w:pStyle w:val="Pa22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13"/>
                <w:rFonts w:asciiTheme="minorHAnsi" w:hAnsiTheme="minorHAnsi"/>
                <w:sz w:val="24"/>
                <w:szCs w:val="24"/>
                <w:lang w:val="cs-CZ"/>
              </w:rPr>
              <w:t>V</w:t>
            </w:r>
            <w:r w:rsidR="0044380A" w:rsidRPr="000F2F25">
              <w:rPr>
                <w:rStyle w:val="A13"/>
                <w:rFonts w:asciiTheme="minorHAnsi" w:hAnsiTheme="minorHAnsi"/>
                <w:sz w:val="24"/>
                <w:szCs w:val="24"/>
                <w:lang w:val="cs-CZ"/>
              </w:rPr>
              <w:t xml:space="preserve">/P % = 100 X </w:t>
            </w:r>
            <w:r w:rsidR="008C69FA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Vzor</w:t>
            </w:r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ek</w:t>
            </w:r>
            <w:r w:rsidR="0044380A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proofErr w:type="gramStart"/>
            <w:r w:rsidR="0044380A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A(</w:t>
            </w:r>
            <w:proofErr w:type="gramEnd"/>
            <w:r w:rsidR="0044380A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 xml:space="preserve">450) – </w:t>
            </w:r>
            <w:proofErr w:type="spellStart"/>
            <w:r w:rsidR="0044380A"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N</w:t>
            </w:r>
            <w:r w:rsidRPr="000F2F25">
              <w:rPr>
                <w:rStyle w:val="A11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="0044380A" w:rsidRPr="000F2F25">
              <w:rPr>
                <w:rStyle w:val="A14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</w:p>
          <w:p w14:paraId="237AD99D" w14:textId="77777777" w:rsidR="0044380A" w:rsidRPr="000F2F25" w:rsidRDefault="0073576C" w:rsidP="0073576C">
            <w:pPr>
              <w:pStyle w:val="Pa24"/>
              <w:spacing w:before="180"/>
              <w:jc w:val="center"/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 xml:space="preserve">                     </w:t>
            </w:r>
            <w:proofErr w:type="spellStart"/>
            <w:r w:rsidR="0044380A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P</w:t>
            </w: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="0044380A"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  <w:r w:rsidR="0044380A"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 xml:space="preserve"> </w:t>
            </w:r>
            <w:r w:rsidR="0044380A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 xml:space="preserve">– </w:t>
            </w:r>
            <w:proofErr w:type="spellStart"/>
            <w:r w:rsidR="0044380A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N</w:t>
            </w: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K</w:t>
            </w:r>
            <w:r w:rsidR="0044380A" w:rsidRPr="000F2F25">
              <w:rPr>
                <w:rStyle w:val="A12"/>
                <w:rFonts w:asciiTheme="minorHAnsi" w:hAnsiTheme="minorHAnsi"/>
                <w:sz w:val="24"/>
                <w:szCs w:val="24"/>
                <w:lang w:val="cs-CZ"/>
              </w:rPr>
              <w:t>x</w:t>
            </w:r>
            <w:proofErr w:type="spellEnd"/>
          </w:p>
          <w:p w14:paraId="3AFB168E" w14:textId="77777777" w:rsidR="008B70E6" w:rsidRPr="000F2F25" w:rsidRDefault="008B70E6" w:rsidP="008B70E6">
            <w:pPr>
              <w:pStyle w:val="Default"/>
              <w:rPr>
                <w:lang w:val="cs-CZ"/>
              </w:rPr>
            </w:pPr>
          </w:p>
          <w:p w14:paraId="4D9D1A1B" w14:textId="77777777" w:rsidR="008B70E6" w:rsidRPr="000F2F25" w:rsidRDefault="008B70E6" w:rsidP="008B70E6">
            <w:pPr>
              <w:pStyle w:val="Default"/>
              <w:rPr>
                <w:lang w:val="cs-CZ"/>
              </w:rPr>
            </w:pPr>
          </w:p>
        </w:tc>
      </w:tr>
      <w:tr w:rsidR="0044380A" w:rsidRPr="000F2F25" w14:paraId="0F9F8A90" w14:textId="77777777" w:rsidTr="008B70E6">
        <w:trPr>
          <w:trHeight w:val="104"/>
        </w:trPr>
        <w:tc>
          <w:tcPr>
            <w:tcW w:w="1073" w:type="dxa"/>
          </w:tcPr>
          <w:p w14:paraId="44315438" w14:textId="77777777" w:rsidR="0044380A" w:rsidRPr="000F2F25" w:rsidRDefault="0044380A">
            <w:pPr>
              <w:pStyle w:val="Pa9"/>
              <w:spacing w:after="2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b/>
                <w:bCs/>
                <w:sz w:val="24"/>
                <w:szCs w:val="24"/>
                <w:lang w:val="cs-CZ"/>
              </w:rPr>
              <w:t>17</w:t>
            </w:r>
          </w:p>
        </w:tc>
        <w:tc>
          <w:tcPr>
            <w:tcW w:w="8425" w:type="dxa"/>
            <w:gridSpan w:val="4"/>
          </w:tcPr>
          <w:p w14:paraId="3378C255" w14:textId="77777777" w:rsidR="0044380A" w:rsidRPr="000F2F25" w:rsidRDefault="0073576C" w:rsidP="008C69FA">
            <w:pPr>
              <w:pStyle w:val="Pa6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Fonts w:asciiTheme="minorHAnsi" w:hAnsiTheme="minorHAnsi" w:cs="Swiss 72 1 BT"/>
                <w:color w:val="000000"/>
                <w:lang w:val="cs-CZ"/>
              </w:rPr>
              <w:t>Interpretace:</w:t>
            </w:r>
          </w:p>
          <w:p w14:paraId="3AC4167D" w14:textId="77777777" w:rsidR="008B70E6" w:rsidRPr="000F2F25" w:rsidRDefault="008B70E6" w:rsidP="008B70E6">
            <w:pPr>
              <w:pStyle w:val="Default"/>
              <w:rPr>
                <w:lang w:val="cs-CZ"/>
              </w:rPr>
            </w:pPr>
          </w:p>
        </w:tc>
      </w:tr>
      <w:tr w:rsidR="0044380A" w:rsidRPr="000F2F25" w14:paraId="1CFB8F04" w14:textId="77777777" w:rsidTr="008B70E6">
        <w:trPr>
          <w:trHeight w:val="101"/>
        </w:trPr>
        <w:tc>
          <w:tcPr>
            <w:tcW w:w="1591" w:type="dxa"/>
            <w:gridSpan w:val="2"/>
          </w:tcPr>
          <w:p w14:paraId="76935EEC" w14:textId="77777777" w:rsidR="0044380A" w:rsidRPr="000F2F25" w:rsidRDefault="0044380A" w:rsidP="0073576C">
            <w:pPr>
              <w:pStyle w:val="Pa25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Negat</w:t>
            </w:r>
            <w:r w:rsidR="0073576C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ivní</w:t>
            </w:r>
          </w:p>
        </w:tc>
        <w:tc>
          <w:tcPr>
            <w:tcW w:w="4145" w:type="dxa"/>
            <w:gridSpan w:val="2"/>
          </w:tcPr>
          <w:p w14:paraId="0EAD6ECF" w14:textId="77777777" w:rsidR="0044380A" w:rsidRPr="000F2F25" w:rsidRDefault="0073576C" w:rsidP="008C69FA">
            <w:pPr>
              <w:pStyle w:val="Pa25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Podezřelý</w:t>
            </w:r>
          </w:p>
        </w:tc>
        <w:tc>
          <w:tcPr>
            <w:tcW w:w="3762" w:type="dxa"/>
          </w:tcPr>
          <w:p w14:paraId="2E80C468" w14:textId="77777777" w:rsidR="0044380A" w:rsidRPr="000F2F25" w:rsidRDefault="008C69FA" w:rsidP="008C69FA">
            <w:pPr>
              <w:pStyle w:val="Pa25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Poz</w:t>
            </w:r>
            <w:r w:rsidR="0044380A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it</w:t>
            </w:r>
            <w:r w:rsidR="0073576C"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ivní</w:t>
            </w:r>
          </w:p>
        </w:tc>
      </w:tr>
      <w:tr w:rsidR="0044380A" w:rsidRPr="000F2F25" w14:paraId="153841C7" w14:textId="77777777" w:rsidTr="008B70E6">
        <w:trPr>
          <w:trHeight w:val="105"/>
        </w:trPr>
        <w:tc>
          <w:tcPr>
            <w:tcW w:w="1591" w:type="dxa"/>
            <w:gridSpan w:val="2"/>
          </w:tcPr>
          <w:p w14:paraId="79AA5FFF" w14:textId="77777777" w:rsidR="0044380A" w:rsidRPr="000F2F25" w:rsidRDefault="0044380A">
            <w:pPr>
              <w:pStyle w:val="Pa22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S/P % &lt; 30</w:t>
            </w:r>
          </w:p>
        </w:tc>
        <w:tc>
          <w:tcPr>
            <w:tcW w:w="4145" w:type="dxa"/>
            <w:gridSpan w:val="2"/>
          </w:tcPr>
          <w:p w14:paraId="1831A7C9" w14:textId="77777777" w:rsidR="0044380A" w:rsidRPr="000F2F25" w:rsidRDefault="0044380A">
            <w:pPr>
              <w:pStyle w:val="Pa22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 xml:space="preserve">30 </w:t>
            </w:r>
            <w:r w:rsidRPr="000F2F25">
              <w:rPr>
                <w:rStyle w:val="A6"/>
                <w:rFonts w:asciiTheme="minorHAnsi" w:hAnsiTheme="minorHAnsi" w:cs="Rockwell"/>
                <w:sz w:val="24"/>
                <w:szCs w:val="24"/>
                <w:lang w:val="cs-CZ"/>
              </w:rPr>
              <w:t xml:space="preserve">≤ </w:t>
            </w: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 xml:space="preserve">S/P % &lt; 40 </w:t>
            </w:r>
          </w:p>
        </w:tc>
        <w:tc>
          <w:tcPr>
            <w:tcW w:w="3762" w:type="dxa"/>
          </w:tcPr>
          <w:p w14:paraId="43FE7E18" w14:textId="77777777" w:rsidR="0044380A" w:rsidRPr="000F2F25" w:rsidRDefault="0044380A">
            <w:pPr>
              <w:pStyle w:val="Pa22"/>
              <w:spacing w:before="180"/>
              <w:jc w:val="center"/>
              <w:rPr>
                <w:rFonts w:asciiTheme="minorHAnsi" w:hAnsiTheme="minorHAnsi" w:cs="Swiss 72 1 BT"/>
                <w:color w:val="000000"/>
                <w:lang w:val="cs-CZ"/>
              </w:rPr>
            </w:pP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 xml:space="preserve">S/P % </w:t>
            </w:r>
            <w:r w:rsidRPr="000F2F25">
              <w:rPr>
                <w:rStyle w:val="A6"/>
                <w:rFonts w:asciiTheme="minorHAnsi" w:hAnsiTheme="minorHAnsi" w:cs="Rockwell"/>
                <w:sz w:val="24"/>
                <w:szCs w:val="24"/>
                <w:lang w:val="cs-CZ"/>
              </w:rPr>
              <w:t xml:space="preserve">≥ </w:t>
            </w:r>
            <w:r w:rsidRPr="000F2F25">
              <w:rPr>
                <w:rStyle w:val="A6"/>
                <w:rFonts w:asciiTheme="minorHAnsi" w:hAnsiTheme="minorHAnsi"/>
                <w:sz w:val="24"/>
                <w:szCs w:val="24"/>
                <w:lang w:val="cs-CZ"/>
              </w:rPr>
              <w:t>40</w:t>
            </w:r>
          </w:p>
        </w:tc>
      </w:tr>
    </w:tbl>
    <w:p w14:paraId="2A4027B7" w14:textId="77777777" w:rsidR="00BC6987" w:rsidRPr="000F2F25" w:rsidRDefault="00BC6987" w:rsidP="00BC6987">
      <w:pPr>
        <w:rPr>
          <w:lang w:val="cs-CZ"/>
        </w:rPr>
      </w:pPr>
    </w:p>
    <w:tbl>
      <w:tblPr>
        <w:tblW w:w="998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984"/>
      </w:tblGrid>
      <w:tr w:rsidR="00BC6987" w:rsidRPr="000F2F25" w14:paraId="02A37EE9" w14:textId="77777777" w:rsidTr="004A4E19">
        <w:trPr>
          <w:trHeight w:val="198"/>
        </w:trPr>
        <w:tc>
          <w:tcPr>
            <w:tcW w:w="9984" w:type="dxa"/>
          </w:tcPr>
          <w:p w14:paraId="7A4068B3" w14:textId="40442D55" w:rsidR="00BC6987" w:rsidRPr="000F2F25" w:rsidRDefault="00DF1670" w:rsidP="004A4E19">
            <w:pPr>
              <w:autoSpaceDE w:val="0"/>
              <w:autoSpaceDN w:val="0"/>
              <w:adjustRightInd w:val="0"/>
              <w:spacing w:before="80" w:after="0" w:line="241" w:lineRule="atLeast"/>
              <w:jc w:val="left"/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  <w:t>Pokud zůstává vzorek podezřelý i po opakování testu, je třeba od toh</w:t>
            </w:r>
            <w:r w:rsidR="0073576C" w:rsidRPr="000F2F25"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  <w:t>o</w:t>
            </w:r>
            <w:r w:rsidRPr="000F2F25"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  <w:t>to zvířete odebrat a otestov</w:t>
            </w:r>
            <w:r w:rsidR="0073576C" w:rsidRPr="000F2F25"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  <w:t>a</w:t>
            </w:r>
            <w:r w:rsidRPr="000F2F25"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  <w:t>t další vzorek.</w:t>
            </w:r>
            <w:r w:rsidR="00D77856"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  <w:r w:rsidR="0073576C" w:rsidRPr="000F2F25"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  <w:t>Je-li</w:t>
            </w:r>
            <w:r w:rsidRPr="000F2F25">
              <w:rPr>
                <w:rFonts w:asciiTheme="minorHAnsi" w:hAnsiTheme="minorHAnsi" w:cs="Swiss 72 1 BT"/>
                <w:bCs/>
                <w:color w:val="000000"/>
                <w:sz w:val="24"/>
                <w:szCs w:val="24"/>
                <w:lang w:val="cs-CZ"/>
              </w:rPr>
              <w:t xml:space="preserve"> i nový vzorek podezřelý, musí být zvážena epidemiologická situace.</w:t>
            </w:r>
          </w:p>
          <w:p w14:paraId="13FD9756" w14:textId="77777777" w:rsidR="00BC6987" w:rsidRPr="000F2F25" w:rsidRDefault="00BC6987" w:rsidP="00DF1670">
            <w:pPr>
              <w:autoSpaceDE w:val="0"/>
              <w:autoSpaceDN w:val="0"/>
              <w:adjustRightInd w:val="0"/>
              <w:spacing w:before="80" w:after="0" w:line="241" w:lineRule="atLeast"/>
              <w:rPr>
                <w:rFonts w:asciiTheme="minorHAnsi" w:hAnsiTheme="minorHAnsi" w:cs="Swiss 72 1 BT"/>
                <w:color w:val="000000"/>
                <w:sz w:val="24"/>
                <w:szCs w:val="24"/>
                <w:lang w:val="cs-CZ"/>
              </w:rPr>
            </w:pPr>
            <w:r w:rsidRPr="000F2F25">
              <w:rPr>
                <w:rFonts w:asciiTheme="minorHAnsi" w:hAnsiTheme="minorHAnsi"/>
                <w:sz w:val="24"/>
                <w:szCs w:val="24"/>
                <w:lang w:val="cs-CZ"/>
              </w:rPr>
              <w:t xml:space="preserve">Poznámka: Společnost IDEXX má přístrojové a softwarové systémy, které vypočítávají </w:t>
            </w:r>
            <w:r w:rsidR="00DF1670" w:rsidRPr="000F2F25">
              <w:rPr>
                <w:rFonts w:asciiTheme="minorHAnsi" w:hAnsiTheme="minorHAnsi"/>
                <w:sz w:val="24"/>
                <w:szCs w:val="24"/>
                <w:lang w:val="cs-CZ"/>
              </w:rPr>
              <w:t xml:space="preserve">výsledky </w:t>
            </w:r>
            <w:r w:rsidRPr="000F2F25">
              <w:rPr>
                <w:rFonts w:asciiTheme="minorHAnsi" w:hAnsiTheme="minorHAnsi"/>
                <w:sz w:val="24"/>
                <w:szCs w:val="24"/>
                <w:lang w:val="cs-CZ"/>
              </w:rPr>
              <w:t xml:space="preserve">a poskytují souhrny údajů.   </w:t>
            </w:r>
          </w:p>
        </w:tc>
      </w:tr>
    </w:tbl>
    <w:p w14:paraId="55485AC1" w14:textId="77777777" w:rsidR="00BC6987" w:rsidRPr="000F2F25" w:rsidRDefault="00BC6987" w:rsidP="00BC6987">
      <w:pPr>
        <w:pStyle w:val="Pa26"/>
        <w:spacing w:after="40"/>
        <w:rPr>
          <w:rFonts w:asciiTheme="minorHAnsi" w:hAnsiTheme="minorHAnsi" w:cs="Swiss 72 1 BT"/>
          <w:b/>
          <w:bCs/>
          <w:color w:val="000000"/>
          <w:lang w:val="cs-CZ"/>
        </w:rPr>
      </w:pPr>
    </w:p>
    <w:p w14:paraId="53CE7B1A" w14:textId="77777777" w:rsidR="00BC6987" w:rsidRPr="000F2F25" w:rsidRDefault="00BC6987" w:rsidP="00BC6987">
      <w:pPr>
        <w:rPr>
          <w:rFonts w:asciiTheme="minorHAnsi" w:hAnsiTheme="minorHAnsi" w:cs="Swiss 72 1 BT"/>
          <w:b/>
          <w:bCs/>
          <w:color w:val="000000"/>
          <w:sz w:val="24"/>
          <w:szCs w:val="24"/>
          <w:lang w:val="cs-CZ"/>
        </w:rPr>
      </w:pPr>
      <w:r w:rsidRPr="000F2F25">
        <w:rPr>
          <w:rFonts w:asciiTheme="minorHAnsi" w:hAnsiTheme="minorHAnsi" w:cs="Swiss 72 1 BT"/>
          <w:b/>
          <w:bCs/>
          <w:color w:val="000000"/>
          <w:sz w:val="24"/>
          <w:szCs w:val="24"/>
          <w:lang w:val="cs-CZ"/>
        </w:rPr>
        <w:t xml:space="preserve">Potřebujete-li technickou podporu: </w:t>
      </w:r>
    </w:p>
    <w:p w14:paraId="00206F6D" w14:textId="77777777" w:rsidR="00D77856" w:rsidRDefault="00D77856" w:rsidP="00D77856">
      <w:pPr>
        <w:rPr>
          <w:rFonts w:asciiTheme="minorHAnsi" w:hAnsiTheme="minorHAnsi" w:cs="Swiss 72 1 BT"/>
          <w:color w:val="000000"/>
          <w:sz w:val="24"/>
          <w:szCs w:val="24"/>
          <w:lang w:val="cs-CZ"/>
        </w:rPr>
      </w:pPr>
      <w:r>
        <w:rPr>
          <w:rFonts w:asciiTheme="minorHAnsi" w:hAnsiTheme="minorHAnsi" w:cs="Swiss 72 1 BT"/>
          <w:color w:val="000000"/>
          <w:sz w:val="24"/>
          <w:szCs w:val="24"/>
          <w:lang w:val="cs-CZ"/>
        </w:rPr>
        <w:t>IDEXX USA Tel: +1 800 5489997 nebo +1 207 556 4895</w:t>
      </w:r>
    </w:p>
    <w:p w14:paraId="775F504E" w14:textId="77777777" w:rsidR="00D77856" w:rsidRPr="00234A84" w:rsidRDefault="00D77856" w:rsidP="00D77856">
      <w:pPr>
        <w:rPr>
          <w:rFonts w:asciiTheme="minorHAnsi" w:hAnsiTheme="minorHAnsi" w:cs="Swiss 72 1 BT"/>
          <w:color w:val="000000"/>
          <w:sz w:val="24"/>
          <w:szCs w:val="24"/>
          <w:lang w:val="cs-CZ"/>
        </w:rPr>
      </w:pPr>
      <w:r>
        <w:rPr>
          <w:rFonts w:asciiTheme="minorHAnsi" w:hAnsiTheme="minorHAnsi" w:cs="Swiss 72 1 BT"/>
          <w:color w:val="000000"/>
          <w:sz w:val="24"/>
          <w:szCs w:val="24"/>
          <w:lang w:val="cs-CZ"/>
        </w:rPr>
        <w:t>IDEXX Evropa Tel: +800 727 43399</w:t>
      </w:r>
    </w:p>
    <w:p w14:paraId="1E98CAE2" w14:textId="77777777" w:rsidR="00D77856" w:rsidRPr="00815CBA" w:rsidRDefault="00D77856" w:rsidP="00D77856">
      <w:pPr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</w:pPr>
      <w:r w:rsidRPr="00815CBA"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  <w:t xml:space="preserve">Obraťte se na manažera nebo distributora společnosti IDEXX pro Vaši oblast nebo navštivte naši webovou stránku: www.idexx.com/production/contactlpd </w:t>
      </w:r>
    </w:p>
    <w:p w14:paraId="66ABFC6B" w14:textId="77777777" w:rsidR="00D77856" w:rsidRPr="00815CBA" w:rsidRDefault="00D77856" w:rsidP="00D77856">
      <w:pPr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</w:pPr>
      <w:r w:rsidRPr="00815CBA"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  <w:t xml:space="preserve">*IDEXX a Test </w:t>
      </w:r>
      <w:proofErr w:type="spellStart"/>
      <w:r w:rsidRPr="00815CBA"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  <w:t>With</w:t>
      </w:r>
      <w:proofErr w:type="spellEnd"/>
      <w:r w:rsidRPr="00815CBA"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  <w:t xml:space="preserve"> </w:t>
      </w:r>
      <w:proofErr w:type="spellStart"/>
      <w:r w:rsidRPr="00815CBA"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  <w:t>Confidence</w:t>
      </w:r>
      <w:proofErr w:type="spellEnd"/>
      <w:r w:rsidRPr="00815CBA"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  <w:t xml:space="preserve"> jsou ochranné známky nebo zapsané ochranné známky společnosti IDEXX </w:t>
      </w:r>
      <w:proofErr w:type="spellStart"/>
      <w:r w:rsidRPr="00815CBA"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  <w:t>Laboratories</w:t>
      </w:r>
      <w:proofErr w:type="spellEnd"/>
      <w:r w:rsidRPr="00815CBA"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  <w:t xml:space="preserve">, Inc. nebo jejích přidružených společností ve Spojených státech amerických a/nebo v jiných zemích.  </w:t>
      </w:r>
    </w:p>
    <w:p w14:paraId="6EFF772D" w14:textId="216E65E0" w:rsidR="00D77856" w:rsidRPr="00815CBA" w:rsidRDefault="00D77856" w:rsidP="00D77856">
      <w:pPr>
        <w:rPr>
          <w:rFonts w:asciiTheme="minorHAnsi" w:hAnsiTheme="minorHAnsi" w:cs="Swiss 72 1 BT"/>
          <w:bCs/>
          <w:color w:val="000000"/>
          <w:sz w:val="24"/>
          <w:szCs w:val="24"/>
          <w:lang w:val="cs-CZ"/>
        </w:rPr>
      </w:pPr>
      <w:r w:rsidRPr="00815CBA">
        <w:rPr>
          <w:rFonts w:asciiTheme="minorHAnsi" w:hAnsiTheme="minorHAnsi"/>
          <w:sz w:val="24"/>
          <w:szCs w:val="24"/>
          <w:lang w:val="cs-CZ"/>
        </w:rPr>
        <w:lastRenderedPageBreak/>
        <w:t>©20</w:t>
      </w:r>
      <w:r>
        <w:rPr>
          <w:rFonts w:asciiTheme="minorHAnsi" w:hAnsiTheme="minorHAnsi"/>
          <w:sz w:val="24"/>
          <w:szCs w:val="24"/>
          <w:lang w:val="cs-CZ"/>
        </w:rPr>
        <w:t>19</w:t>
      </w:r>
      <w:r w:rsidRPr="00815CBA">
        <w:rPr>
          <w:rFonts w:asciiTheme="minorHAnsi" w:hAnsiTheme="minorHAnsi"/>
          <w:sz w:val="24"/>
          <w:szCs w:val="24"/>
          <w:lang w:val="cs-CZ"/>
        </w:rPr>
        <w:t xml:space="preserve"> IDEXX </w:t>
      </w:r>
      <w:proofErr w:type="spellStart"/>
      <w:r w:rsidRPr="00815CBA">
        <w:rPr>
          <w:rFonts w:asciiTheme="minorHAnsi" w:hAnsiTheme="minorHAnsi"/>
          <w:sz w:val="24"/>
          <w:szCs w:val="24"/>
          <w:lang w:val="cs-CZ"/>
        </w:rPr>
        <w:t>Laboratories</w:t>
      </w:r>
      <w:proofErr w:type="spellEnd"/>
      <w:r w:rsidRPr="00815CBA">
        <w:rPr>
          <w:rFonts w:asciiTheme="minorHAnsi" w:hAnsiTheme="minorHAnsi"/>
          <w:sz w:val="24"/>
          <w:szCs w:val="24"/>
          <w:lang w:val="cs-CZ"/>
        </w:rPr>
        <w:t xml:space="preserve">, Inc. </w:t>
      </w:r>
      <w:proofErr w:type="spellStart"/>
      <w:r w:rsidRPr="00815CBA">
        <w:rPr>
          <w:rFonts w:asciiTheme="minorHAnsi" w:hAnsiTheme="minorHAnsi"/>
          <w:sz w:val="24"/>
          <w:szCs w:val="24"/>
          <w:lang w:val="cs-CZ"/>
        </w:rPr>
        <w:t>All</w:t>
      </w:r>
      <w:proofErr w:type="spellEnd"/>
      <w:r w:rsidRPr="00815CBA"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 w:rsidRPr="00815CBA">
        <w:rPr>
          <w:rFonts w:asciiTheme="minorHAnsi" w:hAnsiTheme="minorHAnsi"/>
          <w:sz w:val="24"/>
          <w:szCs w:val="24"/>
          <w:lang w:val="cs-CZ"/>
        </w:rPr>
        <w:t>rights</w:t>
      </w:r>
      <w:proofErr w:type="spellEnd"/>
      <w:r w:rsidRPr="00815CBA"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 w:rsidRPr="00815CBA">
        <w:rPr>
          <w:rFonts w:asciiTheme="minorHAnsi" w:hAnsiTheme="minorHAnsi"/>
          <w:sz w:val="24"/>
          <w:szCs w:val="24"/>
          <w:lang w:val="cs-CZ"/>
        </w:rPr>
        <w:t>reserved</w:t>
      </w:r>
      <w:proofErr w:type="spellEnd"/>
      <w:r w:rsidRPr="00815CBA">
        <w:rPr>
          <w:rFonts w:asciiTheme="minorHAnsi" w:hAnsiTheme="minorHAnsi"/>
          <w:sz w:val="24"/>
          <w:szCs w:val="24"/>
          <w:lang w:val="cs-CZ"/>
        </w:rPr>
        <w:t>. (Všechna práva vyhrazena.)</w:t>
      </w:r>
    </w:p>
    <w:p w14:paraId="631C521E" w14:textId="77777777" w:rsidR="008B70E6" w:rsidRPr="000F2F25" w:rsidRDefault="008B70E6" w:rsidP="00BC6987">
      <w:pPr>
        <w:rPr>
          <w:rFonts w:asciiTheme="minorHAnsi" w:hAnsiTheme="minorHAnsi"/>
          <w:sz w:val="24"/>
          <w:szCs w:val="24"/>
          <w:lang w:val="cs-CZ"/>
        </w:rPr>
      </w:pPr>
    </w:p>
    <w:p w14:paraId="50872BBB" w14:textId="77777777" w:rsidR="008B70E6" w:rsidRPr="000F2F25" w:rsidRDefault="008B70E6" w:rsidP="00BC6987">
      <w:pPr>
        <w:rPr>
          <w:rFonts w:asciiTheme="minorHAnsi" w:hAnsiTheme="minorHAnsi"/>
          <w:sz w:val="24"/>
          <w:szCs w:val="24"/>
          <w:lang w:val="cs-CZ"/>
        </w:rPr>
      </w:pPr>
    </w:p>
    <w:p w14:paraId="6CA57A46" w14:textId="77777777" w:rsidR="008B70E6" w:rsidRPr="000F2F25" w:rsidRDefault="008B70E6" w:rsidP="00BC6987">
      <w:pPr>
        <w:rPr>
          <w:rFonts w:asciiTheme="minorHAnsi" w:hAnsiTheme="minorHAnsi"/>
          <w:sz w:val="24"/>
          <w:szCs w:val="24"/>
          <w:lang w:val="cs-CZ"/>
        </w:rPr>
      </w:pPr>
    </w:p>
    <w:p w14:paraId="2350CB5D" w14:textId="3698AB97" w:rsidR="00BC6987" w:rsidRPr="000F2F25" w:rsidRDefault="00D77856" w:rsidP="00BC6987">
      <w:pPr>
        <w:rPr>
          <w:rFonts w:asciiTheme="minorHAnsi" w:hAnsiTheme="minorHAnsi"/>
          <w:b/>
          <w:sz w:val="24"/>
          <w:szCs w:val="24"/>
          <w:u w:val="single"/>
          <w:lang w:val="cs-CZ"/>
        </w:rPr>
      </w:pPr>
      <w:r>
        <w:rPr>
          <w:rFonts w:asciiTheme="minorHAnsi" w:hAnsiTheme="minorHAnsi"/>
          <w:b/>
          <w:sz w:val="24"/>
          <w:szCs w:val="24"/>
          <w:u w:val="single"/>
          <w:lang w:val="cs-CZ"/>
        </w:rPr>
        <w:t>Nebezpečí</w:t>
      </w:r>
    </w:p>
    <w:p w14:paraId="6D96730B" w14:textId="1DCFFEE9" w:rsidR="00BC6987" w:rsidRPr="000F2F25" w:rsidRDefault="00BC6987" w:rsidP="00BC6987">
      <w:pPr>
        <w:rPr>
          <w:rFonts w:asciiTheme="minorHAnsi" w:hAnsiTheme="minorHAnsi"/>
          <w:b/>
          <w:sz w:val="24"/>
          <w:szCs w:val="24"/>
          <w:lang w:val="cs-CZ"/>
        </w:rPr>
      </w:pPr>
      <w:r w:rsidRPr="000F2F25">
        <w:rPr>
          <w:rFonts w:asciiTheme="minorHAnsi" w:hAnsiTheme="minorHAnsi"/>
          <w:b/>
          <w:sz w:val="24"/>
          <w:szCs w:val="24"/>
          <w:lang w:val="cs-CZ"/>
        </w:rPr>
        <w:t>H31</w:t>
      </w:r>
      <w:r w:rsidR="00D77856">
        <w:rPr>
          <w:rFonts w:asciiTheme="minorHAnsi" w:hAnsiTheme="minorHAnsi"/>
          <w:b/>
          <w:sz w:val="24"/>
          <w:szCs w:val="24"/>
          <w:lang w:val="cs-CZ"/>
        </w:rPr>
        <w:t>7</w:t>
      </w:r>
      <w:r w:rsidRPr="000F2F25">
        <w:rPr>
          <w:rFonts w:asciiTheme="minorHAnsi" w:hAnsiTheme="minorHAnsi"/>
          <w:b/>
          <w:sz w:val="24"/>
          <w:szCs w:val="24"/>
          <w:lang w:val="cs-CZ"/>
        </w:rPr>
        <w:t>/P280/</w:t>
      </w:r>
      <w:r w:rsidR="00D77856" w:rsidRPr="00815CBA">
        <w:rPr>
          <w:rStyle w:val="A6"/>
          <w:rFonts w:asciiTheme="minorHAnsi" w:hAnsiTheme="minorHAnsi"/>
          <w:b/>
          <w:sz w:val="24"/>
          <w:szCs w:val="24"/>
          <w:lang w:val="cs-CZ"/>
        </w:rPr>
        <w:t>P3</w:t>
      </w:r>
      <w:r w:rsidR="00D77856">
        <w:rPr>
          <w:rStyle w:val="A6"/>
          <w:rFonts w:asciiTheme="minorHAnsi" w:hAnsiTheme="minorHAnsi"/>
          <w:b/>
          <w:sz w:val="24"/>
          <w:szCs w:val="24"/>
          <w:lang w:val="cs-CZ"/>
        </w:rPr>
        <w:t>02+P352</w:t>
      </w:r>
      <w:r w:rsidR="00D77856" w:rsidRPr="00815CBA">
        <w:rPr>
          <w:rStyle w:val="A6"/>
          <w:rFonts w:asciiTheme="minorHAnsi" w:hAnsiTheme="minorHAnsi"/>
          <w:b/>
          <w:sz w:val="24"/>
          <w:szCs w:val="24"/>
          <w:lang w:val="cs-CZ"/>
        </w:rPr>
        <w:t>/P33</w:t>
      </w:r>
      <w:r w:rsidR="00D77856">
        <w:rPr>
          <w:rStyle w:val="A6"/>
          <w:rFonts w:asciiTheme="minorHAnsi" w:hAnsiTheme="minorHAnsi"/>
          <w:b/>
          <w:sz w:val="24"/>
          <w:szCs w:val="24"/>
          <w:lang w:val="cs-CZ"/>
        </w:rPr>
        <w:t>3</w:t>
      </w:r>
      <w:r w:rsidR="00D77856" w:rsidRPr="00815CBA">
        <w:rPr>
          <w:rStyle w:val="A6"/>
          <w:rFonts w:asciiTheme="minorHAnsi" w:hAnsiTheme="minorHAnsi"/>
          <w:b/>
          <w:sz w:val="24"/>
          <w:szCs w:val="24"/>
          <w:lang w:val="cs-CZ"/>
        </w:rPr>
        <w:t>+P313</w:t>
      </w:r>
    </w:p>
    <w:p w14:paraId="3FC8590B" w14:textId="592AC7B3" w:rsidR="00BC6987" w:rsidRPr="000F2F25" w:rsidRDefault="00D77856" w:rsidP="00BC6987">
      <w:pPr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>Pozitivní/Negativní kontrola</w:t>
      </w:r>
      <w:r w:rsidR="00BC6987" w:rsidRPr="000F2F25">
        <w:rPr>
          <w:rFonts w:asciiTheme="minorHAnsi" w:hAnsiTheme="minorHAnsi"/>
          <w:b/>
          <w:sz w:val="24"/>
          <w:szCs w:val="24"/>
          <w:lang w:val="cs-CZ"/>
        </w:rPr>
        <w:t>:</w:t>
      </w:r>
      <w:r w:rsidR="00BC6987" w:rsidRPr="000F2F25">
        <w:rPr>
          <w:rFonts w:asciiTheme="minorHAnsi" w:hAnsiTheme="minorHAnsi"/>
          <w:sz w:val="24"/>
          <w:szCs w:val="24"/>
          <w:lang w:val="cs-CZ"/>
        </w:rPr>
        <w:t xml:space="preserve"> </w:t>
      </w:r>
      <w:r>
        <w:rPr>
          <w:rFonts w:asciiTheme="minorHAnsi" w:hAnsiTheme="minorHAnsi"/>
          <w:sz w:val="24"/>
          <w:szCs w:val="24"/>
          <w:lang w:val="cs-CZ"/>
        </w:rPr>
        <w:t>– Může vyvolat alergickou kožní reakci. Používejte ochranné rukavice. PŘI STYKU S KŮŽÍ: Omyjte velkým množstvím vody. Při podráždění kůže nebo vyrážce: Vyhledejte lékařskou pomoc/ošetření.</w:t>
      </w:r>
    </w:p>
    <w:p w14:paraId="040CD224" w14:textId="77777777" w:rsidR="00BC6987" w:rsidRPr="000F2F25" w:rsidRDefault="00BC6987" w:rsidP="00BC6987">
      <w:pPr>
        <w:rPr>
          <w:rFonts w:asciiTheme="minorHAnsi" w:hAnsiTheme="minorHAnsi"/>
          <w:sz w:val="24"/>
          <w:szCs w:val="24"/>
          <w:lang w:val="cs-CZ"/>
        </w:rPr>
      </w:pPr>
    </w:p>
    <w:p w14:paraId="7AE66C11" w14:textId="2CFF734C" w:rsidR="00BC6987" w:rsidRPr="000F2F25" w:rsidRDefault="00BC6987" w:rsidP="00BC6987">
      <w:pPr>
        <w:rPr>
          <w:rFonts w:asciiTheme="minorHAnsi" w:hAnsiTheme="minorHAnsi"/>
          <w:b/>
          <w:sz w:val="24"/>
          <w:szCs w:val="24"/>
          <w:lang w:val="cs-CZ"/>
        </w:rPr>
      </w:pPr>
      <w:r w:rsidRPr="000F2F25">
        <w:rPr>
          <w:rFonts w:asciiTheme="minorHAnsi" w:hAnsiTheme="minorHAnsi"/>
          <w:b/>
          <w:sz w:val="24"/>
          <w:szCs w:val="24"/>
          <w:lang w:val="cs-CZ"/>
        </w:rPr>
        <w:t>H31</w:t>
      </w:r>
      <w:r w:rsidR="00D77856">
        <w:rPr>
          <w:rFonts w:asciiTheme="minorHAnsi" w:hAnsiTheme="minorHAnsi"/>
          <w:b/>
          <w:sz w:val="24"/>
          <w:szCs w:val="24"/>
          <w:lang w:val="cs-CZ"/>
        </w:rPr>
        <w:t>7</w:t>
      </w:r>
      <w:r w:rsidRPr="000F2F25">
        <w:rPr>
          <w:rFonts w:asciiTheme="minorHAnsi" w:hAnsiTheme="minorHAnsi"/>
          <w:b/>
          <w:sz w:val="24"/>
          <w:szCs w:val="24"/>
          <w:lang w:val="cs-CZ"/>
        </w:rPr>
        <w:t>/H31</w:t>
      </w:r>
      <w:r w:rsidR="00D77856">
        <w:rPr>
          <w:rFonts w:asciiTheme="minorHAnsi" w:hAnsiTheme="minorHAnsi"/>
          <w:b/>
          <w:sz w:val="24"/>
          <w:szCs w:val="24"/>
          <w:lang w:val="cs-CZ"/>
        </w:rPr>
        <w:t>8</w:t>
      </w:r>
      <w:r w:rsidRPr="000F2F25">
        <w:rPr>
          <w:rFonts w:asciiTheme="minorHAnsi" w:hAnsiTheme="minorHAnsi"/>
          <w:b/>
          <w:sz w:val="24"/>
          <w:szCs w:val="24"/>
          <w:lang w:val="cs-CZ"/>
        </w:rPr>
        <w:t>/P280/</w:t>
      </w:r>
      <w:r w:rsidR="00D77856" w:rsidRPr="00D77856">
        <w:rPr>
          <w:rStyle w:val="A6"/>
          <w:rFonts w:asciiTheme="minorHAnsi" w:hAnsiTheme="minorHAnsi"/>
          <w:b/>
          <w:sz w:val="24"/>
          <w:szCs w:val="24"/>
          <w:lang w:val="cs-CZ"/>
        </w:rPr>
        <w:t xml:space="preserve"> </w:t>
      </w:r>
      <w:r w:rsidR="00D77856" w:rsidRPr="00815CBA">
        <w:rPr>
          <w:rStyle w:val="A6"/>
          <w:rFonts w:asciiTheme="minorHAnsi" w:hAnsiTheme="minorHAnsi"/>
          <w:b/>
          <w:sz w:val="24"/>
          <w:szCs w:val="24"/>
          <w:lang w:val="cs-CZ"/>
        </w:rPr>
        <w:t>P3</w:t>
      </w:r>
      <w:r w:rsidR="00D77856">
        <w:rPr>
          <w:rStyle w:val="A6"/>
          <w:rFonts w:asciiTheme="minorHAnsi" w:hAnsiTheme="minorHAnsi"/>
          <w:b/>
          <w:sz w:val="24"/>
          <w:szCs w:val="24"/>
          <w:lang w:val="cs-CZ"/>
        </w:rPr>
        <w:t>02+P352/P305+P351+P338/P333+P313</w:t>
      </w:r>
    </w:p>
    <w:p w14:paraId="6E5B4C8D" w14:textId="21655046" w:rsidR="00BC6987" w:rsidRPr="000F2F25" w:rsidRDefault="00D77856" w:rsidP="00D77856">
      <w:pPr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>Ředící roztok</w:t>
      </w:r>
      <w:r w:rsidR="004540AD">
        <w:rPr>
          <w:rFonts w:asciiTheme="minorHAnsi" w:hAnsiTheme="minorHAnsi"/>
          <w:b/>
          <w:sz w:val="24"/>
          <w:szCs w:val="24"/>
          <w:lang w:val="cs-CZ"/>
        </w:rPr>
        <w:t xml:space="preserve"> </w:t>
      </w:r>
      <w:r w:rsidR="00BC6987" w:rsidRPr="000F2F25">
        <w:rPr>
          <w:rFonts w:asciiTheme="minorHAnsi" w:hAnsiTheme="minorHAnsi"/>
          <w:b/>
          <w:sz w:val="24"/>
          <w:szCs w:val="24"/>
          <w:lang w:val="cs-CZ"/>
        </w:rPr>
        <w:t>-</w:t>
      </w:r>
      <w:r>
        <w:rPr>
          <w:rFonts w:asciiTheme="minorHAnsi" w:hAnsiTheme="minorHAnsi"/>
          <w:sz w:val="24"/>
          <w:szCs w:val="24"/>
          <w:lang w:val="cs-CZ"/>
        </w:rPr>
        <w:t xml:space="preserve"> Může vyvolat alergickou kožní reakci. Způsobuje vážné poškození očí. Používejte ochranné brýle/obličejový štít. Používejte ochranné rukavice. PŘI STYKU S KŮŽÍ: Omyjte velkým množstvím vody. PŘI ZASAŽENÍ OČÍ: Několik minut opatrně vyplachujte vodou. Vyjměte kontaktní čočky, jsou-li nasazeny a pokud je lze vyjmout snadno. Pokračujte ve vyplachování. Při podráždění kůže nebo vyrážce: Vyhledejte lékařskou pomoc/ošetření.</w:t>
      </w:r>
    </w:p>
    <w:p w14:paraId="3F94C212" w14:textId="77777777" w:rsidR="00BC6987" w:rsidRPr="000F2F25" w:rsidRDefault="00BC6987" w:rsidP="00BC6987">
      <w:pPr>
        <w:rPr>
          <w:rFonts w:asciiTheme="minorHAnsi" w:hAnsiTheme="minorHAnsi"/>
          <w:b/>
          <w:sz w:val="24"/>
          <w:szCs w:val="24"/>
          <w:lang w:val="cs-CZ"/>
        </w:rPr>
      </w:pPr>
    </w:p>
    <w:p w14:paraId="2570A619" w14:textId="02C36D12" w:rsidR="00264DE2" w:rsidRDefault="00264DE2" w:rsidP="00264DE2">
      <w:pPr>
        <w:ind w:left="-142"/>
        <w:jc w:val="left"/>
        <w:rPr>
          <w:rFonts w:asciiTheme="minorHAnsi" w:hAnsiTheme="minorHAnsi"/>
          <w:b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 xml:space="preserve">   </w:t>
      </w:r>
      <w:r w:rsidRPr="00815CBA">
        <w:rPr>
          <w:rFonts w:asciiTheme="minorHAnsi" w:hAnsiTheme="minorHAnsi"/>
          <w:b/>
          <w:sz w:val="24"/>
          <w:szCs w:val="24"/>
          <w:lang w:val="cs-CZ"/>
        </w:rPr>
        <w:t>H3</w:t>
      </w:r>
      <w:r>
        <w:rPr>
          <w:rFonts w:asciiTheme="minorHAnsi" w:hAnsiTheme="minorHAnsi"/>
          <w:b/>
          <w:sz w:val="24"/>
          <w:szCs w:val="24"/>
          <w:lang w:val="cs-CZ"/>
        </w:rPr>
        <w:t>14</w:t>
      </w:r>
      <w:r w:rsidRPr="00815CBA">
        <w:rPr>
          <w:rFonts w:asciiTheme="minorHAnsi" w:hAnsiTheme="minorHAnsi"/>
          <w:b/>
          <w:sz w:val="24"/>
          <w:szCs w:val="24"/>
          <w:lang w:val="cs-CZ"/>
        </w:rPr>
        <w:t>/H31</w:t>
      </w:r>
      <w:r>
        <w:rPr>
          <w:rFonts w:asciiTheme="minorHAnsi" w:hAnsiTheme="minorHAnsi"/>
          <w:b/>
          <w:sz w:val="24"/>
          <w:szCs w:val="24"/>
          <w:lang w:val="cs-CZ"/>
        </w:rPr>
        <w:t>7</w:t>
      </w:r>
      <w:r w:rsidRPr="00815CBA">
        <w:rPr>
          <w:rFonts w:asciiTheme="minorHAnsi" w:hAnsiTheme="minorHAnsi"/>
          <w:b/>
          <w:sz w:val="24"/>
          <w:szCs w:val="24"/>
          <w:lang w:val="cs-CZ"/>
        </w:rPr>
        <w:t>/H31</w:t>
      </w:r>
      <w:r>
        <w:rPr>
          <w:rFonts w:asciiTheme="minorHAnsi" w:hAnsiTheme="minorHAnsi"/>
          <w:b/>
          <w:sz w:val="24"/>
          <w:szCs w:val="24"/>
          <w:lang w:val="cs-CZ"/>
        </w:rPr>
        <w:t>8</w:t>
      </w:r>
      <w:r w:rsidRPr="00815CBA">
        <w:rPr>
          <w:rFonts w:asciiTheme="minorHAnsi" w:hAnsiTheme="minorHAnsi"/>
          <w:b/>
          <w:sz w:val="24"/>
          <w:szCs w:val="24"/>
          <w:lang w:val="cs-CZ"/>
        </w:rPr>
        <w:t>/H</w:t>
      </w:r>
      <w:r>
        <w:rPr>
          <w:rFonts w:asciiTheme="minorHAnsi" w:hAnsiTheme="minorHAnsi"/>
          <w:b/>
          <w:sz w:val="24"/>
          <w:szCs w:val="24"/>
          <w:lang w:val="cs-CZ"/>
        </w:rPr>
        <w:t>412</w:t>
      </w:r>
      <w:r w:rsidRPr="00815CBA">
        <w:rPr>
          <w:rFonts w:asciiTheme="minorHAnsi" w:hAnsiTheme="minorHAnsi"/>
          <w:b/>
          <w:sz w:val="24"/>
          <w:szCs w:val="24"/>
          <w:lang w:val="cs-CZ"/>
        </w:rPr>
        <w:t>/P280/</w:t>
      </w:r>
      <w:r>
        <w:rPr>
          <w:rFonts w:asciiTheme="minorHAnsi" w:hAnsiTheme="minorHAnsi"/>
          <w:b/>
          <w:sz w:val="24"/>
          <w:szCs w:val="24"/>
          <w:lang w:val="cs-CZ"/>
        </w:rPr>
        <w:t>P301+P330+P331/P303+P361+P353/P304+P340/</w:t>
      </w:r>
    </w:p>
    <w:p w14:paraId="7E9C0F29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>P305+P351+P338</w:t>
      </w:r>
      <w:r w:rsidRPr="00815CBA">
        <w:rPr>
          <w:rFonts w:asciiTheme="minorHAnsi" w:hAnsiTheme="minorHAnsi"/>
          <w:sz w:val="24"/>
          <w:szCs w:val="24"/>
          <w:lang w:val="cs-CZ"/>
        </w:rPr>
        <w:br/>
      </w:r>
      <w:r w:rsidRPr="00815CBA">
        <w:rPr>
          <w:rFonts w:asciiTheme="minorHAnsi" w:hAnsiTheme="minorHAnsi"/>
          <w:b/>
          <w:sz w:val="24"/>
          <w:szCs w:val="24"/>
          <w:lang w:val="cs-CZ"/>
        </w:rPr>
        <w:t>Zastavovací roztok</w:t>
      </w:r>
      <w:r>
        <w:rPr>
          <w:rFonts w:asciiTheme="minorHAnsi" w:hAnsiTheme="minorHAnsi"/>
          <w:b/>
          <w:sz w:val="24"/>
          <w:szCs w:val="24"/>
          <w:lang w:val="cs-CZ"/>
        </w:rPr>
        <w:t xml:space="preserve"> – </w:t>
      </w:r>
      <w:r>
        <w:rPr>
          <w:rFonts w:asciiTheme="minorHAnsi" w:hAnsiTheme="minorHAnsi"/>
          <w:bCs/>
          <w:sz w:val="24"/>
          <w:szCs w:val="24"/>
          <w:lang w:val="cs-CZ"/>
        </w:rPr>
        <w:t xml:space="preserve">Způsobuje těžké poleptání kůže a poškození očí. Může vyvolat alergickou kožní reakci. Způsobuje vážné poškození očí. </w:t>
      </w:r>
      <w:r>
        <w:rPr>
          <w:rFonts w:asciiTheme="minorHAnsi" w:hAnsiTheme="minorHAnsi"/>
          <w:sz w:val="24"/>
          <w:szCs w:val="24"/>
          <w:lang w:val="cs-CZ"/>
        </w:rPr>
        <w:t>Škodlivý pro vodní organismy, s dlouhodobými účinky. Používejte ochranné rukavice/ochranný oděv/ochranné brýle/obličejový štít. PŘI POŽITÍ: Vypláchněte ústa. NEVYVOLÁVEJTE zvracení. PŘI STYKU S KŮŽÍ (nebo vlasy): Veškeré kontaminované části oděvu okamžitě svlékněte. Opláchněte kůži vodou. PŘI VDECHNUTÍ: Přeneste osobu na čerstvý vzduch a ponechte ji v poloze usnadňující dýchání. PŘI ZASAŽENÍ OČÍ: Několik minut opatrně vyplachujte vodou. Vyjměte kontaktní čočky, jsou-li nasazeny a pokud je lze vyjmout snadno. Pokračujte ve vyplachování.</w:t>
      </w:r>
    </w:p>
    <w:p w14:paraId="15F04D5B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</w:p>
    <w:p w14:paraId="743812B4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</w:p>
    <w:p w14:paraId="78B329A0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</w:p>
    <w:p w14:paraId="11EE355F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</w:p>
    <w:p w14:paraId="71223A1F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</w:p>
    <w:p w14:paraId="6AC603DC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</w:p>
    <w:p w14:paraId="0C531DB2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</w:p>
    <w:p w14:paraId="7B87900D" w14:textId="77777777" w:rsidR="00264DE2" w:rsidRDefault="00264DE2" w:rsidP="00264DE2">
      <w:pPr>
        <w:rPr>
          <w:rFonts w:asciiTheme="minorHAnsi" w:hAnsiTheme="minorHAnsi"/>
          <w:sz w:val="24"/>
          <w:szCs w:val="24"/>
          <w:lang w:val="cs-CZ"/>
        </w:rPr>
      </w:pPr>
    </w:p>
    <w:p w14:paraId="19C4E588" w14:textId="77777777" w:rsidR="004540AD" w:rsidRDefault="004540AD" w:rsidP="00264DE2">
      <w:pPr>
        <w:rPr>
          <w:rFonts w:cs="TTE1965D00t00"/>
          <w:b/>
          <w:noProof/>
          <w:color w:val="000000"/>
        </w:rPr>
      </w:pPr>
    </w:p>
    <w:p w14:paraId="54D089E2" w14:textId="77777777" w:rsidR="004540AD" w:rsidRDefault="004540AD" w:rsidP="00264DE2">
      <w:pPr>
        <w:rPr>
          <w:rFonts w:cs="TTE1965D00t00"/>
          <w:b/>
          <w:noProof/>
          <w:color w:val="000000"/>
        </w:rPr>
      </w:pPr>
    </w:p>
    <w:p w14:paraId="4CC925AD" w14:textId="31A65325" w:rsidR="00264DE2" w:rsidRPr="00AD67AF" w:rsidRDefault="00264DE2" w:rsidP="00264DE2">
      <w:pPr>
        <w:rPr>
          <w:rFonts w:asciiTheme="minorHAnsi" w:hAnsiTheme="minorHAnsi" w:cs="Swiss 72 1 BT"/>
          <w:color w:val="000000"/>
          <w:sz w:val="24"/>
          <w:szCs w:val="24"/>
          <w:lang w:val="cs-CZ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5BB74A91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110D705E" wp14:editId="4B9C91AD">
            <wp:extent cx="445135" cy="31496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21B48C05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266C7283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508D7748" wp14:editId="5E25F266">
            <wp:extent cx="522605" cy="4216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2971C523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0CA49660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70D12CCF" wp14:editId="23B107C6">
            <wp:extent cx="487045" cy="42164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21299F5E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54D39F5B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5983F319" wp14:editId="3611DA74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55954777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5AE37F2A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65F65BD8" wp14:editId="372E6727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64924D6A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5BB0CF92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0A381C69" wp14:editId="25A6A86F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2917FBBE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18216A7D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05987E53" wp14:editId="4632DB04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54FEF54E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54159E81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28091061" wp14:editId="7EC6309A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5C6EADA7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1D08C400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14437C35" wp14:editId="7C00C542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7453EFCA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532316A3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449C642C" wp14:editId="3EBBB4BD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0428479B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184FB75D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42119ED0" wp14:editId="39065779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453A2B26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63962BC4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lastRenderedPageBreak/>
        <w:drawing>
          <wp:inline distT="0" distB="0" distL="0" distR="0" wp14:anchorId="4356827E" wp14:editId="68D8E4D4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1319EBAD" w14:textId="77777777" w:rsidR="00264DE2" w:rsidRPr="00B23A22" w:rsidRDefault="00264DE2" w:rsidP="00264DE2">
      <w:pPr>
        <w:autoSpaceDE w:val="0"/>
        <w:autoSpaceDN w:val="0"/>
        <w:adjustRightInd w:val="0"/>
        <w:spacing w:after="0"/>
        <w:ind w:left="2268" w:hanging="2268"/>
        <w:rPr>
          <w:rFonts w:cs="TTE1965D00t00"/>
          <w:noProof/>
          <w:color w:val="000000"/>
        </w:rPr>
      </w:pPr>
    </w:p>
    <w:p w14:paraId="5F6571FE" w14:textId="48BECABA" w:rsidR="00F7642D" w:rsidRDefault="00264DE2" w:rsidP="004540AD">
      <w:pPr>
        <w:spacing w:after="0"/>
        <w:rPr>
          <w:rFonts w:cs="TTE1965D00t00"/>
          <w:noProof/>
          <w:color w:val="000000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val="cs-CZ" w:eastAsia="cs-CZ"/>
        </w:rPr>
        <w:drawing>
          <wp:inline distT="0" distB="0" distL="0" distR="0" wp14:anchorId="63CF76AD" wp14:editId="2908A6A3">
            <wp:extent cx="332740" cy="30289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  <w:t>Větší změna v návodu na použití</w:t>
      </w:r>
    </w:p>
    <w:p w14:paraId="3A945173" w14:textId="77777777" w:rsidR="00F7642D" w:rsidRPr="00F7642D" w:rsidRDefault="00F7642D" w:rsidP="00F7642D">
      <w:pPr>
        <w:rPr>
          <w:rFonts w:cs="TTE1965D00t00"/>
        </w:rPr>
      </w:pPr>
    </w:p>
    <w:p w14:paraId="576E3038" w14:textId="77777777" w:rsidR="00F7642D" w:rsidRPr="00F7642D" w:rsidRDefault="00F7642D" w:rsidP="00F7642D">
      <w:pPr>
        <w:rPr>
          <w:rFonts w:cs="TTE1965D00t00"/>
        </w:rPr>
      </w:pPr>
    </w:p>
    <w:p w14:paraId="5A742A65" w14:textId="393CB680" w:rsidR="00F7642D" w:rsidRDefault="00F7642D" w:rsidP="004540AD">
      <w:pPr>
        <w:spacing w:after="0"/>
        <w:rPr>
          <w:rFonts w:cs="TTE1965D00t00"/>
        </w:rPr>
      </w:pPr>
    </w:p>
    <w:p w14:paraId="69322464" w14:textId="43AAECA4" w:rsidR="00F7642D" w:rsidRDefault="00F7642D" w:rsidP="004540AD">
      <w:pPr>
        <w:spacing w:after="0"/>
        <w:rPr>
          <w:rFonts w:cs="TTE1965D00t00"/>
        </w:rPr>
      </w:pPr>
    </w:p>
    <w:p w14:paraId="0F452107" w14:textId="60B08BFA" w:rsidR="00F7642D" w:rsidRDefault="00F7642D" w:rsidP="00F7642D">
      <w:pPr>
        <w:tabs>
          <w:tab w:val="left" w:pos="2130"/>
        </w:tabs>
        <w:spacing w:after="0"/>
        <w:rPr>
          <w:rFonts w:cs="TTE1965D00t00"/>
        </w:rPr>
      </w:pPr>
      <w:r>
        <w:rPr>
          <w:rFonts w:cs="TTE1965D00t00"/>
        </w:rPr>
        <w:tab/>
      </w:r>
    </w:p>
    <w:p w14:paraId="21BCBD22" w14:textId="6FF6F2B9" w:rsidR="004540AD" w:rsidRPr="004540AD" w:rsidRDefault="004540AD" w:rsidP="004540AD">
      <w:pPr>
        <w:spacing w:after="0"/>
        <w:rPr>
          <w:rFonts w:cs="Arial"/>
          <w:color w:val="000000"/>
          <w:sz w:val="20"/>
          <w:szCs w:val="20"/>
          <w:lang w:val="cs-CZ"/>
        </w:rPr>
      </w:pPr>
      <w:bookmarkStart w:id="0" w:name="_GoBack"/>
      <w:bookmarkEnd w:id="0"/>
      <w:r w:rsidRPr="004540AD">
        <w:rPr>
          <w:rFonts w:cs="Arial"/>
          <w:color w:val="000000"/>
          <w:sz w:val="20"/>
          <w:szCs w:val="20"/>
          <w:lang w:val="cs-CZ"/>
        </w:rPr>
        <w:t xml:space="preserve">IDEXX </w:t>
      </w:r>
      <w:proofErr w:type="spellStart"/>
      <w:r w:rsidRPr="004540AD">
        <w:rPr>
          <w:rFonts w:cs="Arial"/>
          <w:color w:val="000000"/>
          <w:sz w:val="20"/>
          <w:szCs w:val="20"/>
          <w:lang w:val="cs-CZ"/>
        </w:rPr>
        <w:t>Laboratories</w:t>
      </w:r>
      <w:proofErr w:type="spellEnd"/>
      <w:r w:rsidRPr="004540AD">
        <w:rPr>
          <w:rFonts w:cs="Arial"/>
          <w:color w:val="000000"/>
          <w:sz w:val="20"/>
          <w:szCs w:val="20"/>
          <w:lang w:val="cs-CZ"/>
        </w:rPr>
        <w:t>, Inc.</w:t>
      </w:r>
    </w:p>
    <w:p w14:paraId="51D30918" w14:textId="77777777" w:rsidR="004540AD" w:rsidRPr="004540AD" w:rsidRDefault="004540AD" w:rsidP="004540AD">
      <w:pPr>
        <w:spacing w:after="0"/>
        <w:rPr>
          <w:rFonts w:cs="Arial"/>
          <w:color w:val="000000"/>
          <w:sz w:val="20"/>
          <w:szCs w:val="20"/>
          <w:lang w:val="cs-CZ"/>
        </w:rPr>
      </w:pPr>
      <w:proofErr w:type="spellStart"/>
      <w:r w:rsidRPr="004540AD">
        <w:rPr>
          <w:rFonts w:cs="Arial"/>
          <w:color w:val="000000"/>
          <w:sz w:val="20"/>
          <w:szCs w:val="20"/>
          <w:lang w:val="cs-CZ"/>
        </w:rPr>
        <w:t>One</w:t>
      </w:r>
      <w:proofErr w:type="spellEnd"/>
      <w:r w:rsidRPr="004540AD">
        <w:rPr>
          <w:rFonts w:cs="Arial"/>
          <w:color w:val="000000"/>
          <w:sz w:val="20"/>
          <w:szCs w:val="20"/>
          <w:lang w:val="cs-CZ"/>
        </w:rPr>
        <w:t xml:space="preserve"> IDEXX Drive</w:t>
      </w:r>
    </w:p>
    <w:p w14:paraId="2810C62C" w14:textId="77777777" w:rsidR="004540AD" w:rsidRPr="004540AD" w:rsidRDefault="004540AD" w:rsidP="004540AD">
      <w:pPr>
        <w:spacing w:after="0"/>
        <w:rPr>
          <w:rFonts w:cs="Arial"/>
          <w:color w:val="000000"/>
          <w:sz w:val="20"/>
          <w:szCs w:val="20"/>
          <w:lang w:val="cs-CZ"/>
        </w:rPr>
      </w:pPr>
      <w:proofErr w:type="spellStart"/>
      <w:r w:rsidRPr="004540AD">
        <w:rPr>
          <w:rFonts w:cs="Arial"/>
          <w:color w:val="000000"/>
          <w:sz w:val="20"/>
          <w:szCs w:val="20"/>
          <w:lang w:val="cs-CZ"/>
        </w:rPr>
        <w:t>Westbrook</w:t>
      </w:r>
      <w:proofErr w:type="spellEnd"/>
      <w:r w:rsidRPr="004540AD">
        <w:rPr>
          <w:rFonts w:cs="Arial"/>
          <w:color w:val="000000"/>
          <w:sz w:val="20"/>
          <w:szCs w:val="20"/>
          <w:lang w:val="cs-CZ"/>
        </w:rPr>
        <w:t>, Maine 04092</w:t>
      </w:r>
    </w:p>
    <w:p w14:paraId="268F4168" w14:textId="77777777" w:rsidR="004540AD" w:rsidRPr="004540AD" w:rsidRDefault="004540AD" w:rsidP="004540AD">
      <w:pPr>
        <w:spacing w:after="0"/>
        <w:rPr>
          <w:rFonts w:cs="Arial"/>
          <w:color w:val="000000"/>
          <w:sz w:val="20"/>
          <w:szCs w:val="20"/>
          <w:lang w:val="cs-CZ"/>
        </w:rPr>
      </w:pPr>
      <w:r w:rsidRPr="004540AD">
        <w:rPr>
          <w:rFonts w:cs="Arial"/>
          <w:color w:val="000000"/>
          <w:sz w:val="20"/>
          <w:szCs w:val="20"/>
          <w:lang w:val="cs-CZ"/>
        </w:rPr>
        <w:t>USA</w:t>
      </w:r>
    </w:p>
    <w:p w14:paraId="2CE4ABDE" w14:textId="3397BE1F" w:rsidR="00264DE2" w:rsidRPr="00B23A22" w:rsidRDefault="00264DE2" w:rsidP="004540AD">
      <w:pPr>
        <w:autoSpaceDE w:val="0"/>
        <w:autoSpaceDN w:val="0"/>
        <w:adjustRightInd w:val="0"/>
        <w:spacing w:after="0"/>
        <w:rPr>
          <w:rFonts w:cs="TTE1965D00t00"/>
          <w:noProof/>
          <w:sz w:val="20"/>
          <w:szCs w:val="20"/>
        </w:rPr>
      </w:pPr>
    </w:p>
    <w:p w14:paraId="5BA220F0" w14:textId="77777777" w:rsidR="00264DE2" w:rsidRPr="00B23A22" w:rsidRDefault="00264DE2" w:rsidP="00264DE2">
      <w:pPr>
        <w:autoSpaceDE w:val="0"/>
        <w:autoSpaceDN w:val="0"/>
        <w:adjustRightInd w:val="0"/>
        <w:spacing w:after="0"/>
        <w:jc w:val="left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Výrobce</w:t>
      </w:r>
    </w:p>
    <w:p w14:paraId="75D6875A" w14:textId="104154DF" w:rsidR="00264DE2" w:rsidRPr="00B23A22" w:rsidRDefault="00264DE2" w:rsidP="00264DE2">
      <w:pPr>
        <w:autoSpaceDE w:val="0"/>
        <w:autoSpaceDN w:val="0"/>
        <w:adjustRightInd w:val="0"/>
        <w:spacing w:after="0"/>
        <w:jc w:val="left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 xml:space="preserve">IDEXX </w:t>
      </w:r>
      <w:r>
        <w:rPr>
          <w:rFonts w:cs="TTE1965D00t00"/>
          <w:noProof/>
          <w:sz w:val="20"/>
          <w:szCs w:val="20"/>
        </w:rPr>
        <w:t>Switzerland GmbH</w:t>
      </w:r>
      <w:r w:rsidRPr="00B23A22">
        <w:rPr>
          <w:rFonts w:cs="TTE1965D00t00"/>
          <w:noProof/>
          <w:sz w:val="20"/>
          <w:szCs w:val="20"/>
        </w:rPr>
        <w:br/>
      </w:r>
      <w:r>
        <w:rPr>
          <w:rFonts w:cs="TTE1965D00t00"/>
          <w:noProof/>
          <w:sz w:val="20"/>
          <w:szCs w:val="20"/>
        </w:rPr>
        <w:t>Stationsstrasse 12</w:t>
      </w:r>
      <w:r w:rsidRPr="00B23A22">
        <w:rPr>
          <w:rFonts w:cs="TTE1965D00t00"/>
          <w:noProof/>
          <w:sz w:val="20"/>
          <w:szCs w:val="20"/>
        </w:rPr>
        <w:br/>
      </w:r>
      <w:r>
        <w:rPr>
          <w:rFonts w:cs="TTE1965D00t00"/>
          <w:noProof/>
          <w:sz w:val="20"/>
          <w:szCs w:val="20"/>
        </w:rPr>
        <w:t>CH-3097 Libefeld-Bern</w:t>
      </w:r>
      <w:r w:rsidRPr="00B23A22">
        <w:rPr>
          <w:rFonts w:cs="TTE1965D00t00"/>
          <w:noProof/>
          <w:sz w:val="20"/>
          <w:szCs w:val="20"/>
        </w:rPr>
        <w:br/>
      </w:r>
      <w:r>
        <w:rPr>
          <w:rFonts w:cs="TTE1965D00t00"/>
          <w:noProof/>
          <w:sz w:val="20"/>
          <w:szCs w:val="20"/>
        </w:rPr>
        <w:t>Švýcarsko</w:t>
      </w:r>
    </w:p>
    <w:p w14:paraId="421384AD" w14:textId="77777777" w:rsidR="00264DE2" w:rsidRPr="00B23A22" w:rsidRDefault="00264DE2" w:rsidP="00264DE2">
      <w:pPr>
        <w:autoSpaceDE w:val="0"/>
        <w:autoSpaceDN w:val="0"/>
        <w:adjustRightInd w:val="0"/>
        <w:spacing w:after="0"/>
        <w:jc w:val="left"/>
        <w:rPr>
          <w:rFonts w:cs="TTE1965D00t00"/>
          <w:noProof/>
          <w:sz w:val="20"/>
          <w:szCs w:val="20"/>
        </w:rPr>
      </w:pPr>
    </w:p>
    <w:p w14:paraId="01D5B9CB" w14:textId="798D3144" w:rsidR="00264DE2" w:rsidRPr="00B23A22" w:rsidRDefault="00264DE2" w:rsidP="00264DE2">
      <w:pPr>
        <w:autoSpaceDE w:val="0"/>
        <w:autoSpaceDN w:val="0"/>
        <w:adjustRightInd w:val="0"/>
        <w:spacing w:after="0"/>
        <w:jc w:val="left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Zástupce pro EU</w:t>
      </w:r>
      <w:r w:rsidR="004540AD">
        <w:rPr>
          <w:rFonts w:cs="TTE1965D00t00"/>
          <w:noProof/>
          <w:sz w:val="20"/>
          <w:szCs w:val="20"/>
        </w:rPr>
        <w:t xml:space="preserve"> a držitel rozhodnutí o schválení</w:t>
      </w:r>
    </w:p>
    <w:p w14:paraId="7F454528" w14:textId="77777777" w:rsidR="00264DE2" w:rsidRPr="00B23A22" w:rsidRDefault="00264DE2" w:rsidP="00264DE2">
      <w:pPr>
        <w:autoSpaceDE w:val="0"/>
        <w:autoSpaceDN w:val="0"/>
        <w:adjustRightInd w:val="0"/>
        <w:spacing w:after="0"/>
        <w:jc w:val="left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IDEXX Europe B.V.</w:t>
      </w:r>
      <w:r w:rsidRPr="00B23A22">
        <w:rPr>
          <w:rFonts w:cs="TTE1965D00t00"/>
          <w:noProof/>
          <w:sz w:val="20"/>
          <w:szCs w:val="20"/>
        </w:rPr>
        <w:br/>
        <w:t>P.O. Box 1334</w:t>
      </w:r>
      <w:r w:rsidRPr="00B23A22">
        <w:rPr>
          <w:rFonts w:cs="TTE1965D00t00"/>
          <w:noProof/>
          <w:sz w:val="20"/>
          <w:szCs w:val="20"/>
        </w:rPr>
        <w:br/>
        <w:t>2130 EK Hoofddorp</w:t>
      </w:r>
      <w:r w:rsidRPr="00B23A22">
        <w:rPr>
          <w:rFonts w:cs="TTE1965D00t00"/>
          <w:noProof/>
          <w:sz w:val="20"/>
          <w:szCs w:val="20"/>
        </w:rPr>
        <w:br/>
        <w:t>Nizozemí</w:t>
      </w:r>
    </w:p>
    <w:p w14:paraId="1F7B1A61" w14:textId="77777777" w:rsidR="00264DE2" w:rsidRPr="00B23A22" w:rsidRDefault="00264DE2" w:rsidP="00264DE2">
      <w:pPr>
        <w:autoSpaceDE w:val="0"/>
        <w:autoSpaceDN w:val="0"/>
        <w:adjustRightInd w:val="0"/>
        <w:spacing w:after="0"/>
        <w:jc w:val="left"/>
        <w:rPr>
          <w:rFonts w:cs="TTE1965D00t00"/>
          <w:noProof/>
          <w:sz w:val="20"/>
          <w:szCs w:val="20"/>
        </w:rPr>
      </w:pPr>
    </w:p>
    <w:p w14:paraId="50AFB59B" w14:textId="77777777" w:rsidR="00264DE2" w:rsidRPr="00B23A22" w:rsidRDefault="00264DE2" w:rsidP="00264DE2">
      <w:pPr>
        <w:autoSpaceDE w:val="0"/>
        <w:autoSpaceDN w:val="0"/>
        <w:adjustRightInd w:val="0"/>
        <w:spacing w:after="0"/>
        <w:jc w:val="left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idexx.com</w:t>
      </w:r>
    </w:p>
    <w:p w14:paraId="7FD6E840" w14:textId="77777777" w:rsidR="00264DE2" w:rsidRPr="00B23A22" w:rsidRDefault="00264DE2" w:rsidP="00264DE2">
      <w:pPr>
        <w:autoSpaceDE w:val="0"/>
        <w:autoSpaceDN w:val="0"/>
        <w:adjustRightInd w:val="0"/>
        <w:spacing w:after="0"/>
        <w:rPr>
          <w:rFonts w:cs="TTE1965D00t00"/>
          <w:noProof/>
          <w:sz w:val="20"/>
          <w:szCs w:val="20"/>
        </w:rPr>
      </w:pPr>
    </w:p>
    <w:p w14:paraId="7298E37F" w14:textId="77777777" w:rsidR="00264DE2" w:rsidRPr="00B23A22" w:rsidRDefault="00264DE2" w:rsidP="00264DE2">
      <w:pPr>
        <w:autoSpaceDE w:val="0"/>
        <w:autoSpaceDN w:val="0"/>
        <w:adjustRightInd w:val="0"/>
        <w:spacing w:after="0"/>
        <w:rPr>
          <w:rFonts w:cs="TTE1965D00t00"/>
          <w:noProof/>
          <w:color w:val="000000"/>
        </w:rPr>
      </w:pPr>
    </w:p>
    <w:p w14:paraId="6E5C6FE7" w14:textId="77777777" w:rsidR="00264DE2" w:rsidRPr="00B23A22" w:rsidRDefault="00264DE2" w:rsidP="00264DE2">
      <w:pPr>
        <w:autoSpaceDE w:val="0"/>
        <w:autoSpaceDN w:val="0"/>
        <w:adjustRightInd w:val="0"/>
        <w:spacing w:after="0"/>
        <w:rPr>
          <w:rFonts w:cs="TTE1965D00t00"/>
          <w:noProof/>
          <w:color w:val="000000"/>
        </w:rPr>
      </w:pPr>
    </w:p>
    <w:p w14:paraId="6B3DD8FE" w14:textId="77777777" w:rsidR="00264DE2" w:rsidRPr="00B23A22" w:rsidRDefault="00264DE2" w:rsidP="00264DE2">
      <w:pPr>
        <w:autoSpaceDE w:val="0"/>
        <w:autoSpaceDN w:val="0"/>
        <w:adjustRightInd w:val="0"/>
        <w:spacing w:after="0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val="cs-CZ" w:eastAsia="cs-CZ"/>
        </w:rPr>
        <w:drawing>
          <wp:inline distT="0" distB="0" distL="0" distR="0" wp14:anchorId="4BED823F" wp14:editId="71AA8C37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A6DA7" w14:textId="77777777" w:rsidR="00264DE2" w:rsidRPr="00815CBA" w:rsidRDefault="00264DE2" w:rsidP="00264DE2">
      <w:pPr>
        <w:rPr>
          <w:rFonts w:asciiTheme="minorHAnsi" w:hAnsiTheme="minorHAnsi" w:cs="Swiss 72 1 BT"/>
          <w:color w:val="000000"/>
          <w:sz w:val="24"/>
          <w:szCs w:val="24"/>
          <w:lang w:val="cs-CZ"/>
        </w:rPr>
      </w:pPr>
    </w:p>
    <w:p w14:paraId="3FA4C03B" w14:textId="45E712CD" w:rsidR="0044380A" w:rsidRPr="000F2F25" w:rsidRDefault="0044380A" w:rsidP="00264DE2">
      <w:pPr>
        <w:rPr>
          <w:rFonts w:asciiTheme="minorHAnsi" w:hAnsiTheme="minorHAnsi" w:cs="Swiss 72 1 BT"/>
          <w:color w:val="000000"/>
          <w:sz w:val="24"/>
          <w:szCs w:val="24"/>
          <w:lang w:val="cs-CZ"/>
        </w:rPr>
      </w:pPr>
    </w:p>
    <w:sectPr w:rsidR="0044380A" w:rsidRPr="000F2F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9BC39" w14:textId="77777777" w:rsidR="000944F6" w:rsidRDefault="000944F6" w:rsidP="004540AD">
      <w:pPr>
        <w:spacing w:after="0"/>
      </w:pPr>
      <w:r>
        <w:separator/>
      </w:r>
    </w:p>
  </w:endnote>
  <w:endnote w:type="continuationSeparator" w:id="0">
    <w:p w14:paraId="570F869E" w14:textId="77777777" w:rsidR="000944F6" w:rsidRDefault="000944F6" w:rsidP="00454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TT25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E7B8" w14:textId="77777777" w:rsidR="00396EE2" w:rsidRDefault="00396E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259F" w14:textId="77777777" w:rsidR="00396EE2" w:rsidRDefault="00396E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95DC" w14:textId="77777777" w:rsidR="00396EE2" w:rsidRDefault="00396E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8E1E" w14:textId="77777777" w:rsidR="000944F6" w:rsidRDefault="000944F6" w:rsidP="004540AD">
      <w:pPr>
        <w:spacing w:after="0"/>
      </w:pPr>
      <w:r>
        <w:separator/>
      </w:r>
    </w:p>
  </w:footnote>
  <w:footnote w:type="continuationSeparator" w:id="0">
    <w:p w14:paraId="6084F9A1" w14:textId="77777777" w:rsidR="000944F6" w:rsidRDefault="000944F6" w:rsidP="00454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F25F" w14:textId="77777777" w:rsidR="00396EE2" w:rsidRDefault="00396E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A3AD" w14:textId="515CEA52" w:rsidR="004540AD" w:rsidRPr="00396EE2" w:rsidRDefault="004540AD" w:rsidP="00396EE2">
    <w:pPr>
      <w:jc w:val="left"/>
      <w:rPr>
        <w:rFonts w:asciiTheme="minorHAnsi" w:hAnsiTheme="minorHAnsi" w:cstheme="minorHAnsi"/>
        <w:b/>
        <w:bCs/>
        <w:lang w:val="cs-CZ"/>
      </w:rPr>
    </w:pPr>
    <w:r w:rsidRPr="00396EE2">
      <w:rPr>
        <w:rFonts w:asciiTheme="minorHAnsi" w:hAnsiTheme="minorHAnsi" w:cstheme="minorHAnsi"/>
        <w:bCs/>
        <w:lang w:val="cs-CZ"/>
      </w:rPr>
      <w:t xml:space="preserve">Text příbalové informace součást dokumentace schválené rozhodnutím </w:t>
    </w:r>
    <w:proofErr w:type="spellStart"/>
    <w:r w:rsidRPr="00396EE2">
      <w:rPr>
        <w:rFonts w:asciiTheme="minorHAnsi" w:hAnsiTheme="minorHAnsi" w:cstheme="minorHAnsi"/>
        <w:bCs/>
        <w:lang w:val="cs-CZ"/>
      </w:rPr>
      <w:t>sp.zn</w:t>
    </w:r>
    <w:proofErr w:type="spellEnd"/>
    <w:r w:rsidRPr="00396EE2">
      <w:rPr>
        <w:rFonts w:asciiTheme="minorHAnsi" w:hAnsiTheme="minorHAnsi" w:cstheme="minorHAnsi"/>
        <w:bCs/>
        <w:lang w:val="cs-CZ"/>
      </w:rPr>
      <w:t xml:space="preserve">. </w:t>
    </w:r>
    <w:sdt>
      <w:sdtPr>
        <w:rPr>
          <w:rFonts w:asciiTheme="minorHAnsi" w:eastAsia="Times New Roman" w:hAnsiTheme="minorHAnsi" w:cstheme="minorHAnsi"/>
          <w:lang w:eastAsia="cs-CZ"/>
        </w:rPr>
        <w:id w:val="2058362447"/>
        <w:placeholder>
          <w:docPart w:val="3FE47226DBAC475E9D68D2F8EB7E3B4D"/>
        </w:placeholder>
        <w:text/>
      </w:sdtPr>
      <w:sdtEndPr/>
      <w:sdtContent>
        <w:r w:rsidR="00396EE2" w:rsidRPr="00396EE2">
          <w:rPr>
            <w:rFonts w:asciiTheme="minorHAnsi" w:eastAsia="Times New Roman" w:hAnsiTheme="minorHAnsi" w:cstheme="minorHAnsi"/>
            <w:lang w:eastAsia="cs-CZ"/>
          </w:rPr>
          <w:t>USKVBL/5933/2021/POD</w:t>
        </w:r>
      </w:sdtContent>
    </w:sdt>
    <w:r w:rsidRPr="00396EE2">
      <w:rPr>
        <w:rFonts w:asciiTheme="minorHAnsi" w:hAnsiTheme="minorHAnsi" w:cstheme="minorHAnsi"/>
        <w:bCs/>
        <w:lang w:val="cs-CZ"/>
      </w:rPr>
      <w:t xml:space="preserve">, č.j. </w:t>
    </w:r>
    <w:sdt>
      <w:sdtPr>
        <w:rPr>
          <w:rFonts w:asciiTheme="minorHAnsi" w:eastAsia="Times New Roman" w:hAnsiTheme="minorHAnsi" w:cstheme="minorHAnsi"/>
          <w:lang w:eastAsia="cs-CZ"/>
        </w:rPr>
        <w:id w:val="256413127"/>
        <w:placeholder>
          <w:docPart w:val="3FE47226DBAC475E9D68D2F8EB7E3B4D"/>
        </w:placeholder>
        <w:text/>
      </w:sdtPr>
      <w:sdtEndPr/>
      <w:sdtContent>
        <w:r w:rsidR="00396EE2" w:rsidRPr="00396EE2">
          <w:rPr>
            <w:rFonts w:asciiTheme="minorHAnsi" w:eastAsia="Times New Roman" w:hAnsiTheme="minorHAnsi" w:cstheme="minorHAnsi"/>
            <w:lang w:eastAsia="cs-CZ"/>
          </w:rPr>
          <w:t>USKVBL/8158/2021/</w:t>
        </w:r>
        <w:proofErr w:type="gramStart"/>
        <w:r w:rsidR="00396EE2" w:rsidRPr="00396EE2">
          <w:rPr>
            <w:rFonts w:asciiTheme="minorHAnsi" w:eastAsia="Times New Roman" w:hAnsiTheme="minorHAnsi" w:cstheme="minorHAnsi"/>
            <w:lang w:eastAsia="cs-CZ"/>
          </w:rPr>
          <w:t>REG- Gro</w:t>
        </w:r>
        <w:proofErr w:type="gramEnd"/>
      </w:sdtContent>
    </w:sdt>
    <w:r w:rsidRPr="00396EE2">
      <w:rPr>
        <w:rFonts w:asciiTheme="minorHAnsi" w:hAnsiTheme="minorHAnsi" w:cstheme="minorHAnsi"/>
        <w:bCs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lang w:val="cs-CZ"/>
        </w:rPr>
        <w:id w:val="1773286175"/>
        <w:placeholder>
          <w:docPart w:val="1397937879F04964BEBD993CB05E6E85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96EE2" w:rsidRPr="00396EE2">
          <w:rPr>
            <w:rFonts w:asciiTheme="minorHAnsi" w:hAnsiTheme="minorHAnsi" w:cstheme="minorHAnsi"/>
            <w:bCs/>
            <w:lang w:val="cs-CZ"/>
          </w:rPr>
          <w:t>10.6.2021</w:t>
        </w:r>
      </w:sdtContent>
    </w:sdt>
    <w:r w:rsidRPr="00396EE2">
      <w:rPr>
        <w:rFonts w:asciiTheme="minorHAnsi" w:hAnsiTheme="minorHAnsi" w:cstheme="minorHAnsi"/>
        <w:bCs/>
        <w:lang w:val="cs-CZ"/>
      </w:rPr>
      <w:t xml:space="preserve"> o </w:t>
    </w:r>
    <w:sdt>
      <w:sdtPr>
        <w:rPr>
          <w:rFonts w:asciiTheme="minorHAnsi" w:eastAsia="Times New Roman" w:hAnsiTheme="minorHAnsi" w:cstheme="minorHAnsi"/>
          <w:lang w:val="cs-CZ" w:eastAsia="cs-CZ"/>
        </w:rPr>
        <w:id w:val="-2045283072"/>
        <w:placeholder>
          <w:docPart w:val="CDD1078617584588AFCD0B99FA6831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396EE2" w:rsidRPr="00396EE2">
          <w:rPr>
            <w:rFonts w:asciiTheme="minorHAnsi" w:eastAsia="Times New Roman" w:hAnsiTheme="minorHAnsi" w:cstheme="minorHAnsi"/>
            <w:lang w:val="cs-CZ" w:eastAsia="cs-CZ"/>
          </w:rPr>
          <w:t>prodloužení platnosti rozhodnutí o schválení veterinárního přípravku</w:t>
        </w:r>
      </w:sdtContent>
    </w:sdt>
    <w:r w:rsidRPr="00396EE2">
      <w:rPr>
        <w:rFonts w:asciiTheme="minorHAnsi" w:hAnsiTheme="minorHAnsi" w:cstheme="minorHAnsi"/>
        <w:bCs/>
        <w:lang w:val="cs-CZ"/>
      </w:rPr>
      <w:t xml:space="preserve"> </w:t>
    </w:r>
    <w:sdt>
      <w:sdtPr>
        <w:rPr>
          <w:rFonts w:asciiTheme="minorHAnsi" w:hAnsiTheme="minorHAnsi" w:cstheme="minorHAnsi"/>
          <w:color w:val="000000"/>
        </w:rPr>
        <w:id w:val="28773371"/>
        <w:placeholder>
          <w:docPart w:val="9ABC3E2723114A10A2C4AC14E5FFB50A"/>
        </w:placeholder>
        <w:text/>
      </w:sdtPr>
      <w:sdtEndPr/>
      <w:sdtContent>
        <w:r w:rsidR="00396EE2" w:rsidRPr="00396EE2">
          <w:rPr>
            <w:rFonts w:asciiTheme="minorHAnsi" w:hAnsiTheme="minorHAnsi" w:cstheme="minorHAnsi"/>
            <w:color w:val="000000"/>
          </w:rPr>
          <w:t xml:space="preserve">IDEXX </w:t>
        </w:r>
        <w:proofErr w:type="spellStart"/>
        <w:r w:rsidR="00396EE2" w:rsidRPr="00396EE2">
          <w:rPr>
            <w:rFonts w:asciiTheme="minorHAnsi" w:hAnsiTheme="minorHAnsi" w:cstheme="minorHAnsi"/>
            <w:color w:val="000000"/>
          </w:rPr>
          <w:t>Schmallenberg</w:t>
        </w:r>
        <w:proofErr w:type="spellEnd"/>
        <w:r w:rsidR="00396EE2" w:rsidRPr="00396EE2">
          <w:rPr>
            <w:rFonts w:asciiTheme="minorHAnsi" w:hAnsiTheme="minorHAnsi" w:cstheme="minorHAnsi"/>
            <w:color w:val="000000"/>
          </w:rPr>
          <w:t xml:space="preserve"> </w:t>
        </w:r>
        <w:proofErr w:type="spellStart"/>
        <w:r w:rsidR="00396EE2" w:rsidRPr="00396EE2">
          <w:rPr>
            <w:rFonts w:asciiTheme="minorHAnsi" w:hAnsiTheme="minorHAnsi" w:cstheme="minorHAnsi"/>
            <w:color w:val="000000"/>
          </w:rPr>
          <w:t>Ab</w:t>
        </w:r>
        <w:proofErr w:type="spellEnd"/>
        <w:r w:rsidR="00396EE2" w:rsidRPr="00396EE2">
          <w:rPr>
            <w:rFonts w:asciiTheme="minorHAnsi" w:hAnsiTheme="minorHAnsi" w:cstheme="minorHAnsi"/>
            <w:color w:val="000000"/>
          </w:rPr>
          <w:t xml:space="preserve"> Test </w:t>
        </w:r>
        <w:proofErr w:type="spellStart"/>
        <w:r w:rsidR="00396EE2" w:rsidRPr="00396EE2">
          <w:rPr>
            <w:rFonts w:asciiTheme="minorHAnsi" w:hAnsiTheme="minorHAnsi" w:cstheme="minorHAnsi"/>
            <w:color w:val="000000"/>
          </w:rPr>
          <w:t>Kit</w:t>
        </w:r>
        <w:proofErr w:type="spellEnd"/>
      </w:sdtContent>
    </w:sdt>
  </w:p>
  <w:p w14:paraId="7CAADCF0" w14:textId="77777777" w:rsidR="004540AD" w:rsidRDefault="004540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26AA" w14:textId="77777777" w:rsidR="00396EE2" w:rsidRDefault="00396E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EE7692"/>
    <w:multiLevelType w:val="hybridMultilevel"/>
    <w:tmpl w:val="E7C0440E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BDF89F"/>
    <w:multiLevelType w:val="hybridMultilevel"/>
    <w:tmpl w:val="2F36AB4E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52F55"/>
    <w:multiLevelType w:val="hybridMultilevel"/>
    <w:tmpl w:val="389AB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5480"/>
    <w:multiLevelType w:val="hybridMultilevel"/>
    <w:tmpl w:val="FC421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9F5"/>
    <w:multiLevelType w:val="hybridMultilevel"/>
    <w:tmpl w:val="681C8D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C319E4"/>
    <w:multiLevelType w:val="hybridMultilevel"/>
    <w:tmpl w:val="E4007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082C"/>
    <w:multiLevelType w:val="hybridMultilevel"/>
    <w:tmpl w:val="562EA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A5857"/>
    <w:multiLevelType w:val="hybridMultilevel"/>
    <w:tmpl w:val="9410D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0892"/>
    <w:multiLevelType w:val="hybridMultilevel"/>
    <w:tmpl w:val="7F8516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0A"/>
    <w:rsid w:val="00015DAA"/>
    <w:rsid w:val="000944F6"/>
    <w:rsid w:val="000D5476"/>
    <w:rsid w:val="000F2F25"/>
    <w:rsid w:val="00177473"/>
    <w:rsid w:val="001D354F"/>
    <w:rsid w:val="00264DE2"/>
    <w:rsid w:val="003949E1"/>
    <w:rsid w:val="00396EE2"/>
    <w:rsid w:val="0044380A"/>
    <w:rsid w:val="004540AD"/>
    <w:rsid w:val="00457A08"/>
    <w:rsid w:val="004A5ADB"/>
    <w:rsid w:val="00564011"/>
    <w:rsid w:val="00596079"/>
    <w:rsid w:val="005E3CC9"/>
    <w:rsid w:val="006C462D"/>
    <w:rsid w:val="0073576C"/>
    <w:rsid w:val="00744D47"/>
    <w:rsid w:val="0083440F"/>
    <w:rsid w:val="008B70E6"/>
    <w:rsid w:val="008C69FA"/>
    <w:rsid w:val="0092668E"/>
    <w:rsid w:val="00926955"/>
    <w:rsid w:val="00942169"/>
    <w:rsid w:val="009841AB"/>
    <w:rsid w:val="009E4D41"/>
    <w:rsid w:val="00AC28C5"/>
    <w:rsid w:val="00B85570"/>
    <w:rsid w:val="00BC6987"/>
    <w:rsid w:val="00C91713"/>
    <w:rsid w:val="00D77856"/>
    <w:rsid w:val="00DF1670"/>
    <w:rsid w:val="00E66B75"/>
    <w:rsid w:val="00E862AB"/>
    <w:rsid w:val="00E86E76"/>
    <w:rsid w:val="00F52B04"/>
    <w:rsid w:val="00F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9628"/>
  <w15:docId w15:val="{BCAA93E5-3D6E-4923-860B-DE8B7DF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380A"/>
    <w:pPr>
      <w:spacing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380A"/>
    <w:pPr>
      <w:autoSpaceDE w:val="0"/>
      <w:autoSpaceDN w:val="0"/>
      <w:adjustRightInd w:val="0"/>
      <w:spacing w:after="0" w:line="240" w:lineRule="auto"/>
    </w:pPr>
    <w:rPr>
      <w:rFonts w:ascii="Swiss 72 1 BT" w:hAnsi="Swiss 72 1 BT" w:cs="Swiss 72 1 BT"/>
      <w:color w:val="000000"/>
      <w:sz w:val="24"/>
      <w:szCs w:val="24"/>
    </w:rPr>
  </w:style>
  <w:style w:type="character" w:customStyle="1" w:styleId="A0">
    <w:name w:val="A0"/>
    <w:uiPriority w:val="99"/>
    <w:rsid w:val="0044380A"/>
    <w:rPr>
      <w:rFonts w:cs="Swiss 72 1 BT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4380A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44380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4380A"/>
    <w:pPr>
      <w:spacing w:line="17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44380A"/>
    <w:pPr>
      <w:spacing w:line="16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44380A"/>
    <w:rPr>
      <w:rFonts w:cs="Swiss 72 1 BT"/>
      <w:color w:val="000000"/>
      <w:sz w:val="17"/>
      <w:szCs w:val="17"/>
    </w:rPr>
  </w:style>
  <w:style w:type="paragraph" w:customStyle="1" w:styleId="Pa9">
    <w:name w:val="Pa9"/>
    <w:basedOn w:val="Default"/>
    <w:next w:val="Default"/>
    <w:uiPriority w:val="99"/>
    <w:rsid w:val="0044380A"/>
    <w:pPr>
      <w:spacing w:line="16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44380A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44380A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44380A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44380A"/>
    <w:rPr>
      <w:rFonts w:cs="Swiss 72 1 BT"/>
      <w:color w:val="000000"/>
      <w:sz w:val="17"/>
      <w:szCs w:val="17"/>
      <w:u w:val="single"/>
    </w:rPr>
  </w:style>
  <w:style w:type="paragraph" w:customStyle="1" w:styleId="Pa23">
    <w:name w:val="Pa23"/>
    <w:basedOn w:val="Default"/>
    <w:next w:val="Default"/>
    <w:uiPriority w:val="99"/>
    <w:rsid w:val="0044380A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44380A"/>
    <w:rPr>
      <w:rFonts w:cs="Swiss 72 1 BT"/>
      <w:strike/>
      <w:color w:val="000000"/>
      <w:sz w:val="17"/>
      <w:szCs w:val="17"/>
    </w:rPr>
  </w:style>
  <w:style w:type="character" w:customStyle="1" w:styleId="A13">
    <w:name w:val="A13"/>
    <w:uiPriority w:val="99"/>
    <w:rsid w:val="0044380A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44380A"/>
    <w:rPr>
      <w:rFonts w:cs="Swiss 72 1 BT"/>
      <w:strike/>
      <w:color w:val="000000"/>
      <w:sz w:val="17"/>
      <w:szCs w:val="17"/>
    </w:rPr>
  </w:style>
  <w:style w:type="paragraph" w:customStyle="1" w:styleId="Pa24">
    <w:name w:val="Pa24"/>
    <w:basedOn w:val="Default"/>
    <w:next w:val="Default"/>
    <w:uiPriority w:val="99"/>
    <w:rsid w:val="0044380A"/>
    <w:pPr>
      <w:spacing w:line="24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44380A"/>
    <w:pPr>
      <w:spacing w:line="1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4380A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44380A"/>
    <w:pPr>
      <w:spacing w:line="16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44380A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4380A"/>
    <w:rPr>
      <w:rFonts w:cs="Swiss 72 1 BT"/>
      <w:color w:val="000000"/>
      <w:sz w:val="15"/>
      <w:szCs w:val="15"/>
    </w:rPr>
  </w:style>
  <w:style w:type="paragraph" w:customStyle="1" w:styleId="Pa41">
    <w:name w:val="Pa41"/>
    <w:basedOn w:val="Default"/>
    <w:next w:val="Default"/>
    <w:uiPriority w:val="99"/>
    <w:rsid w:val="0044380A"/>
    <w:pPr>
      <w:spacing w:line="24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BC6987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15DAA"/>
    <w:pPr>
      <w:spacing w:line="17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15DAA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F1670"/>
    <w:pPr>
      <w:spacing w:line="171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unhideWhenUsed/>
    <w:rsid w:val="004540A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40A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540A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40AD"/>
    <w:rPr>
      <w:rFonts w:ascii="Arial" w:hAnsi="Arial"/>
    </w:rPr>
  </w:style>
  <w:style w:type="character" w:styleId="Zstupntext">
    <w:name w:val="Placeholder Text"/>
    <w:semiHidden/>
    <w:rsid w:val="00454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47226DBAC475E9D68D2F8EB7E3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CBA20-9A77-415C-8A8B-731D05993C94}"/>
      </w:docPartPr>
      <w:docPartBody>
        <w:p w:rsidR="00A652D6" w:rsidRDefault="005C5E54" w:rsidP="005C5E54">
          <w:pPr>
            <w:pStyle w:val="3FE47226DBAC475E9D68D2F8EB7E3B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97937879F04964BEBD993CB05E6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840A5-5B6C-43DA-9CBF-BF81B28DB401}"/>
      </w:docPartPr>
      <w:docPartBody>
        <w:p w:rsidR="00A652D6" w:rsidRDefault="005C5E54" w:rsidP="005C5E54">
          <w:pPr>
            <w:pStyle w:val="1397937879F04964BEBD993CB05E6E8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DD1078617584588AFCD0B99FA683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F11F1-7E39-424D-9A92-1A52F3581EF5}"/>
      </w:docPartPr>
      <w:docPartBody>
        <w:p w:rsidR="00A652D6" w:rsidRDefault="005C5E54" w:rsidP="005C5E54">
          <w:pPr>
            <w:pStyle w:val="CDD1078617584588AFCD0B99FA6831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BC3E2723114A10A2C4AC14E5FFB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A9C7A-BADD-4D73-983E-CBDC54924697}"/>
      </w:docPartPr>
      <w:docPartBody>
        <w:p w:rsidR="00A652D6" w:rsidRDefault="005C5E54" w:rsidP="005C5E54">
          <w:pPr>
            <w:pStyle w:val="9ABC3E2723114A10A2C4AC14E5FFB50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TT25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54"/>
    <w:rsid w:val="005C5E54"/>
    <w:rsid w:val="00A652D6"/>
    <w:rsid w:val="00AC309F"/>
    <w:rsid w:val="00F279F8"/>
    <w:rsid w:val="00F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5E54"/>
  </w:style>
  <w:style w:type="paragraph" w:customStyle="1" w:styleId="3FE47226DBAC475E9D68D2F8EB7E3B4D">
    <w:name w:val="3FE47226DBAC475E9D68D2F8EB7E3B4D"/>
    <w:rsid w:val="005C5E54"/>
  </w:style>
  <w:style w:type="paragraph" w:customStyle="1" w:styleId="1397937879F04964BEBD993CB05E6E85">
    <w:name w:val="1397937879F04964BEBD993CB05E6E85"/>
    <w:rsid w:val="005C5E54"/>
  </w:style>
  <w:style w:type="paragraph" w:customStyle="1" w:styleId="CDD1078617584588AFCD0B99FA68310E">
    <w:name w:val="CDD1078617584588AFCD0B99FA68310E"/>
    <w:rsid w:val="005C5E54"/>
  </w:style>
  <w:style w:type="paragraph" w:customStyle="1" w:styleId="9ABC3E2723114A10A2C4AC14E5FFB50A">
    <w:name w:val="9ABC3E2723114A10A2C4AC14E5FFB50A"/>
    <w:rsid w:val="005C5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1280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LaKy</dc:creator>
  <cp:lastModifiedBy>Morávková Věra</cp:lastModifiedBy>
  <cp:revision>6</cp:revision>
  <dcterms:created xsi:type="dcterms:W3CDTF">2021-06-03T13:53:00Z</dcterms:created>
  <dcterms:modified xsi:type="dcterms:W3CDTF">2021-06-16T08:36:00Z</dcterms:modified>
</cp:coreProperties>
</file>