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85E" w:rsidRPr="00C26DFD" w:rsidRDefault="008E585E" w:rsidP="008E585E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C26DFD">
        <w:rPr>
          <w:rFonts w:asciiTheme="minorHAnsi" w:hAnsiTheme="minorHAnsi" w:cstheme="minorHAnsi"/>
          <w:b/>
          <w:sz w:val="22"/>
          <w:szCs w:val="22"/>
          <w:lang w:val="cs-CZ"/>
        </w:rPr>
        <w:t xml:space="preserve">Aptus </w:t>
      </w:r>
    </w:p>
    <w:p w:rsidR="008E585E" w:rsidRDefault="008E585E" w:rsidP="008E585E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8E585E">
        <w:rPr>
          <w:rFonts w:asciiTheme="minorHAnsi" w:hAnsiTheme="minorHAnsi" w:cstheme="minorHAnsi"/>
          <w:b/>
          <w:sz w:val="22"/>
          <w:szCs w:val="22"/>
          <w:lang w:val="cs-CZ"/>
        </w:rPr>
        <w:t>APTOBALANCE pasta</w:t>
      </w:r>
    </w:p>
    <w:p w:rsidR="00C26DFD" w:rsidRPr="008E585E" w:rsidRDefault="00C26DFD" w:rsidP="008E585E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8E585E">
        <w:rPr>
          <w:rFonts w:asciiTheme="minorHAnsi" w:hAnsiTheme="minorHAnsi" w:cstheme="minorHAnsi"/>
          <w:sz w:val="22"/>
          <w:szCs w:val="22"/>
          <w:lang w:val="cs-CZ"/>
        </w:rPr>
        <w:t>pro trávení</w:t>
      </w:r>
    </w:p>
    <w:p w:rsidR="008E585E" w:rsidRPr="008E585E" w:rsidRDefault="008E585E" w:rsidP="008E585E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E585E">
        <w:rPr>
          <w:rFonts w:asciiTheme="minorHAnsi" w:hAnsiTheme="minorHAnsi" w:cstheme="minorHAnsi"/>
          <w:sz w:val="22"/>
          <w:szCs w:val="22"/>
          <w:lang w:val="cs-CZ"/>
        </w:rPr>
        <w:t>Veterinární přípravek obsahující probiotické bakterie. Je určen pro obnovení a udržení správné funkce střev.</w:t>
      </w:r>
    </w:p>
    <w:p w:rsidR="008E585E" w:rsidRDefault="008E585E" w:rsidP="008E585E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8E585E" w:rsidRPr="008E585E" w:rsidRDefault="008E585E" w:rsidP="008E585E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8E585E">
        <w:rPr>
          <w:rFonts w:asciiTheme="minorHAnsi" w:hAnsiTheme="minorHAnsi" w:cstheme="minorHAnsi"/>
          <w:b/>
          <w:sz w:val="22"/>
          <w:szCs w:val="22"/>
          <w:lang w:val="cs-CZ"/>
        </w:rPr>
        <w:t>Složení ve 100 g:</w:t>
      </w:r>
    </w:p>
    <w:p w:rsidR="008E585E" w:rsidRPr="008E585E" w:rsidRDefault="008E585E" w:rsidP="008E585E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E585E">
        <w:rPr>
          <w:rFonts w:asciiTheme="minorHAnsi" w:hAnsiTheme="minorHAnsi" w:cstheme="minorHAnsi"/>
          <w:sz w:val="22"/>
          <w:szCs w:val="22"/>
          <w:lang w:val="cs-CZ"/>
        </w:rPr>
        <w:t>Sojový olej  ad 100</w:t>
      </w:r>
      <w:r w:rsidR="00DE1272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8E585E">
        <w:rPr>
          <w:rFonts w:asciiTheme="minorHAnsi" w:hAnsiTheme="minorHAnsi" w:cstheme="minorHAnsi"/>
          <w:sz w:val="22"/>
          <w:szCs w:val="22"/>
          <w:lang w:val="cs-CZ"/>
        </w:rPr>
        <w:t>g</w:t>
      </w:r>
    </w:p>
    <w:p w:rsidR="008E585E" w:rsidRPr="008E585E" w:rsidRDefault="008E585E" w:rsidP="008E585E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E585E">
        <w:rPr>
          <w:rFonts w:asciiTheme="minorHAnsi" w:hAnsiTheme="minorHAnsi" w:cstheme="minorHAnsi"/>
          <w:sz w:val="22"/>
          <w:szCs w:val="22"/>
          <w:lang w:val="cs-CZ"/>
        </w:rPr>
        <w:t>Attapulgit   12,5</w:t>
      </w:r>
      <w:r w:rsidR="00DE1272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8E585E">
        <w:rPr>
          <w:rFonts w:asciiTheme="minorHAnsi" w:hAnsiTheme="minorHAnsi" w:cstheme="minorHAnsi"/>
          <w:sz w:val="22"/>
          <w:szCs w:val="22"/>
          <w:lang w:val="cs-CZ"/>
        </w:rPr>
        <w:t>g</w:t>
      </w:r>
    </w:p>
    <w:p w:rsidR="008E585E" w:rsidRPr="008E585E" w:rsidRDefault="008E585E" w:rsidP="008E585E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E585E">
        <w:rPr>
          <w:rFonts w:asciiTheme="minorHAnsi" w:hAnsiTheme="minorHAnsi" w:cstheme="minorHAnsi"/>
          <w:sz w:val="22"/>
          <w:szCs w:val="22"/>
          <w:lang w:val="cs-CZ"/>
        </w:rPr>
        <w:t>Extrakt z mořské řasy Ascophyllum nodosum 5</w:t>
      </w:r>
      <w:r w:rsidR="00DE1272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8E585E">
        <w:rPr>
          <w:rFonts w:asciiTheme="minorHAnsi" w:hAnsiTheme="minorHAnsi" w:cstheme="minorHAnsi"/>
          <w:sz w:val="22"/>
          <w:szCs w:val="22"/>
          <w:lang w:val="cs-CZ"/>
        </w:rPr>
        <w:t>g</w:t>
      </w:r>
    </w:p>
    <w:p w:rsidR="008E585E" w:rsidRPr="008E585E" w:rsidRDefault="008E585E" w:rsidP="008E585E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E585E">
        <w:rPr>
          <w:rFonts w:asciiTheme="minorHAnsi" w:hAnsiTheme="minorHAnsi" w:cstheme="minorHAnsi"/>
          <w:sz w:val="22"/>
          <w:szCs w:val="22"/>
          <w:lang w:val="cs-CZ"/>
        </w:rPr>
        <w:t>Pektin (E 440) 1</w:t>
      </w:r>
      <w:r w:rsidR="00DE1272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8E585E">
        <w:rPr>
          <w:rFonts w:asciiTheme="minorHAnsi" w:hAnsiTheme="minorHAnsi" w:cstheme="minorHAnsi"/>
          <w:sz w:val="22"/>
          <w:szCs w:val="22"/>
          <w:lang w:val="cs-CZ"/>
        </w:rPr>
        <w:t>g</w:t>
      </w:r>
    </w:p>
    <w:p w:rsidR="008E585E" w:rsidRPr="008E585E" w:rsidRDefault="00DE1272" w:rsidP="008E585E">
      <w:p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M</w:t>
      </w:r>
      <w:r w:rsidR="008E585E" w:rsidRPr="008E585E">
        <w:rPr>
          <w:rFonts w:asciiTheme="minorHAnsi" w:hAnsiTheme="minorHAnsi" w:cstheme="minorHAnsi"/>
          <w:sz w:val="22"/>
          <w:szCs w:val="22"/>
          <w:lang w:val="cs-CZ"/>
        </w:rPr>
        <w:t>ikroorganismy (mikroenkapsulovaný Enterococcus faecium (E1707) 5x10</w:t>
      </w:r>
      <w:r w:rsidR="008E585E" w:rsidRPr="007B5A5E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>10</w:t>
      </w:r>
      <w:r w:rsidR="008E585E" w:rsidRPr="008E585E">
        <w:rPr>
          <w:rFonts w:asciiTheme="minorHAnsi" w:hAnsiTheme="minorHAnsi" w:cstheme="minorHAnsi"/>
          <w:sz w:val="22"/>
          <w:szCs w:val="22"/>
          <w:lang w:val="cs-CZ"/>
        </w:rPr>
        <w:t xml:space="preserve"> CFU</w:t>
      </w:r>
    </w:p>
    <w:p w:rsidR="008E585E" w:rsidRDefault="00DE1272" w:rsidP="008E585E">
      <w:p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K</w:t>
      </w:r>
      <w:r w:rsidR="008E585E" w:rsidRPr="008E585E">
        <w:rPr>
          <w:rFonts w:asciiTheme="minorHAnsi" w:hAnsiTheme="minorHAnsi" w:cstheme="minorHAnsi"/>
          <w:sz w:val="22"/>
          <w:szCs w:val="22"/>
          <w:lang w:val="cs-CZ"/>
        </w:rPr>
        <w:t>aolin (12</w:t>
      </w:r>
      <w:r w:rsidR="00A94C7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8E585E" w:rsidRPr="008E585E">
        <w:rPr>
          <w:rFonts w:asciiTheme="minorHAnsi" w:hAnsiTheme="minorHAnsi" w:cstheme="minorHAnsi"/>
          <w:sz w:val="22"/>
          <w:szCs w:val="22"/>
          <w:lang w:val="cs-CZ"/>
        </w:rPr>
        <w:t>%) a oxid křemičitý</w:t>
      </w:r>
    </w:p>
    <w:p w:rsidR="00DE1272" w:rsidRPr="008E585E" w:rsidRDefault="00DE1272" w:rsidP="008E585E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8E585E" w:rsidRPr="008E585E" w:rsidRDefault="008E585E" w:rsidP="008E585E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8E585E">
        <w:rPr>
          <w:rFonts w:asciiTheme="minorHAnsi" w:hAnsiTheme="minorHAnsi" w:cstheme="minorHAnsi"/>
          <w:b/>
          <w:sz w:val="22"/>
          <w:szCs w:val="22"/>
          <w:lang w:val="cs-CZ"/>
        </w:rPr>
        <w:t>VLASTNOSTI</w:t>
      </w:r>
    </w:p>
    <w:p w:rsidR="008E585E" w:rsidRDefault="008E585E" w:rsidP="008E585E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E585E">
        <w:rPr>
          <w:rFonts w:asciiTheme="minorHAnsi" w:hAnsiTheme="minorHAnsi" w:cstheme="minorHAnsi"/>
          <w:sz w:val="22"/>
          <w:szCs w:val="22"/>
          <w:lang w:val="cs-CZ"/>
        </w:rPr>
        <w:t>Mikroorganismy obsažené v přípravku APTOBALANCE pasta se v tenkém střevě rychle metabolicky aktivují, stabilizují zdejší mikroflóru a snižují pH. Takto se zhoršují životní podmínky pro přežívání patogenních bakterií. Pektin chrání střevní sliznici. Mořské řasy obsahují vysoká množství esenciálních mikronutrientů.</w:t>
      </w:r>
    </w:p>
    <w:p w:rsidR="00DE1272" w:rsidRPr="008E585E" w:rsidRDefault="00DE1272" w:rsidP="008E585E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8E585E" w:rsidRPr="008E585E" w:rsidRDefault="008E585E" w:rsidP="008E585E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8E585E">
        <w:rPr>
          <w:rFonts w:asciiTheme="minorHAnsi" w:hAnsiTheme="minorHAnsi" w:cstheme="minorHAnsi"/>
          <w:b/>
          <w:sz w:val="22"/>
          <w:szCs w:val="22"/>
          <w:lang w:val="cs-CZ"/>
        </w:rPr>
        <w:t>NÁVOD K POUŽITÍ</w:t>
      </w:r>
    </w:p>
    <w:p w:rsidR="008E585E" w:rsidRPr="008E585E" w:rsidRDefault="008E585E" w:rsidP="008E585E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E585E">
        <w:rPr>
          <w:rFonts w:asciiTheme="minorHAnsi" w:hAnsiTheme="minorHAnsi" w:cstheme="minorHAnsi"/>
          <w:sz w:val="22"/>
          <w:szCs w:val="22"/>
          <w:lang w:val="cs-CZ"/>
        </w:rPr>
        <w:t>APTOBALANCE pasta je důležitá k udržení anebo k obnovení žádoucí střevní mikroflóry, zejména trpí-li zvíře průjmem jako následkem mikrobiální dysbalance, např. léčby antibiotiky, změny krmení, cestování a stresu.</w:t>
      </w:r>
    </w:p>
    <w:p w:rsidR="008E585E" w:rsidRDefault="008E585E" w:rsidP="008E585E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E585E">
        <w:rPr>
          <w:rFonts w:asciiTheme="minorHAnsi" w:hAnsiTheme="minorHAnsi" w:cstheme="minorHAnsi"/>
          <w:sz w:val="22"/>
          <w:szCs w:val="22"/>
          <w:lang w:val="cs-CZ"/>
        </w:rPr>
        <w:t>Cílové zvíře: pes</w:t>
      </w:r>
    </w:p>
    <w:p w:rsidR="00DE1272" w:rsidRPr="008E585E" w:rsidRDefault="00DE1272" w:rsidP="008E585E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8E585E" w:rsidRPr="008E585E" w:rsidRDefault="008E585E" w:rsidP="008E585E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8E585E">
        <w:rPr>
          <w:rFonts w:asciiTheme="minorHAnsi" w:hAnsiTheme="minorHAnsi" w:cstheme="minorHAnsi"/>
          <w:b/>
          <w:sz w:val="22"/>
          <w:szCs w:val="22"/>
          <w:lang w:val="cs-CZ"/>
        </w:rPr>
        <w:t>DÁVKOVÁNÍ</w:t>
      </w:r>
    </w:p>
    <w:p w:rsidR="008E585E" w:rsidRDefault="008E585E" w:rsidP="008E585E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E585E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DE1272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8E585E">
        <w:rPr>
          <w:rFonts w:asciiTheme="minorHAnsi" w:hAnsiTheme="minorHAnsi" w:cstheme="minorHAnsi"/>
          <w:sz w:val="22"/>
          <w:szCs w:val="22"/>
          <w:lang w:val="cs-CZ"/>
        </w:rPr>
        <w:t>ml na 10</w:t>
      </w:r>
      <w:r w:rsidR="00DE1272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8E585E">
        <w:rPr>
          <w:rFonts w:asciiTheme="minorHAnsi" w:hAnsiTheme="minorHAnsi" w:cstheme="minorHAnsi"/>
          <w:sz w:val="22"/>
          <w:szCs w:val="22"/>
          <w:lang w:val="cs-CZ"/>
        </w:rPr>
        <w:t>kg ž. hm. 1-3x denně po dobu 2-5 dnů. Lze podat do přímo do tlamy, nebo zamíchat do krmiva.</w:t>
      </w:r>
    </w:p>
    <w:p w:rsidR="00DE1272" w:rsidRPr="008E585E" w:rsidRDefault="00DE1272" w:rsidP="008E585E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8E585E" w:rsidRPr="008E585E" w:rsidRDefault="008E585E" w:rsidP="008E585E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E585E">
        <w:rPr>
          <w:rFonts w:asciiTheme="minorHAnsi" w:hAnsiTheme="minorHAnsi" w:cstheme="minorHAnsi"/>
          <w:sz w:val="22"/>
          <w:szCs w:val="22"/>
          <w:lang w:val="cs-CZ"/>
        </w:rPr>
        <w:t>POZOR!</w:t>
      </w:r>
    </w:p>
    <w:p w:rsidR="008E585E" w:rsidRDefault="008E585E" w:rsidP="008E585E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E585E">
        <w:rPr>
          <w:rFonts w:asciiTheme="minorHAnsi" w:hAnsiTheme="minorHAnsi" w:cstheme="minorHAnsi"/>
          <w:sz w:val="22"/>
          <w:szCs w:val="22"/>
          <w:lang w:val="cs-CZ"/>
        </w:rPr>
        <w:t xml:space="preserve">Při vážných stavech, nebo pokud se stav zvířete zhoršuje, nebo problémy přetrvávají, vyhledejte pomoc veterinárního lékaře. </w:t>
      </w:r>
    </w:p>
    <w:p w:rsidR="00DE1272" w:rsidRPr="008E585E" w:rsidRDefault="00DE1272" w:rsidP="008E585E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8E585E" w:rsidRPr="008E585E" w:rsidRDefault="008E585E" w:rsidP="008E585E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E585E">
        <w:rPr>
          <w:rFonts w:asciiTheme="minorHAnsi" w:hAnsiTheme="minorHAnsi" w:cstheme="minorHAnsi"/>
          <w:sz w:val="22"/>
          <w:szCs w:val="22"/>
          <w:lang w:val="cs-CZ"/>
        </w:rPr>
        <w:t>Doba použitelnosti: 24 měsíců od data výroby</w:t>
      </w:r>
    </w:p>
    <w:p w:rsidR="008E585E" w:rsidRDefault="008E585E" w:rsidP="008E585E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E585E">
        <w:rPr>
          <w:rFonts w:asciiTheme="minorHAnsi" w:hAnsiTheme="minorHAnsi" w:cstheme="minorHAnsi"/>
          <w:sz w:val="22"/>
          <w:szCs w:val="22"/>
          <w:lang w:val="cs-CZ"/>
        </w:rPr>
        <w:t>Uchovávání: Uchovávejte při pokojové teplotě, po otevření uchovávejte v chladnu (8-15°C) a spotřebujte během dvou týdnů. Uchovávejte mimo dosah a dohled dětí.</w:t>
      </w:r>
    </w:p>
    <w:p w:rsidR="00DE1272" w:rsidRPr="008E585E" w:rsidRDefault="00DE1272" w:rsidP="008E585E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8E585E" w:rsidRPr="008E585E" w:rsidRDefault="008E585E" w:rsidP="008E585E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E585E">
        <w:rPr>
          <w:rFonts w:asciiTheme="minorHAnsi" w:hAnsiTheme="minorHAnsi" w:cstheme="minorHAnsi"/>
          <w:sz w:val="22"/>
          <w:szCs w:val="22"/>
          <w:lang w:val="cs-CZ"/>
        </w:rPr>
        <w:t>Balení: aplikátor s pastou o objemu 15 ml nebo 20</w:t>
      </w:r>
      <w:r w:rsidR="00DE1272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8E585E">
        <w:rPr>
          <w:rFonts w:asciiTheme="minorHAnsi" w:hAnsiTheme="minorHAnsi" w:cstheme="minorHAnsi"/>
          <w:sz w:val="22"/>
          <w:szCs w:val="22"/>
          <w:lang w:val="cs-CZ"/>
        </w:rPr>
        <w:t>ml (stupnice na pístu po 1</w:t>
      </w:r>
      <w:r w:rsidR="002A5C1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8E585E">
        <w:rPr>
          <w:rFonts w:asciiTheme="minorHAnsi" w:hAnsiTheme="minorHAnsi" w:cstheme="minorHAnsi"/>
          <w:sz w:val="22"/>
          <w:szCs w:val="22"/>
          <w:lang w:val="cs-CZ"/>
        </w:rPr>
        <w:t>ml)</w:t>
      </w:r>
    </w:p>
    <w:p w:rsidR="008E585E" w:rsidRPr="008E585E" w:rsidRDefault="008E585E" w:rsidP="008E585E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E585E">
        <w:rPr>
          <w:rFonts w:asciiTheme="minorHAnsi" w:hAnsiTheme="minorHAnsi" w:cstheme="minorHAnsi"/>
          <w:sz w:val="22"/>
          <w:szCs w:val="22"/>
          <w:lang w:val="cs-CZ"/>
        </w:rPr>
        <w:t xml:space="preserve">Obsah živin je uváděn s přesností  +/– 15 %. </w:t>
      </w:r>
    </w:p>
    <w:p w:rsidR="008E585E" w:rsidRPr="008E585E" w:rsidRDefault="008E585E" w:rsidP="008E585E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E585E">
        <w:rPr>
          <w:rFonts w:asciiTheme="minorHAnsi" w:hAnsiTheme="minorHAnsi" w:cstheme="minorHAnsi"/>
          <w:sz w:val="22"/>
          <w:szCs w:val="22"/>
          <w:lang w:val="cs-CZ"/>
        </w:rPr>
        <w:t>Výrobce a držitel rozhodnutí o schválení: Orion Corporation, Orionintie 1, FI-02200 Espoo, Finsko</w:t>
      </w:r>
    </w:p>
    <w:p w:rsidR="008E585E" w:rsidRPr="008E585E" w:rsidRDefault="008E585E" w:rsidP="008E585E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E585E">
        <w:rPr>
          <w:rFonts w:asciiTheme="minorHAnsi" w:hAnsiTheme="minorHAnsi" w:cstheme="minorHAnsi"/>
          <w:sz w:val="22"/>
          <w:szCs w:val="22"/>
          <w:lang w:val="cs-CZ"/>
        </w:rPr>
        <w:t xml:space="preserve">Distributor: Orion Pharma s.r.o., </w:t>
      </w:r>
      <w:r w:rsidR="002A5C1F" w:rsidRPr="002A5C1F">
        <w:rPr>
          <w:rFonts w:asciiTheme="minorHAnsi" w:hAnsiTheme="minorHAnsi" w:cstheme="minorHAnsi"/>
          <w:sz w:val="22"/>
          <w:szCs w:val="22"/>
          <w:lang w:val="cs-CZ"/>
        </w:rPr>
        <w:t>Na Strži 2102/61a</w:t>
      </w:r>
      <w:r w:rsidR="002A5C1F" w:rsidRPr="002A5C1F" w:rsidDel="002A5C1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8E585E">
        <w:rPr>
          <w:rFonts w:asciiTheme="minorHAnsi" w:hAnsiTheme="minorHAnsi" w:cstheme="minorHAnsi"/>
          <w:sz w:val="22"/>
          <w:szCs w:val="22"/>
          <w:lang w:val="cs-CZ"/>
        </w:rPr>
        <w:t xml:space="preserve">, 140 00, Praha, ČR. Tel.: +420 721 26 44 46, fax: +420  227 230 661, www.orionvet.cz </w:t>
      </w:r>
      <w:r w:rsidRPr="008E585E">
        <w:rPr>
          <w:rFonts w:asciiTheme="minorHAnsi" w:hAnsiTheme="minorHAnsi" w:cstheme="minorHAnsi"/>
          <w:sz w:val="22"/>
          <w:szCs w:val="22"/>
          <w:lang w:val="cs-CZ"/>
        </w:rPr>
        <w:cr/>
      </w:r>
    </w:p>
    <w:p w:rsidR="008E585E" w:rsidRPr="008E585E" w:rsidRDefault="008E585E" w:rsidP="008E585E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E585E">
        <w:rPr>
          <w:rFonts w:asciiTheme="minorHAnsi" w:hAnsiTheme="minorHAnsi" w:cstheme="minorHAnsi"/>
          <w:sz w:val="22"/>
          <w:szCs w:val="22"/>
          <w:lang w:val="cs-CZ"/>
        </w:rPr>
        <w:t>www.aptuspet.com</w:t>
      </w:r>
    </w:p>
    <w:p w:rsidR="008E585E" w:rsidRDefault="002A5C1F" w:rsidP="00351B1D">
      <w:pPr>
        <w:tabs>
          <w:tab w:val="left" w:pos="3888"/>
        </w:tabs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Pouze</w:t>
      </w:r>
      <w:r w:rsidRPr="008E585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8E585E" w:rsidRPr="008E585E">
        <w:rPr>
          <w:rFonts w:asciiTheme="minorHAnsi" w:hAnsiTheme="minorHAnsi" w:cstheme="minorHAnsi"/>
          <w:sz w:val="22"/>
          <w:szCs w:val="22"/>
          <w:lang w:val="cs-CZ"/>
        </w:rPr>
        <w:t>pro zvířata!</w:t>
      </w:r>
      <w:r w:rsidR="00351B1D">
        <w:rPr>
          <w:rFonts w:asciiTheme="minorHAnsi" w:hAnsiTheme="minorHAnsi" w:cstheme="minorHAnsi"/>
          <w:sz w:val="22"/>
          <w:szCs w:val="22"/>
          <w:lang w:val="cs-CZ"/>
        </w:rPr>
        <w:tab/>
      </w:r>
      <w:bookmarkStart w:id="0" w:name="_GoBack"/>
      <w:bookmarkEnd w:id="0"/>
    </w:p>
    <w:p w:rsidR="005E0720" w:rsidRPr="008E585E" w:rsidRDefault="008E585E" w:rsidP="008E585E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E585E">
        <w:rPr>
          <w:rFonts w:asciiTheme="minorHAnsi" w:hAnsiTheme="minorHAnsi" w:cstheme="minorHAnsi"/>
          <w:sz w:val="22"/>
          <w:szCs w:val="22"/>
          <w:lang w:val="cs-CZ"/>
        </w:rPr>
        <w:t>Číslo schválení ÚSKVBL:</w:t>
      </w:r>
      <w:r w:rsidR="005C7FA8">
        <w:rPr>
          <w:rFonts w:asciiTheme="minorHAnsi" w:hAnsiTheme="minorHAnsi" w:cstheme="minorHAnsi"/>
          <w:sz w:val="22"/>
          <w:szCs w:val="22"/>
          <w:lang w:val="cs-CZ"/>
        </w:rPr>
        <w:t xml:space="preserve"> 134-21/C</w:t>
      </w:r>
    </w:p>
    <w:sectPr w:rsidR="005E0720" w:rsidRPr="008E585E" w:rsidSect="00351B1D">
      <w:headerReference w:type="default" r:id="rId8"/>
      <w:pgSz w:w="11906" w:h="16838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0C4" w:rsidRDefault="005F70C4" w:rsidP="00C57BD3">
      <w:r>
        <w:separator/>
      </w:r>
    </w:p>
  </w:endnote>
  <w:endnote w:type="continuationSeparator" w:id="0">
    <w:p w:rsidR="005F70C4" w:rsidRDefault="005F70C4" w:rsidP="00C5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0C4" w:rsidRDefault="005F70C4" w:rsidP="00C57BD3">
      <w:r>
        <w:separator/>
      </w:r>
    </w:p>
  </w:footnote>
  <w:footnote w:type="continuationSeparator" w:id="0">
    <w:p w:rsidR="005F70C4" w:rsidRDefault="005F70C4" w:rsidP="00C57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BD3" w:rsidRPr="007B5A5E" w:rsidRDefault="00C57BD3" w:rsidP="00C00ACD">
    <w:pPr>
      <w:jc w:val="both"/>
      <w:rPr>
        <w:rFonts w:asciiTheme="minorHAnsi" w:hAnsiTheme="minorHAnsi" w:cstheme="minorHAnsi"/>
        <w:b/>
        <w:bCs/>
        <w:sz w:val="22"/>
        <w:szCs w:val="22"/>
      </w:rPr>
    </w:pPr>
    <w:r w:rsidRPr="007B5A5E">
      <w:rPr>
        <w:rFonts w:asciiTheme="minorHAnsi" w:hAnsiTheme="minorHAnsi" w:cstheme="minorHAnsi"/>
        <w:bCs/>
        <w:sz w:val="22"/>
        <w:szCs w:val="22"/>
        <w:lang w:val="cs-CZ"/>
      </w:rPr>
      <w:t>Text příbalové informace součást dokumentace schválené rozhodnutím sp.</w:t>
    </w:r>
    <w:r w:rsidR="00C00ACD">
      <w:rPr>
        <w:rFonts w:asciiTheme="minorHAnsi" w:hAnsiTheme="minorHAnsi" w:cstheme="minorHAnsi"/>
        <w:bCs/>
        <w:sz w:val="22"/>
        <w:szCs w:val="22"/>
        <w:lang w:val="cs-CZ"/>
      </w:rPr>
      <w:t xml:space="preserve"> </w:t>
    </w:r>
    <w:r w:rsidRPr="007B5A5E">
      <w:rPr>
        <w:rFonts w:asciiTheme="minorHAnsi" w:hAnsiTheme="minorHAnsi" w:cstheme="minorHAnsi"/>
        <w:bCs/>
        <w:sz w:val="22"/>
        <w:szCs w:val="22"/>
        <w:lang w:val="cs-CZ"/>
      </w:rPr>
      <w:t xml:space="preserve">zn.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485062483"/>
        <w:placeholder>
          <w:docPart w:val="66B5092BF40A4F1EA418FB3E281918D5"/>
        </w:placeholder>
        <w:text/>
      </w:sdtPr>
      <w:sdtEndPr/>
      <w:sdtContent>
        <w:r w:rsidRPr="007B5A5E">
          <w:rPr>
            <w:rFonts w:asciiTheme="minorHAnsi" w:hAnsiTheme="minorHAnsi" w:cstheme="minorHAnsi"/>
            <w:bCs/>
            <w:sz w:val="22"/>
            <w:szCs w:val="22"/>
            <w:lang w:val="cs-CZ"/>
          </w:rPr>
          <w:t>USKVBL/7656/2020/POD</w:t>
        </w:r>
        <w:r w:rsidR="007B5A5E">
          <w:rPr>
            <w:rFonts w:asciiTheme="minorHAnsi" w:hAnsiTheme="minorHAnsi" w:cstheme="minorHAnsi"/>
            <w:bCs/>
            <w:sz w:val="22"/>
            <w:szCs w:val="22"/>
            <w:lang w:val="cs-CZ"/>
          </w:rPr>
          <w:t>,</w:t>
        </w:r>
      </w:sdtContent>
    </w:sdt>
    <w:r w:rsidRPr="007B5A5E">
      <w:rPr>
        <w:rFonts w:asciiTheme="minorHAnsi" w:hAnsiTheme="minorHAnsi" w:cstheme="minorHAnsi"/>
        <w:bCs/>
        <w:sz w:val="22"/>
        <w:szCs w:val="22"/>
        <w:lang w:val="cs-CZ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422995688"/>
        <w:placeholder>
          <w:docPart w:val="66B5092BF40A4F1EA418FB3E281918D5"/>
        </w:placeholder>
        <w:text/>
      </w:sdtPr>
      <w:sdtEndPr/>
      <w:sdtContent>
        <w:r w:rsidR="007B5A5E" w:rsidRPr="007B5A5E">
          <w:rPr>
            <w:rFonts w:asciiTheme="minorHAnsi" w:hAnsiTheme="minorHAnsi" w:cstheme="minorHAnsi"/>
            <w:bCs/>
            <w:sz w:val="22"/>
            <w:szCs w:val="22"/>
            <w:lang w:val="cs-CZ"/>
          </w:rPr>
          <w:t>USKVBL/7831/2021/REG-Podb</w:t>
        </w:r>
      </w:sdtContent>
    </w:sdt>
    <w:r w:rsidRPr="007B5A5E">
      <w:rPr>
        <w:rFonts w:asciiTheme="minorHAnsi" w:hAnsiTheme="minorHAnsi" w:cstheme="minorHAnsi"/>
        <w:bCs/>
        <w:sz w:val="22"/>
        <w:szCs w:val="22"/>
        <w:lang w:val="cs-CZ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883596329"/>
        <w:placeholder>
          <w:docPart w:val="416A6CB4696A4BFC9BB5DDAC67057199"/>
        </w:placeholder>
        <w:date w:fullDate="2021-06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B5A5E">
          <w:rPr>
            <w:rFonts w:asciiTheme="minorHAnsi" w:hAnsiTheme="minorHAnsi" w:cstheme="minorHAnsi"/>
            <w:bCs/>
            <w:sz w:val="22"/>
            <w:szCs w:val="22"/>
            <w:lang w:val="cs-CZ"/>
          </w:rPr>
          <w:t>7.6.2021</w:t>
        </w:r>
      </w:sdtContent>
    </w:sdt>
    <w:r w:rsidRPr="007B5A5E">
      <w:rPr>
        <w:rFonts w:asciiTheme="minorHAnsi" w:hAnsiTheme="minorHAnsi" w:cstheme="minorHAnsi"/>
        <w:bCs/>
        <w:sz w:val="22"/>
        <w:szCs w:val="22"/>
        <w:lang w:val="cs-CZ"/>
      </w:rPr>
      <w:t xml:space="preserve"> o</w:t>
    </w:r>
    <w:r w:rsidR="00C00ACD">
      <w:rPr>
        <w:rFonts w:asciiTheme="minorHAnsi" w:hAnsiTheme="minorHAnsi" w:cstheme="minorHAnsi"/>
        <w:bCs/>
        <w:sz w:val="22"/>
        <w:szCs w:val="22"/>
        <w:lang w:val="cs-CZ"/>
      </w:rPr>
      <w:t> 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1062983426"/>
        <w:placeholder>
          <w:docPart w:val="4F7790D792E44AFE808C3D3CF249159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7B5A5E">
          <w:rPr>
            <w:rFonts w:asciiTheme="minorHAnsi" w:hAnsiTheme="minorHAnsi" w:cstheme="minorHAnsi"/>
            <w:sz w:val="22"/>
            <w:szCs w:val="22"/>
            <w:lang w:val="cs-CZ"/>
          </w:rPr>
          <w:t>schválení veterinárního přípravku</w:t>
        </w:r>
      </w:sdtContent>
    </w:sdt>
    <w:r w:rsidRPr="007B5A5E">
      <w:rPr>
        <w:rFonts w:asciiTheme="minorHAnsi" w:hAnsiTheme="minorHAnsi" w:cstheme="minorHAnsi"/>
        <w:bCs/>
        <w:sz w:val="22"/>
        <w:szCs w:val="22"/>
        <w:lang w:val="cs-CZ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773553566"/>
        <w:placeholder>
          <w:docPart w:val="E56BF0AF5F3F42E98CBD611E27E0B86C"/>
        </w:placeholder>
        <w:text/>
      </w:sdtPr>
      <w:sdtEndPr/>
      <w:sdtContent>
        <w:r w:rsidRPr="007B5A5E">
          <w:rPr>
            <w:rFonts w:asciiTheme="minorHAnsi" w:hAnsiTheme="minorHAnsi" w:cstheme="minorHAnsi"/>
            <w:sz w:val="22"/>
            <w:szCs w:val="22"/>
          </w:rPr>
          <w:t>Aptus Aptobalance pasta</w:t>
        </w:r>
      </w:sdtContent>
    </w:sdt>
  </w:p>
  <w:p w:rsidR="00C57BD3" w:rsidRPr="007B5A5E" w:rsidRDefault="00C57BD3">
    <w:pPr>
      <w:pStyle w:val="Zhlav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3C92"/>
    <w:multiLevelType w:val="hybridMultilevel"/>
    <w:tmpl w:val="E188B0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6142D"/>
    <w:multiLevelType w:val="hybridMultilevel"/>
    <w:tmpl w:val="061E2C2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A4302"/>
    <w:multiLevelType w:val="hybridMultilevel"/>
    <w:tmpl w:val="BD0CF1F0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4831E3"/>
    <w:multiLevelType w:val="hybridMultilevel"/>
    <w:tmpl w:val="15A83E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2E"/>
    <w:rsid w:val="00014E6E"/>
    <w:rsid w:val="00044D4C"/>
    <w:rsid w:val="00063533"/>
    <w:rsid w:val="00070115"/>
    <w:rsid w:val="000C0FDA"/>
    <w:rsid w:val="0013362B"/>
    <w:rsid w:val="00156A10"/>
    <w:rsid w:val="00157D2C"/>
    <w:rsid w:val="001613BE"/>
    <w:rsid w:val="00164FE3"/>
    <w:rsid w:val="001752BE"/>
    <w:rsid w:val="001829EC"/>
    <w:rsid w:val="001C5465"/>
    <w:rsid w:val="001F34C7"/>
    <w:rsid w:val="002429D4"/>
    <w:rsid w:val="002A1DA9"/>
    <w:rsid w:val="002A5C1F"/>
    <w:rsid w:val="002C6D91"/>
    <w:rsid w:val="0030029F"/>
    <w:rsid w:val="00315131"/>
    <w:rsid w:val="00316D21"/>
    <w:rsid w:val="00351B1A"/>
    <w:rsid w:val="00351B1D"/>
    <w:rsid w:val="00374CBF"/>
    <w:rsid w:val="0038505F"/>
    <w:rsid w:val="00394652"/>
    <w:rsid w:val="004378CB"/>
    <w:rsid w:val="00437ACA"/>
    <w:rsid w:val="004926AB"/>
    <w:rsid w:val="004D1346"/>
    <w:rsid w:val="004D6E45"/>
    <w:rsid w:val="004F3F8B"/>
    <w:rsid w:val="004F69F7"/>
    <w:rsid w:val="004F6CE9"/>
    <w:rsid w:val="00540D2E"/>
    <w:rsid w:val="00552FCE"/>
    <w:rsid w:val="005531D8"/>
    <w:rsid w:val="0059006D"/>
    <w:rsid w:val="0059747A"/>
    <w:rsid w:val="005B1FA8"/>
    <w:rsid w:val="005B7BAA"/>
    <w:rsid w:val="005C7FA8"/>
    <w:rsid w:val="005D2949"/>
    <w:rsid w:val="005E0720"/>
    <w:rsid w:val="005F35EC"/>
    <w:rsid w:val="005F70C4"/>
    <w:rsid w:val="00604F3E"/>
    <w:rsid w:val="006A2007"/>
    <w:rsid w:val="006C24D8"/>
    <w:rsid w:val="006F4230"/>
    <w:rsid w:val="00730511"/>
    <w:rsid w:val="007352E0"/>
    <w:rsid w:val="007379D3"/>
    <w:rsid w:val="007751A0"/>
    <w:rsid w:val="007764F4"/>
    <w:rsid w:val="007B5A5E"/>
    <w:rsid w:val="007C04A4"/>
    <w:rsid w:val="007E6909"/>
    <w:rsid w:val="00807635"/>
    <w:rsid w:val="008744EB"/>
    <w:rsid w:val="008E428E"/>
    <w:rsid w:val="008E585E"/>
    <w:rsid w:val="00904AE6"/>
    <w:rsid w:val="00926301"/>
    <w:rsid w:val="00A273FD"/>
    <w:rsid w:val="00A274D5"/>
    <w:rsid w:val="00A41B3E"/>
    <w:rsid w:val="00A623D5"/>
    <w:rsid w:val="00A719A1"/>
    <w:rsid w:val="00A85D45"/>
    <w:rsid w:val="00A93477"/>
    <w:rsid w:val="00A94C75"/>
    <w:rsid w:val="00A94FD7"/>
    <w:rsid w:val="00AD7E3C"/>
    <w:rsid w:val="00AE0DA7"/>
    <w:rsid w:val="00B06657"/>
    <w:rsid w:val="00B72C99"/>
    <w:rsid w:val="00BC42ED"/>
    <w:rsid w:val="00BE0E0C"/>
    <w:rsid w:val="00C00ACD"/>
    <w:rsid w:val="00C26DFD"/>
    <w:rsid w:val="00C56CBC"/>
    <w:rsid w:val="00C57BD3"/>
    <w:rsid w:val="00C733CC"/>
    <w:rsid w:val="00CA1223"/>
    <w:rsid w:val="00CA66C0"/>
    <w:rsid w:val="00CF5F32"/>
    <w:rsid w:val="00D17FF0"/>
    <w:rsid w:val="00D24BA8"/>
    <w:rsid w:val="00D27231"/>
    <w:rsid w:val="00D61E4F"/>
    <w:rsid w:val="00D90337"/>
    <w:rsid w:val="00DC7F8A"/>
    <w:rsid w:val="00DD7D23"/>
    <w:rsid w:val="00DE1272"/>
    <w:rsid w:val="00E21933"/>
    <w:rsid w:val="00E60937"/>
    <w:rsid w:val="00E777F1"/>
    <w:rsid w:val="00E8552D"/>
    <w:rsid w:val="00E862CE"/>
    <w:rsid w:val="00EB53A8"/>
    <w:rsid w:val="00EB633C"/>
    <w:rsid w:val="00EC13CC"/>
    <w:rsid w:val="00EE3214"/>
    <w:rsid w:val="00F43E9B"/>
    <w:rsid w:val="00F44AEA"/>
    <w:rsid w:val="00F659C3"/>
    <w:rsid w:val="00F75471"/>
    <w:rsid w:val="00F82B97"/>
    <w:rsid w:val="00FA52C7"/>
    <w:rsid w:val="00FA7370"/>
    <w:rsid w:val="00FC1034"/>
    <w:rsid w:val="00FE15BA"/>
    <w:rsid w:val="00FE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F75F5A-D399-475A-A8BA-42AC3495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552D"/>
    <w:rPr>
      <w:sz w:val="24"/>
      <w:szCs w:val="24"/>
      <w:lang w:val="en-GB" w:eastAsia="sv-S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4">
    <w:name w:val="Table Grid 4"/>
    <w:basedOn w:val="Normlntabulka"/>
    <w:rsid w:val="007E690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7E6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13362B"/>
    <w:rPr>
      <w:rFonts w:cs="Arial"/>
      <w:szCs w:val="20"/>
      <w:lang w:eastAsia="es-ES"/>
    </w:rPr>
  </w:style>
  <w:style w:type="character" w:styleId="Hypertextovodkaz">
    <w:name w:val="Hyperlink"/>
    <w:rsid w:val="00F43E9B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0C0F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0FD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C0FDA"/>
    <w:rPr>
      <w:lang w:val="en-GB" w:eastAsia="sv-S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0F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C0FDA"/>
    <w:rPr>
      <w:b/>
      <w:bCs/>
      <w:lang w:val="en-GB" w:eastAsia="sv-S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C0FDA"/>
    <w:rPr>
      <w:rFonts w:ascii="Tahoma" w:hAnsi="Tahoma" w:cs="Tahoma"/>
      <w:sz w:val="16"/>
      <w:szCs w:val="16"/>
      <w:lang w:val="en-GB" w:eastAsia="sv-SE"/>
    </w:rPr>
  </w:style>
  <w:style w:type="paragraph" w:styleId="Zhlav">
    <w:name w:val="header"/>
    <w:basedOn w:val="Normln"/>
    <w:link w:val="ZhlavChar"/>
    <w:uiPriority w:val="99"/>
    <w:unhideWhenUsed/>
    <w:rsid w:val="00C57B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7BD3"/>
    <w:rPr>
      <w:sz w:val="24"/>
      <w:szCs w:val="24"/>
      <w:lang w:val="en-GB" w:eastAsia="sv-SE"/>
    </w:rPr>
  </w:style>
  <w:style w:type="paragraph" w:styleId="Zpat">
    <w:name w:val="footer"/>
    <w:basedOn w:val="Normln"/>
    <w:link w:val="ZpatChar"/>
    <w:uiPriority w:val="99"/>
    <w:unhideWhenUsed/>
    <w:rsid w:val="00C57B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7BD3"/>
    <w:rPr>
      <w:sz w:val="24"/>
      <w:szCs w:val="24"/>
      <w:lang w:val="en-GB" w:eastAsia="sv-SE"/>
    </w:rPr>
  </w:style>
  <w:style w:type="character" w:styleId="Zstupntext">
    <w:name w:val="Placeholder Text"/>
    <w:rsid w:val="00C57B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6B5092BF40A4F1EA418FB3E281918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B04A42-4A21-4695-89B5-9378BB6229E1}"/>
      </w:docPartPr>
      <w:docPartBody>
        <w:p w:rsidR="00A91369" w:rsidRDefault="00A92F19" w:rsidP="00A92F19">
          <w:pPr>
            <w:pStyle w:val="66B5092BF40A4F1EA418FB3E281918D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16A6CB4696A4BFC9BB5DDAC670571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3C287A-6011-43CA-AE57-F23F2075DB90}"/>
      </w:docPartPr>
      <w:docPartBody>
        <w:p w:rsidR="00A91369" w:rsidRDefault="00A92F19" w:rsidP="00A92F19">
          <w:pPr>
            <w:pStyle w:val="416A6CB4696A4BFC9BB5DDAC6705719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F7790D792E44AFE808C3D3CF24915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784B4-F3E8-4D8D-9D33-A9445AB8EF27}"/>
      </w:docPartPr>
      <w:docPartBody>
        <w:p w:rsidR="00A91369" w:rsidRDefault="00A92F19" w:rsidP="00A92F19">
          <w:pPr>
            <w:pStyle w:val="4F7790D792E44AFE808C3D3CF249159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56BF0AF5F3F42E98CBD611E27E0B8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1232C0-59F3-43FD-9561-B1287EB31FFE}"/>
      </w:docPartPr>
      <w:docPartBody>
        <w:p w:rsidR="00A91369" w:rsidRDefault="00A92F19" w:rsidP="00A92F19">
          <w:pPr>
            <w:pStyle w:val="E56BF0AF5F3F42E98CBD611E27E0B86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19"/>
    <w:rsid w:val="005A7592"/>
    <w:rsid w:val="006A00B6"/>
    <w:rsid w:val="00A91369"/>
    <w:rsid w:val="00A92F19"/>
    <w:rsid w:val="00BD3508"/>
    <w:rsid w:val="00BF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92F19"/>
    <w:rPr>
      <w:color w:val="808080"/>
    </w:rPr>
  </w:style>
  <w:style w:type="paragraph" w:customStyle="1" w:styleId="66B5092BF40A4F1EA418FB3E281918D5">
    <w:name w:val="66B5092BF40A4F1EA418FB3E281918D5"/>
    <w:rsid w:val="00A92F19"/>
  </w:style>
  <w:style w:type="paragraph" w:customStyle="1" w:styleId="416A6CB4696A4BFC9BB5DDAC67057199">
    <w:name w:val="416A6CB4696A4BFC9BB5DDAC67057199"/>
    <w:rsid w:val="00A92F19"/>
  </w:style>
  <w:style w:type="paragraph" w:customStyle="1" w:styleId="4F7790D792E44AFE808C3D3CF2491597">
    <w:name w:val="4F7790D792E44AFE808C3D3CF2491597"/>
    <w:rsid w:val="00A92F19"/>
  </w:style>
  <w:style w:type="paragraph" w:customStyle="1" w:styleId="E56BF0AF5F3F42E98CBD611E27E0B86C">
    <w:name w:val="E56BF0AF5F3F42E98CBD611E27E0B86C"/>
    <w:rsid w:val="00A92F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98913-2FEC-45C4-A498-2DFEC03B9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</vt:lpstr>
      <vt:lpstr>Template</vt:lpstr>
    </vt:vector>
  </TitlesOfParts>
  <Company>Orion Corporation</Company>
  <LinksUpToDate>false</LinksUpToDate>
  <CharactersWithSpaces>1838</CharactersWithSpaces>
  <SharedDoc>false</SharedDoc>
  <HLinks>
    <vt:vector size="6" baseType="variant">
      <vt:variant>
        <vt:i4>7471148</vt:i4>
      </vt:variant>
      <vt:variant>
        <vt:i4>0</vt:i4>
      </vt:variant>
      <vt:variant>
        <vt:i4>0</vt:i4>
      </vt:variant>
      <vt:variant>
        <vt:i4>5</vt:i4>
      </vt:variant>
      <vt:variant>
        <vt:lpwstr>http://www.orionvet.cz/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Palmér, Eleonore</dc:creator>
  <cp:keywords/>
  <cp:lastModifiedBy>Podbřecká Milena</cp:lastModifiedBy>
  <cp:revision>14</cp:revision>
  <cp:lastPrinted>2021-06-14T12:39:00Z</cp:lastPrinted>
  <dcterms:created xsi:type="dcterms:W3CDTF">2021-06-04T06:27:00Z</dcterms:created>
  <dcterms:modified xsi:type="dcterms:W3CDTF">2021-06-14T12:39:00Z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