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6B692" w14:textId="77777777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56D5F6" w14:textId="406FC488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Releaf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60614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CBD 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balzám</w:t>
      </w:r>
    </w:p>
    <w:p w14:paraId="575AE674" w14:textId="77777777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100% přírodní</w:t>
      </w:r>
    </w:p>
    <w:p w14:paraId="5547D0CC" w14:textId="77777777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</w:t>
      </w:r>
    </w:p>
    <w:p w14:paraId="3F220816" w14:textId="77777777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49407C7B" w14:textId="59EE6B25" w:rsidR="003E1A98" w:rsidRPr="00CE3246" w:rsidRDefault="0055506E" w:rsidP="00CE324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spacing w:before="0" w:line="240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CE3246">
        <w:rPr>
          <w:rFonts w:ascii="Calibri" w:hAnsi="Calibri" w:cs="Calibri"/>
          <w:color w:val="404040"/>
          <w:sz w:val="22"/>
          <w:szCs w:val="22"/>
          <w:u w:color="404040"/>
        </w:rPr>
        <w:t>řípravek</w:t>
      </w:r>
      <w:r w:rsidR="003E1A98" w:rsidRPr="00CE3246">
        <w:rPr>
          <w:rFonts w:ascii="Calibri" w:hAnsi="Calibri" w:cs="Calibri"/>
          <w:color w:val="404040"/>
          <w:sz w:val="22"/>
          <w:szCs w:val="22"/>
          <w:u w:color="404040"/>
        </w:rPr>
        <w:t>,</w:t>
      </w:r>
      <w:r w:rsidRPr="00CE3246">
        <w:rPr>
          <w:rFonts w:ascii="Calibri" w:hAnsi="Calibri" w:cs="Calibri"/>
          <w:color w:val="404040"/>
          <w:sz w:val="22"/>
          <w:szCs w:val="22"/>
          <w:u w:color="404040"/>
        </w:rPr>
        <w:t xml:space="preserve"> díky svému složení, 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poskytuje </w:t>
      </w:r>
      <w:r w:rsidR="000B23F8"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regenerační, zklidňující</w:t>
      </w:r>
      <w:r w:rsidR="00F65D2D"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protizánětlivé účinky</w:t>
      </w:r>
      <w:r w:rsidR="000B23F8"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m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ůže tak přispívat ke zlepšení zdravotního stavu a kvality života zvířete zejména při</w:t>
      </w:r>
      <w:r w:rsidR="000B23F8"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F2A8893" w14:textId="77777777" w:rsidR="003E1A98" w:rsidRPr="00760614" w:rsidRDefault="0055506E" w:rsidP="00CE3246">
      <w:pPr>
        <w:pStyle w:val="Vchoz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spacing w:before="0" w:line="240" w:lineRule="auto"/>
        <w:ind w:hanging="720"/>
        <w:rPr>
          <w:rFonts w:ascii="Calibri" w:hAnsi="Calibri" w:cs="Calibri"/>
          <w:sz w:val="22"/>
          <w:szCs w:val="22"/>
          <w:u w:color="404040"/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ekzémech a kožních onemocněních</w:t>
      </w:r>
      <w:r w:rsidR="000B23F8"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</w:p>
    <w:p w14:paraId="3B45E23C" w14:textId="77777777" w:rsidR="00760614" w:rsidRDefault="00760614" w:rsidP="00CE324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61C7F5" w14:textId="6CEDEBF5" w:rsidR="0055506E" w:rsidRPr="00CE3246" w:rsidRDefault="000B23F8" w:rsidP="00CE324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díky obsahu CBD, který </w:t>
      </w:r>
      <w:r w:rsidR="003E1A98"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 znám pro svůj pozitivní účinek při problémech s pohybovou soustavou, je přípravek také vhodné používat při: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430009A" w14:textId="592E818F" w:rsidR="003E1A98" w:rsidRPr="00CE3246" w:rsidRDefault="003E1A98" w:rsidP="00CE3246">
      <w:pPr>
        <w:pStyle w:val="Vchoz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spacing w:before="0" w:line="240" w:lineRule="auto"/>
        <w:ind w:hanging="720"/>
        <w:rPr>
          <w:rFonts w:ascii="Calibri" w:hAnsi="Calibri" w:cs="Calibri"/>
          <w:sz w:val="22"/>
          <w:szCs w:val="22"/>
          <w:u w:color="404040"/>
        </w:rPr>
      </w:pPr>
      <w:r w:rsidRPr="00CE3246">
        <w:rPr>
          <w:rFonts w:ascii="Calibri" w:hAnsi="Calibri" w:cs="Calibri"/>
          <w:sz w:val="22"/>
          <w:szCs w:val="22"/>
          <w:u w:color="404040"/>
        </w:rPr>
        <w:t>bolesti svalů, šlach a vazů</w:t>
      </w:r>
    </w:p>
    <w:p w14:paraId="682D32B9" w14:textId="051E30E7" w:rsidR="003E1A98" w:rsidRPr="00CE3246" w:rsidRDefault="003E1A98" w:rsidP="00CE3246">
      <w:pPr>
        <w:pStyle w:val="Vchoz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spacing w:before="0" w:line="240" w:lineRule="auto"/>
        <w:ind w:hanging="720"/>
        <w:rPr>
          <w:rFonts w:ascii="Calibri" w:hAnsi="Calibri" w:cs="Calibri"/>
          <w:sz w:val="22"/>
          <w:szCs w:val="22"/>
          <w:u w:color="404040"/>
        </w:rPr>
      </w:pPr>
      <w:r w:rsidRPr="00CE3246">
        <w:rPr>
          <w:rFonts w:ascii="Calibri" w:hAnsi="Calibri" w:cs="Calibri"/>
          <w:sz w:val="22"/>
          <w:szCs w:val="22"/>
          <w:u w:color="404040"/>
        </w:rPr>
        <w:t>kloubních problémech</w:t>
      </w:r>
    </w:p>
    <w:p w14:paraId="7246BC12" w14:textId="20B7FB39" w:rsidR="003E1A98" w:rsidRDefault="003E1A98" w:rsidP="00CE3246">
      <w:pPr>
        <w:pStyle w:val="Vchoz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spacing w:before="0" w:line="240" w:lineRule="auto"/>
        <w:ind w:hanging="720"/>
        <w:rPr>
          <w:rFonts w:ascii="Calibri" w:hAnsi="Calibri" w:cs="Calibri"/>
          <w:sz w:val="22"/>
          <w:szCs w:val="22"/>
          <w:u w:color="404040"/>
        </w:rPr>
      </w:pPr>
      <w:r w:rsidRPr="00CE3246">
        <w:rPr>
          <w:rFonts w:ascii="Calibri" w:hAnsi="Calibri" w:cs="Calibri"/>
          <w:sz w:val="22"/>
          <w:szCs w:val="22"/>
          <w:u w:color="404040"/>
        </w:rPr>
        <w:t>svalových křečích</w:t>
      </w:r>
    </w:p>
    <w:p w14:paraId="4D2D86CF" w14:textId="77777777" w:rsidR="006D64BB" w:rsidRPr="00CE3246" w:rsidRDefault="006D64BB" w:rsidP="006D64BB">
      <w:pPr>
        <w:pStyle w:val="Vchoz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spacing w:before="0" w:line="240" w:lineRule="auto"/>
        <w:rPr>
          <w:rFonts w:ascii="Calibri" w:hAnsi="Calibri" w:cs="Calibri"/>
          <w:sz w:val="22"/>
          <w:szCs w:val="22"/>
          <w:u w:color="404040"/>
        </w:rPr>
      </w:pPr>
    </w:p>
    <w:p w14:paraId="659094DC" w14:textId="77777777" w:rsidR="00CE3246" w:rsidRPr="00CE3246" w:rsidRDefault="00CE3246" w:rsidP="00CE3246">
      <w:pPr>
        <w:pStyle w:val="Vchoz"/>
        <w:spacing w:before="0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 dosažení výraznějších výsledků užívejte společně s veterinárními přípravky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Releaf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3,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Releaf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5 nebo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Releaf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10 určených pro perorální podání.</w:t>
      </w:r>
    </w:p>
    <w:p w14:paraId="15491166" w14:textId="22336B6E" w:rsidR="003E1A98" w:rsidRPr="00CE3246" w:rsidRDefault="003E1A98" w:rsidP="00CE3246">
      <w:pPr>
        <w:pStyle w:val="Vchoz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spacing w:before="0" w:line="240" w:lineRule="auto"/>
        <w:ind w:left="360"/>
        <w:rPr>
          <w:rFonts w:ascii="Calibri" w:hAnsi="Calibri" w:cs="Calibri"/>
          <w:sz w:val="22"/>
          <w:szCs w:val="22"/>
          <w:u w:color="404040"/>
        </w:rPr>
      </w:pPr>
    </w:p>
    <w:p w14:paraId="1DB4ADE4" w14:textId="77777777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377FD26E" w14:textId="77777777" w:rsidR="0055506E" w:rsidRPr="00CE3246" w:rsidRDefault="0055506E" w:rsidP="00CE3246">
      <w:pPr>
        <w:pStyle w:val="Text"/>
        <w:rPr>
          <w:rFonts w:ascii="Calibri" w:eastAsia="Calibri" w:hAnsi="Calibri" w:cs="Calibri"/>
        </w:rPr>
      </w:pPr>
      <w:r w:rsidRPr="00CE3246">
        <w:rPr>
          <w:rFonts w:ascii="Calibri" w:hAnsi="Calibri" w:cs="Calibri"/>
        </w:rPr>
        <w:t>Aplikujte dvakrát denně na postižené místo. Vmasírujte a nechte působit.</w:t>
      </w:r>
    </w:p>
    <w:p w14:paraId="17A2CAB5" w14:textId="77777777" w:rsidR="00793CD4" w:rsidRDefault="00793CD4" w:rsidP="00CE3246">
      <w:pPr>
        <w:pStyle w:val="Vchoz"/>
        <w:spacing w:before="0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A77F65" w14:textId="5E41A6A4" w:rsidR="00B87563" w:rsidRPr="00CE3246" w:rsidRDefault="00B87563" w:rsidP="00CE3246">
      <w:pPr>
        <w:pStyle w:val="Vchoz"/>
        <w:spacing w:before="0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Upozornění:</w:t>
      </w:r>
    </w:p>
    <w:p w14:paraId="3DB88E31" w14:textId="5BC98D61" w:rsidR="0055506E" w:rsidRPr="00CE3246" w:rsidRDefault="00B87563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Přípravek není náhradou veterinární péče a léčiv doporučených veterinárním lékařem.</w:t>
      </w:r>
    </w:p>
    <w:p w14:paraId="6C33CB89" w14:textId="77777777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142987" w14:textId="33C3BAE3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Složení: Glycerin,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Prunus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Amygdalus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Dulcis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oil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6D64BB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lej z </w:t>
      </w:r>
      <w:r w:rsidR="006D64BB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andloně obecné), </w:t>
      </w:r>
      <w:proofErr w:type="spellStart"/>
      <w:r w:rsidR="006D64BB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ambucké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máslo, </w:t>
      </w:r>
      <w:proofErr w:type="spellStart"/>
      <w:r w:rsidR="006D64BB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iacinamid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(vitamín B3),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Helianthus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Annuus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Seed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Oil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6D64BB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lej ze slunečnice roční), </w:t>
      </w:r>
      <w:proofErr w:type="spellStart"/>
      <w:r w:rsidR="006D64BB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anabidiol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="006D64BB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anthenol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(Pro-vitamin B5) a další.</w:t>
      </w:r>
    </w:p>
    <w:p w14:paraId="1289E31B" w14:textId="77777777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1,5% CBD</w:t>
      </w:r>
    </w:p>
    <w:p w14:paraId="4EDA4C16" w14:textId="253A0F51" w:rsidR="0055506E" w:rsidRPr="00CE3246" w:rsidRDefault="0055506E" w:rsidP="00CE3246">
      <w:pPr>
        <w:pStyle w:val="Vchoz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</w:rPr>
      </w:pPr>
    </w:p>
    <w:p w14:paraId="27A5DA8F" w14:textId="77777777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Balení: Skleněná lahvička o objemu 30 ml nebo 50 ml.</w:t>
      </w:r>
    </w:p>
    <w:p w14:paraId="20BE6F60" w14:textId="7C778B01" w:rsidR="0055506E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Cílový druh zvířat: Psi; přípravek není určen pro mláďata, březí a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laktující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samice.</w:t>
      </w:r>
    </w:p>
    <w:p w14:paraId="111C9157" w14:textId="77777777" w:rsidR="001B0F97" w:rsidRPr="00CE3246" w:rsidRDefault="001B0F97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0EB36F" w14:textId="77777777" w:rsidR="001B0F97" w:rsidRDefault="0055506E" w:rsidP="001B0F97">
      <w:pPr>
        <w:pStyle w:val="Vchoz"/>
        <w:spacing w:before="0" w:line="240" w:lineRule="auto"/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Skladování: </w:t>
      </w:r>
      <w:r w:rsidR="001B0F97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Uchovávejte při teplotě do 25 </w:t>
      </w:r>
      <w:r w:rsidR="001B0F97">
        <w:rPr>
          <w:rFonts w:ascii="Calibri" w:hAnsi="Calibri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100000"/>
          </w14:textOutline>
        </w:rPr>
        <w:t>°</w:t>
      </w:r>
      <w:r w:rsidR="001B0F97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C, v suchu, mimo dosah slunečního záření.</w:t>
      </w:r>
    </w:p>
    <w:p w14:paraId="4E0CE9F4" w14:textId="164F9C03" w:rsidR="001B0F97" w:rsidRDefault="001B0F97" w:rsidP="001B0F97">
      <w:pPr>
        <w:pStyle w:val="Vchoz"/>
        <w:spacing w:before="0" w:line="240" w:lineRule="auto"/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Uchovávejte mimo dohled a dosah dětí. Pouze pro zvířata,</w:t>
      </w:r>
    </w:p>
    <w:p w14:paraId="5819E05C" w14:textId="6487D224" w:rsidR="0055506E" w:rsidRPr="00CE3246" w:rsidRDefault="0055506E" w:rsidP="001B0F97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Doba použitelnosti: 24 měsíců</w:t>
      </w:r>
      <w:r w:rsidR="001B0F97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. Po prvním otevření spotřebujte do 3 měsíců.</w:t>
      </w:r>
    </w:p>
    <w:p w14:paraId="146851C0" w14:textId="77777777" w:rsidR="001B0F97" w:rsidRDefault="001B0F97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C11252" w14:textId="0720E7C6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Držitel rozhodnutí o schválení: Releaf s.r.o., Nové sady 988/2, 602 00 Brno-střed, Česká republika, www.cbdpropsa.cz</w:t>
      </w:r>
    </w:p>
    <w:p w14:paraId="45467C7B" w14:textId="77777777" w:rsidR="00ED7163" w:rsidRDefault="00ED7163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E8B904" w14:textId="679E76F5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Výrobce: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Always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Pure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Organics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Ltd., 105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Beehive</w:t>
      </w:r>
      <w:proofErr w:type="spellEnd"/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53 Derby Street, Manchester M8 8HW, UK</w:t>
      </w:r>
    </w:p>
    <w:p w14:paraId="4609235D" w14:textId="77777777" w:rsidR="00ED7163" w:rsidRDefault="00ED7163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0EB795" w14:textId="7C4E343F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D66B2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181-22/C</w:t>
      </w:r>
      <w:bookmarkStart w:id="0" w:name="_GoBack"/>
      <w:bookmarkEnd w:id="0"/>
    </w:p>
    <w:p w14:paraId="4EA57C89" w14:textId="77777777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Číslo šarže:</w:t>
      </w:r>
    </w:p>
    <w:p w14:paraId="3DA77075" w14:textId="77777777" w:rsidR="0055506E" w:rsidRPr="00CE3246" w:rsidRDefault="0055506E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</w:rPr>
      </w:pPr>
      <w:r w:rsidRPr="00CE3246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EXP:</w:t>
      </w:r>
    </w:p>
    <w:p w14:paraId="30314A5F" w14:textId="24E78271" w:rsidR="00B56A99" w:rsidRPr="00CE3246" w:rsidRDefault="00B56A99" w:rsidP="00CE3246">
      <w:pPr>
        <w:pStyle w:val="Vchoz"/>
        <w:spacing w:before="0" w:line="240" w:lineRule="auto"/>
        <w:rPr>
          <w:rFonts w:ascii="Calibri" w:hAnsi="Calibri" w:cs="Calibri"/>
          <w:sz w:val="22"/>
          <w:szCs w:val="22"/>
        </w:rPr>
      </w:pPr>
    </w:p>
    <w:sectPr w:rsidR="00B56A99" w:rsidRPr="00CE3246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A9FF3" w14:textId="77777777" w:rsidR="00BB1567" w:rsidRDefault="00BB1567">
      <w:r>
        <w:separator/>
      </w:r>
    </w:p>
  </w:endnote>
  <w:endnote w:type="continuationSeparator" w:id="0">
    <w:p w14:paraId="602F8AC4" w14:textId="77777777" w:rsidR="00BB1567" w:rsidRDefault="00BB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CB652" w14:textId="77777777" w:rsidR="00BB1567" w:rsidRDefault="00BB1567">
      <w:r>
        <w:separator/>
      </w:r>
    </w:p>
  </w:footnote>
  <w:footnote w:type="continuationSeparator" w:id="0">
    <w:p w14:paraId="4984AB18" w14:textId="77777777" w:rsidR="00BB1567" w:rsidRDefault="00BB1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DCFC7" w14:textId="3EE1DF76" w:rsidR="00CE3246" w:rsidRPr="00CE3246" w:rsidRDefault="00CE3246" w:rsidP="000A77FE">
    <w:pPr>
      <w:rPr>
        <w:rFonts w:ascii="Calibri" w:hAnsi="Calibri" w:cs="Calibri"/>
        <w:bCs/>
        <w:sz w:val="22"/>
        <w:szCs w:val="22"/>
      </w:rPr>
    </w:pPr>
    <w:r w:rsidRPr="00CE3246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CE3246">
      <w:rPr>
        <w:rFonts w:ascii="Calibri" w:hAnsi="Calibri" w:cs="Calibri"/>
        <w:bCs/>
        <w:sz w:val="22"/>
        <w:szCs w:val="22"/>
      </w:rPr>
      <w:t>na</w:t>
    </w:r>
    <w:proofErr w:type="spellEnd"/>
    <w:r w:rsidRPr="00CE3246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ED9BF99DE0F748E9B0A7FE0D76452F6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</w:rPr>
          <w:t>obal=PI</w:t>
        </w:r>
      </w:sdtContent>
    </w:sdt>
    <w:r w:rsidRPr="00CE324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CE3246">
      <w:rPr>
        <w:rFonts w:ascii="Calibri" w:hAnsi="Calibri" w:cs="Calibri"/>
        <w:bCs/>
        <w:sz w:val="22"/>
        <w:szCs w:val="22"/>
      </w:rPr>
      <w:t>součást</w:t>
    </w:r>
    <w:proofErr w:type="spellEnd"/>
    <w:r w:rsidRPr="00CE324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CE3246">
      <w:rPr>
        <w:rFonts w:ascii="Calibri" w:hAnsi="Calibri" w:cs="Calibri"/>
        <w:bCs/>
        <w:sz w:val="22"/>
        <w:szCs w:val="22"/>
      </w:rPr>
      <w:t>dokumentace</w:t>
    </w:r>
    <w:proofErr w:type="spellEnd"/>
    <w:r w:rsidRPr="00CE324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CE3246">
      <w:rPr>
        <w:rFonts w:ascii="Calibri" w:hAnsi="Calibri" w:cs="Calibri"/>
        <w:bCs/>
        <w:sz w:val="22"/>
        <w:szCs w:val="22"/>
      </w:rPr>
      <w:t>schválené</w:t>
    </w:r>
    <w:proofErr w:type="spellEnd"/>
    <w:r w:rsidRPr="00CE324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CE3246">
      <w:rPr>
        <w:rFonts w:ascii="Calibri" w:hAnsi="Calibri" w:cs="Calibri"/>
        <w:bCs/>
        <w:sz w:val="22"/>
        <w:szCs w:val="22"/>
      </w:rPr>
      <w:t>rozhodnutím</w:t>
    </w:r>
    <w:proofErr w:type="spellEnd"/>
    <w:r w:rsidRPr="00CE324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CE3246">
      <w:rPr>
        <w:rFonts w:ascii="Calibri" w:hAnsi="Calibri" w:cs="Calibri"/>
        <w:bCs/>
        <w:sz w:val="22"/>
        <w:szCs w:val="22"/>
      </w:rPr>
      <w:t>sp.zn</w:t>
    </w:r>
    <w:proofErr w:type="spellEnd"/>
    <w:r w:rsidRPr="00CE3246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497A7D20430245D89F8C4DA50759ED46"/>
        </w:placeholder>
        <w:text/>
      </w:sdtPr>
      <w:sdtEndPr/>
      <w:sdtContent>
        <w:r>
          <w:rPr>
            <w:rFonts w:ascii="Calibri" w:hAnsi="Calibri" w:cs="Calibri"/>
            <w:sz w:val="22"/>
            <w:szCs w:val="22"/>
          </w:rPr>
          <w:t>USKVBL/4978/2021/POD,</w:t>
        </w:r>
      </w:sdtContent>
    </w:sdt>
    <w:r w:rsidRPr="00CE324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CE3246">
      <w:rPr>
        <w:rFonts w:ascii="Calibri" w:hAnsi="Calibri" w:cs="Calibri"/>
        <w:bCs/>
        <w:sz w:val="22"/>
        <w:szCs w:val="22"/>
      </w:rPr>
      <w:t>č.j</w:t>
    </w:r>
    <w:proofErr w:type="spellEnd"/>
    <w:r w:rsidRPr="00CE3246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497A7D20430245D89F8C4DA50759ED46"/>
        </w:placeholder>
        <w:text/>
      </w:sdtPr>
      <w:sdtContent>
        <w:r w:rsidR="00D66B26" w:rsidRPr="00D66B26">
          <w:rPr>
            <w:rFonts w:ascii="Calibri" w:hAnsi="Calibri" w:cs="Calibri"/>
            <w:bCs/>
            <w:sz w:val="22"/>
            <w:szCs w:val="22"/>
          </w:rPr>
          <w:t>USKVBL/4913/2022/REG-</w:t>
        </w:r>
        <w:proofErr w:type="spellStart"/>
        <w:r w:rsidR="00D66B26" w:rsidRPr="00D66B26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CE324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CE3246">
      <w:rPr>
        <w:rFonts w:ascii="Calibri" w:hAnsi="Calibri" w:cs="Calibri"/>
        <w:bCs/>
        <w:sz w:val="22"/>
        <w:szCs w:val="22"/>
      </w:rPr>
      <w:t>ze</w:t>
    </w:r>
    <w:proofErr w:type="spellEnd"/>
    <w:r w:rsidRPr="00CE324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CE3246">
      <w:rPr>
        <w:rFonts w:ascii="Calibri" w:hAnsi="Calibri" w:cs="Calibri"/>
        <w:bCs/>
        <w:sz w:val="22"/>
        <w:szCs w:val="22"/>
      </w:rPr>
      <w:t>dne</w:t>
    </w:r>
    <w:proofErr w:type="spellEnd"/>
    <w:r w:rsidRPr="00CE3246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B0DD220AF9A04FDE93995984D879864B"/>
        </w:placeholder>
        <w:date w:fullDate="2022-04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66B26">
          <w:rPr>
            <w:rFonts w:ascii="Calibri" w:hAnsi="Calibri" w:cs="Calibri"/>
            <w:bCs/>
            <w:sz w:val="22"/>
            <w:szCs w:val="22"/>
            <w:lang w:val="cs-CZ"/>
          </w:rPr>
          <w:t>8.4.2022</w:t>
        </w:r>
      </w:sdtContent>
    </w:sdt>
    <w:r w:rsidRPr="00CE3246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A765AFCAF2B84273949AE98D93157C0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CE3246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913D2453BDC7411BA358E1B7B56B70B4"/>
        </w:placeholder>
        <w:text/>
      </w:sdtPr>
      <w:sdtEndPr/>
      <w:sdtContent>
        <w:proofErr w:type="spellStart"/>
        <w:r>
          <w:rPr>
            <w:rFonts w:ascii="Calibri" w:hAnsi="Calibri" w:cs="Calibri"/>
            <w:sz w:val="22"/>
            <w:szCs w:val="22"/>
          </w:rPr>
          <w:t>Releaf</w:t>
        </w:r>
        <w:proofErr w:type="spellEnd"/>
        <w:r>
          <w:rPr>
            <w:rFonts w:ascii="Calibri" w:hAnsi="Calibri" w:cs="Calibri"/>
            <w:sz w:val="22"/>
            <w:szCs w:val="22"/>
          </w:rPr>
          <w:t xml:space="preserve"> CBD </w:t>
        </w:r>
        <w:proofErr w:type="spellStart"/>
        <w:r>
          <w:rPr>
            <w:rFonts w:ascii="Calibri" w:hAnsi="Calibri" w:cs="Calibri"/>
            <w:sz w:val="22"/>
            <w:szCs w:val="22"/>
          </w:rPr>
          <w:t>balzám</w:t>
        </w:r>
        <w:proofErr w:type="spellEnd"/>
      </w:sdtContent>
    </w:sdt>
  </w:p>
  <w:p w14:paraId="7C78FDA0" w14:textId="77777777" w:rsidR="00CE3246" w:rsidRPr="00CE3246" w:rsidRDefault="00CE3246" w:rsidP="000A77FE">
    <w:pPr>
      <w:pStyle w:val="Zhlav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7EC0"/>
    <w:multiLevelType w:val="hybridMultilevel"/>
    <w:tmpl w:val="FF70037E"/>
    <w:lvl w:ilvl="0" w:tplc="CACC6F1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587A"/>
    <w:multiLevelType w:val="hybridMultilevel"/>
    <w:tmpl w:val="9AEAA3BE"/>
    <w:lvl w:ilvl="0" w:tplc="CACC6F14">
      <w:start w:val="1"/>
      <w:numFmt w:val="bullet"/>
      <w:lvlText w:val="•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85386"/>
    <w:multiLevelType w:val="hybridMultilevel"/>
    <w:tmpl w:val="1F985390"/>
    <w:styleLink w:val="Importovanstyl1"/>
    <w:lvl w:ilvl="0" w:tplc="3D5097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3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F82D7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1116" w:hanging="3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2025A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1836" w:hanging="3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8ACC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2556" w:hanging="3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BE117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3276" w:hanging="3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00EF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3996" w:hanging="3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762F1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4716" w:hanging="3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A3A0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5436" w:hanging="3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30CB1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6156" w:hanging="3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8622D3"/>
    <w:multiLevelType w:val="hybridMultilevel"/>
    <w:tmpl w:val="1F985390"/>
    <w:numStyleLink w:val="Importovanstyl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0B"/>
    <w:rsid w:val="00035D72"/>
    <w:rsid w:val="0009360B"/>
    <w:rsid w:val="000B23F8"/>
    <w:rsid w:val="001B0F97"/>
    <w:rsid w:val="001C0AF9"/>
    <w:rsid w:val="001F6066"/>
    <w:rsid w:val="002A587E"/>
    <w:rsid w:val="003E1A98"/>
    <w:rsid w:val="00455759"/>
    <w:rsid w:val="0055506E"/>
    <w:rsid w:val="005B3EF1"/>
    <w:rsid w:val="00600BB4"/>
    <w:rsid w:val="006747AE"/>
    <w:rsid w:val="006D64BB"/>
    <w:rsid w:val="00760614"/>
    <w:rsid w:val="00793CD4"/>
    <w:rsid w:val="007B0598"/>
    <w:rsid w:val="00930376"/>
    <w:rsid w:val="00A43A9F"/>
    <w:rsid w:val="00B56A99"/>
    <w:rsid w:val="00B87563"/>
    <w:rsid w:val="00BB1567"/>
    <w:rsid w:val="00CB4E74"/>
    <w:rsid w:val="00CE3246"/>
    <w:rsid w:val="00D66B26"/>
    <w:rsid w:val="00DC6A1D"/>
    <w:rsid w:val="00E42480"/>
    <w:rsid w:val="00E673E0"/>
    <w:rsid w:val="00ED5438"/>
    <w:rsid w:val="00ED7163"/>
    <w:rsid w:val="00EE16E7"/>
    <w:rsid w:val="00F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15A2"/>
  <w15:docId w15:val="{D72A7866-B559-4642-921C-9D0C7528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598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B0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59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598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F65D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CE3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24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E3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246"/>
    <w:rPr>
      <w:sz w:val="24"/>
      <w:szCs w:val="24"/>
      <w:lang w:val="en-US" w:eastAsia="en-US"/>
    </w:rPr>
  </w:style>
  <w:style w:type="character" w:styleId="Zstupntext">
    <w:name w:val="Placeholder Text"/>
    <w:rsid w:val="00CE3246"/>
    <w:rPr>
      <w:color w:val="808080"/>
    </w:rPr>
  </w:style>
  <w:style w:type="character" w:customStyle="1" w:styleId="Styl2">
    <w:name w:val="Styl2"/>
    <w:basedOn w:val="Standardnpsmoodstavce"/>
    <w:uiPriority w:val="1"/>
    <w:rsid w:val="00CE324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9BF99DE0F748E9B0A7FE0D76452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10170-9FC4-4F4A-958E-8D1D9EFA70CE}"/>
      </w:docPartPr>
      <w:docPartBody>
        <w:p w:rsidR="00F328B6" w:rsidRDefault="00007430" w:rsidP="00007430">
          <w:pPr>
            <w:pStyle w:val="ED9BF99DE0F748E9B0A7FE0D76452F6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97A7D20430245D89F8C4DA50759E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A5E60-14E8-4C5E-8EE3-62A1ADEA3110}"/>
      </w:docPartPr>
      <w:docPartBody>
        <w:p w:rsidR="00F328B6" w:rsidRDefault="00007430" w:rsidP="00007430">
          <w:pPr>
            <w:pStyle w:val="497A7D20430245D89F8C4DA50759ED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0DD220AF9A04FDE93995984D8798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17844A-56C8-4FEC-8524-A2158DBC1123}"/>
      </w:docPartPr>
      <w:docPartBody>
        <w:p w:rsidR="00F328B6" w:rsidRDefault="00007430" w:rsidP="00007430">
          <w:pPr>
            <w:pStyle w:val="B0DD220AF9A04FDE93995984D879864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765AFCAF2B84273949AE98D93157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0AC2B-5E85-4FC1-8BA6-43D3DFA7A6CC}"/>
      </w:docPartPr>
      <w:docPartBody>
        <w:p w:rsidR="00F328B6" w:rsidRDefault="00007430" w:rsidP="00007430">
          <w:pPr>
            <w:pStyle w:val="A765AFCAF2B84273949AE98D93157C0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13D2453BDC7411BA358E1B7B56B7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34CF4-9F11-4BA9-9CDC-8A630922D799}"/>
      </w:docPartPr>
      <w:docPartBody>
        <w:p w:rsidR="00F328B6" w:rsidRDefault="00007430" w:rsidP="00007430">
          <w:pPr>
            <w:pStyle w:val="913D2453BDC7411BA358E1B7B56B70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30"/>
    <w:rsid w:val="00007430"/>
    <w:rsid w:val="002203E3"/>
    <w:rsid w:val="00252F2D"/>
    <w:rsid w:val="004D3A8A"/>
    <w:rsid w:val="008579AA"/>
    <w:rsid w:val="00EB5229"/>
    <w:rsid w:val="00F3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07430"/>
    <w:rPr>
      <w:color w:val="808080"/>
    </w:rPr>
  </w:style>
  <w:style w:type="paragraph" w:customStyle="1" w:styleId="ED9BF99DE0F748E9B0A7FE0D76452F67">
    <w:name w:val="ED9BF99DE0F748E9B0A7FE0D76452F67"/>
    <w:rsid w:val="00007430"/>
  </w:style>
  <w:style w:type="paragraph" w:customStyle="1" w:styleId="497A7D20430245D89F8C4DA50759ED46">
    <w:name w:val="497A7D20430245D89F8C4DA50759ED46"/>
    <w:rsid w:val="00007430"/>
  </w:style>
  <w:style w:type="paragraph" w:customStyle="1" w:styleId="B0DD220AF9A04FDE93995984D879864B">
    <w:name w:val="B0DD220AF9A04FDE93995984D879864B"/>
    <w:rsid w:val="00007430"/>
  </w:style>
  <w:style w:type="paragraph" w:customStyle="1" w:styleId="A765AFCAF2B84273949AE98D93157C0C">
    <w:name w:val="A765AFCAF2B84273949AE98D93157C0C"/>
    <w:rsid w:val="00007430"/>
  </w:style>
  <w:style w:type="paragraph" w:customStyle="1" w:styleId="913D2453BDC7411BA358E1B7B56B70B4">
    <w:name w:val="913D2453BDC7411BA358E1B7B56B70B4"/>
    <w:rsid w:val="00007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21</cp:revision>
  <dcterms:created xsi:type="dcterms:W3CDTF">2021-06-14T12:20:00Z</dcterms:created>
  <dcterms:modified xsi:type="dcterms:W3CDTF">2022-04-08T09:12:00Z</dcterms:modified>
</cp:coreProperties>
</file>