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3A8F" w14:textId="77777777" w:rsidR="001D3757" w:rsidRPr="00263C35" w:rsidRDefault="001D3757" w:rsidP="00365770">
      <w:pPr>
        <w:jc w:val="left"/>
        <w:rPr>
          <w:szCs w:val="24"/>
          <w:lang w:val="cs-CZ"/>
        </w:rPr>
      </w:pPr>
    </w:p>
    <w:p w14:paraId="1CC768B4" w14:textId="77777777" w:rsidR="001D3757" w:rsidRPr="00263C35" w:rsidRDefault="001D3757" w:rsidP="001D3757">
      <w:pPr>
        <w:rPr>
          <w:szCs w:val="24"/>
          <w:lang w:val="cs-CZ"/>
        </w:rPr>
      </w:pPr>
    </w:p>
    <w:p w14:paraId="29087252" w14:textId="77777777" w:rsidR="001D3757" w:rsidRPr="00263C35" w:rsidRDefault="001D3757" w:rsidP="001D3757">
      <w:pPr>
        <w:rPr>
          <w:szCs w:val="24"/>
          <w:lang w:val="cs-CZ"/>
        </w:rPr>
      </w:pPr>
    </w:p>
    <w:p w14:paraId="44167EB8" w14:textId="77777777" w:rsidR="001D3757" w:rsidRPr="00263C35" w:rsidRDefault="001D3757" w:rsidP="001D3757">
      <w:pPr>
        <w:rPr>
          <w:szCs w:val="24"/>
          <w:lang w:val="cs-CZ"/>
        </w:rPr>
      </w:pPr>
    </w:p>
    <w:p w14:paraId="2E0824E6" w14:textId="77777777" w:rsidR="001D3757" w:rsidRPr="00263C35" w:rsidRDefault="001D3757" w:rsidP="001D3757">
      <w:pPr>
        <w:rPr>
          <w:szCs w:val="24"/>
          <w:lang w:val="cs-CZ"/>
        </w:rPr>
      </w:pPr>
    </w:p>
    <w:p w14:paraId="097C4D0C" w14:textId="77777777" w:rsidR="001D3757" w:rsidRPr="00263C35" w:rsidRDefault="001D3757" w:rsidP="001D3757">
      <w:pPr>
        <w:rPr>
          <w:szCs w:val="24"/>
          <w:lang w:val="cs-CZ"/>
        </w:rPr>
      </w:pPr>
    </w:p>
    <w:p w14:paraId="00A46F66" w14:textId="77777777" w:rsidR="001D3757" w:rsidRPr="00263C35" w:rsidRDefault="001D3757" w:rsidP="001D3757">
      <w:pPr>
        <w:rPr>
          <w:szCs w:val="24"/>
          <w:lang w:val="cs-CZ"/>
        </w:rPr>
      </w:pPr>
    </w:p>
    <w:p w14:paraId="3F524BB6" w14:textId="77777777" w:rsidR="001D3757" w:rsidRPr="00263C35" w:rsidRDefault="001D3757" w:rsidP="001D3757">
      <w:pPr>
        <w:rPr>
          <w:szCs w:val="24"/>
          <w:lang w:val="cs-CZ"/>
        </w:rPr>
      </w:pPr>
    </w:p>
    <w:p w14:paraId="532F4CAD" w14:textId="77777777" w:rsidR="001D3757" w:rsidRPr="00263C35" w:rsidRDefault="001D3757" w:rsidP="001D3757">
      <w:pPr>
        <w:rPr>
          <w:szCs w:val="24"/>
          <w:lang w:val="cs-CZ"/>
        </w:rPr>
      </w:pPr>
    </w:p>
    <w:p w14:paraId="589D59B2" w14:textId="77777777" w:rsidR="001D3757" w:rsidRPr="00263C35" w:rsidRDefault="001D3757" w:rsidP="001D3757">
      <w:pPr>
        <w:rPr>
          <w:szCs w:val="24"/>
          <w:lang w:val="cs-CZ"/>
        </w:rPr>
      </w:pPr>
    </w:p>
    <w:p w14:paraId="2786DB21" w14:textId="77777777" w:rsidR="001D3757" w:rsidRPr="00263C35" w:rsidRDefault="001D3757" w:rsidP="001D3757">
      <w:pPr>
        <w:rPr>
          <w:szCs w:val="24"/>
          <w:lang w:val="cs-CZ"/>
        </w:rPr>
      </w:pPr>
    </w:p>
    <w:p w14:paraId="7B91562E" w14:textId="77777777" w:rsidR="001D3757" w:rsidRPr="00263C35" w:rsidRDefault="001D3757" w:rsidP="001D3757">
      <w:pPr>
        <w:rPr>
          <w:szCs w:val="24"/>
          <w:lang w:val="cs-CZ"/>
        </w:rPr>
      </w:pPr>
    </w:p>
    <w:p w14:paraId="11A410B5" w14:textId="77777777" w:rsidR="001D3757" w:rsidRPr="00263C35" w:rsidRDefault="001D3757" w:rsidP="001D3757">
      <w:pPr>
        <w:rPr>
          <w:szCs w:val="24"/>
          <w:lang w:val="cs-CZ"/>
        </w:rPr>
      </w:pPr>
    </w:p>
    <w:p w14:paraId="5E21BC1B" w14:textId="77777777" w:rsidR="001D3757" w:rsidRPr="00263C35" w:rsidRDefault="001D3757" w:rsidP="001D3757">
      <w:pPr>
        <w:rPr>
          <w:szCs w:val="24"/>
          <w:lang w:val="cs-CZ"/>
        </w:rPr>
      </w:pPr>
    </w:p>
    <w:p w14:paraId="4F3A352B" w14:textId="77777777" w:rsidR="001D3757" w:rsidRPr="00263C35" w:rsidRDefault="001D3757" w:rsidP="001D3757">
      <w:pPr>
        <w:rPr>
          <w:szCs w:val="24"/>
          <w:lang w:val="cs-CZ"/>
        </w:rPr>
      </w:pPr>
    </w:p>
    <w:p w14:paraId="071698E7" w14:textId="77777777" w:rsidR="001D3757" w:rsidRPr="00263C35" w:rsidRDefault="001D3757" w:rsidP="001D3757">
      <w:pPr>
        <w:rPr>
          <w:szCs w:val="24"/>
          <w:lang w:val="cs-CZ"/>
        </w:rPr>
      </w:pPr>
    </w:p>
    <w:p w14:paraId="08F48713" w14:textId="77777777" w:rsidR="001D3757" w:rsidRPr="00263C35" w:rsidRDefault="001D3757" w:rsidP="001D3757">
      <w:pPr>
        <w:rPr>
          <w:szCs w:val="24"/>
          <w:lang w:val="cs-CZ"/>
        </w:rPr>
      </w:pPr>
    </w:p>
    <w:p w14:paraId="27EE9D60" w14:textId="77777777" w:rsidR="001D3757" w:rsidRPr="00263C35" w:rsidRDefault="001D3757" w:rsidP="001D3757">
      <w:pPr>
        <w:rPr>
          <w:szCs w:val="24"/>
          <w:lang w:val="cs-CZ"/>
        </w:rPr>
      </w:pPr>
    </w:p>
    <w:p w14:paraId="08182B91" w14:textId="77777777" w:rsidR="001D3757" w:rsidRPr="00263C35" w:rsidRDefault="001D3757" w:rsidP="001D3757">
      <w:pPr>
        <w:rPr>
          <w:szCs w:val="24"/>
          <w:lang w:val="cs-CZ"/>
        </w:rPr>
      </w:pPr>
    </w:p>
    <w:p w14:paraId="224C1C4A" w14:textId="77777777" w:rsidR="001D3757" w:rsidRPr="00263C35" w:rsidRDefault="001D3757" w:rsidP="001D3757">
      <w:pPr>
        <w:rPr>
          <w:szCs w:val="24"/>
          <w:lang w:val="cs-CZ"/>
        </w:rPr>
      </w:pPr>
    </w:p>
    <w:p w14:paraId="5CE608B7" w14:textId="77777777" w:rsidR="001D3757" w:rsidRPr="00263C35" w:rsidRDefault="001D3757" w:rsidP="001D3757">
      <w:pPr>
        <w:rPr>
          <w:szCs w:val="24"/>
          <w:lang w:val="cs-CZ"/>
        </w:rPr>
      </w:pPr>
    </w:p>
    <w:p w14:paraId="7FE93968" w14:textId="77777777" w:rsidR="001D3757" w:rsidRPr="00263C35" w:rsidRDefault="001D3757" w:rsidP="001D3757">
      <w:pPr>
        <w:rPr>
          <w:szCs w:val="24"/>
          <w:lang w:val="cs-CZ"/>
        </w:rPr>
      </w:pPr>
    </w:p>
    <w:p w14:paraId="314C3E52" w14:textId="77777777" w:rsidR="001D3757" w:rsidRPr="00263C35" w:rsidRDefault="001D3757" w:rsidP="001D3757">
      <w:pPr>
        <w:rPr>
          <w:szCs w:val="24"/>
          <w:lang w:val="cs-CZ"/>
        </w:rPr>
      </w:pPr>
    </w:p>
    <w:p w14:paraId="54FFAD39" w14:textId="77777777" w:rsidR="001D3757" w:rsidRPr="00263C35" w:rsidRDefault="001D3757" w:rsidP="001D3757">
      <w:pPr>
        <w:jc w:val="center"/>
        <w:rPr>
          <w:b/>
          <w:szCs w:val="24"/>
          <w:lang w:val="cs-CZ"/>
        </w:rPr>
      </w:pPr>
      <w:r w:rsidRPr="00263C35">
        <w:rPr>
          <w:b/>
          <w:bCs/>
          <w:szCs w:val="24"/>
          <w:lang w:val="cs-CZ"/>
        </w:rPr>
        <w:t>B. PŘÍBALOVÁ INFORMACE</w:t>
      </w:r>
    </w:p>
    <w:p w14:paraId="6FA550F3" w14:textId="77777777" w:rsidR="001D3757" w:rsidRPr="00263C35" w:rsidRDefault="001D3757" w:rsidP="001D3757">
      <w:pPr>
        <w:rPr>
          <w:b/>
          <w:szCs w:val="24"/>
          <w:lang w:val="cs-CZ"/>
        </w:rPr>
      </w:pPr>
      <w:r w:rsidRPr="00263C35">
        <w:rPr>
          <w:b/>
          <w:bCs/>
          <w:szCs w:val="24"/>
          <w:lang w:val="cs-CZ"/>
        </w:rPr>
        <w:br w:type="page"/>
      </w:r>
    </w:p>
    <w:p w14:paraId="341F7409" w14:textId="3C069D3D" w:rsidR="001D3757" w:rsidRPr="00263C35" w:rsidRDefault="001D3757" w:rsidP="001D3757">
      <w:pPr>
        <w:jc w:val="center"/>
        <w:rPr>
          <w:b/>
          <w:szCs w:val="24"/>
          <w:lang w:val="cs-CZ"/>
        </w:rPr>
      </w:pPr>
      <w:r w:rsidRPr="00263C35">
        <w:rPr>
          <w:b/>
          <w:bCs/>
          <w:szCs w:val="24"/>
          <w:lang w:val="cs-CZ"/>
        </w:rPr>
        <w:lastRenderedPageBreak/>
        <w:t>PŘÍBALOVÁ INFORMACE</w:t>
      </w:r>
    </w:p>
    <w:p w14:paraId="35B35D8E" w14:textId="77777777" w:rsidR="001D3757" w:rsidRPr="00263C35" w:rsidRDefault="001D3757" w:rsidP="001D3757">
      <w:pPr>
        <w:jc w:val="center"/>
        <w:rPr>
          <w:szCs w:val="24"/>
          <w:lang w:val="cs-CZ"/>
        </w:rPr>
      </w:pPr>
    </w:p>
    <w:p w14:paraId="3D18D3B9" w14:textId="77777777" w:rsidR="001D3757" w:rsidRPr="00263C35" w:rsidRDefault="007C2F3C" w:rsidP="001D3757">
      <w:pPr>
        <w:jc w:val="center"/>
        <w:rPr>
          <w:b/>
          <w:szCs w:val="24"/>
          <w:lang w:val="cs-CZ"/>
        </w:rPr>
      </w:pPr>
      <w:proofErr w:type="spellStart"/>
      <w:r w:rsidRPr="00263C35">
        <w:rPr>
          <w:b/>
          <w:bCs/>
          <w:szCs w:val="24"/>
          <w:lang w:val="cs-CZ"/>
        </w:rPr>
        <w:t>Torphadine</w:t>
      </w:r>
      <w:proofErr w:type="spellEnd"/>
      <w:r w:rsidRPr="00263C35">
        <w:rPr>
          <w:b/>
          <w:bCs/>
          <w:szCs w:val="24"/>
          <w:lang w:val="cs-CZ"/>
        </w:rPr>
        <w:t xml:space="preserve"> 10 </w:t>
      </w:r>
      <w:r w:rsidR="001D3757" w:rsidRPr="00263C35">
        <w:rPr>
          <w:b/>
          <w:bCs/>
          <w:szCs w:val="24"/>
          <w:lang w:val="cs-CZ"/>
        </w:rPr>
        <w:t xml:space="preserve">mg/ml </w:t>
      </w:r>
      <w:r w:rsidR="00773E2A" w:rsidRPr="00263C35">
        <w:rPr>
          <w:b/>
          <w:bCs/>
          <w:szCs w:val="24"/>
          <w:lang w:val="cs-CZ"/>
        </w:rPr>
        <w:t xml:space="preserve">injekční roztok </w:t>
      </w:r>
      <w:r w:rsidR="001D3757" w:rsidRPr="00263C35">
        <w:rPr>
          <w:b/>
          <w:bCs/>
          <w:szCs w:val="24"/>
          <w:lang w:val="cs-CZ"/>
        </w:rPr>
        <w:t>pro psy, kočky a koně</w:t>
      </w:r>
    </w:p>
    <w:p w14:paraId="7C7F3074" w14:textId="77777777" w:rsidR="001D3757" w:rsidRPr="00263C35" w:rsidRDefault="001D3757" w:rsidP="001D3757">
      <w:pPr>
        <w:jc w:val="center"/>
        <w:rPr>
          <w:b/>
          <w:szCs w:val="24"/>
          <w:lang w:val="cs-CZ"/>
        </w:rPr>
      </w:pPr>
    </w:p>
    <w:p w14:paraId="3672C096" w14:textId="77777777" w:rsidR="001D3757" w:rsidRPr="00263C35" w:rsidRDefault="001D3757" w:rsidP="001D3757">
      <w:pPr>
        <w:jc w:val="center"/>
        <w:rPr>
          <w:szCs w:val="24"/>
          <w:lang w:val="cs-CZ"/>
        </w:rPr>
      </w:pPr>
    </w:p>
    <w:p w14:paraId="6B530A70" w14:textId="77777777" w:rsidR="001D3757" w:rsidRPr="00263C35" w:rsidRDefault="001D3757" w:rsidP="001D3757">
      <w:pPr>
        <w:ind w:left="567" w:hanging="567"/>
        <w:rPr>
          <w:b/>
          <w:szCs w:val="24"/>
          <w:lang w:val="cs-CZ"/>
        </w:rPr>
      </w:pPr>
      <w:r w:rsidRPr="00263C35">
        <w:rPr>
          <w:b/>
          <w:bCs/>
          <w:szCs w:val="24"/>
          <w:highlight w:val="lightGray"/>
          <w:lang w:val="cs-CZ"/>
        </w:rPr>
        <w:t>1.</w:t>
      </w:r>
      <w:r w:rsidRPr="00263C35">
        <w:rPr>
          <w:b/>
          <w:bCs/>
          <w:szCs w:val="24"/>
          <w:lang w:val="cs-CZ"/>
        </w:rPr>
        <w:tab/>
      </w:r>
      <w:r w:rsidRPr="00263C35">
        <w:rPr>
          <w:b/>
          <w:bCs/>
          <w:szCs w:val="24"/>
          <w:highlight w:val="lightGray"/>
          <w:lang w:val="cs-CZ"/>
        </w:rPr>
        <w:t>JMÉNO A ADRESA DRŽITELE ROZHODNUTÍ O REGISTRACI A DRŽITELE POVOLENÍ K VÝROBĚ ODPOVĚDNÉHO ZA UVOLNĚNÍ ŠARŽE, POKUD SE NESHODUJE</w:t>
      </w:r>
    </w:p>
    <w:p w14:paraId="6BC4639F" w14:textId="77777777" w:rsidR="001D3757" w:rsidRPr="00263C35" w:rsidRDefault="001D3757" w:rsidP="001D3757">
      <w:pPr>
        <w:rPr>
          <w:szCs w:val="24"/>
          <w:lang w:val="cs-CZ"/>
        </w:rPr>
      </w:pPr>
    </w:p>
    <w:p w14:paraId="682EAB31" w14:textId="77777777" w:rsidR="001D3757" w:rsidRPr="00263C35" w:rsidRDefault="001D3757" w:rsidP="001D3757">
      <w:pPr>
        <w:rPr>
          <w:iCs/>
          <w:szCs w:val="24"/>
          <w:lang w:val="cs-CZ"/>
        </w:rPr>
      </w:pPr>
      <w:r w:rsidRPr="00263C35">
        <w:rPr>
          <w:szCs w:val="24"/>
          <w:u w:val="single"/>
          <w:lang w:val="cs-CZ"/>
        </w:rPr>
        <w:t>Držitel rozhodnutí o registraci</w:t>
      </w:r>
      <w:r w:rsidRPr="00263C35">
        <w:rPr>
          <w:szCs w:val="24"/>
          <w:lang w:val="cs-CZ"/>
        </w:rPr>
        <w:t>:</w:t>
      </w:r>
    </w:p>
    <w:p w14:paraId="616A6E4F" w14:textId="77777777" w:rsidR="001D3757" w:rsidRPr="00263C35" w:rsidRDefault="001D3757" w:rsidP="001D3757">
      <w:pPr>
        <w:rPr>
          <w:iCs/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Le</w:t>
      </w:r>
      <w:proofErr w:type="spellEnd"/>
      <w:r w:rsidRPr="00263C35">
        <w:rPr>
          <w:szCs w:val="24"/>
          <w:lang w:val="cs-CZ"/>
        </w:rPr>
        <w:t xml:space="preserve"> Vet </w:t>
      </w:r>
      <w:proofErr w:type="spellStart"/>
      <w:r w:rsidRPr="00263C35">
        <w:rPr>
          <w:szCs w:val="24"/>
          <w:lang w:val="cs-CZ"/>
        </w:rPr>
        <w:t>Beheer</w:t>
      </w:r>
      <w:proofErr w:type="spellEnd"/>
      <w:r w:rsidRPr="00263C35">
        <w:rPr>
          <w:szCs w:val="24"/>
          <w:lang w:val="cs-CZ"/>
        </w:rPr>
        <w:t xml:space="preserve"> B.V.</w:t>
      </w:r>
    </w:p>
    <w:p w14:paraId="4B16C209" w14:textId="77777777" w:rsidR="001D3757" w:rsidRPr="00263C35" w:rsidRDefault="001D3757" w:rsidP="001D3757">
      <w:pPr>
        <w:rPr>
          <w:iCs/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Wilgenweg</w:t>
      </w:r>
      <w:proofErr w:type="spellEnd"/>
      <w:r w:rsidRPr="00263C35">
        <w:rPr>
          <w:szCs w:val="24"/>
          <w:lang w:val="cs-CZ"/>
        </w:rPr>
        <w:t xml:space="preserve"> 7</w:t>
      </w:r>
    </w:p>
    <w:p w14:paraId="431EBE58" w14:textId="77777777" w:rsidR="001D3757" w:rsidRPr="00263C35" w:rsidRDefault="001D3757" w:rsidP="001D3757">
      <w:pPr>
        <w:rPr>
          <w:iCs/>
          <w:szCs w:val="24"/>
          <w:lang w:val="cs-CZ"/>
        </w:rPr>
      </w:pPr>
      <w:r w:rsidRPr="00263C35">
        <w:rPr>
          <w:szCs w:val="24"/>
          <w:lang w:val="cs-CZ"/>
        </w:rPr>
        <w:t xml:space="preserve">3421 TV </w:t>
      </w:r>
      <w:proofErr w:type="spellStart"/>
      <w:r w:rsidRPr="00263C35">
        <w:rPr>
          <w:szCs w:val="24"/>
          <w:lang w:val="cs-CZ"/>
        </w:rPr>
        <w:t>Oudewater</w:t>
      </w:r>
      <w:proofErr w:type="spellEnd"/>
    </w:p>
    <w:p w14:paraId="0D78FF1A" w14:textId="77777777" w:rsidR="001D3757" w:rsidRPr="00263C35" w:rsidRDefault="001D3757" w:rsidP="001D3757">
      <w:pPr>
        <w:rPr>
          <w:iCs/>
          <w:szCs w:val="24"/>
          <w:lang w:val="cs-CZ"/>
        </w:rPr>
      </w:pPr>
      <w:r w:rsidRPr="00263C35">
        <w:rPr>
          <w:szCs w:val="24"/>
          <w:lang w:val="cs-CZ"/>
        </w:rPr>
        <w:t>Nizozemsko</w:t>
      </w:r>
    </w:p>
    <w:p w14:paraId="75DF46B5" w14:textId="77777777" w:rsidR="001D3757" w:rsidRPr="00263C35" w:rsidRDefault="001D3757" w:rsidP="001D3757">
      <w:pPr>
        <w:rPr>
          <w:szCs w:val="24"/>
          <w:lang w:val="cs-CZ"/>
        </w:rPr>
      </w:pPr>
    </w:p>
    <w:p w14:paraId="11A88BC9" w14:textId="77777777" w:rsidR="001D3757" w:rsidRPr="00263C35" w:rsidRDefault="001D3757" w:rsidP="001D3757">
      <w:pPr>
        <w:rPr>
          <w:bCs/>
          <w:szCs w:val="24"/>
          <w:lang w:val="cs-CZ"/>
        </w:rPr>
      </w:pPr>
      <w:r w:rsidRPr="00263C35">
        <w:rPr>
          <w:szCs w:val="24"/>
          <w:u w:val="single"/>
          <w:lang w:val="cs-CZ"/>
        </w:rPr>
        <w:t>Výrobce odpovědný za uvolnění šarže</w:t>
      </w:r>
      <w:r w:rsidRPr="00263C35">
        <w:rPr>
          <w:szCs w:val="24"/>
          <w:lang w:val="cs-CZ"/>
        </w:rPr>
        <w:t>:</w:t>
      </w:r>
    </w:p>
    <w:p w14:paraId="0A076594" w14:textId="77777777" w:rsidR="001D3757" w:rsidRPr="00263C35" w:rsidRDefault="001D3757" w:rsidP="001D3757">
      <w:pPr>
        <w:rPr>
          <w:bCs/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Produlab</w:t>
      </w:r>
      <w:proofErr w:type="spellEnd"/>
      <w:r w:rsidRPr="00263C35">
        <w:rPr>
          <w:szCs w:val="24"/>
          <w:lang w:val="cs-CZ"/>
        </w:rPr>
        <w:t xml:space="preserve"> </w:t>
      </w:r>
      <w:proofErr w:type="spellStart"/>
      <w:r w:rsidRPr="00263C35">
        <w:rPr>
          <w:szCs w:val="24"/>
          <w:lang w:val="cs-CZ"/>
        </w:rPr>
        <w:t>Pharma</w:t>
      </w:r>
      <w:proofErr w:type="spellEnd"/>
      <w:r w:rsidRPr="00263C35">
        <w:rPr>
          <w:szCs w:val="24"/>
          <w:lang w:val="cs-CZ"/>
        </w:rPr>
        <w:t xml:space="preserve"> B.V.</w:t>
      </w:r>
    </w:p>
    <w:p w14:paraId="58D0A426" w14:textId="77777777" w:rsidR="001D3757" w:rsidRPr="00263C35" w:rsidRDefault="001D3757" w:rsidP="001D3757">
      <w:pPr>
        <w:rPr>
          <w:bCs/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Forellenweg</w:t>
      </w:r>
      <w:proofErr w:type="spellEnd"/>
      <w:r w:rsidRPr="00263C35">
        <w:rPr>
          <w:szCs w:val="24"/>
          <w:lang w:val="cs-CZ"/>
        </w:rPr>
        <w:t xml:space="preserve"> 16</w:t>
      </w:r>
    </w:p>
    <w:p w14:paraId="57362749" w14:textId="77777777" w:rsidR="001D3757" w:rsidRPr="00263C35" w:rsidRDefault="001D3757" w:rsidP="001D3757">
      <w:pPr>
        <w:rPr>
          <w:bCs/>
          <w:szCs w:val="24"/>
          <w:lang w:val="cs-CZ"/>
        </w:rPr>
      </w:pPr>
      <w:r w:rsidRPr="00263C35">
        <w:rPr>
          <w:szCs w:val="24"/>
          <w:lang w:val="cs-CZ"/>
        </w:rPr>
        <w:t xml:space="preserve">4941 SJ </w:t>
      </w:r>
      <w:proofErr w:type="spellStart"/>
      <w:r w:rsidRPr="00263C35">
        <w:rPr>
          <w:szCs w:val="24"/>
          <w:lang w:val="cs-CZ"/>
        </w:rPr>
        <w:t>Raamsdonksveer</w:t>
      </w:r>
      <w:proofErr w:type="spellEnd"/>
    </w:p>
    <w:p w14:paraId="538E016C" w14:textId="77777777" w:rsidR="001D3757" w:rsidRPr="00263C35" w:rsidRDefault="001D3757" w:rsidP="001D3757">
      <w:pPr>
        <w:rPr>
          <w:bCs/>
          <w:szCs w:val="24"/>
          <w:u w:val="single"/>
          <w:lang w:val="cs-CZ"/>
        </w:rPr>
      </w:pPr>
      <w:r w:rsidRPr="00263C35">
        <w:rPr>
          <w:szCs w:val="24"/>
          <w:lang w:val="cs-CZ"/>
        </w:rPr>
        <w:t>Nizozemsko</w:t>
      </w:r>
    </w:p>
    <w:p w14:paraId="09D96747" w14:textId="77777777" w:rsidR="001D3757" w:rsidRPr="00263C35" w:rsidRDefault="001D3757" w:rsidP="001D3757">
      <w:pPr>
        <w:rPr>
          <w:szCs w:val="24"/>
          <w:lang w:val="cs-CZ"/>
        </w:rPr>
      </w:pPr>
    </w:p>
    <w:p w14:paraId="745BB681" w14:textId="77777777" w:rsidR="00365770" w:rsidRPr="00263C35" w:rsidRDefault="00365770" w:rsidP="001D3757">
      <w:pPr>
        <w:rPr>
          <w:b/>
          <w:bCs/>
          <w:szCs w:val="24"/>
          <w:lang w:val="cs-CZ"/>
        </w:rPr>
      </w:pPr>
    </w:p>
    <w:p w14:paraId="7D75570A" w14:textId="77777777" w:rsidR="001D3757" w:rsidRPr="00263C35" w:rsidRDefault="001D3757" w:rsidP="001D3757">
      <w:pPr>
        <w:rPr>
          <w:szCs w:val="24"/>
          <w:lang w:val="cs-CZ"/>
        </w:rPr>
      </w:pPr>
      <w:r w:rsidRPr="00263C35">
        <w:rPr>
          <w:b/>
          <w:bCs/>
          <w:szCs w:val="24"/>
          <w:highlight w:val="lightGray"/>
          <w:lang w:val="cs-CZ"/>
        </w:rPr>
        <w:t>2.</w:t>
      </w:r>
      <w:r w:rsidRPr="00263C35">
        <w:rPr>
          <w:b/>
          <w:bCs/>
          <w:szCs w:val="24"/>
          <w:lang w:val="cs-CZ"/>
        </w:rPr>
        <w:tab/>
        <w:t>NÁZEV VETERINÁRNÍHO LÉČIVÉHO PŘÍPRAVKU</w:t>
      </w:r>
    </w:p>
    <w:p w14:paraId="1999154B" w14:textId="77777777" w:rsidR="001D3757" w:rsidRPr="00263C35" w:rsidRDefault="001D3757" w:rsidP="001D3757">
      <w:pPr>
        <w:rPr>
          <w:szCs w:val="24"/>
          <w:lang w:val="cs-CZ"/>
        </w:rPr>
      </w:pPr>
    </w:p>
    <w:p w14:paraId="20D29F10" w14:textId="77777777" w:rsidR="001D3757" w:rsidRPr="00263C35" w:rsidRDefault="00E5549C" w:rsidP="001D3757">
      <w:pPr>
        <w:rPr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Torphadine</w:t>
      </w:r>
      <w:proofErr w:type="spellEnd"/>
      <w:r w:rsidRPr="00263C35">
        <w:rPr>
          <w:szCs w:val="24"/>
          <w:lang w:val="cs-CZ"/>
        </w:rPr>
        <w:t xml:space="preserve"> 10 </w:t>
      </w:r>
      <w:r w:rsidR="001D3757" w:rsidRPr="00263C35">
        <w:rPr>
          <w:szCs w:val="24"/>
          <w:lang w:val="cs-CZ"/>
        </w:rPr>
        <w:t xml:space="preserve">mg/ml </w:t>
      </w:r>
      <w:r w:rsidR="00773E2A" w:rsidRPr="00263C35">
        <w:rPr>
          <w:szCs w:val="24"/>
          <w:lang w:val="cs-CZ"/>
        </w:rPr>
        <w:t xml:space="preserve">injekční roztok </w:t>
      </w:r>
      <w:r w:rsidR="001D3757" w:rsidRPr="00263C35">
        <w:rPr>
          <w:szCs w:val="24"/>
          <w:lang w:val="cs-CZ"/>
        </w:rPr>
        <w:t xml:space="preserve">pro psy, kočky a koně </w:t>
      </w:r>
    </w:p>
    <w:p w14:paraId="4B2CE0DC" w14:textId="77777777" w:rsidR="001D3757" w:rsidRPr="00263C35" w:rsidRDefault="00773E2A" w:rsidP="001D3757">
      <w:pPr>
        <w:rPr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Butorphanolum</w:t>
      </w:r>
      <w:proofErr w:type="spellEnd"/>
    </w:p>
    <w:p w14:paraId="13BB2CAB" w14:textId="77777777" w:rsidR="001D3757" w:rsidRPr="00263C35" w:rsidRDefault="001D3757" w:rsidP="001D3757">
      <w:pPr>
        <w:rPr>
          <w:szCs w:val="24"/>
          <w:lang w:val="cs-CZ"/>
        </w:rPr>
      </w:pPr>
    </w:p>
    <w:p w14:paraId="0EAD604F" w14:textId="77777777" w:rsidR="00365770" w:rsidRPr="00263C35" w:rsidRDefault="00365770" w:rsidP="001D3757">
      <w:pPr>
        <w:rPr>
          <w:b/>
          <w:bCs/>
          <w:szCs w:val="24"/>
          <w:lang w:val="cs-CZ"/>
        </w:rPr>
      </w:pPr>
    </w:p>
    <w:p w14:paraId="2C54756A" w14:textId="77777777" w:rsidR="001D3757" w:rsidRPr="00263C35" w:rsidRDefault="001D3757" w:rsidP="001D3757">
      <w:pPr>
        <w:rPr>
          <w:b/>
          <w:szCs w:val="24"/>
          <w:lang w:val="cs-CZ"/>
        </w:rPr>
      </w:pPr>
      <w:r w:rsidRPr="00263C35">
        <w:rPr>
          <w:b/>
          <w:bCs/>
          <w:szCs w:val="24"/>
          <w:highlight w:val="lightGray"/>
          <w:lang w:val="cs-CZ"/>
        </w:rPr>
        <w:t>3.</w:t>
      </w:r>
      <w:r w:rsidRPr="00263C35">
        <w:rPr>
          <w:b/>
          <w:bCs/>
          <w:szCs w:val="24"/>
          <w:lang w:val="cs-CZ"/>
        </w:rPr>
        <w:tab/>
        <w:t>OBSAH LÉČIVÝCH A OSTATNÍCH LÁTEK</w:t>
      </w:r>
    </w:p>
    <w:p w14:paraId="3F293E9F" w14:textId="77777777" w:rsidR="001D3757" w:rsidRPr="00263C35" w:rsidRDefault="001D3757" w:rsidP="001D3757">
      <w:pPr>
        <w:rPr>
          <w:iCs/>
          <w:szCs w:val="24"/>
          <w:lang w:val="cs-CZ"/>
        </w:rPr>
      </w:pPr>
    </w:p>
    <w:p w14:paraId="2C542ECF" w14:textId="5AFDE680" w:rsidR="001D3757" w:rsidRPr="00263C35" w:rsidRDefault="00954AEB" w:rsidP="001D3757">
      <w:pPr>
        <w:rPr>
          <w:iCs/>
          <w:szCs w:val="24"/>
          <w:lang w:val="cs-CZ"/>
        </w:rPr>
      </w:pPr>
      <w:r w:rsidRPr="00263C35">
        <w:rPr>
          <w:szCs w:val="24"/>
          <w:lang w:val="cs-CZ"/>
        </w:rPr>
        <w:t>Každ</w:t>
      </w:r>
      <w:r w:rsidR="005315E4" w:rsidRPr="00263C35">
        <w:rPr>
          <w:szCs w:val="24"/>
          <w:lang w:val="cs-CZ"/>
        </w:rPr>
        <w:t>ý</w:t>
      </w:r>
      <w:r w:rsidR="001D3757" w:rsidRPr="00263C35">
        <w:rPr>
          <w:szCs w:val="24"/>
          <w:lang w:val="cs-CZ"/>
        </w:rPr>
        <w:t xml:space="preserve"> ml obsahuje:</w:t>
      </w:r>
    </w:p>
    <w:p w14:paraId="349474E5" w14:textId="77777777" w:rsidR="001D3757" w:rsidRPr="00263C35" w:rsidRDefault="001D3757" w:rsidP="001D3757">
      <w:pPr>
        <w:rPr>
          <w:iCs/>
          <w:szCs w:val="24"/>
          <w:lang w:val="cs-CZ"/>
        </w:rPr>
      </w:pPr>
    </w:p>
    <w:p w14:paraId="3E5549C9" w14:textId="77777777" w:rsidR="001D3757" w:rsidRPr="00263C35" w:rsidRDefault="001D3757" w:rsidP="001D3757">
      <w:pPr>
        <w:rPr>
          <w:iCs/>
          <w:szCs w:val="24"/>
          <w:lang w:val="cs-CZ"/>
        </w:rPr>
      </w:pPr>
      <w:r w:rsidRPr="00263C35">
        <w:rPr>
          <w:b/>
          <w:bCs/>
          <w:szCs w:val="24"/>
          <w:lang w:val="cs-CZ"/>
        </w:rPr>
        <w:t>Léčivá látka</w:t>
      </w:r>
      <w:r w:rsidRPr="00263C35">
        <w:rPr>
          <w:szCs w:val="24"/>
          <w:lang w:val="cs-CZ"/>
        </w:rPr>
        <w:t>:</w:t>
      </w:r>
      <w:r w:rsidRPr="00263C35">
        <w:rPr>
          <w:szCs w:val="24"/>
          <w:lang w:val="cs-CZ"/>
        </w:rPr>
        <w:tab/>
      </w:r>
    </w:p>
    <w:p w14:paraId="68FC80A1" w14:textId="77777777" w:rsidR="001D3757" w:rsidRPr="00263C35" w:rsidRDefault="00773E2A" w:rsidP="001D3757">
      <w:pPr>
        <w:tabs>
          <w:tab w:val="left" w:pos="2127"/>
          <w:tab w:val="left" w:pos="2835"/>
        </w:tabs>
        <w:rPr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Butorphanolum</w:t>
      </w:r>
      <w:proofErr w:type="spellEnd"/>
      <w:r w:rsidRPr="00263C35">
        <w:rPr>
          <w:szCs w:val="24"/>
          <w:lang w:val="cs-CZ"/>
        </w:rPr>
        <w:t xml:space="preserve"> </w:t>
      </w:r>
      <w:r w:rsidR="00E5549C" w:rsidRPr="00263C35">
        <w:rPr>
          <w:szCs w:val="24"/>
          <w:lang w:val="cs-CZ"/>
        </w:rPr>
        <w:t>10,0 </w:t>
      </w:r>
      <w:r w:rsidR="001D3757" w:rsidRPr="00263C35">
        <w:rPr>
          <w:szCs w:val="24"/>
          <w:lang w:val="cs-CZ"/>
        </w:rPr>
        <w:t>mg</w:t>
      </w:r>
    </w:p>
    <w:p w14:paraId="39DF8DCF" w14:textId="022615A9" w:rsidR="001D3757" w:rsidRPr="00263C35" w:rsidRDefault="005315E4" w:rsidP="001D3757">
      <w:pPr>
        <w:tabs>
          <w:tab w:val="left" w:pos="2835"/>
        </w:tabs>
        <w:rPr>
          <w:szCs w:val="24"/>
          <w:lang w:val="cs-CZ"/>
        </w:rPr>
      </w:pPr>
      <w:r w:rsidRPr="00263C35">
        <w:rPr>
          <w:szCs w:val="24"/>
          <w:lang w:val="cs-CZ"/>
        </w:rPr>
        <w:t>(o</w:t>
      </w:r>
      <w:r w:rsidR="00773E2A" w:rsidRPr="00263C35">
        <w:rPr>
          <w:szCs w:val="24"/>
          <w:lang w:val="cs-CZ"/>
        </w:rPr>
        <w:t xml:space="preserve">dpovídá </w:t>
      </w:r>
      <w:proofErr w:type="spellStart"/>
      <w:r w:rsidRPr="00263C35">
        <w:rPr>
          <w:szCs w:val="24"/>
          <w:lang w:val="cs-CZ"/>
        </w:rPr>
        <w:t>b</w:t>
      </w:r>
      <w:r w:rsidR="00773E2A" w:rsidRPr="00263C35">
        <w:rPr>
          <w:szCs w:val="24"/>
          <w:lang w:val="cs-CZ"/>
        </w:rPr>
        <w:t>utorphanoli</w:t>
      </w:r>
      <w:proofErr w:type="spellEnd"/>
      <w:r w:rsidR="00773E2A" w:rsidRPr="00263C35">
        <w:rPr>
          <w:szCs w:val="24"/>
          <w:lang w:val="cs-CZ"/>
        </w:rPr>
        <w:t xml:space="preserve"> </w:t>
      </w:r>
      <w:proofErr w:type="spellStart"/>
      <w:r w:rsidR="00773E2A" w:rsidRPr="00263C35">
        <w:rPr>
          <w:szCs w:val="24"/>
          <w:lang w:val="cs-CZ"/>
        </w:rPr>
        <w:t>tartras</w:t>
      </w:r>
      <w:proofErr w:type="spellEnd"/>
      <w:r w:rsidR="00773E2A" w:rsidRPr="00263C35">
        <w:rPr>
          <w:szCs w:val="24"/>
          <w:lang w:val="cs-CZ"/>
        </w:rPr>
        <w:t xml:space="preserve"> </w:t>
      </w:r>
      <w:r w:rsidR="007C2F3C" w:rsidRPr="00263C35">
        <w:rPr>
          <w:szCs w:val="24"/>
          <w:lang w:val="cs-CZ"/>
        </w:rPr>
        <w:t>14,58 </w:t>
      </w:r>
      <w:r w:rsidR="001D3757" w:rsidRPr="00263C35">
        <w:rPr>
          <w:szCs w:val="24"/>
          <w:lang w:val="cs-CZ"/>
        </w:rPr>
        <w:t>mg</w:t>
      </w:r>
      <w:r w:rsidRPr="00263C35">
        <w:rPr>
          <w:szCs w:val="24"/>
          <w:lang w:val="cs-CZ"/>
        </w:rPr>
        <w:t>)</w:t>
      </w:r>
    </w:p>
    <w:p w14:paraId="50501890" w14:textId="77777777" w:rsidR="001D3757" w:rsidRPr="00263C35" w:rsidRDefault="001D3757" w:rsidP="001D3757">
      <w:pPr>
        <w:rPr>
          <w:iCs/>
          <w:szCs w:val="24"/>
          <w:lang w:val="cs-CZ"/>
        </w:rPr>
      </w:pPr>
    </w:p>
    <w:p w14:paraId="2BCB2867" w14:textId="77777777" w:rsidR="001D3757" w:rsidRPr="00263C35" w:rsidRDefault="001D3757" w:rsidP="001D3757">
      <w:pPr>
        <w:rPr>
          <w:iCs/>
          <w:szCs w:val="24"/>
          <w:lang w:val="cs-CZ"/>
        </w:rPr>
      </w:pPr>
      <w:r w:rsidRPr="00263C35">
        <w:rPr>
          <w:b/>
          <w:bCs/>
          <w:szCs w:val="24"/>
          <w:lang w:val="cs-CZ"/>
        </w:rPr>
        <w:t>Pomocné látky</w:t>
      </w:r>
      <w:r w:rsidRPr="00263C35">
        <w:rPr>
          <w:szCs w:val="24"/>
          <w:lang w:val="cs-CZ"/>
        </w:rPr>
        <w:t>:</w:t>
      </w:r>
    </w:p>
    <w:p w14:paraId="2BD9B3F6" w14:textId="77777777" w:rsidR="001D3757" w:rsidRPr="00263C35" w:rsidRDefault="00773E2A" w:rsidP="001D3757">
      <w:pPr>
        <w:rPr>
          <w:iCs/>
          <w:szCs w:val="24"/>
          <w:lang w:val="cs-CZ"/>
        </w:rPr>
      </w:pPr>
      <w:proofErr w:type="spellStart"/>
      <w:r w:rsidRPr="00263C35">
        <w:rPr>
          <w:szCs w:val="24"/>
          <w:lang w:val="cs-CZ"/>
        </w:rPr>
        <w:t>Benzethonium</w:t>
      </w:r>
      <w:proofErr w:type="spellEnd"/>
      <w:r w:rsidRPr="00263C35">
        <w:rPr>
          <w:szCs w:val="24"/>
          <w:lang w:val="cs-CZ"/>
        </w:rPr>
        <w:t>-</w:t>
      </w:r>
      <w:r w:rsidR="00E5549C" w:rsidRPr="00263C35">
        <w:rPr>
          <w:szCs w:val="24"/>
          <w:lang w:val="cs-CZ"/>
        </w:rPr>
        <w:t>chlor</w:t>
      </w:r>
      <w:r w:rsidRPr="00263C35">
        <w:rPr>
          <w:szCs w:val="24"/>
          <w:lang w:val="cs-CZ"/>
        </w:rPr>
        <w:t xml:space="preserve">id </w:t>
      </w:r>
      <w:r w:rsidR="00E5549C" w:rsidRPr="00263C35">
        <w:rPr>
          <w:szCs w:val="24"/>
          <w:lang w:val="cs-CZ"/>
        </w:rPr>
        <w:t>0,10 </w:t>
      </w:r>
      <w:r w:rsidR="001D3757" w:rsidRPr="00263C35">
        <w:rPr>
          <w:szCs w:val="24"/>
          <w:lang w:val="cs-CZ"/>
        </w:rPr>
        <w:t>mg</w:t>
      </w:r>
    </w:p>
    <w:p w14:paraId="59D9B537" w14:textId="77777777" w:rsidR="001D3757" w:rsidRPr="00263C35" w:rsidRDefault="001D3757" w:rsidP="001D3757">
      <w:pPr>
        <w:rPr>
          <w:iCs/>
          <w:szCs w:val="24"/>
          <w:lang w:val="cs-CZ"/>
        </w:rPr>
      </w:pPr>
    </w:p>
    <w:p w14:paraId="1009D873" w14:textId="0A19931E" w:rsidR="001D3757" w:rsidRPr="00263C35" w:rsidRDefault="001D3757" w:rsidP="001D3757">
      <w:pPr>
        <w:rPr>
          <w:iCs/>
          <w:szCs w:val="24"/>
          <w:lang w:val="cs-CZ"/>
        </w:rPr>
      </w:pPr>
      <w:r w:rsidRPr="00263C35">
        <w:rPr>
          <w:szCs w:val="24"/>
          <w:lang w:val="cs-CZ"/>
        </w:rPr>
        <w:t>Čirý bezbarvý roztok.</w:t>
      </w:r>
    </w:p>
    <w:p w14:paraId="64C1629B" w14:textId="77777777" w:rsidR="001D3757" w:rsidRPr="00263C35" w:rsidRDefault="001D3757" w:rsidP="001D3757">
      <w:pPr>
        <w:rPr>
          <w:szCs w:val="24"/>
          <w:lang w:val="cs-CZ"/>
        </w:rPr>
      </w:pPr>
    </w:p>
    <w:p w14:paraId="69F0C24D" w14:textId="77777777" w:rsidR="00365770" w:rsidRPr="00263C35" w:rsidRDefault="00365770" w:rsidP="001D3757">
      <w:pPr>
        <w:keepNext/>
        <w:rPr>
          <w:b/>
          <w:bCs/>
          <w:szCs w:val="24"/>
          <w:lang w:val="cs-CZ"/>
        </w:rPr>
      </w:pPr>
    </w:p>
    <w:p w14:paraId="545AF6B0" w14:textId="77777777" w:rsidR="001D3757" w:rsidRPr="00263C35" w:rsidRDefault="001D3757" w:rsidP="001D3757">
      <w:pPr>
        <w:keepNext/>
        <w:rPr>
          <w:b/>
          <w:szCs w:val="24"/>
          <w:lang w:val="cs-CZ"/>
        </w:rPr>
      </w:pPr>
      <w:r w:rsidRPr="00263C35">
        <w:rPr>
          <w:b/>
          <w:bCs/>
          <w:szCs w:val="24"/>
          <w:highlight w:val="lightGray"/>
          <w:lang w:val="cs-CZ"/>
        </w:rPr>
        <w:t>4.</w:t>
      </w:r>
      <w:r w:rsidRPr="00263C35">
        <w:rPr>
          <w:b/>
          <w:bCs/>
          <w:szCs w:val="24"/>
          <w:lang w:val="cs-CZ"/>
        </w:rPr>
        <w:tab/>
        <w:t>INDIKACE</w:t>
      </w:r>
    </w:p>
    <w:p w14:paraId="602BD1F0" w14:textId="77777777" w:rsidR="00DE01E8" w:rsidRPr="00263C35" w:rsidRDefault="00DE01E8" w:rsidP="00DE01E8">
      <w:pPr>
        <w:jc w:val="left"/>
        <w:rPr>
          <w:bCs/>
          <w:szCs w:val="24"/>
          <w:lang w:val="cs-CZ"/>
        </w:rPr>
      </w:pPr>
    </w:p>
    <w:p w14:paraId="0C21C91F" w14:textId="77777777" w:rsidR="00DE01E8" w:rsidRPr="00263C35" w:rsidRDefault="00DE01E8" w:rsidP="00DE01E8">
      <w:pPr>
        <w:rPr>
          <w:szCs w:val="24"/>
          <w:u w:val="single"/>
          <w:lang w:val="cs-CZ"/>
        </w:rPr>
      </w:pPr>
      <w:r w:rsidRPr="00263C35">
        <w:rPr>
          <w:szCs w:val="24"/>
          <w:u w:val="single"/>
          <w:lang w:val="cs-CZ"/>
        </w:rPr>
        <w:t>Pes</w:t>
      </w:r>
    </w:p>
    <w:p w14:paraId="072D5114" w14:textId="77777777" w:rsidR="00DE01E8" w:rsidRPr="00263C35" w:rsidRDefault="00DE01E8" w:rsidP="00DE01E8">
      <w:pPr>
        <w:pStyle w:val="Zkladntextodsazen"/>
        <w:ind w:left="0" w:firstLine="0"/>
        <w:jc w:val="both"/>
        <w:rPr>
          <w:b w:val="0"/>
          <w:i/>
          <w:iCs/>
          <w:sz w:val="24"/>
          <w:szCs w:val="24"/>
          <w:lang w:val="cs-CZ"/>
        </w:rPr>
      </w:pPr>
      <w:r w:rsidRPr="00263C35">
        <w:rPr>
          <w:b w:val="0"/>
          <w:i/>
          <w:iCs/>
          <w:sz w:val="24"/>
          <w:szCs w:val="24"/>
          <w:lang w:val="cs-CZ"/>
        </w:rPr>
        <w:t>Jako analgetikum:</w:t>
      </w:r>
    </w:p>
    <w:p w14:paraId="708C232F" w14:textId="77777777" w:rsidR="00DE01E8" w:rsidRPr="00263C35" w:rsidRDefault="00DE01E8" w:rsidP="00DE01E8">
      <w:pPr>
        <w:pStyle w:val="Zkladntextodsazen"/>
        <w:numPr>
          <w:ilvl w:val="0"/>
          <w:numId w:val="11"/>
        </w:numPr>
        <w:jc w:val="both"/>
        <w:rPr>
          <w:b w:val="0"/>
          <w:sz w:val="24"/>
          <w:szCs w:val="24"/>
          <w:lang w:val="cs-CZ"/>
        </w:rPr>
      </w:pPr>
      <w:r w:rsidRPr="00263C35">
        <w:rPr>
          <w:b w:val="0"/>
          <w:sz w:val="24"/>
          <w:szCs w:val="24"/>
          <w:lang w:val="cs-CZ"/>
        </w:rPr>
        <w:t xml:space="preserve">Úleva od mírné až středně silné bolesti </w:t>
      </w:r>
      <w:r w:rsidRPr="00263C35">
        <w:rPr>
          <w:b w:val="0"/>
          <w:color w:val="000000"/>
          <w:sz w:val="24"/>
          <w:szCs w:val="24"/>
          <w:lang w:val="cs-CZ"/>
        </w:rPr>
        <w:t>viscerálního původu</w:t>
      </w:r>
      <w:r w:rsidRPr="00263C35">
        <w:rPr>
          <w:b w:val="0"/>
          <w:sz w:val="24"/>
          <w:szCs w:val="24"/>
          <w:lang w:val="cs-CZ"/>
        </w:rPr>
        <w:t xml:space="preserve">. </w:t>
      </w:r>
    </w:p>
    <w:p w14:paraId="4B2EC7BF" w14:textId="56BEAF23" w:rsidR="00DE01E8" w:rsidRPr="00263C35" w:rsidRDefault="00954AEB" w:rsidP="00DE01E8">
      <w:pPr>
        <w:pStyle w:val="Zkladntextodsazen"/>
        <w:rPr>
          <w:b w:val="0"/>
          <w:i/>
          <w:iCs/>
          <w:sz w:val="24"/>
          <w:szCs w:val="24"/>
          <w:lang w:val="cs-CZ"/>
        </w:rPr>
      </w:pPr>
      <w:r w:rsidRPr="00263C35">
        <w:rPr>
          <w:b w:val="0"/>
          <w:i/>
          <w:iCs/>
          <w:sz w:val="24"/>
          <w:szCs w:val="24"/>
          <w:lang w:val="cs-CZ"/>
        </w:rPr>
        <w:t>Jako</w:t>
      </w:r>
      <w:r w:rsidR="00DE01E8" w:rsidRPr="00263C35">
        <w:rPr>
          <w:b w:val="0"/>
          <w:i/>
          <w:iCs/>
          <w:sz w:val="24"/>
          <w:szCs w:val="24"/>
          <w:lang w:val="cs-CZ"/>
        </w:rPr>
        <w:t xml:space="preserve"> </w:t>
      </w:r>
      <w:r w:rsidR="003D29D3" w:rsidRPr="00263C35">
        <w:rPr>
          <w:b w:val="0"/>
          <w:i/>
          <w:iCs/>
          <w:sz w:val="24"/>
          <w:szCs w:val="24"/>
          <w:lang w:val="cs-CZ"/>
        </w:rPr>
        <w:t>sedativum</w:t>
      </w:r>
      <w:r w:rsidR="00DE01E8" w:rsidRPr="00263C35">
        <w:rPr>
          <w:b w:val="0"/>
          <w:i/>
          <w:iCs/>
          <w:sz w:val="24"/>
          <w:szCs w:val="24"/>
          <w:lang w:val="cs-CZ"/>
        </w:rPr>
        <w:t>:</w:t>
      </w:r>
    </w:p>
    <w:p w14:paraId="5CB1C606" w14:textId="77777777" w:rsidR="00DE01E8" w:rsidRPr="00263C35" w:rsidRDefault="00DE01E8" w:rsidP="00DE01E8">
      <w:pPr>
        <w:pStyle w:val="Zkladntextodsazen"/>
        <w:numPr>
          <w:ilvl w:val="0"/>
          <w:numId w:val="11"/>
        </w:numPr>
        <w:jc w:val="both"/>
        <w:rPr>
          <w:b w:val="0"/>
          <w:sz w:val="24"/>
          <w:szCs w:val="24"/>
          <w:lang w:val="cs-CZ"/>
        </w:rPr>
      </w:pPr>
      <w:proofErr w:type="spellStart"/>
      <w:r w:rsidRPr="00263C35">
        <w:rPr>
          <w:b w:val="0"/>
          <w:sz w:val="24"/>
          <w:szCs w:val="24"/>
          <w:lang w:val="cs-CZ"/>
        </w:rPr>
        <w:t>Sedace</w:t>
      </w:r>
      <w:proofErr w:type="spellEnd"/>
      <w:r w:rsidRPr="00263C35" w:rsidDel="00197968">
        <w:rPr>
          <w:b w:val="0"/>
          <w:sz w:val="24"/>
          <w:szCs w:val="24"/>
          <w:lang w:val="cs-CZ"/>
        </w:rPr>
        <w:t xml:space="preserve"> </w:t>
      </w:r>
      <w:r w:rsidRPr="00263C35">
        <w:rPr>
          <w:b w:val="0"/>
          <w:sz w:val="24"/>
          <w:szCs w:val="24"/>
          <w:lang w:val="cs-CZ"/>
        </w:rPr>
        <w:t>při použití v kombinaci s některými agonisty alfa2-adrenoreceptorů (</w:t>
      </w:r>
      <w:proofErr w:type="spellStart"/>
      <w:r w:rsidRPr="00263C35">
        <w:rPr>
          <w:b w:val="0"/>
          <w:sz w:val="24"/>
          <w:szCs w:val="24"/>
          <w:lang w:val="cs-CZ"/>
        </w:rPr>
        <w:t>medetomidin</w:t>
      </w:r>
      <w:proofErr w:type="spellEnd"/>
      <w:r w:rsidRPr="00263C35">
        <w:rPr>
          <w:b w:val="0"/>
          <w:sz w:val="24"/>
          <w:szCs w:val="24"/>
          <w:lang w:val="cs-CZ"/>
        </w:rPr>
        <w:t xml:space="preserve">). </w:t>
      </w:r>
    </w:p>
    <w:p w14:paraId="2B06B3A4" w14:textId="77777777" w:rsidR="00DE01E8" w:rsidRPr="00263C35" w:rsidRDefault="00DE01E8" w:rsidP="00DE01E8">
      <w:pPr>
        <w:pStyle w:val="Zkladntextodsazen"/>
        <w:ind w:left="0" w:firstLine="0"/>
        <w:jc w:val="both"/>
        <w:rPr>
          <w:b w:val="0"/>
          <w:i/>
          <w:iCs/>
          <w:sz w:val="24"/>
          <w:szCs w:val="24"/>
          <w:lang w:val="cs-CZ"/>
        </w:rPr>
      </w:pPr>
      <w:r w:rsidRPr="00263C35">
        <w:rPr>
          <w:b w:val="0"/>
          <w:i/>
          <w:iCs/>
          <w:sz w:val="24"/>
          <w:szCs w:val="24"/>
          <w:lang w:val="cs-CZ"/>
        </w:rPr>
        <w:t>Jako premedikace před celkovou anestezií:</w:t>
      </w:r>
    </w:p>
    <w:p w14:paraId="3B265DCA" w14:textId="0C7F4FAC" w:rsidR="00DE01E8" w:rsidRPr="00664AF6" w:rsidRDefault="00DE01E8" w:rsidP="00DE01E8">
      <w:pPr>
        <w:numPr>
          <w:ilvl w:val="0"/>
          <w:numId w:val="11"/>
        </w:numPr>
        <w:rPr>
          <w:szCs w:val="24"/>
          <w:lang w:val="cs-CZ"/>
        </w:rPr>
      </w:pPr>
      <w:r w:rsidRPr="00263C35">
        <w:rPr>
          <w:szCs w:val="24"/>
          <w:lang w:val="cs-CZ"/>
        </w:rPr>
        <w:lastRenderedPageBreak/>
        <w:t xml:space="preserve">Použití v kombinaci s </w:t>
      </w:r>
      <w:proofErr w:type="spellStart"/>
      <w:r w:rsidRPr="00263C35">
        <w:rPr>
          <w:szCs w:val="24"/>
          <w:lang w:val="cs-CZ"/>
        </w:rPr>
        <w:t>acepromazinem</w:t>
      </w:r>
      <w:proofErr w:type="spellEnd"/>
      <w:r w:rsidRPr="00263C35">
        <w:rPr>
          <w:szCs w:val="24"/>
          <w:lang w:val="cs-CZ"/>
        </w:rPr>
        <w:t xml:space="preserve"> pro dosažení analgezie a </w:t>
      </w:r>
      <w:proofErr w:type="spellStart"/>
      <w:r w:rsidRPr="00263C35">
        <w:rPr>
          <w:szCs w:val="24"/>
          <w:lang w:val="cs-CZ"/>
        </w:rPr>
        <w:t>sedace</w:t>
      </w:r>
      <w:proofErr w:type="spellEnd"/>
      <w:r w:rsidRPr="00263C35">
        <w:rPr>
          <w:szCs w:val="24"/>
          <w:lang w:val="cs-CZ"/>
        </w:rPr>
        <w:t xml:space="preserve"> před indukcí celkové anestezie. </w:t>
      </w:r>
      <w:r w:rsidR="007D2994" w:rsidRPr="00664AF6">
        <w:rPr>
          <w:szCs w:val="24"/>
          <w:lang w:val="cs-CZ"/>
        </w:rPr>
        <w:t>Umožňuje</w:t>
      </w:r>
      <w:r w:rsidR="00263C35" w:rsidRPr="00664AF6">
        <w:rPr>
          <w:szCs w:val="24"/>
          <w:lang w:val="cs-CZ"/>
        </w:rPr>
        <w:t xml:space="preserve"> </w:t>
      </w:r>
      <w:r w:rsidRPr="00263C35">
        <w:rPr>
          <w:szCs w:val="24"/>
          <w:lang w:val="cs-CZ"/>
        </w:rPr>
        <w:t>rovněž snížení dávky indukčního anestetika (</w:t>
      </w:r>
      <w:proofErr w:type="spellStart"/>
      <w:r w:rsidRPr="00263C35">
        <w:rPr>
          <w:szCs w:val="24"/>
          <w:lang w:val="cs-CZ"/>
        </w:rPr>
        <w:t>propofolu</w:t>
      </w:r>
      <w:proofErr w:type="spellEnd"/>
      <w:r w:rsidRPr="00263C35">
        <w:rPr>
          <w:szCs w:val="24"/>
          <w:lang w:val="cs-CZ"/>
        </w:rPr>
        <w:t xml:space="preserve"> nebo </w:t>
      </w:r>
      <w:proofErr w:type="spellStart"/>
      <w:r w:rsidRPr="00263C35">
        <w:rPr>
          <w:szCs w:val="24"/>
          <w:lang w:val="cs-CZ"/>
        </w:rPr>
        <w:t>thiopent</w:t>
      </w:r>
      <w:r w:rsidR="00263C35" w:rsidRPr="00664AF6">
        <w:rPr>
          <w:szCs w:val="24"/>
          <w:lang w:val="cs-CZ"/>
        </w:rPr>
        <w:t>alu</w:t>
      </w:r>
      <w:proofErr w:type="spellEnd"/>
      <w:r w:rsidRPr="00664AF6">
        <w:rPr>
          <w:szCs w:val="24"/>
          <w:lang w:val="cs-CZ"/>
        </w:rPr>
        <w:t xml:space="preserve">). </w:t>
      </w:r>
    </w:p>
    <w:p w14:paraId="261AF44C" w14:textId="77777777" w:rsidR="007D2994" w:rsidRPr="00664AF6" w:rsidRDefault="007D2994" w:rsidP="007D2994">
      <w:pPr>
        <w:numPr>
          <w:ilvl w:val="0"/>
          <w:numId w:val="11"/>
        </w:num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K premedikaci, podat jako jediný </w:t>
      </w:r>
      <w:proofErr w:type="spellStart"/>
      <w:r w:rsidRPr="00664AF6">
        <w:rPr>
          <w:szCs w:val="24"/>
          <w:lang w:val="cs-CZ"/>
        </w:rPr>
        <w:t>preanestetický</w:t>
      </w:r>
      <w:proofErr w:type="spellEnd"/>
      <w:r w:rsidRPr="00664AF6">
        <w:rPr>
          <w:szCs w:val="24"/>
          <w:lang w:val="cs-CZ"/>
        </w:rPr>
        <w:t xml:space="preserve"> přípravek.</w:t>
      </w:r>
    </w:p>
    <w:p w14:paraId="06BD08E9" w14:textId="39355333" w:rsidR="00DE01E8" w:rsidRPr="00664AF6" w:rsidRDefault="00954AEB" w:rsidP="00DE01E8">
      <w:pPr>
        <w:pStyle w:val="Zkladntextodsazen"/>
        <w:rPr>
          <w:b w:val="0"/>
          <w:i/>
          <w:iCs/>
          <w:sz w:val="24"/>
          <w:szCs w:val="24"/>
          <w:lang w:val="cs-CZ"/>
        </w:rPr>
      </w:pPr>
      <w:r w:rsidRPr="00664AF6">
        <w:rPr>
          <w:b w:val="0"/>
          <w:i/>
          <w:iCs/>
          <w:sz w:val="24"/>
          <w:szCs w:val="24"/>
          <w:lang w:val="cs-CZ"/>
        </w:rPr>
        <w:t>Jako</w:t>
      </w:r>
      <w:r w:rsidR="00DE01E8" w:rsidRPr="00664AF6">
        <w:rPr>
          <w:b w:val="0"/>
          <w:i/>
          <w:iCs/>
          <w:sz w:val="24"/>
          <w:szCs w:val="24"/>
          <w:lang w:val="cs-CZ"/>
        </w:rPr>
        <w:t xml:space="preserve"> </w:t>
      </w:r>
      <w:r w:rsidR="003D29D3" w:rsidRPr="00664AF6">
        <w:rPr>
          <w:b w:val="0"/>
          <w:i/>
          <w:iCs/>
          <w:sz w:val="24"/>
          <w:szCs w:val="24"/>
          <w:lang w:val="cs-CZ"/>
        </w:rPr>
        <w:t>anestetikum</w:t>
      </w:r>
      <w:r w:rsidR="00DE01E8" w:rsidRPr="00664AF6">
        <w:rPr>
          <w:b w:val="0"/>
          <w:i/>
          <w:iCs/>
          <w:sz w:val="24"/>
          <w:szCs w:val="24"/>
          <w:lang w:val="cs-CZ"/>
        </w:rPr>
        <w:t>:</w:t>
      </w:r>
    </w:p>
    <w:p w14:paraId="1D0B7C75" w14:textId="77777777" w:rsidR="00DE01E8" w:rsidRPr="00664AF6" w:rsidRDefault="00DE01E8" w:rsidP="00DE01E8">
      <w:pPr>
        <w:pStyle w:val="Zkladntextodsazen"/>
        <w:numPr>
          <w:ilvl w:val="0"/>
          <w:numId w:val="11"/>
        </w:numPr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Anestezie při použití v kombinaci s </w:t>
      </w:r>
      <w:proofErr w:type="spellStart"/>
      <w:r w:rsidRPr="00664AF6">
        <w:rPr>
          <w:b w:val="0"/>
          <w:sz w:val="24"/>
          <w:szCs w:val="24"/>
          <w:lang w:val="cs-CZ"/>
        </w:rPr>
        <w:t>medetomidinem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a </w:t>
      </w:r>
      <w:proofErr w:type="spellStart"/>
      <w:r w:rsidRPr="00664AF6">
        <w:rPr>
          <w:b w:val="0"/>
          <w:sz w:val="24"/>
          <w:szCs w:val="24"/>
          <w:lang w:val="cs-CZ"/>
        </w:rPr>
        <w:t>ketaminem</w:t>
      </w:r>
      <w:proofErr w:type="spellEnd"/>
    </w:p>
    <w:p w14:paraId="5CB2559D" w14:textId="77777777" w:rsidR="00DE01E8" w:rsidRPr="00664AF6" w:rsidRDefault="00DE01E8" w:rsidP="00DE01E8">
      <w:pPr>
        <w:pStyle w:val="Zkladntext"/>
        <w:tabs>
          <w:tab w:val="left" w:pos="567"/>
        </w:tabs>
        <w:rPr>
          <w:bCs/>
          <w:sz w:val="24"/>
          <w:szCs w:val="24"/>
          <w:lang w:val="cs-CZ"/>
        </w:rPr>
      </w:pPr>
    </w:p>
    <w:p w14:paraId="408B6252" w14:textId="77777777" w:rsidR="00DE01E8" w:rsidRPr="00664AF6" w:rsidRDefault="00DE01E8" w:rsidP="00DE01E8">
      <w:pPr>
        <w:pStyle w:val="Zkladntext"/>
        <w:tabs>
          <w:tab w:val="left" w:pos="567"/>
        </w:tabs>
        <w:rPr>
          <w:sz w:val="24"/>
          <w:szCs w:val="24"/>
          <w:u w:val="single"/>
          <w:lang w:val="cs-CZ"/>
        </w:rPr>
      </w:pPr>
      <w:r w:rsidRPr="00664AF6">
        <w:rPr>
          <w:sz w:val="24"/>
          <w:szCs w:val="24"/>
          <w:u w:val="single"/>
          <w:lang w:val="cs-CZ"/>
        </w:rPr>
        <w:t>Kočka</w:t>
      </w:r>
    </w:p>
    <w:p w14:paraId="3E47A80D" w14:textId="77777777" w:rsidR="00DE01E8" w:rsidRPr="00664AF6" w:rsidRDefault="00DE01E8" w:rsidP="00DE01E8">
      <w:pPr>
        <w:pStyle w:val="Zkladntextodsazen"/>
        <w:ind w:left="0" w:firstLine="0"/>
        <w:jc w:val="both"/>
        <w:rPr>
          <w:b w:val="0"/>
          <w:i/>
          <w:iCs/>
          <w:sz w:val="24"/>
          <w:szCs w:val="24"/>
          <w:lang w:val="cs-CZ"/>
        </w:rPr>
      </w:pPr>
      <w:r w:rsidRPr="00664AF6">
        <w:rPr>
          <w:b w:val="0"/>
          <w:i/>
          <w:iCs/>
          <w:sz w:val="24"/>
          <w:szCs w:val="24"/>
          <w:lang w:val="cs-CZ"/>
        </w:rPr>
        <w:t xml:space="preserve">Jako analgetikum pro úlevu od středně silné bolesti: </w:t>
      </w:r>
    </w:p>
    <w:p w14:paraId="24117401" w14:textId="77777777" w:rsidR="007D2994" w:rsidRPr="00664AF6" w:rsidRDefault="007D2994" w:rsidP="007D2994">
      <w:pPr>
        <w:pStyle w:val="Zkladntextodsazen"/>
        <w:numPr>
          <w:ilvl w:val="0"/>
          <w:numId w:val="11"/>
        </w:numPr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Předoperační použití k poskytnutí analgezie během chirurgického zákroku. </w:t>
      </w:r>
    </w:p>
    <w:p w14:paraId="4C9C0B53" w14:textId="77777777" w:rsidR="007D2994" w:rsidRPr="00664AF6" w:rsidRDefault="007D2994" w:rsidP="007D2994">
      <w:pPr>
        <w:pStyle w:val="Zkladntextodsazen"/>
        <w:numPr>
          <w:ilvl w:val="0"/>
          <w:numId w:val="11"/>
        </w:numPr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Pooperační analgezie po drobných chirurgických zákrocích. </w:t>
      </w:r>
    </w:p>
    <w:p w14:paraId="3B927D59" w14:textId="4E88570A" w:rsidR="00DE01E8" w:rsidRPr="00664AF6" w:rsidRDefault="00954AEB" w:rsidP="00DE01E8">
      <w:pPr>
        <w:pStyle w:val="Zkladntextodsazen"/>
        <w:ind w:left="0" w:firstLine="0"/>
        <w:jc w:val="both"/>
        <w:rPr>
          <w:b w:val="0"/>
          <w:i/>
          <w:iCs/>
          <w:sz w:val="24"/>
          <w:szCs w:val="24"/>
          <w:lang w:val="cs-CZ"/>
        </w:rPr>
      </w:pPr>
      <w:r w:rsidRPr="00664AF6">
        <w:rPr>
          <w:b w:val="0"/>
          <w:i/>
          <w:iCs/>
          <w:sz w:val="24"/>
          <w:szCs w:val="24"/>
          <w:lang w:val="cs-CZ"/>
        </w:rPr>
        <w:t>Jako</w:t>
      </w:r>
      <w:r w:rsidR="00DE01E8" w:rsidRPr="00664AF6">
        <w:rPr>
          <w:b w:val="0"/>
          <w:i/>
          <w:iCs/>
          <w:sz w:val="24"/>
          <w:szCs w:val="24"/>
          <w:lang w:val="cs-CZ"/>
        </w:rPr>
        <w:t xml:space="preserve"> </w:t>
      </w:r>
      <w:r w:rsidR="003D29D3" w:rsidRPr="00664AF6">
        <w:rPr>
          <w:b w:val="0"/>
          <w:i/>
          <w:iCs/>
          <w:sz w:val="24"/>
          <w:szCs w:val="24"/>
          <w:lang w:val="cs-CZ"/>
        </w:rPr>
        <w:t>sedativum</w:t>
      </w:r>
      <w:r w:rsidR="00DE01E8" w:rsidRPr="00664AF6">
        <w:rPr>
          <w:b w:val="0"/>
          <w:i/>
          <w:iCs/>
          <w:sz w:val="24"/>
          <w:szCs w:val="24"/>
          <w:lang w:val="cs-CZ"/>
        </w:rPr>
        <w:t>:</w:t>
      </w:r>
    </w:p>
    <w:p w14:paraId="7DDF9BDD" w14:textId="77777777" w:rsidR="00DE01E8" w:rsidRPr="00664AF6" w:rsidRDefault="00DE01E8" w:rsidP="00DE01E8">
      <w:pPr>
        <w:pStyle w:val="Zkladntextodsazen"/>
        <w:numPr>
          <w:ilvl w:val="0"/>
          <w:numId w:val="12"/>
        </w:numPr>
        <w:jc w:val="both"/>
        <w:rPr>
          <w:b w:val="0"/>
          <w:sz w:val="24"/>
          <w:szCs w:val="24"/>
          <w:lang w:val="cs-CZ"/>
        </w:rPr>
      </w:pPr>
      <w:proofErr w:type="spellStart"/>
      <w:r w:rsidRPr="00664AF6">
        <w:rPr>
          <w:b w:val="0"/>
          <w:sz w:val="24"/>
          <w:szCs w:val="24"/>
          <w:lang w:val="cs-CZ"/>
        </w:rPr>
        <w:t>Sedace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při použití v kombinaci s některými agonisty alfa2-adrenoreceptorů (</w:t>
      </w:r>
      <w:proofErr w:type="spellStart"/>
      <w:r w:rsidRPr="00664AF6">
        <w:rPr>
          <w:b w:val="0"/>
          <w:sz w:val="24"/>
          <w:szCs w:val="24"/>
          <w:lang w:val="cs-CZ"/>
        </w:rPr>
        <w:t>medetomidin</w:t>
      </w:r>
      <w:proofErr w:type="spellEnd"/>
      <w:r w:rsidRPr="00664AF6">
        <w:rPr>
          <w:b w:val="0"/>
          <w:sz w:val="24"/>
          <w:szCs w:val="24"/>
          <w:lang w:val="cs-CZ"/>
        </w:rPr>
        <w:t xml:space="preserve">). </w:t>
      </w:r>
    </w:p>
    <w:p w14:paraId="066B7A01" w14:textId="499F0577" w:rsidR="00DE01E8" w:rsidRPr="00664AF6" w:rsidRDefault="00954AEB" w:rsidP="00DE01E8">
      <w:pPr>
        <w:pStyle w:val="Zkladntextodsazen"/>
        <w:rPr>
          <w:b w:val="0"/>
          <w:i/>
          <w:iCs/>
          <w:sz w:val="24"/>
          <w:szCs w:val="24"/>
          <w:lang w:val="cs-CZ"/>
        </w:rPr>
      </w:pPr>
      <w:r w:rsidRPr="00664AF6">
        <w:rPr>
          <w:b w:val="0"/>
          <w:i/>
          <w:iCs/>
          <w:sz w:val="24"/>
          <w:szCs w:val="24"/>
          <w:lang w:val="cs-CZ"/>
        </w:rPr>
        <w:t>Jako</w:t>
      </w:r>
      <w:r w:rsidR="00DE01E8" w:rsidRPr="00664AF6">
        <w:rPr>
          <w:b w:val="0"/>
          <w:i/>
          <w:iCs/>
          <w:sz w:val="24"/>
          <w:szCs w:val="24"/>
          <w:lang w:val="cs-CZ"/>
        </w:rPr>
        <w:t xml:space="preserve"> </w:t>
      </w:r>
      <w:r w:rsidR="003D29D3" w:rsidRPr="00664AF6">
        <w:rPr>
          <w:b w:val="0"/>
          <w:i/>
          <w:iCs/>
          <w:sz w:val="24"/>
          <w:szCs w:val="24"/>
          <w:lang w:val="cs-CZ"/>
        </w:rPr>
        <w:t>anestetikum</w:t>
      </w:r>
      <w:r w:rsidR="00DE01E8" w:rsidRPr="00664AF6">
        <w:rPr>
          <w:b w:val="0"/>
          <w:i/>
          <w:iCs/>
          <w:sz w:val="24"/>
          <w:szCs w:val="24"/>
          <w:lang w:val="cs-CZ"/>
        </w:rPr>
        <w:t>:</w:t>
      </w:r>
    </w:p>
    <w:p w14:paraId="643430A2" w14:textId="77777777" w:rsidR="00DE01E8" w:rsidRPr="00664AF6" w:rsidRDefault="00DE01E8" w:rsidP="00DE01E8">
      <w:pPr>
        <w:pStyle w:val="Zkladntextodsazen"/>
        <w:numPr>
          <w:ilvl w:val="0"/>
          <w:numId w:val="13"/>
        </w:numPr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Anestezie při použití v kombinaci s </w:t>
      </w:r>
      <w:proofErr w:type="spellStart"/>
      <w:r w:rsidRPr="00664AF6">
        <w:rPr>
          <w:b w:val="0"/>
          <w:sz w:val="24"/>
          <w:szCs w:val="24"/>
          <w:lang w:val="cs-CZ"/>
        </w:rPr>
        <w:t>medetomidinem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a </w:t>
      </w:r>
      <w:proofErr w:type="spellStart"/>
      <w:r w:rsidRPr="00664AF6">
        <w:rPr>
          <w:b w:val="0"/>
          <w:sz w:val="24"/>
          <w:szCs w:val="24"/>
          <w:lang w:val="cs-CZ"/>
        </w:rPr>
        <w:t>ketaminem</w:t>
      </w:r>
      <w:proofErr w:type="spellEnd"/>
      <w:r w:rsidRPr="00664AF6">
        <w:rPr>
          <w:b w:val="0"/>
          <w:sz w:val="24"/>
          <w:szCs w:val="24"/>
          <w:lang w:val="cs-CZ"/>
        </w:rPr>
        <w:t>, vhodné pro krátké bolestivé zákroky.</w:t>
      </w:r>
    </w:p>
    <w:p w14:paraId="7357F002" w14:textId="77777777" w:rsidR="00954AEB" w:rsidRPr="00664AF6" w:rsidRDefault="00954AEB" w:rsidP="00954AEB">
      <w:pPr>
        <w:rPr>
          <w:rStyle w:val="apple-style-span"/>
          <w:szCs w:val="24"/>
          <w:u w:val="single"/>
          <w:lang w:val="cs-CZ"/>
        </w:rPr>
      </w:pPr>
      <w:r w:rsidRPr="00664AF6">
        <w:rPr>
          <w:rStyle w:val="apple-style-span"/>
          <w:szCs w:val="24"/>
          <w:u w:val="single"/>
          <w:lang w:val="cs-CZ"/>
        </w:rPr>
        <w:t>Kůň</w:t>
      </w:r>
    </w:p>
    <w:p w14:paraId="0F9F743E" w14:textId="77777777" w:rsidR="00954AEB" w:rsidRPr="00664AF6" w:rsidRDefault="00954AEB" w:rsidP="00954AEB">
      <w:pPr>
        <w:pStyle w:val="Zkladntextodsazen"/>
        <w:ind w:left="0" w:firstLine="0"/>
        <w:jc w:val="both"/>
        <w:rPr>
          <w:b w:val="0"/>
          <w:i/>
          <w:iCs/>
          <w:sz w:val="24"/>
          <w:szCs w:val="24"/>
          <w:lang w:val="cs-CZ"/>
        </w:rPr>
      </w:pPr>
      <w:r w:rsidRPr="00664AF6">
        <w:rPr>
          <w:b w:val="0"/>
          <w:i/>
          <w:iCs/>
          <w:sz w:val="24"/>
          <w:szCs w:val="24"/>
          <w:lang w:val="cs-CZ"/>
        </w:rPr>
        <w:t>Jako analgetikum:</w:t>
      </w:r>
    </w:p>
    <w:p w14:paraId="733B1735" w14:textId="77777777" w:rsidR="00954AEB" w:rsidRPr="00664AF6" w:rsidRDefault="00954AEB" w:rsidP="00954AEB">
      <w:pPr>
        <w:pStyle w:val="Zkladntextodsazen"/>
        <w:numPr>
          <w:ilvl w:val="0"/>
          <w:numId w:val="13"/>
        </w:numPr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Úleva od středně silné až silné bolesti břicha spojené s kolikou gastrointestinálního původu. </w:t>
      </w:r>
    </w:p>
    <w:p w14:paraId="3CF63E4C" w14:textId="74A19293" w:rsidR="00954AEB" w:rsidRPr="00664AF6" w:rsidRDefault="00954AEB" w:rsidP="00954AEB">
      <w:pPr>
        <w:pStyle w:val="Zkladntextodsazen"/>
        <w:ind w:left="0" w:firstLine="0"/>
        <w:jc w:val="both"/>
        <w:rPr>
          <w:b w:val="0"/>
          <w:i/>
          <w:iCs/>
          <w:sz w:val="24"/>
          <w:szCs w:val="24"/>
          <w:lang w:val="cs-CZ"/>
        </w:rPr>
      </w:pPr>
      <w:r w:rsidRPr="00664AF6">
        <w:rPr>
          <w:b w:val="0"/>
          <w:i/>
          <w:iCs/>
          <w:sz w:val="24"/>
          <w:szCs w:val="24"/>
          <w:lang w:val="cs-CZ"/>
        </w:rPr>
        <w:t xml:space="preserve">Jako </w:t>
      </w:r>
      <w:r w:rsidR="003D29D3" w:rsidRPr="00664AF6">
        <w:rPr>
          <w:b w:val="0"/>
          <w:i/>
          <w:iCs/>
          <w:sz w:val="24"/>
          <w:szCs w:val="24"/>
          <w:lang w:val="cs-CZ"/>
        </w:rPr>
        <w:t>sedativum</w:t>
      </w:r>
      <w:r w:rsidRPr="00664AF6">
        <w:rPr>
          <w:b w:val="0"/>
          <w:i/>
          <w:iCs/>
          <w:sz w:val="24"/>
          <w:szCs w:val="24"/>
          <w:lang w:val="cs-CZ"/>
        </w:rPr>
        <w:t>:</w:t>
      </w:r>
    </w:p>
    <w:p w14:paraId="4DC0AEC5" w14:textId="0B2030DC" w:rsidR="00954AEB" w:rsidRPr="00664AF6" w:rsidRDefault="00954AEB" w:rsidP="00954AEB">
      <w:pPr>
        <w:pStyle w:val="Zkladntextodsazen"/>
        <w:numPr>
          <w:ilvl w:val="0"/>
          <w:numId w:val="13"/>
        </w:numPr>
        <w:jc w:val="both"/>
        <w:rPr>
          <w:b w:val="0"/>
          <w:sz w:val="24"/>
          <w:szCs w:val="24"/>
          <w:lang w:val="cs-CZ"/>
        </w:rPr>
      </w:pPr>
      <w:proofErr w:type="spellStart"/>
      <w:r w:rsidRPr="00664AF6">
        <w:rPr>
          <w:b w:val="0"/>
          <w:sz w:val="24"/>
          <w:szCs w:val="24"/>
          <w:lang w:val="cs-CZ"/>
        </w:rPr>
        <w:t>Sedace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</w:t>
      </w:r>
      <w:bookmarkStart w:id="0" w:name="_GoBack"/>
      <w:bookmarkEnd w:id="0"/>
      <w:r w:rsidRPr="00664AF6">
        <w:rPr>
          <w:b w:val="0"/>
          <w:sz w:val="24"/>
          <w:szCs w:val="24"/>
          <w:lang w:val="cs-CZ"/>
        </w:rPr>
        <w:t>po podání některých agonistů alfa2-adrenoreceptorů (</w:t>
      </w:r>
      <w:proofErr w:type="spellStart"/>
      <w:r w:rsidRPr="00664AF6">
        <w:rPr>
          <w:b w:val="0"/>
          <w:sz w:val="24"/>
          <w:szCs w:val="24"/>
          <w:lang w:val="cs-CZ"/>
        </w:rPr>
        <w:t>detomidin</w:t>
      </w:r>
      <w:proofErr w:type="spellEnd"/>
      <w:r w:rsidRPr="00664AF6">
        <w:rPr>
          <w:b w:val="0"/>
          <w:sz w:val="24"/>
          <w:szCs w:val="24"/>
          <w:lang w:val="cs-CZ"/>
        </w:rPr>
        <w:t xml:space="preserve">, </w:t>
      </w:r>
      <w:proofErr w:type="spellStart"/>
      <w:r w:rsidRPr="00664AF6">
        <w:rPr>
          <w:b w:val="0"/>
          <w:sz w:val="24"/>
          <w:szCs w:val="24"/>
          <w:lang w:val="cs-CZ"/>
        </w:rPr>
        <w:t>romifidin</w:t>
      </w:r>
      <w:proofErr w:type="spellEnd"/>
      <w:r w:rsidRPr="00664AF6">
        <w:rPr>
          <w:b w:val="0"/>
          <w:sz w:val="24"/>
          <w:szCs w:val="24"/>
          <w:lang w:val="cs-CZ"/>
        </w:rPr>
        <w:t xml:space="preserve">). </w:t>
      </w:r>
    </w:p>
    <w:p w14:paraId="413AA080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534C32B5" w14:textId="77777777" w:rsidR="008D7D56" w:rsidRPr="00664AF6" w:rsidRDefault="008D7D56" w:rsidP="001D3757">
      <w:pPr>
        <w:keepNext/>
        <w:rPr>
          <w:b/>
          <w:bCs/>
          <w:szCs w:val="24"/>
          <w:lang w:val="cs-CZ"/>
        </w:rPr>
      </w:pPr>
    </w:p>
    <w:p w14:paraId="012C2CB0" w14:textId="77777777" w:rsidR="001D3757" w:rsidRPr="00664AF6" w:rsidRDefault="001D3757" w:rsidP="001D3757">
      <w:pPr>
        <w:keepNext/>
        <w:rPr>
          <w:b/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5.</w:t>
      </w:r>
      <w:r w:rsidRPr="00664AF6">
        <w:rPr>
          <w:b/>
          <w:bCs/>
          <w:szCs w:val="24"/>
          <w:lang w:val="cs-CZ"/>
        </w:rPr>
        <w:tab/>
        <w:t>KONTRAINDIKACE</w:t>
      </w:r>
    </w:p>
    <w:p w14:paraId="16BB1BC7" w14:textId="77777777" w:rsidR="001D3757" w:rsidRPr="00664AF6" w:rsidRDefault="001D3757" w:rsidP="001D3757">
      <w:pPr>
        <w:contextualSpacing/>
        <w:rPr>
          <w:b/>
          <w:szCs w:val="24"/>
          <w:lang w:val="cs-CZ"/>
        </w:rPr>
      </w:pPr>
    </w:p>
    <w:p w14:paraId="232571D8" w14:textId="77777777" w:rsidR="001D3757" w:rsidRPr="00664AF6" w:rsidRDefault="001D3757" w:rsidP="001D3757">
      <w:pPr>
        <w:contextualSpacing/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Všechny cílové druhy zvířat</w:t>
      </w:r>
    </w:p>
    <w:p w14:paraId="6E8D348F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Nepoužívat v případě přecitlivělosti na léčivou látku nebo na některou z pomocných látek. </w:t>
      </w:r>
    </w:p>
    <w:p w14:paraId="3A264647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Nepoužívat u zvířat se závažnou dysfunkcí jater nebo ledvin. </w:t>
      </w:r>
    </w:p>
    <w:p w14:paraId="6962D873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Nepoužívat u zvířat s poraněním mozku nebo s organickými lézemi mozku. </w:t>
      </w:r>
    </w:p>
    <w:p w14:paraId="101698A2" w14:textId="718D9013" w:rsidR="001D3757" w:rsidRPr="00664AF6" w:rsidRDefault="007D2994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Nepoužívat u zvířat s obstrukční nemocí dýchacího systému, srdeční dysfunkcí nebo</w:t>
      </w:r>
      <w:r w:rsidRPr="00664AF6">
        <w:rPr>
          <w:b/>
          <w:szCs w:val="24"/>
          <w:lang w:val="cs-CZ"/>
        </w:rPr>
        <w:t xml:space="preserve"> </w:t>
      </w:r>
      <w:r w:rsidR="001D3757" w:rsidRPr="00664AF6">
        <w:rPr>
          <w:szCs w:val="24"/>
          <w:lang w:val="cs-CZ"/>
        </w:rPr>
        <w:t xml:space="preserve">spastickými stavy. </w:t>
      </w:r>
    </w:p>
    <w:p w14:paraId="4DEA450F" w14:textId="77777777" w:rsidR="001D3757" w:rsidRPr="00664AF6" w:rsidRDefault="001D3757" w:rsidP="001D3757">
      <w:pPr>
        <w:ind w:left="567" w:hanging="567"/>
        <w:rPr>
          <w:szCs w:val="24"/>
          <w:lang w:val="cs-CZ"/>
        </w:rPr>
      </w:pPr>
      <w:r w:rsidRPr="00664AF6">
        <w:rPr>
          <w:szCs w:val="24"/>
          <w:lang w:val="cs-CZ"/>
        </w:rPr>
        <w:tab/>
      </w:r>
      <w:r w:rsidRPr="00664AF6">
        <w:rPr>
          <w:szCs w:val="24"/>
          <w:lang w:val="cs-CZ"/>
        </w:rPr>
        <w:tab/>
      </w:r>
    </w:p>
    <w:p w14:paraId="2F6831DB" w14:textId="77777777" w:rsidR="001D3757" w:rsidRPr="00664AF6" w:rsidRDefault="001D3757" w:rsidP="001D3757">
      <w:pPr>
        <w:ind w:left="567" w:hanging="567"/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Kůň</w:t>
      </w:r>
    </w:p>
    <w:p w14:paraId="4B4D7D7E" w14:textId="77777777" w:rsidR="001D3757" w:rsidRPr="00664AF6" w:rsidRDefault="001D3757" w:rsidP="001D3757">
      <w:pPr>
        <w:ind w:left="567" w:hanging="567"/>
        <w:rPr>
          <w:i/>
          <w:iCs/>
          <w:szCs w:val="24"/>
          <w:lang w:val="cs-CZ"/>
        </w:rPr>
      </w:pPr>
      <w:r w:rsidRPr="00664AF6">
        <w:rPr>
          <w:i/>
          <w:iCs/>
          <w:szCs w:val="24"/>
          <w:lang w:val="cs-CZ"/>
        </w:rPr>
        <w:t xml:space="preserve">Kombinace </w:t>
      </w:r>
      <w:proofErr w:type="spellStart"/>
      <w:r w:rsidRPr="00664AF6">
        <w:rPr>
          <w:i/>
          <w:iCs/>
          <w:szCs w:val="24"/>
          <w:lang w:val="cs-CZ"/>
        </w:rPr>
        <w:t>butorfanolu</w:t>
      </w:r>
      <w:proofErr w:type="spellEnd"/>
      <w:r w:rsidRPr="00664AF6">
        <w:rPr>
          <w:i/>
          <w:iCs/>
          <w:szCs w:val="24"/>
          <w:lang w:val="cs-CZ"/>
        </w:rPr>
        <w:t xml:space="preserve"> a </w:t>
      </w:r>
      <w:proofErr w:type="spellStart"/>
      <w:r w:rsidRPr="00664AF6">
        <w:rPr>
          <w:i/>
          <w:iCs/>
          <w:szCs w:val="24"/>
          <w:lang w:val="cs-CZ"/>
        </w:rPr>
        <w:t>detomidin</w:t>
      </w:r>
      <w:proofErr w:type="spellEnd"/>
      <w:r w:rsidRPr="00664AF6">
        <w:rPr>
          <w:i/>
          <w:iCs/>
          <w:szCs w:val="24"/>
          <w:lang w:val="cs-CZ"/>
        </w:rPr>
        <w:t xml:space="preserve"> </w:t>
      </w:r>
      <w:proofErr w:type="spellStart"/>
      <w:r w:rsidRPr="00664AF6">
        <w:rPr>
          <w:i/>
          <w:iCs/>
          <w:szCs w:val="24"/>
          <w:lang w:val="cs-CZ"/>
        </w:rPr>
        <w:t>hydrochloridu</w:t>
      </w:r>
      <w:proofErr w:type="spellEnd"/>
      <w:r w:rsidRPr="00664AF6">
        <w:rPr>
          <w:i/>
          <w:iCs/>
          <w:szCs w:val="24"/>
          <w:lang w:val="cs-CZ"/>
        </w:rPr>
        <w:t>:</w:t>
      </w:r>
    </w:p>
    <w:p w14:paraId="313FF698" w14:textId="77777777" w:rsidR="007D2994" w:rsidRPr="00664AF6" w:rsidRDefault="007D2994" w:rsidP="007D2994">
      <w:pPr>
        <w:pStyle w:val="Zkladntextodsazen"/>
        <w:ind w:left="0" w:firstLine="0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Nepoužívat u koní s anamnézou srdeční </w:t>
      </w:r>
      <w:proofErr w:type="spellStart"/>
      <w:r w:rsidRPr="00664AF6">
        <w:rPr>
          <w:b w:val="0"/>
          <w:sz w:val="24"/>
          <w:szCs w:val="24"/>
          <w:lang w:val="cs-CZ"/>
        </w:rPr>
        <w:t>dysrytmie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nebo bradykardie.</w:t>
      </w:r>
    </w:p>
    <w:p w14:paraId="44598386" w14:textId="77777777" w:rsidR="00DE01E8" w:rsidRPr="00664AF6" w:rsidRDefault="00DE01E8" w:rsidP="00DE01E8">
      <w:pPr>
        <w:pStyle w:val="Zkladntextodsazen"/>
        <w:ind w:left="0" w:firstLine="0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Nepoužívat v případech koliky spojených s obstipací, protože tato kombinace způsobuje snížení gastrointestinální motility. </w:t>
      </w:r>
    </w:p>
    <w:p w14:paraId="39179375" w14:textId="0BAB123E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Nepoužívat u koní s emfyzémem kvůli možnému </w:t>
      </w:r>
      <w:r w:rsidR="00DE01E8" w:rsidRPr="00664AF6">
        <w:rPr>
          <w:szCs w:val="24"/>
          <w:lang w:val="cs-CZ"/>
        </w:rPr>
        <w:t>tlumícímu účinku</w:t>
      </w:r>
      <w:r w:rsidR="00DE01E8" w:rsidRPr="00664AF6">
        <w:rPr>
          <w:b/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na dýchací s</w:t>
      </w:r>
      <w:r w:rsidR="007D2994" w:rsidRPr="00664AF6">
        <w:rPr>
          <w:szCs w:val="24"/>
          <w:lang w:val="cs-CZ"/>
        </w:rPr>
        <w:t>ystém</w:t>
      </w:r>
      <w:r w:rsidRPr="00664AF6">
        <w:rPr>
          <w:szCs w:val="24"/>
          <w:lang w:val="cs-CZ"/>
        </w:rPr>
        <w:t xml:space="preserve">. </w:t>
      </w:r>
    </w:p>
    <w:p w14:paraId="5880B8EF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Nepoužívat u březích klisen. </w:t>
      </w:r>
    </w:p>
    <w:p w14:paraId="5D4382F6" w14:textId="77777777" w:rsidR="001D3757" w:rsidRPr="00664AF6" w:rsidRDefault="001D3757" w:rsidP="001D3757">
      <w:pPr>
        <w:ind w:left="567" w:hanging="567"/>
        <w:rPr>
          <w:szCs w:val="24"/>
          <w:lang w:val="cs-CZ"/>
        </w:rPr>
      </w:pPr>
    </w:p>
    <w:p w14:paraId="020404EB" w14:textId="77777777" w:rsidR="001D3757" w:rsidRPr="00664AF6" w:rsidRDefault="001D3757" w:rsidP="001D3757">
      <w:pPr>
        <w:ind w:left="567" w:hanging="567"/>
        <w:rPr>
          <w:i/>
          <w:iCs/>
          <w:szCs w:val="24"/>
          <w:lang w:val="cs-CZ"/>
        </w:rPr>
      </w:pPr>
      <w:r w:rsidRPr="00664AF6">
        <w:rPr>
          <w:i/>
          <w:iCs/>
          <w:szCs w:val="24"/>
          <w:lang w:val="cs-CZ"/>
        </w:rPr>
        <w:t xml:space="preserve">Kombinace </w:t>
      </w:r>
      <w:proofErr w:type="spellStart"/>
      <w:r w:rsidRPr="00664AF6">
        <w:rPr>
          <w:i/>
          <w:iCs/>
          <w:szCs w:val="24"/>
          <w:lang w:val="cs-CZ"/>
        </w:rPr>
        <w:t>butorfanolu</w:t>
      </w:r>
      <w:proofErr w:type="spellEnd"/>
      <w:r w:rsidRPr="00664AF6">
        <w:rPr>
          <w:i/>
          <w:iCs/>
          <w:szCs w:val="24"/>
          <w:lang w:val="cs-CZ"/>
        </w:rPr>
        <w:t xml:space="preserve"> a </w:t>
      </w:r>
      <w:proofErr w:type="spellStart"/>
      <w:r w:rsidRPr="00664AF6">
        <w:rPr>
          <w:i/>
          <w:iCs/>
          <w:szCs w:val="24"/>
          <w:lang w:val="cs-CZ"/>
        </w:rPr>
        <w:t>romifidinu</w:t>
      </w:r>
      <w:proofErr w:type="spellEnd"/>
      <w:r w:rsidRPr="00664AF6">
        <w:rPr>
          <w:i/>
          <w:iCs/>
          <w:szCs w:val="24"/>
          <w:lang w:val="cs-CZ"/>
        </w:rPr>
        <w:t>:</w:t>
      </w:r>
    </w:p>
    <w:p w14:paraId="6F3D4DE9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Nepoužívat během posledního měsíce březosti.</w:t>
      </w:r>
    </w:p>
    <w:p w14:paraId="1DE2D9BC" w14:textId="77777777" w:rsidR="001D3757" w:rsidRPr="00664AF6" w:rsidRDefault="001D3757" w:rsidP="001D3757">
      <w:pPr>
        <w:ind w:left="1420"/>
        <w:rPr>
          <w:szCs w:val="24"/>
          <w:lang w:val="cs-CZ"/>
        </w:rPr>
      </w:pPr>
    </w:p>
    <w:p w14:paraId="22C7D60B" w14:textId="77777777" w:rsidR="001D3757" w:rsidRPr="00664AF6" w:rsidRDefault="001D3757" w:rsidP="001D3757">
      <w:pPr>
        <w:ind w:left="567" w:hanging="567"/>
        <w:rPr>
          <w:szCs w:val="24"/>
          <w:lang w:val="cs-CZ"/>
        </w:rPr>
      </w:pPr>
    </w:p>
    <w:p w14:paraId="676B282E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6.</w:t>
      </w:r>
      <w:r w:rsidRPr="00664AF6">
        <w:rPr>
          <w:b/>
          <w:bCs/>
          <w:szCs w:val="24"/>
          <w:lang w:val="cs-CZ"/>
        </w:rPr>
        <w:tab/>
        <w:t>NEŽÁDOUCÍ ÚČINKY</w:t>
      </w:r>
    </w:p>
    <w:p w14:paraId="14F151CB" w14:textId="77777777" w:rsidR="001D3757" w:rsidRPr="00664AF6" w:rsidRDefault="001D3757" w:rsidP="001D3757">
      <w:pPr>
        <w:rPr>
          <w:szCs w:val="24"/>
          <w:lang w:val="cs-CZ"/>
        </w:rPr>
      </w:pPr>
    </w:p>
    <w:p w14:paraId="08DB8D80" w14:textId="77777777" w:rsidR="001D3757" w:rsidRPr="00664AF6" w:rsidRDefault="001D3757" w:rsidP="001D3757">
      <w:pPr>
        <w:pStyle w:val="Zkladntextodsazen"/>
        <w:ind w:left="0" w:hanging="27"/>
        <w:jc w:val="both"/>
        <w:rPr>
          <w:b w:val="0"/>
          <w:sz w:val="24"/>
          <w:szCs w:val="24"/>
          <w:u w:val="single"/>
          <w:lang w:val="cs-CZ"/>
        </w:rPr>
      </w:pPr>
      <w:r w:rsidRPr="00664AF6">
        <w:rPr>
          <w:b w:val="0"/>
          <w:sz w:val="24"/>
          <w:szCs w:val="24"/>
          <w:u w:val="single"/>
          <w:lang w:val="cs-CZ"/>
        </w:rPr>
        <w:t>Všechny cílové druhy zvířat</w:t>
      </w:r>
    </w:p>
    <w:p w14:paraId="69D0162E" w14:textId="3CE786F3" w:rsidR="001D3757" w:rsidRPr="00664AF6" w:rsidRDefault="001D3757" w:rsidP="001D3757">
      <w:pPr>
        <w:pStyle w:val="Zkladntextodsazen"/>
        <w:ind w:left="0" w:hanging="27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Intramuskulární </w:t>
      </w:r>
      <w:r w:rsidR="007D2994" w:rsidRPr="00664AF6">
        <w:rPr>
          <w:b w:val="0"/>
          <w:sz w:val="24"/>
          <w:szCs w:val="24"/>
          <w:lang w:val="cs-CZ"/>
        </w:rPr>
        <w:t xml:space="preserve">podání </w:t>
      </w:r>
      <w:r w:rsidRPr="00664AF6">
        <w:rPr>
          <w:b w:val="0"/>
          <w:sz w:val="24"/>
          <w:szCs w:val="24"/>
          <w:lang w:val="cs-CZ"/>
        </w:rPr>
        <w:t>může být do jisté míry bolestivá.</w:t>
      </w:r>
    </w:p>
    <w:p w14:paraId="6EEFC2C4" w14:textId="77777777" w:rsidR="001D3757" w:rsidRPr="00664AF6" w:rsidRDefault="001D3757" w:rsidP="001D3757">
      <w:pPr>
        <w:pStyle w:val="Zkladntextodsazen"/>
        <w:ind w:left="0" w:hanging="27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U léčených zvířat lze zaznamenat </w:t>
      </w:r>
      <w:proofErr w:type="spellStart"/>
      <w:r w:rsidRPr="00664AF6">
        <w:rPr>
          <w:b w:val="0"/>
          <w:sz w:val="24"/>
          <w:szCs w:val="24"/>
          <w:lang w:val="cs-CZ"/>
        </w:rPr>
        <w:t>sedaci</w:t>
      </w:r>
      <w:proofErr w:type="spellEnd"/>
      <w:r w:rsidRPr="00664AF6">
        <w:rPr>
          <w:b w:val="0"/>
          <w:sz w:val="24"/>
          <w:szCs w:val="24"/>
          <w:lang w:val="cs-CZ"/>
        </w:rPr>
        <w:t>.</w:t>
      </w:r>
      <w:r w:rsidRPr="00664AF6">
        <w:rPr>
          <w:b w:val="0"/>
          <w:sz w:val="24"/>
          <w:szCs w:val="24"/>
          <w:lang w:val="cs-CZ"/>
        </w:rPr>
        <w:tab/>
      </w:r>
    </w:p>
    <w:p w14:paraId="5CE4A9FD" w14:textId="77777777" w:rsidR="001D3757" w:rsidRPr="00664AF6" w:rsidRDefault="001D3757" w:rsidP="001D3757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</w:p>
    <w:p w14:paraId="4B5A460C" w14:textId="77777777" w:rsidR="001D3757" w:rsidRPr="00664AF6" w:rsidRDefault="001D3757" w:rsidP="001D3757">
      <w:pPr>
        <w:pStyle w:val="Zkladntextodsazen"/>
        <w:ind w:left="0" w:firstLine="0"/>
        <w:jc w:val="both"/>
        <w:rPr>
          <w:b w:val="0"/>
          <w:sz w:val="24"/>
          <w:szCs w:val="24"/>
          <w:u w:val="single"/>
          <w:lang w:val="cs-CZ"/>
        </w:rPr>
      </w:pPr>
      <w:r w:rsidRPr="00664AF6">
        <w:rPr>
          <w:b w:val="0"/>
          <w:sz w:val="24"/>
          <w:szCs w:val="24"/>
          <w:u w:val="single"/>
          <w:lang w:val="cs-CZ"/>
        </w:rPr>
        <w:t>Pes</w:t>
      </w:r>
    </w:p>
    <w:p w14:paraId="613E0CDB" w14:textId="6F02385F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Může nastat respirační a kardiovaskulární deprese (projevující se snížením dechové frekvence, vznikem bradykardie a poklesem diastolického tlaku) (viz zvláštní opatření pro použití</w:t>
      </w:r>
      <w:r w:rsidR="00954AEB" w:rsidRPr="00664AF6">
        <w:rPr>
          <w:szCs w:val="24"/>
          <w:lang w:val="cs-CZ"/>
        </w:rPr>
        <w:t xml:space="preserve"> u zvířat</w:t>
      </w:r>
      <w:r w:rsidRPr="00664AF6">
        <w:rPr>
          <w:szCs w:val="24"/>
          <w:lang w:val="cs-CZ"/>
        </w:rPr>
        <w:t xml:space="preserve">). Stupeň deprese závisí na dávce. Jestliže se vyskytne respirační deprese, lze použít </w:t>
      </w:r>
      <w:proofErr w:type="spellStart"/>
      <w:r w:rsidRPr="00664AF6">
        <w:rPr>
          <w:szCs w:val="24"/>
          <w:lang w:val="cs-CZ"/>
        </w:rPr>
        <w:t>naloxon</w:t>
      </w:r>
      <w:proofErr w:type="spellEnd"/>
      <w:r w:rsidRPr="00664AF6">
        <w:rPr>
          <w:szCs w:val="24"/>
          <w:lang w:val="cs-CZ"/>
        </w:rPr>
        <w:t xml:space="preserve"> jako </w:t>
      </w:r>
      <w:proofErr w:type="spellStart"/>
      <w:r w:rsidRPr="00664AF6">
        <w:rPr>
          <w:szCs w:val="24"/>
          <w:lang w:val="cs-CZ"/>
        </w:rPr>
        <w:t>antidotum</w:t>
      </w:r>
      <w:proofErr w:type="spellEnd"/>
      <w:r w:rsidRPr="00664AF6">
        <w:rPr>
          <w:szCs w:val="24"/>
          <w:lang w:val="cs-CZ"/>
        </w:rPr>
        <w:t xml:space="preserve">. </w:t>
      </w:r>
    </w:p>
    <w:p w14:paraId="5E9486A1" w14:textId="191FC278" w:rsidR="001D3757" w:rsidRPr="00263C35" w:rsidRDefault="007D2994" w:rsidP="001D3757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Mírná až značná kardiopulmonální deprese může nastat při rychlém intravenózním podání </w:t>
      </w:r>
      <w:proofErr w:type="spellStart"/>
      <w:r w:rsidRPr="00664AF6">
        <w:rPr>
          <w:b w:val="0"/>
          <w:sz w:val="24"/>
          <w:szCs w:val="24"/>
          <w:lang w:val="cs-CZ"/>
        </w:rPr>
        <w:t>butorfanolu</w:t>
      </w:r>
      <w:proofErr w:type="spellEnd"/>
      <w:r w:rsidRPr="00664AF6">
        <w:rPr>
          <w:b w:val="0"/>
          <w:sz w:val="24"/>
          <w:szCs w:val="24"/>
          <w:lang w:val="cs-CZ"/>
        </w:rPr>
        <w:t xml:space="preserve">. </w:t>
      </w:r>
      <w:r w:rsidR="000D764B" w:rsidRPr="00664AF6">
        <w:rPr>
          <w:b w:val="0"/>
          <w:sz w:val="24"/>
          <w:szCs w:val="24"/>
          <w:lang w:val="cs-CZ"/>
        </w:rPr>
        <w:t xml:space="preserve">Při použití </w:t>
      </w:r>
      <w:proofErr w:type="spellStart"/>
      <w:r w:rsidR="000D764B" w:rsidRPr="00664AF6">
        <w:rPr>
          <w:b w:val="0"/>
          <w:sz w:val="24"/>
          <w:szCs w:val="24"/>
          <w:lang w:val="cs-CZ"/>
        </w:rPr>
        <w:t>butorfanolu</w:t>
      </w:r>
      <w:proofErr w:type="spellEnd"/>
      <w:r w:rsidR="000D764B" w:rsidRPr="00664AF6">
        <w:rPr>
          <w:b w:val="0"/>
          <w:sz w:val="24"/>
          <w:szCs w:val="24"/>
          <w:lang w:val="cs-CZ"/>
        </w:rPr>
        <w:t xml:space="preserve"> jako </w:t>
      </w:r>
      <w:proofErr w:type="spellStart"/>
      <w:r w:rsidR="000D764B" w:rsidRPr="00664AF6">
        <w:rPr>
          <w:b w:val="0"/>
          <w:sz w:val="24"/>
          <w:szCs w:val="24"/>
          <w:lang w:val="cs-CZ"/>
        </w:rPr>
        <w:t>preanestetika</w:t>
      </w:r>
      <w:proofErr w:type="spellEnd"/>
      <w:r w:rsidR="000D764B" w:rsidRPr="00664AF6">
        <w:rPr>
          <w:b w:val="0"/>
          <w:sz w:val="24"/>
          <w:szCs w:val="24"/>
          <w:lang w:val="cs-CZ"/>
        </w:rPr>
        <w:t xml:space="preserve"> chrání srdce před případnou bradykardií vyvolanou narkotikem podání </w:t>
      </w:r>
      <w:proofErr w:type="spellStart"/>
      <w:r w:rsidR="000D764B" w:rsidRPr="00664AF6">
        <w:rPr>
          <w:b w:val="0"/>
          <w:sz w:val="24"/>
          <w:szCs w:val="24"/>
          <w:lang w:val="cs-CZ"/>
        </w:rPr>
        <w:t>anticholinergika</w:t>
      </w:r>
      <w:proofErr w:type="spellEnd"/>
      <w:r w:rsidR="000D764B" w:rsidRPr="00664AF6">
        <w:rPr>
          <w:b w:val="0"/>
          <w:sz w:val="24"/>
          <w:szCs w:val="24"/>
          <w:lang w:val="cs-CZ"/>
        </w:rPr>
        <w:t xml:space="preserve">, např. atropinu.  </w:t>
      </w:r>
      <w:r w:rsidR="001D3757" w:rsidRPr="00263C35">
        <w:rPr>
          <w:b w:val="0"/>
          <w:sz w:val="24"/>
          <w:szCs w:val="24"/>
          <w:lang w:val="cs-CZ"/>
        </w:rPr>
        <w:t>Jako vzácně se vyskytující byly hlášeny přechodná ataxie, anorexie a průjem.</w:t>
      </w:r>
    </w:p>
    <w:p w14:paraId="02FDC4BB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Může dojít ke snížení gastrointestinální motility.</w:t>
      </w:r>
    </w:p>
    <w:p w14:paraId="5C70DF2C" w14:textId="77777777" w:rsidR="001D3757" w:rsidRPr="00664AF6" w:rsidRDefault="001D3757" w:rsidP="001D3757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</w:p>
    <w:p w14:paraId="712E7F63" w14:textId="77777777" w:rsidR="001D3757" w:rsidRPr="00664AF6" w:rsidRDefault="001D3757" w:rsidP="001D3757">
      <w:pPr>
        <w:pStyle w:val="Zkladntextodsazen"/>
        <w:ind w:left="0" w:firstLine="0"/>
        <w:jc w:val="both"/>
        <w:rPr>
          <w:b w:val="0"/>
          <w:sz w:val="24"/>
          <w:szCs w:val="24"/>
          <w:u w:val="single"/>
          <w:lang w:val="cs-CZ"/>
        </w:rPr>
      </w:pPr>
      <w:r w:rsidRPr="00664AF6">
        <w:rPr>
          <w:b w:val="0"/>
          <w:sz w:val="24"/>
          <w:szCs w:val="24"/>
          <w:u w:val="single"/>
          <w:lang w:val="cs-CZ"/>
        </w:rPr>
        <w:t>Kočka</w:t>
      </w:r>
    </w:p>
    <w:p w14:paraId="1FD9F918" w14:textId="77777777" w:rsidR="001D3757" w:rsidRPr="00664AF6" w:rsidRDefault="001D3757" w:rsidP="001D3757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Může se vyskytnout respirační deprese. Jestliže se vyskytne respirační deprese, lze použít </w:t>
      </w:r>
      <w:proofErr w:type="spellStart"/>
      <w:r w:rsidRPr="00664AF6">
        <w:rPr>
          <w:b w:val="0"/>
          <w:sz w:val="24"/>
          <w:szCs w:val="24"/>
          <w:lang w:val="cs-CZ"/>
        </w:rPr>
        <w:t>naloxon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jako </w:t>
      </w:r>
      <w:proofErr w:type="spellStart"/>
      <w:r w:rsidRPr="00664AF6">
        <w:rPr>
          <w:b w:val="0"/>
          <w:sz w:val="24"/>
          <w:szCs w:val="24"/>
          <w:lang w:val="cs-CZ"/>
        </w:rPr>
        <w:t>antidotum</w:t>
      </w:r>
      <w:proofErr w:type="spellEnd"/>
      <w:r w:rsidRPr="00664AF6">
        <w:rPr>
          <w:b w:val="0"/>
          <w:sz w:val="24"/>
          <w:szCs w:val="24"/>
          <w:lang w:val="cs-CZ"/>
        </w:rPr>
        <w:t>.</w:t>
      </w:r>
    </w:p>
    <w:p w14:paraId="0835D893" w14:textId="77777777" w:rsidR="001D3757" w:rsidRPr="00664AF6" w:rsidRDefault="001D3757" w:rsidP="001D3757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>Je pravděpodobné, že dojde k mydriáze.</w:t>
      </w:r>
    </w:p>
    <w:p w14:paraId="14C2447D" w14:textId="77777777" w:rsidR="001D3757" w:rsidRPr="00664AF6" w:rsidRDefault="001D3757" w:rsidP="001D3757">
      <w:pPr>
        <w:tabs>
          <w:tab w:val="left" w:pos="1778"/>
        </w:tabs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Podání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může způsobit podrážděnost, úzkost, dezorientaci a dysforii.</w:t>
      </w:r>
    </w:p>
    <w:p w14:paraId="6C4E1190" w14:textId="77777777" w:rsidR="00954AEB" w:rsidRPr="00664AF6" w:rsidRDefault="00954AEB" w:rsidP="00954AEB">
      <w:pPr>
        <w:pStyle w:val="Zkladntextodsazen"/>
        <w:ind w:left="0" w:hanging="27"/>
        <w:jc w:val="both"/>
        <w:rPr>
          <w:b w:val="0"/>
          <w:sz w:val="24"/>
          <w:szCs w:val="24"/>
          <w:u w:val="single"/>
          <w:lang w:val="cs-CZ"/>
        </w:rPr>
      </w:pPr>
    </w:p>
    <w:p w14:paraId="0A04C08B" w14:textId="3DAB3048" w:rsidR="00954AEB" w:rsidRPr="00664AF6" w:rsidRDefault="00954AEB" w:rsidP="00954AEB">
      <w:pPr>
        <w:pStyle w:val="Zkladntextodsazen"/>
        <w:ind w:left="0" w:hanging="27"/>
        <w:jc w:val="both"/>
        <w:rPr>
          <w:b w:val="0"/>
          <w:sz w:val="24"/>
          <w:szCs w:val="24"/>
          <w:u w:val="single"/>
          <w:lang w:val="cs-CZ"/>
        </w:rPr>
      </w:pPr>
      <w:r w:rsidRPr="00664AF6">
        <w:rPr>
          <w:b w:val="0"/>
          <w:sz w:val="24"/>
          <w:szCs w:val="24"/>
          <w:u w:val="single"/>
          <w:lang w:val="cs-CZ"/>
        </w:rPr>
        <w:t>Kůň</w:t>
      </w:r>
    </w:p>
    <w:p w14:paraId="735B5874" w14:textId="77777777" w:rsidR="00954AEB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>Nejběžnějším nežádoucím účinkem je mírná ataxie, která může trvat 3 až 10 minut.</w:t>
      </w:r>
    </w:p>
    <w:p w14:paraId="125D50AE" w14:textId="77777777" w:rsidR="00954AEB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Zvýšená motorická aktivita a ataxie vyvolaná </w:t>
      </w:r>
      <w:proofErr w:type="spellStart"/>
      <w:r w:rsidRPr="00664AF6">
        <w:rPr>
          <w:b w:val="0"/>
          <w:sz w:val="24"/>
          <w:szCs w:val="24"/>
          <w:lang w:val="cs-CZ"/>
        </w:rPr>
        <w:t>butorfanolem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trvala v některých případech </w:t>
      </w:r>
      <w:proofErr w:type="gramStart"/>
      <w:r w:rsidRPr="00664AF6">
        <w:rPr>
          <w:b w:val="0"/>
          <w:sz w:val="24"/>
          <w:szCs w:val="24"/>
          <w:lang w:val="cs-CZ"/>
        </w:rPr>
        <w:t>1 – 2</w:t>
      </w:r>
      <w:proofErr w:type="gramEnd"/>
      <w:r w:rsidRPr="00664AF6">
        <w:rPr>
          <w:b w:val="0"/>
          <w:sz w:val="24"/>
          <w:szCs w:val="24"/>
          <w:lang w:val="cs-CZ"/>
        </w:rPr>
        <w:t xml:space="preserve"> hodiny. U některých koní byl pozorován neklid, nebo také chvění a </w:t>
      </w:r>
      <w:proofErr w:type="spellStart"/>
      <w:r w:rsidRPr="00664AF6">
        <w:rPr>
          <w:b w:val="0"/>
          <w:sz w:val="24"/>
          <w:szCs w:val="24"/>
          <w:lang w:val="cs-CZ"/>
        </w:rPr>
        <w:t>sedace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s následným neklidem. </w:t>
      </w:r>
    </w:p>
    <w:p w14:paraId="20ECE47A" w14:textId="7C692A4B" w:rsidR="00954AEB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Bolusová </w:t>
      </w:r>
      <w:proofErr w:type="spellStart"/>
      <w:r w:rsidRPr="00664AF6">
        <w:rPr>
          <w:b w:val="0"/>
          <w:sz w:val="24"/>
          <w:szCs w:val="24"/>
          <w:lang w:val="cs-CZ"/>
        </w:rPr>
        <w:t>i.v</w:t>
      </w:r>
      <w:proofErr w:type="spellEnd"/>
      <w:r w:rsidRPr="00664AF6">
        <w:rPr>
          <w:b w:val="0"/>
          <w:sz w:val="24"/>
          <w:szCs w:val="24"/>
          <w:lang w:val="cs-CZ"/>
        </w:rPr>
        <w:t xml:space="preserve">. </w:t>
      </w:r>
      <w:r w:rsidR="007D2994" w:rsidRPr="00664AF6">
        <w:rPr>
          <w:b w:val="0"/>
          <w:sz w:val="24"/>
          <w:szCs w:val="24"/>
          <w:lang w:val="cs-CZ"/>
        </w:rPr>
        <w:t>podání</w:t>
      </w:r>
      <w:r w:rsidRPr="00664AF6">
        <w:rPr>
          <w:b w:val="0"/>
          <w:sz w:val="24"/>
          <w:szCs w:val="24"/>
          <w:lang w:val="cs-CZ"/>
        </w:rPr>
        <w:t xml:space="preserve"> při maximální doporučené dávce (0,1 mg/kg živé hmotnosti) může vést k dráždivým lokomočním účinkům (např. k přecházení) u klinicky zdravých koní.</w:t>
      </w:r>
    </w:p>
    <w:p w14:paraId="3B05D7D0" w14:textId="77777777" w:rsidR="00954AEB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Mírná až silná ataxie může nastat v kombinaci s </w:t>
      </w:r>
      <w:proofErr w:type="spellStart"/>
      <w:r w:rsidRPr="00664AF6">
        <w:rPr>
          <w:b w:val="0"/>
          <w:sz w:val="24"/>
          <w:szCs w:val="24"/>
          <w:lang w:val="cs-CZ"/>
        </w:rPr>
        <w:t>detomidinem</w:t>
      </w:r>
      <w:proofErr w:type="spellEnd"/>
      <w:r w:rsidRPr="00664AF6">
        <w:rPr>
          <w:b w:val="0"/>
          <w:sz w:val="24"/>
          <w:szCs w:val="24"/>
          <w:lang w:val="cs-CZ"/>
        </w:rPr>
        <w:t>, ale není pravděpodobné, že by kůň zkolaboval. Je nutné dodržovat běžná preventivní opatření, aby nedošlo ke zranění (viz zvláštní opatření pro použití).</w:t>
      </w:r>
    </w:p>
    <w:p w14:paraId="6A3528F1" w14:textId="77777777" w:rsidR="00954AEB" w:rsidRPr="00664AF6" w:rsidRDefault="00954AEB" w:rsidP="00954AEB">
      <w:pPr>
        <w:pStyle w:val="Zkladntextodsazen"/>
        <w:ind w:left="0" w:firstLine="0"/>
        <w:jc w:val="both"/>
        <w:rPr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 xml:space="preserve">Mírná </w:t>
      </w:r>
      <w:proofErr w:type="spellStart"/>
      <w:r w:rsidRPr="00664AF6">
        <w:rPr>
          <w:b w:val="0"/>
          <w:sz w:val="24"/>
          <w:szCs w:val="24"/>
          <w:lang w:val="cs-CZ"/>
        </w:rPr>
        <w:t>sedace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se může objevit přibližně u 15 % koní po podání </w:t>
      </w:r>
      <w:proofErr w:type="spellStart"/>
      <w:r w:rsidRPr="00664AF6">
        <w:rPr>
          <w:b w:val="0"/>
          <w:sz w:val="24"/>
          <w:szCs w:val="24"/>
          <w:lang w:val="cs-CZ"/>
        </w:rPr>
        <w:t>butorfanolu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samostatně. </w:t>
      </w:r>
    </w:p>
    <w:p w14:paraId="3FEFA1BF" w14:textId="77777777" w:rsidR="007D2994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proofErr w:type="spellStart"/>
      <w:r w:rsidRPr="00664AF6">
        <w:rPr>
          <w:b w:val="0"/>
          <w:sz w:val="24"/>
          <w:szCs w:val="24"/>
          <w:lang w:val="cs-CZ"/>
        </w:rPr>
        <w:t>Butorfanol</w:t>
      </w:r>
      <w:proofErr w:type="spellEnd"/>
      <w:r w:rsidRPr="00664AF6">
        <w:rPr>
          <w:b w:val="0"/>
          <w:sz w:val="24"/>
          <w:szCs w:val="24"/>
          <w:lang w:val="cs-CZ"/>
        </w:rPr>
        <w:t xml:space="preserve"> může mít nežádoucí účinky také na motilitu gastrointestinálního traktu u zdravých koní, ačkoli nedochází ke zkrácení času průchodu gastrointestinálním traktem. Tyto účinky závisejí na dávce a jsou obecně mírné a přechodné. </w:t>
      </w:r>
    </w:p>
    <w:p w14:paraId="1470925A" w14:textId="33D638CD" w:rsidR="00954AEB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>Může dojít k depresi kardiopulmonální</w:t>
      </w:r>
      <w:r w:rsidR="007D2994" w:rsidRPr="00664AF6">
        <w:rPr>
          <w:b w:val="0"/>
          <w:sz w:val="24"/>
          <w:szCs w:val="24"/>
          <w:lang w:val="cs-CZ"/>
        </w:rPr>
        <w:t>ho systému</w:t>
      </w:r>
      <w:r w:rsidRPr="00664AF6">
        <w:rPr>
          <w:b w:val="0"/>
          <w:sz w:val="24"/>
          <w:szCs w:val="24"/>
          <w:lang w:val="cs-CZ"/>
        </w:rPr>
        <w:t>. Při použití v kombinaci s agonisty alfa2-adrenoreceptorů může být deprese kardiopulmonální</w:t>
      </w:r>
      <w:r w:rsidR="007D2994" w:rsidRPr="00664AF6">
        <w:rPr>
          <w:b w:val="0"/>
          <w:sz w:val="24"/>
          <w:szCs w:val="24"/>
          <w:lang w:val="cs-CZ"/>
        </w:rPr>
        <w:t>ho systému</w:t>
      </w:r>
      <w:r w:rsidRPr="00664AF6">
        <w:rPr>
          <w:b w:val="0"/>
          <w:sz w:val="24"/>
          <w:szCs w:val="24"/>
          <w:lang w:val="cs-CZ"/>
        </w:rPr>
        <w:t xml:space="preserve"> ve vzácných případech smrtelná.</w:t>
      </w:r>
    </w:p>
    <w:p w14:paraId="3480BAFE" w14:textId="77777777" w:rsidR="00954AEB" w:rsidRPr="00664AF6" w:rsidRDefault="00954AEB" w:rsidP="00954AEB">
      <w:pPr>
        <w:pStyle w:val="Zkladntextodsazen"/>
        <w:ind w:left="0" w:firstLine="0"/>
        <w:jc w:val="both"/>
        <w:rPr>
          <w:b w:val="0"/>
          <w:sz w:val="24"/>
          <w:szCs w:val="24"/>
          <w:lang w:val="cs-CZ"/>
        </w:rPr>
      </w:pPr>
    </w:p>
    <w:p w14:paraId="6722E6B4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Četnost nežádoucích účinků je charakterizována podle následujících pravidel:</w:t>
      </w:r>
    </w:p>
    <w:p w14:paraId="40F9771C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- velmi časté (nežádoucí účinek(</w:t>
      </w:r>
      <w:proofErr w:type="spellStart"/>
      <w:r w:rsidRPr="00664AF6">
        <w:rPr>
          <w:snapToGrid w:val="0"/>
          <w:szCs w:val="24"/>
          <w:lang w:val="cs-CZ"/>
        </w:rPr>
        <w:t>nky</w:t>
      </w:r>
      <w:proofErr w:type="spellEnd"/>
      <w:r w:rsidRPr="00664AF6">
        <w:rPr>
          <w:snapToGrid w:val="0"/>
          <w:szCs w:val="24"/>
          <w:lang w:val="cs-CZ"/>
        </w:rPr>
        <w:t>) se projevil(y) u více než 1 z 10 ošetřených zvířat)</w:t>
      </w:r>
    </w:p>
    <w:p w14:paraId="3D5B4058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- časté (u více než 1, ale méně než 10 ze 100 ošetřených zvířat)</w:t>
      </w:r>
    </w:p>
    <w:p w14:paraId="70C03B45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- neobvyklé (u více než 1, ale méně než 10 z 1000 ošetřených zvířat)</w:t>
      </w:r>
    </w:p>
    <w:p w14:paraId="19AEB4F7" w14:textId="3C4DEC09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- vzácné (u více než 1, ale méně než 10 z 10000 ošetřených zvířat)</w:t>
      </w:r>
    </w:p>
    <w:p w14:paraId="5E61149C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- velmi vzácné (u méně než 1 z 10000 ošetřených zvířat, včetně ojedinělých hlášení).</w:t>
      </w:r>
    </w:p>
    <w:p w14:paraId="4D609D4E" w14:textId="712E6AEC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"/>
        </w:rPr>
      </w:pPr>
      <w:r w:rsidRPr="00664AF6">
        <w:rPr>
          <w:snapToGrid w:val="0"/>
          <w:szCs w:val="24"/>
          <w:lang w:val="cs"/>
        </w:rPr>
        <w:br/>
        <w:t>Jestliže zaznamenáte kterýkoliv z nežádoucích účinků</w:t>
      </w:r>
      <w:r w:rsidR="00263C35">
        <w:rPr>
          <w:snapToGrid w:val="0"/>
          <w:szCs w:val="24"/>
          <w:lang w:val="cs"/>
        </w:rPr>
        <w:t>,</w:t>
      </w:r>
      <w:r w:rsidRPr="00263C35">
        <w:rPr>
          <w:snapToGrid w:val="0"/>
          <w:szCs w:val="24"/>
          <w:lang w:val="cs"/>
        </w:rPr>
        <w:t xml:space="preserve"> a to i takové, které nejsou uvedeny v této příbalové informaci, nebo si myslíte, že léčivo nefunguje, oznamte to, prosím, vašemu veterinárnímu lékaři. </w:t>
      </w:r>
    </w:p>
    <w:p w14:paraId="355E45B0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"/>
        </w:rPr>
      </w:pPr>
    </w:p>
    <w:p w14:paraId="0E7FA41D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"/>
        </w:rPr>
      </w:pPr>
      <w:r w:rsidRPr="00664AF6">
        <w:rPr>
          <w:snapToGrid w:val="0"/>
          <w:szCs w:val="24"/>
          <w:lang w:val="cs"/>
        </w:rPr>
        <w:t xml:space="preserve">Můžete také hlásit prostřednictvím celostátního systému hlášení nežádoucích účinků. </w:t>
      </w:r>
    </w:p>
    <w:p w14:paraId="51C799CB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7163CF7E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 xml:space="preserve">Ústav pro státní kontrolu veterinárních biopreparátů a léčiv </w:t>
      </w:r>
    </w:p>
    <w:p w14:paraId="1D1C114F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lastRenderedPageBreak/>
        <w:t xml:space="preserve">Hudcova </w:t>
      </w:r>
      <w:proofErr w:type="gramStart"/>
      <w:r w:rsidRPr="00664AF6">
        <w:rPr>
          <w:snapToGrid w:val="0"/>
          <w:szCs w:val="24"/>
          <w:lang w:val="cs-CZ"/>
        </w:rPr>
        <w:t>56a</w:t>
      </w:r>
      <w:proofErr w:type="gramEnd"/>
    </w:p>
    <w:p w14:paraId="58D0B2FA" w14:textId="77777777" w:rsidR="00954AEB" w:rsidRPr="00664AF6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>621 00 Brno</w:t>
      </w:r>
    </w:p>
    <w:p w14:paraId="596F1243" w14:textId="77777777" w:rsidR="00954AEB" w:rsidRPr="00263C35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664AF6">
        <w:rPr>
          <w:snapToGrid w:val="0"/>
          <w:szCs w:val="24"/>
          <w:lang w:val="cs-CZ"/>
        </w:rPr>
        <w:t xml:space="preserve">Mail: </w:t>
      </w:r>
      <w:hyperlink r:id="rId11" w:history="1">
        <w:r w:rsidRPr="00263C35">
          <w:rPr>
            <w:rStyle w:val="Hypertextovodkaz"/>
            <w:snapToGrid w:val="0"/>
            <w:szCs w:val="24"/>
            <w:lang w:val="cs-CZ"/>
          </w:rPr>
          <w:t>adr@uskvbl.cz</w:t>
        </w:r>
      </w:hyperlink>
    </w:p>
    <w:p w14:paraId="151C6E55" w14:textId="77777777" w:rsidR="00954AEB" w:rsidRPr="00263C35" w:rsidRDefault="00954AEB" w:rsidP="00954AEB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263C35">
        <w:rPr>
          <w:snapToGrid w:val="0"/>
          <w:szCs w:val="24"/>
          <w:lang w:val="cs-CZ"/>
        </w:rPr>
        <w:t xml:space="preserve">Webové stránky: </w:t>
      </w:r>
      <w:hyperlink r:id="rId12" w:history="1">
        <w:r w:rsidRPr="00263C35">
          <w:rPr>
            <w:rStyle w:val="Hypertextovodkaz"/>
            <w:snapToGrid w:val="0"/>
            <w:szCs w:val="24"/>
            <w:lang w:val="cs-CZ"/>
          </w:rPr>
          <w:t>http://www.uskvbl.cz/cs/farmakovigilance</w:t>
        </w:r>
      </w:hyperlink>
    </w:p>
    <w:p w14:paraId="7838A1A4" w14:textId="77777777" w:rsidR="001D3757" w:rsidRPr="00263C35" w:rsidRDefault="001D3757" w:rsidP="001D3757">
      <w:pPr>
        <w:rPr>
          <w:szCs w:val="24"/>
          <w:lang w:val="cs-CZ"/>
        </w:rPr>
      </w:pPr>
    </w:p>
    <w:p w14:paraId="2F9E131B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5E4FB678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7.</w:t>
      </w:r>
      <w:r w:rsidRPr="00664AF6">
        <w:rPr>
          <w:b/>
          <w:bCs/>
          <w:szCs w:val="24"/>
          <w:lang w:val="cs-CZ"/>
        </w:rPr>
        <w:tab/>
        <w:t>CÍLOVÝ DRUH ZVÍŘAT</w:t>
      </w:r>
    </w:p>
    <w:p w14:paraId="3317F442" w14:textId="77777777" w:rsidR="001D3757" w:rsidRPr="00664AF6" w:rsidRDefault="001D3757" w:rsidP="001D3757">
      <w:pPr>
        <w:rPr>
          <w:szCs w:val="24"/>
          <w:lang w:val="cs-CZ"/>
        </w:rPr>
      </w:pPr>
    </w:p>
    <w:p w14:paraId="39025993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Psi, kočky a koně</w:t>
      </w:r>
    </w:p>
    <w:p w14:paraId="2A332ED3" w14:textId="77777777" w:rsidR="001D3757" w:rsidRPr="00664AF6" w:rsidRDefault="001D3757" w:rsidP="001D3757">
      <w:pPr>
        <w:rPr>
          <w:szCs w:val="24"/>
          <w:lang w:val="cs-CZ"/>
        </w:rPr>
      </w:pPr>
    </w:p>
    <w:p w14:paraId="08982701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501CF661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8.</w:t>
      </w:r>
      <w:r w:rsidRPr="00664AF6">
        <w:rPr>
          <w:b/>
          <w:bCs/>
          <w:szCs w:val="24"/>
          <w:lang w:val="cs-CZ"/>
        </w:rPr>
        <w:tab/>
        <w:t>DÁVKOVÁNÍ PRO KAŽDÝ DRUH, CESTA(Y) A ZPŮSOB PODÁNÍ</w:t>
      </w:r>
    </w:p>
    <w:p w14:paraId="0224B6BE" w14:textId="77777777" w:rsidR="00365770" w:rsidRPr="00664AF6" w:rsidRDefault="00365770" w:rsidP="001D3757">
      <w:pPr>
        <w:autoSpaceDE w:val="0"/>
        <w:autoSpaceDN w:val="0"/>
        <w:adjustRightInd w:val="0"/>
        <w:rPr>
          <w:color w:val="000000"/>
          <w:szCs w:val="24"/>
          <w:lang w:val="cs-CZ"/>
        </w:rPr>
      </w:pPr>
    </w:p>
    <w:p w14:paraId="2732D4AB" w14:textId="7F02192B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Pes a kočka: </w:t>
      </w:r>
      <w:r w:rsidRPr="00664AF6">
        <w:rPr>
          <w:szCs w:val="24"/>
          <w:lang w:val="cs-CZ"/>
        </w:rPr>
        <w:tab/>
        <w:t>Intravenózní, intramuskulární a subkutánní po</w:t>
      </w:r>
      <w:r w:rsidR="007D2994" w:rsidRPr="00664AF6">
        <w:rPr>
          <w:szCs w:val="24"/>
          <w:lang w:val="cs-CZ"/>
        </w:rPr>
        <w:t>dání</w:t>
      </w:r>
      <w:r w:rsidRPr="00664AF6">
        <w:rPr>
          <w:szCs w:val="24"/>
          <w:lang w:val="cs-CZ"/>
        </w:rPr>
        <w:t>.</w:t>
      </w:r>
    </w:p>
    <w:p w14:paraId="4F8837E7" w14:textId="0E8C83D4" w:rsidR="00954AEB" w:rsidRPr="00664AF6" w:rsidRDefault="00954AEB" w:rsidP="00954AEB">
      <w:pPr>
        <w:autoSpaceDE w:val="0"/>
        <w:autoSpaceDN w:val="0"/>
        <w:adjustRightInd w:val="0"/>
        <w:rPr>
          <w:color w:val="000000"/>
          <w:szCs w:val="24"/>
          <w:lang w:val="cs-CZ"/>
        </w:rPr>
      </w:pPr>
      <w:r w:rsidRPr="00664AF6">
        <w:rPr>
          <w:color w:val="000000"/>
          <w:szCs w:val="24"/>
          <w:lang w:val="cs-CZ"/>
        </w:rPr>
        <w:t xml:space="preserve">Kůň: </w:t>
      </w:r>
      <w:r w:rsidRPr="00664AF6">
        <w:rPr>
          <w:color w:val="000000"/>
          <w:szCs w:val="24"/>
          <w:lang w:val="cs-CZ"/>
        </w:rPr>
        <w:tab/>
      </w:r>
      <w:r w:rsidRPr="00664AF6">
        <w:rPr>
          <w:color w:val="000000"/>
          <w:szCs w:val="24"/>
          <w:lang w:val="cs-CZ"/>
        </w:rPr>
        <w:tab/>
        <w:t>Intravenózní po</w:t>
      </w:r>
      <w:r w:rsidR="007D2994" w:rsidRPr="00664AF6">
        <w:rPr>
          <w:color w:val="000000"/>
          <w:szCs w:val="24"/>
          <w:lang w:val="cs-CZ"/>
        </w:rPr>
        <w:t>dání.</w:t>
      </w:r>
      <w:r w:rsidRPr="00664AF6">
        <w:rPr>
          <w:color w:val="000000"/>
          <w:szCs w:val="24"/>
          <w:lang w:val="cs-CZ"/>
        </w:rPr>
        <w:t xml:space="preserve"> </w:t>
      </w:r>
    </w:p>
    <w:p w14:paraId="64157C03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Zvířata je nutno zvážit, aby se zjistila přesná </w:t>
      </w:r>
      <w:r w:rsidR="000D764B" w:rsidRPr="00664AF6">
        <w:rPr>
          <w:szCs w:val="24"/>
          <w:lang w:val="cs-CZ"/>
        </w:rPr>
        <w:t>živá</w:t>
      </w:r>
      <w:r w:rsidRPr="00664AF6">
        <w:rPr>
          <w:szCs w:val="24"/>
          <w:lang w:val="cs-CZ"/>
        </w:rPr>
        <w:t xml:space="preserve"> hmotnost pro výpočet vhodné léčebné dávky.</w:t>
      </w:r>
    </w:p>
    <w:p w14:paraId="27435B67" w14:textId="77777777" w:rsidR="001D3757" w:rsidRPr="00664AF6" w:rsidRDefault="001D3757" w:rsidP="001D3757">
      <w:pPr>
        <w:tabs>
          <w:tab w:val="left" w:pos="0"/>
        </w:tabs>
        <w:rPr>
          <w:bCs/>
          <w:szCs w:val="24"/>
          <w:lang w:val="cs-CZ"/>
        </w:rPr>
      </w:pPr>
    </w:p>
    <w:p w14:paraId="5A5AF02E" w14:textId="77777777" w:rsidR="001D3757" w:rsidRPr="00664AF6" w:rsidRDefault="001D3757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Pes</w:t>
      </w:r>
    </w:p>
    <w:p w14:paraId="6DBCEC73" w14:textId="77777777" w:rsidR="001D3757" w:rsidRPr="00664AF6" w:rsidRDefault="001D3757" w:rsidP="001D3757">
      <w:pPr>
        <w:rPr>
          <w:i/>
          <w:szCs w:val="24"/>
          <w:lang w:val="cs-CZ"/>
        </w:rPr>
      </w:pPr>
    </w:p>
    <w:p w14:paraId="03C7EC85" w14:textId="77777777" w:rsidR="001D3757" w:rsidRPr="00664AF6" w:rsidRDefault="001D3757" w:rsidP="001D3757">
      <w:pPr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Pro analgezii: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266"/>
        <w:gridCol w:w="4489"/>
      </w:tblGrid>
      <w:tr w:rsidR="001D3757" w:rsidRPr="00664AF6" w14:paraId="47596E4D" w14:textId="77777777" w:rsidTr="001D3757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95DCB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0066A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2EA31043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3A8A4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</w:tr>
      <w:tr w:rsidR="001D3757" w:rsidRPr="00664AF6" w14:paraId="53CB4BFF" w14:textId="77777777" w:rsidTr="001D3757">
        <w:tc>
          <w:tcPr>
            <w:tcW w:w="60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947D4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5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5714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539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75B6E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</w:tc>
      </w:tr>
      <w:tr w:rsidR="001D3757" w:rsidRPr="00664AF6" w14:paraId="42CF30A1" w14:textId="77777777" w:rsidTr="001D3757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105" w14:textId="5A0C069D" w:rsidR="001D3757" w:rsidRPr="00664AF6" w:rsidRDefault="00B23033" w:rsidP="002D4BAF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.,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., nebo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s.c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87D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0,2</w:t>
            </w:r>
            <w:r w:rsidR="00840F25" w:rsidRPr="00664AF6">
              <w:rPr>
                <w:color w:val="000000"/>
                <w:szCs w:val="24"/>
                <w:lang w:val="cs-CZ"/>
              </w:rPr>
              <w:t>0</w:t>
            </w:r>
            <w:r w:rsidR="00840F25" w:rsidRPr="00664AF6">
              <w:rPr>
                <w:color w:val="000000"/>
                <w:szCs w:val="24"/>
                <w:lang w:val="cs-CZ"/>
              </w:rPr>
              <w:noBreakHyphen/>
            </w:r>
            <w:r w:rsidR="007C2F3C" w:rsidRPr="00664AF6">
              <w:rPr>
                <w:color w:val="000000"/>
                <w:szCs w:val="24"/>
                <w:lang w:val="cs-CZ"/>
              </w:rPr>
              <w:t>0,30 </w:t>
            </w:r>
            <w:r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9E01" w14:textId="77777777" w:rsidR="001D3757" w:rsidRPr="00664AF6" w:rsidRDefault="007C2F3C" w:rsidP="00840F25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0,02</w:t>
            </w:r>
            <w:r w:rsidR="00840F25" w:rsidRPr="00664AF6">
              <w:rPr>
                <w:b/>
                <w:bCs/>
                <w:color w:val="000000"/>
                <w:szCs w:val="24"/>
                <w:lang w:val="cs-CZ"/>
              </w:rPr>
              <w:noBreakHyphen/>
            </w:r>
            <w:r w:rsidRPr="00664AF6">
              <w:rPr>
                <w:b/>
                <w:bCs/>
                <w:color w:val="000000"/>
                <w:szCs w:val="24"/>
                <w:lang w:val="cs-CZ"/>
              </w:rPr>
              <w:t>0,03 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</w:tr>
      <w:tr w:rsidR="001D3757" w:rsidRPr="00664AF6" w14:paraId="7B2D94E2" w14:textId="77777777" w:rsidTr="001D3757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708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FE1" w14:textId="2131998E" w:rsidR="001D3757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b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 </w:t>
            </w:r>
            <w:r w:rsidR="007D2994" w:rsidRPr="00664AF6">
              <w:rPr>
                <w:color w:val="000000"/>
                <w:szCs w:val="24"/>
                <w:lang w:val="cs-CZ"/>
              </w:rPr>
              <w:t>podání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by měl</w:t>
            </w:r>
            <w:r w:rsidR="007D2994" w:rsidRPr="00664AF6">
              <w:rPr>
                <w:color w:val="000000"/>
                <w:szCs w:val="24"/>
                <w:lang w:val="cs-CZ"/>
              </w:rPr>
              <w:t>o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být pomal</w:t>
            </w:r>
            <w:r w:rsidR="007D2994" w:rsidRPr="00664AF6">
              <w:rPr>
                <w:color w:val="000000"/>
                <w:szCs w:val="24"/>
                <w:lang w:val="cs-CZ"/>
              </w:rPr>
              <w:t>é</w:t>
            </w:r>
            <w:r w:rsidR="001D3757" w:rsidRPr="00664AF6">
              <w:rPr>
                <w:color w:val="000000"/>
                <w:szCs w:val="24"/>
                <w:lang w:val="cs-CZ"/>
              </w:rPr>
              <w:t>.</w:t>
            </w:r>
            <w:r w:rsidR="001D3757" w:rsidRPr="00664AF6">
              <w:rPr>
                <w:b/>
                <w:bCs/>
                <w:szCs w:val="24"/>
                <w:lang w:val="cs-CZ"/>
              </w:rPr>
              <w:t xml:space="preserve"> </w:t>
            </w:r>
          </w:p>
          <w:p w14:paraId="22CAD9A4" w14:textId="06DC922A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Analge</w:t>
            </w:r>
            <w:r w:rsidR="007C2F3C" w:rsidRPr="00664AF6">
              <w:rPr>
                <w:color w:val="000000"/>
                <w:szCs w:val="24"/>
                <w:lang w:val="cs-CZ"/>
              </w:rPr>
              <w:t>tické účinky se projevují do 15 </w:t>
            </w:r>
            <w:r w:rsidRPr="00664AF6">
              <w:rPr>
                <w:color w:val="000000"/>
                <w:szCs w:val="24"/>
                <w:lang w:val="cs-CZ"/>
              </w:rPr>
              <w:t xml:space="preserve">minut od </w:t>
            </w:r>
            <w:r w:rsidR="007D2994" w:rsidRPr="00664AF6">
              <w:rPr>
                <w:color w:val="000000"/>
                <w:szCs w:val="24"/>
                <w:lang w:val="cs-CZ"/>
              </w:rPr>
              <w:t xml:space="preserve">injekčního </w:t>
            </w:r>
            <w:r w:rsidRPr="00664AF6">
              <w:rPr>
                <w:color w:val="000000"/>
                <w:szCs w:val="24"/>
                <w:lang w:val="cs-CZ"/>
              </w:rPr>
              <w:t>podání.</w:t>
            </w:r>
          </w:p>
          <w:p w14:paraId="5B0C2651" w14:textId="4AE98C46" w:rsidR="001D3757" w:rsidRPr="00664AF6" w:rsidRDefault="007C2F3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Podávejte 15 </w:t>
            </w:r>
            <w:r w:rsidR="001D3757" w:rsidRPr="00664AF6">
              <w:rPr>
                <w:color w:val="000000"/>
                <w:szCs w:val="24"/>
                <w:lang w:val="cs-CZ"/>
              </w:rPr>
              <w:t>minut před ukončením anestezie, abyste zajistili analgezii ve fázi prob</w:t>
            </w:r>
            <w:r w:rsidR="007D2994" w:rsidRPr="00664AF6">
              <w:rPr>
                <w:color w:val="000000"/>
                <w:szCs w:val="24"/>
                <w:lang w:val="cs-CZ"/>
              </w:rPr>
              <w:t>o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uzení. </w:t>
            </w:r>
          </w:p>
          <w:p w14:paraId="7C26E509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Pro trvalou analgezii opakujte dávku podle potřeby.</w:t>
            </w:r>
          </w:p>
        </w:tc>
      </w:tr>
    </w:tbl>
    <w:p w14:paraId="1EB5A3CE" w14:textId="77777777" w:rsidR="001D3757" w:rsidRPr="00664AF6" w:rsidRDefault="001D3757" w:rsidP="001D3757">
      <w:pPr>
        <w:ind w:left="567" w:hanging="567"/>
        <w:rPr>
          <w:szCs w:val="24"/>
          <w:lang w:val="cs-CZ"/>
        </w:rPr>
      </w:pPr>
      <w:r w:rsidRPr="00664AF6">
        <w:rPr>
          <w:szCs w:val="24"/>
          <w:lang w:val="cs-CZ"/>
        </w:rPr>
        <w:tab/>
      </w:r>
    </w:p>
    <w:p w14:paraId="3959D97F" w14:textId="77777777" w:rsidR="001D3757" w:rsidRPr="00664AF6" w:rsidRDefault="001D3757" w:rsidP="001D3757">
      <w:pPr>
        <w:rPr>
          <w:i/>
          <w:szCs w:val="24"/>
          <w:lang w:val="cs-CZ"/>
        </w:rPr>
      </w:pPr>
    </w:p>
    <w:p w14:paraId="46F9B7CD" w14:textId="77777777" w:rsidR="001D3757" w:rsidRPr="00664AF6" w:rsidRDefault="001D3757" w:rsidP="001D3757">
      <w:pPr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 xml:space="preserve">Pro </w:t>
      </w:r>
      <w:proofErr w:type="spellStart"/>
      <w:r w:rsidRPr="00664AF6">
        <w:rPr>
          <w:i/>
          <w:iCs/>
          <w:szCs w:val="24"/>
          <w:lang w:val="cs-CZ"/>
        </w:rPr>
        <w:t>sedaci</w:t>
      </w:r>
      <w:proofErr w:type="spellEnd"/>
      <w:r w:rsidRPr="00664AF6">
        <w:rPr>
          <w:i/>
          <w:iCs/>
          <w:szCs w:val="24"/>
          <w:lang w:val="cs-CZ"/>
        </w:rPr>
        <w:t xml:space="preserve"> v kombinaci s </w:t>
      </w:r>
      <w:proofErr w:type="spellStart"/>
      <w:r w:rsidRPr="00664AF6">
        <w:rPr>
          <w:i/>
          <w:iCs/>
          <w:szCs w:val="24"/>
          <w:lang w:val="cs-CZ"/>
        </w:rPr>
        <w:t>medetomidin</w:t>
      </w:r>
      <w:proofErr w:type="spellEnd"/>
      <w:r w:rsidRPr="00664AF6">
        <w:rPr>
          <w:i/>
          <w:iCs/>
          <w:szCs w:val="24"/>
          <w:lang w:val="cs-CZ"/>
        </w:rPr>
        <w:t xml:space="preserve"> </w:t>
      </w:r>
      <w:proofErr w:type="spellStart"/>
      <w:r w:rsidRPr="00664AF6">
        <w:rPr>
          <w:i/>
          <w:iCs/>
          <w:szCs w:val="24"/>
          <w:lang w:val="cs-CZ"/>
        </w:rPr>
        <w:t>hydrochloridem</w:t>
      </w:r>
      <w:proofErr w:type="spellEnd"/>
      <w:r w:rsidRPr="00664AF6">
        <w:rPr>
          <w:i/>
          <w:iCs/>
          <w:szCs w:val="24"/>
          <w:lang w:val="cs-CZ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126"/>
        <w:gridCol w:w="3686"/>
      </w:tblGrid>
      <w:tr w:rsidR="001D3757" w:rsidRPr="00664AF6" w14:paraId="10AD081A" w14:textId="77777777" w:rsidTr="00A712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0511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855F7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690B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A87DC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693AD292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hydrochloridu</w:t>
            </w:r>
            <w:proofErr w:type="spellEnd"/>
          </w:p>
        </w:tc>
      </w:tr>
      <w:tr w:rsidR="001D3757" w:rsidRPr="00664AF6" w14:paraId="7839F26E" w14:textId="77777777" w:rsidTr="00A712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97D9" w14:textId="77777777" w:rsidR="001D3757" w:rsidRPr="00664AF6" w:rsidRDefault="001D3757" w:rsidP="001D3757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7D5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ind w:right="-108"/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94B6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FE42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ind w:right="-160"/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</w:tr>
      <w:tr w:rsidR="001D3757" w:rsidRPr="00664AF6" w14:paraId="16A2A282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5899" w14:textId="77777777" w:rsidR="0021721C" w:rsidRPr="00664AF6" w:rsidRDefault="0021721C" w:rsidP="0021721C">
            <w:pPr>
              <w:keepNext/>
              <w:keepLines/>
              <w:jc w:val="center"/>
              <w:rPr>
                <w:bCs/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 nebo</w:t>
            </w:r>
          </w:p>
          <w:p w14:paraId="0E51E27E" w14:textId="77777777" w:rsidR="001D3757" w:rsidRPr="00664AF6" w:rsidRDefault="0021721C" w:rsidP="001D3757">
            <w:pPr>
              <w:keepNext/>
              <w:keepLines/>
              <w:jc w:val="center"/>
              <w:rPr>
                <w:bCs/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761" w14:textId="77777777" w:rsidR="001D3757" w:rsidRPr="00664AF6" w:rsidRDefault="007C2F3C" w:rsidP="001D3757">
            <w:pPr>
              <w:keepNext/>
              <w:keepLines/>
              <w:tabs>
                <w:tab w:val="left" w:pos="54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2980" w14:textId="77777777" w:rsidR="001D3757" w:rsidRPr="00664AF6" w:rsidRDefault="007C2F3C" w:rsidP="001D3757">
            <w:pPr>
              <w:keepNext/>
              <w:keepLines/>
              <w:tabs>
                <w:tab w:val="left" w:pos="540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0,01 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F7AE" w14:textId="77777777" w:rsidR="001D3757" w:rsidRPr="00664AF6" w:rsidRDefault="00840F25" w:rsidP="001D3757">
            <w:pPr>
              <w:keepNext/>
              <w:keepLines/>
              <w:tabs>
                <w:tab w:val="left" w:pos="54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0,01*</w:t>
            </w:r>
            <w:r w:rsidRPr="00664AF6">
              <w:rPr>
                <w:color w:val="000000"/>
                <w:szCs w:val="24"/>
                <w:lang w:val="cs-CZ"/>
              </w:rPr>
              <w:noBreakHyphen/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0,025**mg/kg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</w:tr>
      <w:tr w:rsidR="001D3757" w:rsidRPr="00664AF6" w14:paraId="62615AF3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5F6" w14:textId="77777777" w:rsidR="001D3757" w:rsidRPr="00664AF6" w:rsidRDefault="001D3757" w:rsidP="001D3757">
            <w:pPr>
              <w:keepNext/>
              <w:keepLines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7C2B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Než zahájíte zákrok, vyčkejte 20 minut, až se dostaví hluboká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sedace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054C7CEE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Jestliže je akceptována kompatibilita, lze kombinovat přípravky obsahující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podávat je ve stejné stříkačce (viz bod 6.2).</w:t>
            </w:r>
          </w:p>
        </w:tc>
      </w:tr>
    </w:tbl>
    <w:p w14:paraId="4BEB07B9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* V závislosti na požadovaném stupni </w:t>
      </w:r>
      <w:proofErr w:type="spellStart"/>
      <w:r w:rsidRPr="00664AF6">
        <w:rPr>
          <w:szCs w:val="24"/>
          <w:lang w:val="cs-CZ"/>
        </w:rPr>
        <w:t>sedace</w:t>
      </w:r>
      <w:proofErr w:type="spellEnd"/>
      <w:r w:rsidRPr="00664AF6">
        <w:rPr>
          <w:b/>
          <w:bCs/>
          <w:szCs w:val="24"/>
          <w:lang w:val="cs-CZ"/>
        </w:rPr>
        <w:t xml:space="preserve">: </w:t>
      </w:r>
      <w:r w:rsidR="007C2F3C" w:rsidRPr="00664AF6">
        <w:rPr>
          <w:szCs w:val="24"/>
          <w:lang w:val="cs-CZ"/>
        </w:rPr>
        <w:t>0,01 </w:t>
      </w:r>
      <w:r w:rsidRPr="00664AF6">
        <w:rPr>
          <w:szCs w:val="24"/>
          <w:lang w:val="cs-CZ"/>
        </w:rPr>
        <w:t xml:space="preserve">mg/kg: Pro </w:t>
      </w:r>
      <w:proofErr w:type="spellStart"/>
      <w:r w:rsidRPr="00664AF6">
        <w:rPr>
          <w:szCs w:val="24"/>
          <w:lang w:val="cs-CZ"/>
        </w:rPr>
        <w:t>sedaci</w:t>
      </w:r>
      <w:proofErr w:type="spellEnd"/>
      <w:r w:rsidRPr="00664AF6">
        <w:rPr>
          <w:szCs w:val="24"/>
          <w:lang w:val="cs-CZ"/>
        </w:rPr>
        <w:t xml:space="preserve"> a jako premedikace barbiturátové anestezie</w:t>
      </w:r>
    </w:p>
    <w:p w14:paraId="1294302F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** V závislosti na požadovaném stupni </w:t>
      </w:r>
      <w:proofErr w:type="spellStart"/>
      <w:r w:rsidRPr="00664AF6">
        <w:rPr>
          <w:szCs w:val="24"/>
          <w:lang w:val="cs-CZ"/>
        </w:rPr>
        <w:t>sedace</w:t>
      </w:r>
      <w:proofErr w:type="spellEnd"/>
      <w:r w:rsidRPr="00664AF6">
        <w:rPr>
          <w:b/>
          <w:bCs/>
          <w:szCs w:val="24"/>
          <w:lang w:val="cs-CZ"/>
        </w:rPr>
        <w:t xml:space="preserve"> </w:t>
      </w:r>
      <w:r w:rsidR="007C2F3C" w:rsidRPr="00664AF6">
        <w:rPr>
          <w:szCs w:val="24"/>
          <w:lang w:val="cs-CZ"/>
        </w:rPr>
        <w:t>0,025 </w:t>
      </w:r>
      <w:r w:rsidRPr="00664AF6">
        <w:rPr>
          <w:szCs w:val="24"/>
          <w:lang w:val="cs-CZ"/>
        </w:rPr>
        <w:t xml:space="preserve">mg/kg: Pro hlubokou </w:t>
      </w:r>
      <w:proofErr w:type="spellStart"/>
      <w:r w:rsidRPr="00664AF6">
        <w:rPr>
          <w:szCs w:val="24"/>
          <w:lang w:val="cs-CZ"/>
        </w:rPr>
        <w:t>sedaci</w:t>
      </w:r>
      <w:proofErr w:type="spellEnd"/>
      <w:r w:rsidRPr="00664AF6">
        <w:rPr>
          <w:szCs w:val="24"/>
          <w:lang w:val="cs-CZ"/>
        </w:rPr>
        <w:t xml:space="preserve"> a jako premedikace </w:t>
      </w:r>
      <w:proofErr w:type="spellStart"/>
      <w:r w:rsidRPr="00664AF6">
        <w:rPr>
          <w:szCs w:val="24"/>
          <w:lang w:val="cs-CZ"/>
        </w:rPr>
        <w:t>ketaminové</w:t>
      </w:r>
      <w:proofErr w:type="spellEnd"/>
      <w:r w:rsidRPr="00664AF6">
        <w:rPr>
          <w:szCs w:val="24"/>
          <w:lang w:val="cs-CZ"/>
        </w:rPr>
        <w:t xml:space="preserve"> anestezie</w:t>
      </w:r>
    </w:p>
    <w:p w14:paraId="5A0924BC" w14:textId="77777777" w:rsidR="001D3757" w:rsidRPr="00664AF6" w:rsidRDefault="001D3757" w:rsidP="001D3757">
      <w:pPr>
        <w:rPr>
          <w:szCs w:val="24"/>
          <w:lang w:val="cs-CZ"/>
        </w:rPr>
      </w:pPr>
    </w:p>
    <w:p w14:paraId="2BD319D6" w14:textId="77777777" w:rsidR="001D3757" w:rsidRPr="00664AF6" w:rsidRDefault="001D3757" w:rsidP="00A7128D">
      <w:pPr>
        <w:keepNext/>
        <w:ind w:left="567" w:hanging="567"/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lastRenderedPageBreak/>
        <w:t>Pro použití jako premedikace / před anestezií:</w:t>
      </w:r>
    </w:p>
    <w:p w14:paraId="5C9302E7" w14:textId="77777777" w:rsidR="001D3757" w:rsidRPr="00664AF6" w:rsidRDefault="001D3757" w:rsidP="00A7128D">
      <w:pPr>
        <w:keepNext/>
        <w:ind w:left="567" w:hanging="567"/>
        <w:rPr>
          <w:i/>
          <w:szCs w:val="24"/>
          <w:lang w:val="cs-CZ"/>
        </w:rPr>
      </w:pPr>
    </w:p>
    <w:p w14:paraId="0EE341CC" w14:textId="6B010E5F" w:rsidR="001D3757" w:rsidRPr="00664AF6" w:rsidRDefault="009B7805" w:rsidP="00A7128D">
      <w:pPr>
        <w:keepNext/>
        <w:tabs>
          <w:tab w:val="left" w:pos="993"/>
          <w:tab w:val="left" w:pos="6237"/>
        </w:tabs>
        <w:rPr>
          <w:color w:val="000000"/>
          <w:szCs w:val="24"/>
          <w:lang w:val="cs-CZ"/>
        </w:rPr>
      </w:pPr>
      <w:r w:rsidRPr="00664AF6">
        <w:rPr>
          <w:color w:val="000000"/>
          <w:szCs w:val="24"/>
          <w:lang w:val="cs-CZ"/>
        </w:rPr>
        <w:t>-</w:t>
      </w:r>
      <w:r w:rsidR="001D3757" w:rsidRPr="00664AF6">
        <w:rPr>
          <w:color w:val="000000"/>
          <w:szCs w:val="24"/>
          <w:lang w:val="cs-CZ"/>
        </w:rPr>
        <w:t xml:space="preserve"> P</w:t>
      </w:r>
      <w:r w:rsidR="001D3757" w:rsidRPr="00664AF6">
        <w:rPr>
          <w:color w:val="000000"/>
          <w:szCs w:val="24"/>
          <w:u w:val="single"/>
          <w:lang w:val="cs-CZ"/>
        </w:rPr>
        <w:t>ři použití přípravku jako jediného prostředku</w:t>
      </w:r>
      <w:r w:rsidR="001D3757" w:rsidRPr="00664AF6">
        <w:rPr>
          <w:color w:val="000000"/>
          <w:szCs w:val="24"/>
          <w:lang w:val="cs-CZ"/>
        </w:rPr>
        <w:t>:</w:t>
      </w:r>
    </w:p>
    <w:p w14:paraId="3F5FD579" w14:textId="77777777" w:rsidR="001D3757" w:rsidRPr="00664AF6" w:rsidRDefault="001D3757" w:rsidP="00A7128D">
      <w:pPr>
        <w:keepNext/>
        <w:tabs>
          <w:tab w:val="left" w:pos="993"/>
          <w:tab w:val="left" w:pos="6237"/>
        </w:tabs>
        <w:rPr>
          <w:bCs/>
          <w:color w:val="000000"/>
          <w:szCs w:val="24"/>
          <w:lang w:val="cs-CZ"/>
        </w:rPr>
      </w:pPr>
      <w:r w:rsidRPr="00664AF6">
        <w:rPr>
          <w:color w:val="000000"/>
          <w:szCs w:val="24"/>
          <w:lang w:val="cs-CZ"/>
        </w:rPr>
        <w:t xml:space="preserve"> 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241"/>
        <w:gridCol w:w="4514"/>
      </w:tblGrid>
      <w:tr w:rsidR="001D3757" w:rsidRPr="00664AF6" w14:paraId="17936BAA" w14:textId="77777777" w:rsidTr="001D3757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5CCB" w14:textId="77777777" w:rsidR="001D3757" w:rsidRPr="00664AF6" w:rsidRDefault="001D3757" w:rsidP="001D3757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CFC7" w14:textId="77777777" w:rsidR="001D3757" w:rsidRPr="00664AF6" w:rsidRDefault="001D3757" w:rsidP="001D3757">
            <w:pPr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50D" w14:textId="77777777" w:rsidR="001D3757" w:rsidRPr="00664AF6" w:rsidRDefault="001D3757" w:rsidP="001D3757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</w:tr>
      <w:tr w:rsidR="001D3757" w:rsidRPr="00664AF6" w14:paraId="67E3AB6E" w14:textId="77777777" w:rsidTr="001D3757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17C1" w14:textId="22915198" w:rsidR="001D3757" w:rsidRPr="00664AF6" w:rsidRDefault="0021721C" w:rsidP="00A7128D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.,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., nebo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s.c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85F" w14:textId="77777777" w:rsidR="001D3757" w:rsidRPr="00664AF6" w:rsidRDefault="007C2F3C" w:rsidP="00840F25">
            <w:pPr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</w:t>
            </w:r>
            <w:r w:rsidR="00840F25" w:rsidRPr="00664AF6">
              <w:rPr>
                <w:color w:val="000000"/>
                <w:szCs w:val="24"/>
                <w:lang w:val="cs-CZ"/>
              </w:rPr>
              <w:noBreakHyphen/>
            </w:r>
            <w:r w:rsidRPr="00664AF6">
              <w:rPr>
                <w:color w:val="000000"/>
                <w:szCs w:val="24"/>
                <w:lang w:val="cs-CZ"/>
              </w:rPr>
              <w:t>0,20 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9581" w14:textId="77777777" w:rsidR="001D3757" w:rsidRPr="00664AF6" w:rsidRDefault="001D3757" w:rsidP="001D3757">
            <w:pPr>
              <w:jc w:val="center"/>
              <w:rPr>
                <w:b/>
                <w:color w:val="000000"/>
                <w:szCs w:val="24"/>
                <w:lang w:val="cs-CZ"/>
              </w:rPr>
            </w:pPr>
          </w:p>
          <w:p w14:paraId="669083A0" w14:textId="77777777" w:rsidR="001D3757" w:rsidRPr="00664AF6" w:rsidRDefault="00840F25" w:rsidP="001D3757">
            <w:pPr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0,01</w:t>
            </w:r>
            <w:r w:rsidRPr="00664AF6">
              <w:rPr>
                <w:b/>
                <w:bCs/>
                <w:color w:val="000000"/>
                <w:szCs w:val="24"/>
                <w:lang w:val="cs-CZ"/>
              </w:rPr>
              <w:noBreakHyphen/>
            </w:r>
            <w:r w:rsidR="007C2F3C" w:rsidRPr="00664AF6">
              <w:rPr>
                <w:b/>
                <w:bCs/>
                <w:color w:val="000000"/>
                <w:szCs w:val="24"/>
                <w:lang w:val="cs-CZ"/>
              </w:rPr>
              <w:t>0,02 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  <w:p w14:paraId="51168470" w14:textId="77777777" w:rsidR="001D3757" w:rsidRPr="00664AF6" w:rsidRDefault="001D3757" w:rsidP="001D3757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</w:tr>
      <w:tr w:rsidR="001D3757" w:rsidRPr="00664AF6" w14:paraId="28A90CCF" w14:textId="77777777" w:rsidTr="001D3757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86A3" w14:textId="77777777" w:rsidR="001D3757" w:rsidRPr="00664AF6" w:rsidRDefault="001D3757" w:rsidP="001D3757">
            <w:pPr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CF5E" w14:textId="77777777" w:rsidR="001D3757" w:rsidRPr="00664AF6" w:rsidRDefault="007C2F3C" w:rsidP="001D3757">
            <w:pPr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15 </w:t>
            </w:r>
            <w:r w:rsidR="001D3757" w:rsidRPr="00664AF6">
              <w:rPr>
                <w:color w:val="000000"/>
                <w:szCs w:val="24"/>
                <w:lang w:val="cs-CZ"/>
              </w:rPr>
              <w:t>minut před indukcí</w:t>
            </w:r>
          </w:p>
        </w:tc>
      </w:tr>
    </w:tbl>
    <w:p w14:paraId="785D3BDC" w14:textId="77777777" w:rsidR="001D3757" w:rsidRPr="00664AF6" w:rsidRDefault="001D3757" w:rsidP="001D3757">
      <w:pPr>
        <w:tabs>
          <w:tab w:val="left" w:pos="993"/>
          <w:tab w:val="left" w:pos="6237"/>
        </w:tabs>
        <w:rPr>
          <w:bCs/>
          <w:color w:val="000000"/>
          <w:szCs w:val="24"/>
          <w:lang w:val="cs-CZ"/>
        </w:rPr>
      </w:pPr>
    </w:p>
    <w:p w14:paraId="2BCE5EE2" w14:textId="3BF3EA18" w:rsidR="001D3757" w:rsidRPr="00664AF6" w:rsidRDefault="009B7805" w:rsidP="001D3757">
      <w:pPr>
        <w:tabs>
          <w:tab w:val="left" w:pos="993"/>
          <w:tab w:val="left" w:pos="3544"/>
          <w:tab w:val="left" w:pos="6237"/>
        </w:tabs>
        <w:ind w:left="567" w:hanging="567"/>
        <w:rPr>
          <w:color w:val="000000"/>
          <w:szCs w:val="24"/>
          <w:lang w:val="cs-CZ"/>
        </w:rPr>
      </w:pPr>
      <w:r w:rsidRPr="00664AF6">
        <w:rPr>
          <w:color w:val="000000"/>
          <w:szCs w:val="24"/>
          <w:u w:val="single"/>
          <w:lang w:val="cs-CZ"/>
        </w:rPr>
        <w:t>-</w:t>
      </w:r>
      <w:r w:rsidR="001D3757" w:rsidRPr="00664AF6">
        <w:rPr>
          <w:color w:val="000000"/>
          <w:szCs w:val="24"/>
          <w:u w:val="single"/>
          <w:lang w:val="cs-CZ"/>
        </w:rPr>
        <w:t xml:space="preserve"> Při použití přípravku společně s 0,02 mg/kg </w:t>
      </w:r>
      <w:proofErr w:type="spellStart"/>
      <w:r w:rsidR="001D3757" w:rsidRPr="00664AF6">
        <w:rPr>
          <w:color w:val="000000"/>
          <w:szCs w:val="24"/>
          <w:u w:val="single"/>
          <w:lang w:val="cs-CZ"/>
        </w:rPr>
        <w:t>acepromazinu</w:t>
      </w:r>
      <w:proofErr w:type="spellEnd"/>
      <w:r w:rsidR="001D3757" w:rsidRPr="00664AF6">
        <w:rPr>
          <w:color w:val="000000"/>
          <w:szCs w:val="24"/>
          <w:lang w:val="cs-CZ"/>
        </w:rPr>
        <w:t>:</w:t>
      </w:r>
    </w:p>
    <w:p w14:paraId="271AD699" w14:textId="77777777" w:rsidR="001D3757" w:rsidRPr="00664AF6" w:rsidRDefault="001D3757" w:rsidP="001D3757">
      <w:pPr>
        <w:tabs>
          <w:tab w:val="left" w:pos="993"/>
          <w:tab w:val="left" w:pos="3544"/>
          <w:tab w:val="left" w:pos="6237"/>
        </w:tabs>
        <w:ind w:left="567" w:hanging="567"/>
        <w:rPr>
          <w:color w:val="000000"/>
          <w:szCs w:val="24"/>
          <w:lang w:val="cs-CZ"/>
        </w:rPr>
      </w:pP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264"/>
        <w:gridCol w:w="4491"/>
      </w:tblGrid>
      <w:tr w:rsidR="001D3757" w:rsidRPr="00664AF6" w14:paraId="219D0571" w14:textId="77777777" w:rsidTr="001D3757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84E5" w14:textId="77777777" w:rsidR="001D3757" w:rsidRPr="00664AF6" w:rsidRDefault="001D3757" w:rsidP="001D3757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32CF" w14:textId="77777777" w:rsidR="001D3757" w:rsidRPr="00664AF6" w:rsidRDefault="001D3757" w:rsidP="001D3757">
            <w:pPr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2571" w14:textId="77777777" w:rsidR="001D3757" w:rsidRPr="00664AF6" w:rsidRDefault="001D3757" w:rsidP="001D3757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</w:tr>
      <w:tr w:rsidR="001D3757" w:rsidRPr="00664AF6" w14:paraId="57D672EF" w14:textId="77777777" w:rsidTr="001D3757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8C08" w14:textId="77777777" w:rsidR="0021721C" w:rsidRPr="00664AF6" w:rsidRDefault="0021721C" w:rsidP="0021721C">
            <w:pPr>
              <w:keepNext/>
              <w:keepLines/>
              <w:jc w:val="center"/>
              <w:rPr>
                <w:bCs/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 nebo</w:t>
            </w:r>
          </w:p>
          <w:p w14:paraId="6A96C96C" w14:textId="77777777" w:rsidR="001D3757" w:rsidRPr="00664AF6" w:rsidRDefault="0021721C" w:rsidP="0021721C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2F1E" w14:textId="77777777" w:rsidR="001D3757" w:rsidRPr="00664AF6" w:rsidRDefault="001D3757" w:rsidP="001D3757">
            <w:pPr>
              <w:jc w:val="center"/>
              <w:rPr>
                <w:color w:val="000000"/>
                <w:szCs w:val="24"/>
                <w:lang w:val="cs-CZ"/>
              </w:rPr>
            </w:pPr>
          </w:p>
          <w:p w14:paraId="42AE678B" w14:textId="77777777" w:rsidR="001D3757" w:rsidRPr="00664AF6" w:rsidRDefault="007C2F3C" w:rsidP="001D3757">
            <w:pPr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hmotnosti*</w:t>
            </w:r>
          </w:p>
          <w:p w14:paraId="37C70A93" w14:textId="77777777" w:rsidR="001D3757" w:rsidRPr="00664AF6" w:rsidRDefault="001D3757" w:rsidP="001D3757">
            <w:pPr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8364" w14:textId="77777777" w:rsidR="001D3757" w:rsidRPr="00664AF6" w:rsidRDefault="007C2F3C" w:rsidP="001D3757">
            <w:pPr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0,01 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hmotnosti*</w:t>
            </w:r>
          </w:p>
        </w:tc>
      </w:tr>
      <w:tr w:rsidR="001D3757" w:rsidRPr="00664AF6" w14:paraId="5D908337" w14:textId="77777777" w:rsidTr="001D3757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3255" w14:textId="77777777" w:rsidR="001D3757" w:rsidRPr="00664AF6" w:rsidRDefault="001D3757" w:rsidP="001D3757">
            <w:pPr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C38" w14:textId="77777777" w:rsidR="001D3757" w:rsidRPr="00664AF6" w:rsidRDefault="007C2F3C" w:rsidP="001D3757">
            <w:pPr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Vyčkejte nejméně 20 </w:t>
            </w:r>
            <w:r w:rsidR="001D3757" w:rsidRPr="00664AF6">
              <w:rPr>
                <w:color w:val="000000"/>
                <w:szCs w:val="24"/>
                <w:lang w:val="cs-CZ"/>
              </w:rPr>
              <w:t>minut, než se dostaví účinek, avšak doba mezi premedikací a ind</w:t>
            </w:r>
            <w:r w:rsidRPr="00664AF6">
              <w:rPr>
                <w:color w:val="000000"/>
                <w:szCs w:val="24"/>
                <w:lang w:val="cs-CZ"/>
              </w:rPr>
              <w:t>ukcí je flexibilní od 20 do 120 </w:t>
            </w:r>
            <w:r w:rsidR="001D3757" w:rsidRPr="00664AF6">
              <w:rPr>
                <w:color w:val="000000"/>
                <w:szCs w:val="24"/>
                <w:lang w:val="cs-CZ"/>
              </w:rPr>
              <w:t>minut.</w:t>
            </w:r>
          </w:p>
          <w:p w14:paraId="0F0C150E" w14:textId="77777777" w:rsidR="001D3757" w:rsidRPr="00664AF6" w:rsidRDefault="001D3757" w:rsidP="00E57840">
            <w:pPr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Jestliže je akceptována kompatibilita, lze kombinovat přípravky obsahující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acepromazin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podávat je ve stejné stříkačce (viz bod </w:t>
            </w:r>
            <w:r w:rsidR="0002175C" w:rsidRPr="00664AF6">
              <w:rPr>
                <w:color w:val="000000"/>
                <w:szCs w:val="24"/>
                <w:lang w:val="cs-CZ"/>
              </w:rPr>
              <w:t>inkompatibility</w:t>
            </w:r>
            <w:r w:rsidRPr="00664AF6">
              <w:rPr>
                <w:color w:val="000000"/>
                <w:szCs w:val="24"/>
                <w:lang w:val="cs-CZ"/>
              </w:rPr>
              <w:t>).</w:t>
            </w:r>
          </w:p>
        </w:tc>
      </w:tr>
    </w:tbl>
    <w:p w14:paraId="0C06B99D" w14:textId="77777777" w:rsidR="001D3757" w:rsidRPr="00664AF6" w:rsidRDefault="001D3757" w:rsidP="001D3757">
      <w:pPr>
        <w:tabs>
          <w:tab w:val="left" w:pos="993"/>
          <w:tab w:val="left" w:pos="3544"/>
          <w:tab w:val="left" w:pos="6237"/>
        </w:tabs>
        <w:rPr>
          <w:bCs/>
          <w:color w:val="000000"/>
          <w:szCs w:val="24"/>
          <w:lang w:val="cs-CZ"/>
        </w:rPr>
      </w:pPr>
      <w:r w:rsidRPr="00664AF6">
        <w:rPr>
          <w:color w:val="000000"/>
          <w:szCs w:val="24"/>
          <w:lang w:val="cs-CZ"/>
        </w:rPr>
        <w:t xml:space="preserve"> </w:t>
      </w:r>
    </w:p>
    <w:p w14:paraId="790B6D56" w14:textId="77777777" w:rsidR="001D3757" w:rsidRPr="00664AF6" w:rsidRDefault="001D3757" w:rsidP="001D3757">
      <w:pPr>
        <w:tabs>
          <w:tab w:val="left" w:pos="284"/>
          <w:tab w:val="left" w:pos="3544"/>
          <w:tab w:val="left" w:pos="6237"/>
        </w:tabs>
        <w:ind w:left="284" w:hanging="284"/>
        <w:rPr>
          <w:bCs/>
          <w:color w:val="000000"/>
          <w:szCs w:val="24"/>
          <w:lang w:val="cs-CZ"/>
        </w:rPr>
      </w:pPr>
      <w:r w:rsidRPr="00664AF6">
        <w:rPr>
          <w:color w:val="000000"/>
          <w:szCs w:val="24"/>
          <w:lang w:val="cs-CZ"/>
        </w:rPr>
        <w:t>*</w:t>
      </w:r>
      <w:r w:rsidRPr="00664AF6">
        <w:rPr>
          <w:color w:val="000000"/>
          <w:szCs w:val="24"/>
          <w:lang w:val="cs-CZ"/>
        </w:rPr>
        <w:tab/>
        <w:t>Dávka může být zvýšena na 0,</w:t>
      </w:r>
      <w:r w:rsidR="007C2F3C" w:rsidRPr="00664AF6">
        <w:rPr>
          <w:color w:val="000000"/>
          <w:szCs w:val="24"/>
          <w:lang w:val="cs-CZ"/>
        </w:rPr>
        <w:t>2 mg/kg (</w:t>
      </w:r>
      <w:r w:rsidR="0021721C" w:rsidRPr="00664AF6">
        <w:rPr>
          <w:color w:val="000000"/>
          <w:szCs w:val="24"/>
          <w:lang w:val="cs-CZ"/>
        </w:rPr>
        <w:t xml:space="preserve">odpovídá </w:t>
      </w:r>
      <w:r w:rsidR="007C2F3C" w:rsidRPr="00664AF6">
        <w:rPr>
          <w:color w:val="000000"/>
          <w:szCs w:val="24"/>
          <w:lang w:val="cs-CZ"/>
        </w:rPr>
        <w:t>0,02 </w:t>
      </w:r>
      <w:r w:rsidRPr="00664AF6">
        <w:rPr>
          <w:color w:val="000000"/>
          <w:szCs w:val="24"/>
          <w:lang w:val="cs-CZ"/>
        </w:rPr>
        <w:t xml:space="preserve">ml/kg), pokud zvíře cítí bolest již před zahájením výkonu, nebo pokud je během </w:t>
      </w:r>
      <w:r w:rsidR="0021721C" w:rsidRPr="00664AF6">
        <w:rPr>
          <w:color w:val="000000"/>
          <w:szCs w:val="24"/>
          <w:lang w:val="cs-CZ"/>
        </w:rPr>
        <w:t xml:space="preserve">chirurgického zákroku </w:t>
      </w:r>
      <w:r w:rsidRPr="00664AF6">
        <w:rPr>
          <w:color w:val="000000"/>
          <w:szCs w:val="24"/>
          <w:lang w:val="cs-CZ"/>
        </w:rPr>
        <w:t>vyšší úroveň analgezie.</w:t>
      </w:r>
    </w:p>
    <w:p w14:paraId="466E6A03" w14:textId="77777777" w:rsidR="001D3757" w:rsidRPr="00664AF6" w:rsidRDefault="001D3757" w:rsidP="001D3757">
      <w:pPr>
        <w:widowControl w:val="0"/>
        <w:rPr>
          <w:snapToGrid w:val="0"/>
          <w:szCs w:val="24"/>
          <w:lang w:val="cs-CZ"/>
        </w:rPr>
      </w:pPr>
    </w:p>
    <w:p w14:paraId="14E5D2FA" w14:textId="77777777" w:rsidR="001D3757" w:rsidRPr="00664AF6" w:rsidRDefault="001D3757" w:rsidP="001D3757">
      <w:pPr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 xml:space="preserve">Pro anestezii v kombinaci s </w:t>
      </w:r>
      <w:proofErr w:type="spellStart"/>
      <w:r w:rsidRPr="00664AF6">
        <w:rPr>
          <w:i/>
          <w:iCs/>
          <w:szCs w:val="24"/>
          <w:lang w:val="cs-CZ"/>
        </w:rPr>
        <w:t>medetomidinem</w:t>
      </w:r>
      <w:proofErr w:type="spellEnd"/>
      <w:r w:rsidRPr="00664AF6">
        <w:rPr>
          <w:i/>
          <w:iCs/>
          <w:szCs w:val="24"/>
          <w:lang w:val="cs-CZ"/>
        </w:rPr>
        <w:t xml:space="preserve"> a </w:t>
      </w:r>
      <w:proofErr w:type="spellStart"/>
      <w:r w:rsidRPr="00664AF6">
        <w:rPr>
          <w:i/>
          <w:iCs/>
          <w:szCs w:val="24"/>
          <w:lang w:val="cs-CZ"/>
        </w:rPr>
        <w:t>ketaminem</w:t>
      </w:r>
      <w:proofErr w:type="spellEnd"/>
      <w:r w:rsidRPr="00664AF6">
        <w:rPr>
          <w:i/>
          <w:iCs/>
          <w:szCs w:val="24"/>
          <w:lang w:val="cs-CZ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842"/>
        <w:gridCol w:w="2268"/>
      </w:tblGrid>
      <w:tr w:rsidR="001D3757" w:rsidRPr="00664AF6" w14:paraId="65F412C6" w14:textId="77777777" w:rsidTr="00A712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8B2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ind w:left="-6"/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611D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72133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16EEE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96C4A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0E6C25D5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ketaminu</w:t>
            </w:r>
            <w:proofErr w:type="spellEnd"/>
          </w:p>
        </w:tc>
      </w:tr>
      <w:tr w:rsidR="001D3757" w:rsidRPr="00664AF6" w14:paraId="5CC1348C" w14:textId="77777777" w:rsidTr="00A712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312F" w14:textId="77777777" w:rsidR="001D3757" w:rsidRPr="00664AF6" w:rsidRDefault="001D3757" w:rsidP="001D3757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D08E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DAC9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2CF6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87F8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</w:tr>
      <w:tr w:rsidR="001D3757" w:rsidRPr="00664AF6" w14:paraId="24E95474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E93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4246D6F0" w14:textId="77777777" w:rsidR="0021721C" w:rsidRPr="00664AF6" w:rsidRDefault="0021721C" w:rsidP="0021721C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32B080A4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EA0C" w14:textId="77777777" w:rsidR="001D3757" w:rsidRPr="00664AF6" w:rsidRDefault="007C2F3C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995D" w14:textId="77777777" w:rsidR="001D3757" w:rsidRPr="00664AF6" w:rsidRDefault="007C2F3C" w:rsidP="001D3757">
            <w:pPr>
              <w:keepNext/>
              <w:keepLines/>
              <w:tabs>
                <w:tab w:val="left" w:pos="3544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0,01 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7CF" w14:textId="77777777" w:rsidR="001D3757" w:rsidRPr="00664AF6" w:rsidRDefault="001D3757" w:rsidP="007C2F3C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0,025</w:t>
            </w:r>
            <w:r w:rsidR="007C2F3C" w:rsidRPr="00664AF6">
              <w:rPr>
                <w:color w:val="000000"/>
                <w:szCs w:val="24"/>
                <w:lang w:val="cs-CZ"/>
              </w:rPr>
              <w:t> </w:t>
            </w:r>
            <w:r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5D91" w14:textId="77777777" w:rsidR="001D3757" w:rsidRPr="00664AF6" w:rsidRDefault="007C2F3C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5,0 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hmotnosti*</w:t>
            </w:r>
          </w:p>
        </w:tc>
      </w:tr>
      <w:tr w:rsidR="001D3757" w:rsidRPr="00664AF6" w14:paraId="12360EFB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9DC7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9CE4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 xml:space="preserve">Reverze s </w:t>
            </w:r>
            <w:proofErr w:type="spellStart"/>
            <w:r w:rsidRPr="00664AF6">
              <w:rPr>
                <w:b/>
                <w:bCs/>
                <w:color w:val="000000"/>
                <w:szCs w:val="24"/>
                <w:lang w:val="cs-CZ"/>
              </w:rPr>
              <w:t>atipamezolem</w:t>
            </w:r>
            <w:proofErr w:type="spellEnd"/>
            <w:r w:rsidRPr="00664AF6">
              <w:rPr>
                <w:b/>
                <w:bCs/>
                <w:color w:val="000000"/>
                <w:szCs w:val="24"/>
                <w:lang w:val="cs-CZ"/>
              </w:rPr>
              <w:t xml:space="preserve"> není doporučena.</w:t>
            </w:r>
          </w:p>
          <w:p w14:paraId="33BDC4DD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Jestliže je akceptována kompatibilita, lze kombinovat přípravky obsahující </w:t>
            </w:r>
            <w:proofErr w:type="spellStart"/>
            <w:r w:rsidRPr="00664AF6">
              <w:rPr>
                <w:szCs w:val="24"/>
                <w:lang w:val="cs-CZ"/>
              </w:rPr>
              <w:t>medetomidin</w:t>
            </w:r>
            <w:proofErr w:type="spellEnd"/>
            <w:r w:rsidRPr="00664AF6">
              <w:rPr>
                <w:szCs w:val="24"/>
                <w:lang w:val="cs-CZ"/>
              </w:rPr>
              <w:t xml:space="preserve"> a </w:t>
            </w:r>
            <w:proofErr w:type="spellStart"/>
            <w:r w:rsidRPr="00664AF6">
              <w:rPr>
                <w:szCs w:val="24"/>
                <w:lang w:val="cs-CZ"/>
              </w:rPr>
              <w:t>butorfanol</w:t>
            </w:r>
            <w:proofErr w:type="spellEnd"/>
            <w:r w:rsidRPr="00664AF6">
              <w:rPr>
                <w:szCs w:val="24"/>
                <w:lang w:val="cs-CZ"/>
              </w:rPr>
              <w:t xml:space="preserve"> a podávat je ve stejné stříkačce (viz bod </w:t>
            </w:r>
            <w:r w:rsidR="0002175C" w:rsidRPr="00664AF6">
              <w:rPr>
                <w:color w:val="000000"/>
                <w:szCs w:val="24"/>
                <w:lang w:val="cs-CZ"/>
              </w:rPr>
              <w:t>inkompatibility</w:t>
            </w:r>
            <w:r w:rsidRPr="00664AF6">
              <w:rPr>
                <w:szCs w:val="24"/>
                <w:lang w:val="cs-CZ"/>
              </w:rPr>
              <w:t>).</w:t>
            </w:r>
          </w:p>
        </w:tc>
      </w:tr>
    </w:tbl>
    <w:p w14:paraId="3EE96B9B" w14:textId="17686533" w:rsidR="001D3757" w:rsidRPr="00664AF6" w:rsidRDefault="007C2F3C" w:rsidP="001D3757">
      <w:pPr>
        <w:tabs>
          <w:tab w:val="left" w:pos="720"/>
        </w:tabs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* </w:t>
      </w:r>
      <w:proofErr w:type="spellStart"/>
      <w:r w:rsidRPr="00664AF6">
        <w:rPr>
          <w:szCs w:val="24"/>
          <w:lang w:val="cs-CZ"/>
        </w:rPr>
        <w:t>Ketamin</w:t>
      </w:r>
      <w:proofErr w:type="spellEnd"/>
      <w:r w:rsidRPr="00664AF6">
        <w:rPr>
          <w:szCs w:val="24"/>
          <w:lang w:val="cs-CZ"/>
        </w:rPr>
        <w:t xml:space="preserve"> je nutno podat 15 </w:t>
      </w:r>
      <w:r w:rsidR="001D3757" w:rsidRPr="00664AF6">
        <w:rPr>
          <w:szCs w:val="24"/>
          <w:lang w:val="cs-CZ"/>
        </w:rPr>
        <w:t xml:space="preserve">minut po </w:t>
      </w:r>
      <w:proofErr w:type="spellStart"/>
      <w:r w:rsidR="007D2994" w:rsidRPr="00664AF6">
        <w:rPr>
          <w:szCs w:val="24"/>
          <w:lang w:val="cs-CZ"/>
        </w:rPr>
        <w:t>i.m</w:t>
      </w:r>
      <w:proofErr w:type="spellEnd"/>
      <w:r w:rsidR="007D2994" w:rsidRPr="00664AF6">
        <w:rPr>
          <w:szCs w:val="24"/>
          <w:lang w:val="cs-CZ"/>
        </w:rPr>
        <w:t>.</w:t>
      </w:r>
      <w:r w:rsidR="001D3757" w:rsidRPr="00664AF6">
        <w:rPr>
          <w:szCs w:val="24"/>
          <w:lang w:val="cs-CZ"/>
        </w:rPr>
        <w:t xml:space="preserve"> podání kombinace </w:t>
      </w:r>
      <w:proofErr w:type="spellStart"/>
      <w:r w:rsidR="001D3757" w:rsidRPr="00664AF6">
        <w:rPr>
          <w:szCs w:val="24"/>
          <w:lang w:val="cs-CZ"/>
        </w:rPr>
        <w:t>butorfanolu</w:t>
      </w:r>
      <w:proofErr w:type="spellEnd"/>
      <w:r w:rsidR="001D3757" w:rsidRPr="00664AF6">
        <w:rPr>
          <w:szCs w:val="24"/>
          <w:lang w:val="cs-CZ"/>
        </w:rPr>
        <w:t xml:space="preserve"> a </w:t>
      </w:r>
      <w:proofErr w:type="spellStart"/>
      <w:r w:rsidR="001D3757" w:rsidRPr="00664AF6">
        <w:rPr>
          <w:szCs w:val="24"/>
          <w:lang w:val="cs-CZ"/>
        </w:rPr>
        <w:t>medetomidinu</w:t>
      </w:r>
      <w:proofErr w:type="spellEnd"/>
      <w:r w:rsidR="001D3757" w:rsidRPr="00664AF6">
        <w:rPr>
          <w:szCs w:val="24"/>
          <w:lang w:val="cs-CZ"/>
        </w:rPr>
        <w:t xml:space="preserve">. </w:t>
      </w:r>
    </w:p>
    <w:p w14:paraId="1BD1EA89" w14:textId="77777777" w:rsidR="001D3757" w:rsidRPr="00664AF6" w:rsidRDefault="001D3757" w:rsidP="001D3757">
      <w:pPr>
        <w:tabs>
          <w:tab w:val="left" w:pos="1815"/>
        </w:tabs>
        <w:rPr>
          <w:b/>
          <w:szCs w:val="24"/>
          <w:lang w:val="cs-CZ"/>
        </w:rPr>
      </w:pPr>
    </w:p>
    <w:p w14:paraId="5F1F3959" w14:textId="77777777" w:rsidR="001D3757" w:rsidRPr="00664AF6" w:rsidRDefault="001D3757" w:rsidP="00A7128D">
      <w:pPr>
        <w:keepNext/>
        <w:tabs>
          <w:tab w:val="left" w:pos="1815"/>
        </w:tabs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lastRenderedPageBreak/>
        <w:t>Kočka</w:t>
      </w:r>
    </w:p>
    <w:p w14:paraId="4BE7F248" w14:textId="77777777" w:rsidR="001D3757" w:rsidRPr="00664AF6" w:rsidRDefault="001D3757" w:rsidP="00A7128D">
      <w:pPr>
        <w:keepNext/>
        <w:tabs>
          <w:tab w:val="left" w:pos="1815"/>
        </w:tabs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Pro předoperační analgezii: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263"/>
        <w:gridCol w:w="4633"/>
      </w:tblGrid>
      <w:tr w:rsidR="001D3757" w:rsidRPr="00664AF6" w14:paraId="42B78493" w14:textId="77777777" w:rsidTr="001D3757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6A407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F5B49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</w:p>
          <w:p w14:paraId="312DE8F2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E5532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</w:t>
            </w:r>
          </w:p>
          <w:p w14:paraId="5D272B5D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přípravku</w:t>
            </w:r>
          </w:p>
        </w:tc>
      </w:tr>
      <w:tr w:rsidR="001D3757" w:rsidRPr="00664AF6" w14:paraId="6F82E608" w14:textId="77777777" w:rsidTr="001D3757">
        <w:tc>
          <w:tcPr>
            <w:tcW w:w="59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5C390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2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C1BB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57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0225B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</w:tc>
      </w:tr>
      <w:tr w:rsidR="001D3757" w:rsidRPr="00664AF6" w14:paraId="503FC29B" w14:textId="77777777" w:rsidTr="001D3757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D2E" w14:textId="77777777" w:rsidR="0021721C" w:rsidRPr="00664AF6" w:rsidRDefault="0021721C" w:rsidP="0021721C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 nebo</w:t>
            </w:r>
          </w:p>
          <w:p w14:paraId="53638352" w14:textId="77777777" w:rsidR="001D3757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s.c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B0D0" w14:textId="77777777" w:rsidR="001D3757" w:rsidRPr="00664AF6" w:rsidRDefault="007C2F3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0,4 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F51A" w14:textId="77777777" w:rsidR="001D3757" w:rsidRPr="00664AF6" w:rsidRDefault="007C2F3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0,04 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</w:tr>
      <w:tr w:rsidR="001D3757" w:rsidRPr="00664AF6" w14:paraId="1DD7BDBD" w14:textId="77777777" w:rsidTr="001D3757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9E2F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DCD" w14:textId="4833D891" w:rsidR="001D3757" w:rsidRPr="00664AF6" w:rsidRDefault="00840F25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Podávejte 15</w:t>
            </w:r>
            <w:r w:rsidRPr="00664AF6">
              <w:rPr>
                <w:color w:val="000000"/>
                <w:szCs w:val="24"/>
                <w:lang w:val="cs-CZ"/>
              </w:rPr>
              <w:noBreakHyphen/>
            </w:r>
            <w:r w:rsidR="007C2F3C" w:rsidRPr="00664AF6">
              <w:rPr>
                <w:color w:val="000000"/>
                <w:szCs w:val="24"/>
                <w:lang w:val="cs-CZ"/>
              </w:rPr>
              <w:t>30 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minut před </w:t>
            </w:r>
            <w:proofErr w:type="spellStart"/>
            <w:r w:rsidR="007D2994"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="007D2994" w:rsidRPr="00664AF6">
              <w:rPr>
                <w:color w:val="000000"/>
                <w:szCs w:val="24"/>
                <w:lang w:val="cs-CZ"/>
              </w:rPr>
              <w:t xml:space="preserve">. </w:t>
            </w:r>
            <w:r w:rsidR="001D3757" w:rsidRPr="00664AF6">
              <w:rPr>
                <w:color w:val="000000"/>
                <w:szCs w:val="24"/>
                <w:lang w:val="cs-CZ"/>
              </w:rPr>
              <w:t>podáním indukčních anestetických přípravků.</w:t>
            </w:r>
          </w:p>
          <w:p w14:paraId="040DBB51" w14:textId="361489CD" w:rsidR="001D3757" w:rsidRPr="00664AF6" w:rsidRDefault="007C2F3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Podávejte 5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minut před indukcí s </w:t>
            </w:r>
            <w:proofErr w:type="spellStart"/>
            <w:r w:rsidR="001621DC"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="001621DC" w:rsidRPr="00664AF6">
              <w:rPr>
                <w:color w:val="000000"/>
                <w:szCs w:val="24"/>
                <w:lang w:val="cs-CZ"/>
              </w:rPr>
              <w:t xml:space="preserve">. 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indukčními anestetickými </w:t>
            </w:r>
            <w:r w:rsidR="00CB4E25" w:rsidRPr="00664AF6">
              <w:rPr>
                <w:color w:val="000000"/>
                <w:szCs w:val="24"/>
                <w:lang w:val="cs-CZ"/>
              </w:rPr>
              <w:t>látkami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, jako jsou kombinace </w:t>
            </w:r>
            <w:proofErr w:type="spellStart"/>
            <w:r w:rsidR="001621DC"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="001621DC" w:rsidRPr="00664AF6">
              <w:rPr>
                <w:color w:val="000000"/>
                <w:szCs w:val="24"/>
                <w:lang w:val="cs-CZ"/>
              </w:rPr>
              <w:t xml:space="preserve">. 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="001D3757" w:rsidRPr="00664AF6">
              <w:rPr>
                <w:color w:val="000000"/>
                <w:szCs w:val="24"/>
                <w:lang w:val="cs-CZ"/>
              </w:rPr>
              <w:t>acepromazinu</w:t>
            </w:r>
            <w:proofErr w:type="spellEnd"/>
            <w:r w:rsidR="001D3757" w:rsidRPr="00664AF6">
              <w:rPr>
                <w:color w:val="000000"/>
                <w:szCs w:val="24"/>
                <w:lang w:val="cs-CZ"/>
              </w:rPr>
              <w:t xml:space="preserve"> a </w:t>
            </w:r>
            <w:proofErr w:type="spellStart"/>
            <w:r w:rsidR="001D3757" w:rsidRPr="00664AF6">
              <w:rPr>
                <w:color w:val="000000"/>
                <w:szCs w:val="24"/>
                <w:lang w:val="cs-CZ"/>
              </w:rPr>
              <w:t>ketaminu</w:t>
            </w:r>
            <w:proofErr w:type="spellEnd"/>
            <w:r w:rsidR="001D3757" w:rsidRPr="00664AF6">
              <w:rPr>
                <w:color w:val="000000"/>
                <w:szCs w:val="24"/>
                <w:lang w:val="cs-CZ"/>
              </w:rPr>
              <w:t xml:space="preserve"> nebo </w:t>
            </w:r>
            <w:proofErr w:type="spellStart"/>
            <w:r w:rsidR="001D3757" w:rsidRPr="00664AF6">
              <w:rPr>
                <w:color w:val="000000"/>
                <w:szCs w:val="24"/>
                <w:lang w:val="cs-CZ"/>
              </w:rPr>
              <w:t>xylazinu</w:t>
            </w:r>
            <w:proofErr w:type="spellEnd"/>
            <w:r w:rsidR="001D3757" w:rsidRPr="00664AF6">
              <w:rPr>
                <w:color w:val="000000"/>
                <w:szCs w:val="24"/>
                <w:lang w:val="cs-CZ"/>
              </w:rPr>
              <w:t xml:space="preserve"> a </w:t>
            </w:r>
            <w:proofErr w:type="spellStart"/>
            <w:r w:rsidR="001D3757" w:rsidRPr="00664AF6">
              <w:rPr>
                <w:color w:val="000000"/>
                <w:szCs w:val="24"/>
                <w:lang w:val="cs-CZ"/>
              </w:rPr>
              <w:t>ketaminu</w:t>
            </w:r>
            <w:proofErr w:type="spellEnd"/>
            <w:r w:rsidR="001D3757" w:rsidRPr="00664AF6">
              <w:rPr>
                <w:color w:val="000000"/>
                <w:szCs w:val="24"/>
                <w:lang w:val="cs-CZ"/>
              </w:rPr>
              <w:t>.</w:t>
            </w:r>
          </w:p>
        </w:tc>
      </w:tr>
    </w:tbl>
    <w:p w14:paraId="7896AEAF" w14:textId="77777777" w:rsidR="001D3757" w:rsidRPr="00664AF6" w:rsidRDefault="001D3757" w:rsidP="001D3757">
      <w:pPr>
        <w:rPr>
          <w:b/>
          <w:szCs w:val="24"/>
          <w:lang w:val="cs-CZ"/>
        </w:rPr>
      </w:pPr>
    </w:p>
    <w:p w14:paraId="47B8642A" w14:textId="77777777" w:rsidR="001D3757" w:rsidRPr="00664AF6" w:rsidRDefault="001D3757" w:rsidP="001D3757">
      <w:pPr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Pro pooperační analgezii: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264"/>
        <w:gridCol w:w="4632"/>
      </w:tblGrid>
      <w:tr w:rsidR="001D3757" w:rsidRPr="00664AF6" w14:paraId="287A4ABD" w14:textId="77777777" w:rsidTr="0021721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76B04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11E11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49EB530F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E3AF7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</w:t>
            </w:r>
          </w:p>
          <w:p w14:paraId="5F8911BC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přípravku</w:t>
            </w:r>
          </w:p>
        </w:tc>
      </w:tr>
      <w:tr w:rsidR="001D3757" w:rsidRPr="00664AF6" w14:paraId="3C742482" w14:textId="77777777" w:rsidTr="0021721C">
        <w:tc>
          <w:tcPr>
            <w:tcW w:w="64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20EA5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79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8D5E9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55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34327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</w:tc>
      </w:tr>
      <w:tr w:rsidR="0021721C" w:rsidRPr="00664AF6" w14:paraId="240F87F2" w14:textId="77777777" w:rsidTr="0021721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416" w14:textId="77777777" w:rsidR="0021721C" w:rsidRPr="00664AF6" w:rsidRDefault="0021721C" w:rsidP="00E94D0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510BA70F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s.c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 nebo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C6D6" w14:textId="77777777" w:rsidR="0021721C" w:rsidRPr="00664AF6" w:rsidRDefault="0021721C" w:rsidP="007C2F3C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0,4 mg/kg živé hmotnosti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829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  <w:p w14:paraId="049D5D43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0,04 ml/kg živé hmotnosti</w:t>
            </w:r>
          </w:p>
        </w:tc>
      </w:tr>
      <w:tr w:rsidR="0021721C" w:rsidRPr="00664AF6" w14:paraId="2D649B4C" w14:textId="77777777" w:rsidTr="0021721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6A8" w14:textId="77777777" w:rsidR="0021721C" w:rsidRPr="00664AF6" w:rsidRDefault="0021721C" w:rsidP="00E94D0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410F04A7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63E7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 mg/kg živé hmotnosti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D4A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  <w:p w14:paraId="7DB1E9D5" w14:textId="77777777" w:rsidR="0021721C" w:rsidRPr="00664AF6" w:rsidRDefault="0021721C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0,01 ml/kg živé hmotnosti</w:t>
            </w:r>
          </w:p>
        </w:tc>
      </w:tr>
      <w:tr w:rsidR="001D3757" w:rsidRPr="00664AF6" w14:paraId="2515174A" w14:textId="77777777" w:rsidTr="0021721C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837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F8F9" w14:textId="77777777" w:rsidR="001D3757" w:rsidRPr="00664AF6" w:rsidRDefault="001D3757" w:rsidP="007C2F3C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Podávejte 15</w:t>
            </w:r>
            <w:r w:rsidR="007C2F3C" w:rsidRPr="00664AF6">
              <w:rPr>
                <w:color w:val="000000"/>
                <w:szCs w:val="24"/>
                <w:lang w:val="cs-CZ"/>
              </w:rPr>
              <w:t> </w:t>
            </w:r>
            <w:r w:rsidRPr="00664AF6">
              <w:rPr>
                <w:color w:val="000000"/>
                <w:szCs w:val="24"/>
                <w:lang w:val="cs-CZ"/>
              </w:rPr>
              <w:t>minut před probuzením</w:t>
            </w:r>
          </w:p>
        </w:tc>
      </w:tr>
    </w:tbl>
    <w:p w14:paraId="352B3984" w14:textId="77777777" w:rsidR="001D3757" w:rsidRPr="00664AF6" w:rsidRDefault="001D3757" w:rsidP="001D3757">
      <w:pPr>
        <w:rPr>
          <w:i/>
          <w:szCs w:val="24"/>
          <w:lang w:val="cs-CZ"/>
        </w:rPr>
      </w:pPr>
    </w:p>
    <w:p w14:paraId="564A494E" w14:textId="77777777" w:rsidR="001D3757" w:rsidRPr="00664AF6" w:rsidRDefault="001D3757" w:rsidP="001D3757">
      <w:pPr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 xml:space="preserve">Pro </w:t>
      </w:r>
      <w:proofErr w:type="spellStart"/>
      <w:r w:rsidRPr="00664AF6">
        <w:rPr>
          <w:i/>
          <w:iCs/>
          <w:szCs w:val="24"/>
          <w:lang w:val="cs-CZ"/>
        </w:rPr>
        <w:t>sedaci</w:t>
      </w:r>
      <w:proofErr w:type="spellEnd"/>
      <w:r w:rsidRPr="00664AF6">
        <w:rPr>
          <w:i/>
          <w:iCs/>
          <w:szCs w:val="24"/>
          <w:lang w:val="cs-CZ"/>
        </w:rPr>
        <w:t xml:space="preserve"> v kombinaci s </w:t>
      </w:r>
      <w:proofErr w:type="spellStart"/>
      <w:r w:rsidRPr="00664AF6">
        <w:rPr>
          <w:i/>
          <w:iCs/>
          <w:szCs w:val="24"/>
          <w:lang w:val="cs-CZ"/>
        </w:rPr>
        <w:t>medetomidin</w:t>
      </w:r>
      <w:proofErr w:type="spellEnd"/>
      <w:r w:rsidRPr="00664AF6">
        <w:rPr>
          <w:i/>
          <w:iCs/>
          <w:szCs w:val="24"/>
          <w:lang w:val="cs-CZ"/>
        </w:rPr>
        <w:t xml:space="preserve"> </w:t>
      </w:r>
      <w:proofErr w:type="spellStart"/>
      <w:r w:rsidRPr="00664AF6">
        <w:rPr>
          <w:i/>
          <w:iCs/>
          <w:szCs w:val="24"/>
          <w:lang w:val="cs-CZ"/>
        </w:rPr>
        <w:t>hydrochloridem</w:t>
      </w:r>
      <w:proofErr w:type="spellEnd"/>
      <w:r w:rsidRPr="00664AF6">
        <w:rPr>
          <w:i/>
          <w:iCs/>
          <w:szCs w:val="24"/>
          <w:lang w:val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835"/>
        <w:gridCol w:w="2835"/>
      </w:tblGrid>
      <w:tr w:rsidR="001D3757" w:rsidRPr="00664AF6" w14:paraId="3E753861" w14:textId="77777777" w:rsidTr="00A712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12B1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91CF1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55182124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  <w:p w14:paraId="19BC48E2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4C1AB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</w:t>
            </w:r>
          </w:p>
          <w:p w14:paraId="53C6A678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přípravku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D3246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54AE5163" w14:textId="77777777" w:rsidR="001D3757" w:rsidRPr="00664AF6" w:rsidRDefault="001D3757" w:rsidP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hydrochloridu</w:t>
            </w:r>
            <w:proofErr w:type="spellEnd"/>
          </w:p>
        </w:tc>
      </w:tr>
      <w:tr w:rsidR="001D3757" w:rsidRPr="00664AF6" w14:paraId="25F3154A" w14:textId="77777777" w:rsidTr="00A712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ACEB" w14:textId="77777777" w:rsidR="001D3757" w:rsidRPr="00664AF6" w:rsidRDefault="001D3757" w:rsidP="001D3757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7861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ind w:right="-108"/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063E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4CAC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ind w:right="-160"/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</w:tr>
      <w:tr w:rsidR="001D3757" w:rsidRPr="00664AF6" w14:paraId="39D85C3C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7133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68F7B001" w14:textId="77777777" w:rsidR="0021721C" w:rsidRPr="00664AF6" w:rsidRDefault="0021721C" w:rsidP="0021721C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. nebo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s.c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01280796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436" w14:textId="77777777" w:rsidR="001D3757" w:rsidRPr="00664AF6" w:rsidRDefault="007C2F3C" w:rsidP="001D3757">
            <w:pPr>
              <w:keepNext/>
              <w:keepLines/>
              <w:tabs>
                <w:tab w:val="left" w:pos="54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0,4 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9797" w14:textId="77777777" w:rsidR="001D3757" w:rsidRPr="00664AF6" w:rsidRDefault="007C2F3C" w:rsidP="001D3757">
            <w:pPr>
              <w:keepNext/>
              <w:keepLines/>
              <w:tabs>
                <w:tab w:val="left" w:pos="54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0,04 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577D" w14:textId="77777777" w:rsidR="001D3757" w:rsidRPr="00664AF6" w:rsidRDefault="007C2F3C" w:rsidP="001D3757">
            <w:pPr>
              <w:keepNext/>
              <w:keepLines/>
              <w:tabs>
                <w:tab w:val="left" w:pos="540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0,05 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</w:tr>
      <w:tr w:rsidR="001D3757" w:rsidRPr="00664AF6" w14:paraId="36A3E908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2D28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3CAE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spacing w:after="120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Při šití ran je třeba používat lokální anestetickou infiltraci.</w:t>
            </w:r>
          </w:p>
          <w:p w14:paraId="0E60E7A9" w14:textId="77777777" w:rsidR="001D3757" w:rsidRPr="00664AF6" w:rsidRDefault="001D3757" w:rsidP="001D3757">
            <w:pPr>
              <w:keepNext/>
              <w:keepLines/>
              <w:tabs>
                <w:tab w:val="left" w:pos="54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Jestliže je akceptována kompatibilita, lze kombinovat přípravky obsahující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podávat je ve stejné stříkačce (viz bod </w:t>
            </w:r>
            <w:r w:rsidR="001621DC" w:rsidRPr="00664AF6">
              <w:rPr>
                <w:color w:val="000000"/>
                <w:szCs w:val="24"/>
                <w:lang w:val="cs-CZ"/>
              </w:rPr>
              <w:t>inkompatibility</w:t>
            </w:r>
            <w:r w:rsidRPr="00664AF6">
              <w:rPr>
                <w:color w:val="000000"/>
                <w:szCs w:val="24"/>
                <w:lang w:val="cs-CZ"/>
              </w:rPr>
              <w:t>).</w:t>
            </w:r>
          </w:p>
        </w:tc>
      </w:tr>
    </w:tbl>
    <w:p w14:paraId="492F98F2" w14:textId="77777777" w:rsidR="001D3757" w:rsidRPr="00664AF6" w:rsidRDefault="001D3757" w:rsidP="001D3757">
      <w:pPr>
        <w:ind w:left="567" w:hanging="567"/>
        <w:rPr>
          <w:szCs w:val="24"/>
          <w:lang w:val="cs-CZ"/>
        </w:rPr>
      </w:pPr>
    </w:p>
    <w:p w14:paraId="420B48DE" w14:textId="77777777" w:rsidR="001D3757" w:rsidRPr="00664AF6" w:rsidRDefault="001D3757" w:rsidP="00A7128D">
      <w:pPr>
        <w:keepNext/>
        <w:keepLines/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lastRenderedPageBreak/>
        <w:t xml:space="preserve">Pro anestezii v kombinaci s </w:t>
      </w:r>
      <w:proofErr w:type="spellStart"/>
      <w:r w:rsidRPr="00664AF6">
        <w:rPr>
          <w:i/>
          <w:iCs/>
          <w:szCs w:val="24"/>
          <w:lang w:val="cs-CZ"/>
        </w:rPr>
        <w:t>medetomidinem</w:t>
      </w:r>
      <w:proofErr w:type="spellEnd"/>
      <w:r w:rsidRPr="00664AF6">
        <w:rPr>
          <w:i/>
          <w:iCs/>
          <w:szCs w:val="24"/>
          <w:lang w:val="cs-CZ"/>
        </w:rPr>
        <w:t xml:space="preserve"> a </w:t>
      </w:r>
      <w:proofErr w:type="spellStart"/>
      <w:r w:rsidRPr="00664AF6">
        <w:rPr>
          <w:i/>
          <w:iCs/>
          <w:szCs w:val="24"/>
          <w:lang w:val="cs-CZ"/>
        </w:rPr>
        <w:t>ketaminem</w:t>
      </w:r>
      <w:proofErr w:type="spellEnd"/>
      <w:r w:rsidRPr="00664AF6">
        <w:rPr>
          <w:i/>
          <w:iCs/>
          <w:szCs w:val="24"/>
          <w:lang w:val="cs-CZ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842"/>
        <w:gridCol w:w="2268"/>
      </w:tblGrid>
      <w:tr w:rsidR="001D3757" w:rsidRPr="00664AF6" w14:paraId="7E0D2A24" w14:textId="77777777" w:rsidTr="00A7128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3507" w14:textId="77777777" w:rsidR="001D3757" w:rsidRPr="00664AF6" w:rsidRDefault="001D3757" w:rsidP="00876491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ind w:left="-6"/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A3937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7E31CD7E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544CC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</w:t>
            </w:r>
          </w:p>
          <w:p w14:paraId="7A4D20D8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přípravku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1FD65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0D930082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73598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</w:t>
            </w:r>
          </w:p>
          <w:p w14:paraId="6D1FF529" w14:textId="77777777" w:rsidR="001D3757" w:rsidRPr="00664AF6" w:rsidRDefault="001D3757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ketaminu</w:t>
            </w:r>
            <w:proofErr w:type="spellEnd"/>
          </w:p>
        </w:tc>
      </w:tr>
      <w:tr w:rsidR="001D3757" w:rsidRPr="00664AF6" w14:paraId="2674B34E" w14:textId="77777777" w:rsidTr="00A7128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7D8" w14:textId="77777777" w:rsidR="001D3757" w:rsidRPr="00664AF6" w:rsidRDefault="001D3757" w:rsidP="00A7128D">
            <w:pPr>
              <w:keepNext/>
              <w:keepLines/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218C" w14:textId="77777777" w:rsidR="001D3757" w:rsidRPr="00664AF6" w:rsidRDefault="001D3757" w:rsidP="00876491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6CD" w14:textId="77777777" w:rsidR="001D3757" w:rsidRPr="00664AF6" w:rsidRDefault="001D3757">
            <w:pPr>
              <w:keepNext/>
              <w:keepLines/>
              <w:tabs>
                <w:tab w:val="left" w:pos="3544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A020" w14:textId="77777777" w:rsidR="001D3757" w:rsidRPr="00664AF6" w:rsidRDefault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DAAB" w14:textId="77777777" w:rsidR="001D3757" w:rsidRPr="00664AF6" w:rsidRDefault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</w:tr>
      <w:tr w:rsidR="001D3757" w:rsidRPr="00664AF6" w14:paraId="01DA2111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815D" w14:textId="77777777" w:rsidR="001D3757" w:rsidRPr="00664AF6" w:rsidRDefault="001D3757" w:rsidP="00876491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7BE2B84E" w14:textId="77777777" w:rsidR="0021721C" w:rsidRPr="00664AF6" w:rsidRDefault="0021721C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i.m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43C57B47" w14:textId="77777777" w:rsidR="001D3757" w:rsidRPr="00664AF6" w:rsidRDefault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1ED9" w14:textId="77777777" w:rsidR="001D3757" w:rsidRPr="00664AF6" w:rsidRDefault="007C2F3C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0,40 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2C52" w14:textId="77777777" w:rsidR="001D3757" w:rsidRPr="00664AF6" w:rsidRDefault="007C2F3C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0,04 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1631" w14:textId="77777777" w:rsidR="001D3757" w:rsidRPr="00664AF6" w:rsidRDefault="007C2F3C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0,08 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0575" w14:textId="77777777" w:rsidR="001D3757" w:rsidRPr="00664AF6" w:rsidRDefault="007C2F3C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5,0 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hmotnosti*</w:t>
            </w:r>
          </w:p>
        </w:tc>
      </w:tr>
      <w:tr w:rsidR="001D3757" w:rsidRPr="00664AF6" w14:paraId="02A2E08B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2833" w14:textId="77777777" w:rsidR="001D3757" w:rsidRPr="00664AF6" w:rsidRDefault="0021721C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7A6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2458A1D9" w14:textId="77777777" w:rsidR="001D3757" w:rsidRPr="00664AF6" w:rsidRDefault="007C2F3C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D3CD" w14:textId="77777777" w:rsidR="001D3757" w:rsidRPr="00664AF6" w:rsidRDefault="007C2F3C" w:rsidP="001D3757">
            <w:pPr>
              <w:keepNext/>
              <w:keepLines/>
              <w:tabs>
                <w:tab w:val="left" w:pos="3544"/>
              </w:tabs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0,01 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ml/kg </w:t>
            </w:r>
            <w:r w:rsidR="000D764B" w:rsidRPr="00664AF6">
              <w:rPr>
                <w:b/>
                <w:bCs/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b/>
                <w:bCs/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4BC" w14:textId="77777777" w:rsidR="001D3757" w:rsidRPr="00664AF6" w:rsidRDefault="007C2F3C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0,04 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947B" w14:textId="77777777" w:rsidR="001D3757" w:rsidRPr="00664AF6" w:rsidRDefault="00840F25" w:rsidP="001D3757">
            <w:pPr>
              <w:keepNext/>
              <w:keepLines/>
              <w:tabs>
                <w:tab w:val="left" w:pos="3544"/>
              </w:tabs>
              <w:jc w:val="center"/>
              <w:rPr>
                <w:bCs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1,25</w:t>
            </w:r>
            <w:r w:rsidRPr="00664AF6">
              <w:rPr>
                <w:color w:val="000000"/>
                <w:szCs w:val="24"/>
                <w:lang w:val="cs-CZ"/>
              </w:rPr>
              <w:noBreakHyphen/>
            </w:r>
            <w:r w:rsidR="007C2F3C" w:rsidRPr="00664AF6">
              <w:rPr>
                <w:color w:val="000000"/>
                <w:szCs w:val="24"/>
                <w:lang w:val="cs-CZ"/>
              </w:rPr>
              <w:t>2,50 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mg/kg </w:t>
            </w:r>
            <w:r w:rsidR="000D764B" w:rsidRPr="00664AF6">
              <w:rPr>
                <w:color w:val="000000"/>
                <w:szCs w:val="24"/>
                <w:lang w:val="cs-CZ"/>
              </w:rPr>
              <w:t>živé</w:t>
            </w:r>
            <w:r w:rsidR="001D3757" w:rsidRPr="00664AF6">
              <w:rPr>
                <w:color w:val="000000"/>
                <w:szCs w:val="24"/>
                <w:lang w:val="cs-CZ"/>
              </w:rPr>
              <w:t xml:space="preserve"> hmotnosti (v závislosti na požadované hloubce anestezie)</w:t>
            </w:r>
          </w:p>
        </w:tc>
      </w:tr>
      <w:tr w:rsidR="001D3757" w:rsidRPr="00664AF6" w14:paraId="4F9B5A32" w14:textId="77777777" w:rsidTr="00A712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EE44" w14:textId="77777777" w:rsidR="001D3757" w:rsidRPr="00664AF6" w:rsidRDefault="001D3757" w:rsidP="001D3757">
            <w:pPr>
              <w:keepNext/>
              <w:keepLines/>
              <w:tabs>
                <w:tab w:val="left" w:pos="3544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8244" w14:textId="77777777" w:rsidR="001D3757" w:rsidRPr="00664AF6" w:rsidRDefault="001D3757" w:rsidP="00E57840">
            <w:pPr>
              <w:keepNext/>
              <w:keepLines/>
              <w:tabs>
                <w:tab w:val="left" w:pos="3544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Jestliže je akceptována kompatibilita, lze kombinovat přípravky obsahující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medetomidin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,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ketamin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a podávat je ve stejné stříkačce (viz bod </w:t>
            </w:r>
            <w:r w:rsidR="001621DC" w:rsidRPr="00664AF6">
              <w:rPr>
                <w:color w:val="000000"/>
                <w:szCs w:val="24"/>
                <w:lang w:val="cs-CZ"/>
              </w:rPr>
              <w:t>inkompatibility</w:t>
            </w:r>
            <w:r w:rsidRPr="00664AF6">
              <w:rPr>
                <w:color w:val="000000"/>
                <w:szCs w:val="24"/>
                <w:lang w:val="cs-CZ"/>
              </w:rPr>
              <w:t>).</w:t>
            </w:r>
          </w:p>
        </w:tc>
      </w:tr>
    </w:tbl>
    <w:p w14:paraId="15E014CC" w14:textId="77777777" w:rsidR="001D3757" w:rsidRPr="00664AF6" w:rsidRDefault="001D3757" w:rsidP="001D3757">
      <w:pPr>
        <w:ind w:left="567" w:hanging="567"/>
        <w:rPr>
          <w:i/>
          <w:szCs w:val="24"/>
          <w:lang w:val="cs-CZ"/>
        </w:rPr>
      </w:pPr>
    </w:p>
    <w:p w14:paraId="508A8769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Před zkombinováním tohoto přípravku a podáním ve stejné stříkačce s dalšími veterinárními léčivými přípravky si vždy přečtěte </w:t>
      </w:r>
      <w:r w:rsidR="001621DC" w:rsidRPr="00664AF6">
        <w:rPr>
          <w:szCs w:val="24"/>
          <w:lang w:val="cs-CZ"/>
        </w:rPr>
        <w:t>bod i</w:t>
      </w:r>
      <w:r w:rsidRPr="00664AF6">
        <w:rPr>
          <w:szCs w:val="24"/>
          <w:lang w:val="cs-CZ"/>
        </w:rPr>
        <w:t>nkompatibility.</w:t>
      </w:r>
    </w:p>
    <w:p w14:paraId="6D79B4E9" w14:textId="77777777" w:rsidR="00773E2A" w:rsidRPr="00664AF6" w:rsidRDefault="00773E2A" w:rsidP="00773E2A">
      <w:pPr>
        <w:pStyle w:val="Zkladntextodsazen"/>
        <w:ind w:left="0" w:firstLine="0"/>
        <w:rPr>
          <w:b w:val="0"/>
          <w:sz w:val="24"/>
          <w:szCs w:val="24"/>
          <w:lang w:val="cs-CZ"/>
        </w:rPr>
      </w:pPr>
      <w:r w:rsidRPr="00664AF6">
        <w:rPr>
          <w:b w:val="0"/>
          <w:sz w:val="24"/>
          <w:szCs w:val="24"/>
          <w:lang w:val="cs-CZ"/>
        </w:rPr>
        <w:t>Při použití jehel velikosti 21G a 23G nepřekračujte 100 propíchnutí na jednu injekční lahvičku. Při použití jehly 18G nepřekračujte 40 propíchnutí na jednu injekční lahvičku.</w:t>
      </w:r>
    </w:p>
    <w:p w14:paraId="58074020" w14:textId="77777777" w:rsidR="00954AEB" w:rsidRPr="00664AF6" w:rsidRDefault="00954AEB" w:rsidP="00954AEB">
      <w:pPr>
        <w:tabs>
          <w:tab w:val="left" w:pos="0"/>
        </w:tabs>
        <w:rPr>
          <w:b/>
          <w:bCs/>
          <w:szCs w:val="24"/>
          <w:lang w:val="cs-CZ"/>
        </w:rPr>
      </w:pPr>
    </w:p>
    <w:p w14:paraId="4CFF86E9" w14:textId="737B30AD" w:rsidR="00954AEB" w:rsidRPr="00664AF6" w:rsidRDefault="00954AEB" w:rsidP="00954AEB">
      <w:pPr>
        <w:tabs>
          <w:tab w:val="left" w:pos="0"/>
        </w:tabs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Kůň</w:t>
      </w:r>
    </w:p>
    <w:p w14:paraId="01E77EC7" w14:textId="77777777" w:rsidR="00954AEB" w:rsidRPr="00664AF6" w:rsidRDefault="00954AEB" w:rsidP="00954AEB">
      <w:pPr>
        <w:rPr>
          <w:szCs w:val="24"/>
          <w:lang w:val="cs-CZ"/>
        </w:rPr>
      </w:pPr>
      <w:r w:rsidRPr="00664AF6">
        <w:rPr>
          <w:i/>
          <w:iCs/>
          <w:szCs w:val="24"/>
          <w:lang w:val="cs-CZ"/>
        </w:rPr>
        <w:t>Pro analgezii:</w:t>
      </w:r>
    </w:p>
    <w:p w14:paraId="28F73B83" w14:textId="77777777" w:rsidR="00954AEB" w:rsidRPr="00664AF6" w:rsidRDefault="00954AEB" w:rsidP="00954AEB">
      <w:pPr>
        <w:tabs>
          <w:tab w:val="left" w:pos="540"/>
          <w:tab w:val="left" w:pos="1134"/>
          <w:tab w:val="left" w:pos="5670"/>
        </w:tabs>
        <w:ind w:left="540" w:hanging="540"/>
        <w:rPr>
          <w:color w:val="000000"/>
          <w:szCs w:val="24"/>
          <w:lang w:val="cs-CZ"/>
        </w:rPr>
      </w:pP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265"/>
        <w:gridCol w:w="4490"/>
      </w:tblGrid>
      <w:tr w:rsidR="00954AEB" w:rsidRPr="00664AF6" w14:paraId="04EFDB0C" w14:textId="77777777" w:rsidTr="008D7D56">
        <w:trPr>
          <w:trHeight w:val="50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2D24E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AD047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51ABF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</w:tr>
      <w:tr w:rsidR="00954AEB" w:rsidRPr="00664AF6" w14:paraId="0C6202E4" w14:textId="77777777" w:rsidTr="008D7D56">
        <w:tc>
          <w:tcPr>
            <w:tcW w:w="60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2FDAE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5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AB707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5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C77F0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</w:tc>
      </w:tr>
      <w:tr w:rsidR="00954AEB" w:rsidRPr="00664AF6" w14:paraId="24A18263" w14:textId="77777777" w:rsidTr="008D7D56">
        <w:tc>
          <w:tcPr>
            <w:tcW w:w="6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89FF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005BB2B7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58E3B700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8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4E66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47FC6749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0,10 mg/kg živé hmotnosti</w:t>
            </w:r>
          </w:p>
          <w:p w14:paraId="39133941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2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555F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  <w:p w14:paraId="563FE06C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1 ml/100 kg živé hmotnosti</w:t>
            </w:r>
          </w:p>
          <w:p w14:paraId="6B9170F0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</w:p>
          <w:p w14:paraId="45A6A1FF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</w:tr>
      <w:tr w:rsidR="00954AEB" w:rsidRPr="00664AF6" w14:paraId="0F6862B1" w14:textId="77777777" w:rsidTr="008D7D56">
        <w:tc>
          <w:tcPr>
            <w:tcW w:w="60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E621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9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7BD9" w14:textId="77777777" w:rsidR="00954AEB" w:rsidRPr="00664AF6" w:rsidRDefault="00954AEB" w:rsidP="008D7D56">
            <w:pPr>
              <w:rPr>
                <w:szCs w:val="24"/>
                <w:lang w:val="cs-CZ"/>
              </w:rPr>
            </w:pPr>
            <w:r w:rsidRPr="00664AF6">
              <w:rPr>
                <w:szCs w:val="24"/>
                <w:lang w:val="cs-CZ"/>
              </w:rPr>
              <w:t>Analgetické účinky se projevují do 15 minut od podání injekce.</w:t>
            </w:r>
          </w:p>
          <w:p w14:paraId="2F4BF0FA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Dávka se může v případě potřeby opakovat.</w:t>
            </w:r>
          </w:p>
        </w:tc>
      </w:tr>
    </w:tbl>
    <w:p w14:paraId="329ED8CC" w14:textId="77777777" w:rsidR="00954AEB" w:rsidRPr="00664AF6" w:rsidRDefault="00954AEB" w:rsidP="00954AEB">
      <w:pPr>
        <w:tabs>
          <w:tab w:val="left" w:pos="720"/>
        </w:tabs>
        <w:rPr>
          <w:i/>
          <w:szCs w:val="24"/>
          <w:lang w:val="cs-CZ"/>
        </w:rPr>
      </w:pPr>
    </w:p>
    <w:p w14:paraId="12EFE24E" w14:textId="77777777" w:rsidR="00954AEB" w:rsidRPr="00664AF6" w:rsidRDefault="00954AEB" w:rsidP="00954AEB">
      <w:pPr>
        <w:tabs>
          <w:tab w:val="left" w:pos="720"/>
        </w:tabs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t xml:space="preserve">Pro </w:t>
      </w:r>
      <w:proofErr w:type="spellStart"/>
      <w:r w:rsidRPr="00664AF6">
        <w:rPr>
          <w:i/>
          <w:iCs/>
          <w:szCs w:val="24"/>
          <w:lang w:val="cs-CZ"/>
        </w:rPr>
        <w:t>sedaci</w:t>
      </w:r>
      <w:proofErr w:type="spellEnd"/>
      <w:r w:rsidRPr="00664AF6">
        <w:rPr>
          <w:i/>
          <w:iCs/>
          <w:szCs w:val="24"/>
          <w:lang w:val="cs-CZ"/>
        </w:rPr>
        <w:t xml:space="preserve"> v kombinaci s </w:t>
      </w:r>
      <w:proofErr w:type="spellStart"/>
      <w:r w:rsidRPr="00664AF6">
        <w:rPr>
          <w:i/>
          <w:iCs/>
          <w:szCs w:val="24"/>
          <w:lang w:val="cs-CZ"/>
        </w:rPr>
        <w:t>detomidin</w:t>
      </w:r>
      <w:proofErr w:type="spellEnd"/>
      <w:r w:rsidRPr="00664AF6">
        <w:rPr>
          <w:i/>
          <w:iCs/>
          <w:szCs w:val="24"/>
          <w:lang w:val="cs-CZ"/>
        </w:rPr>
        <w:t xml:space="preserve"> </w:t>
      </w:r>
      <w:proofErr w:type="spellStart"/>
      <w:r w:rsidRPr="00664AF6">
        <w:rPr>
          <w:i/>
          <w:iCs/>
          <w:szCs w:val="24"/>
          <w:lang w:val="cs-CZ"/>
        </w:rPr>
        <w:t>hydrochloridem</w:t>
      </w:r>
      <w:proofErr w:type="spellEnd"/>
      <w:r w:rsidRPr="00664AF6">
        <w:rPr>
          <w:i/>
          <w:iCs/>
          <w:szCs w:val="24"/>
          <w:lang w:val="cs-CZ"/>
        </w:rPr>
        <w:t>: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036"/>
        <w:gridCol w:w="2062"/>
        <w:gridCol w:w="3657"/>
      </w:tblGrid>
      <w:tr w:rsidR="00954AEB" w:rsidRPr="00664AF6" w14:paraId="6BEC3793" w14:textId="77777777" w:rsidTr="008D7D56">
        <w:trPr>
          <w:trHeight w:val="50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975CC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8D413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hydrochloridu</w:t>
            </w:r>
            <w:proofErr w:type="spellEnd"/>
          </w:p>
          <w:p w14:paraId="1BACA2E3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1AAF7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*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8B106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</w:tr>
      <w:tr w:rsidR="00954AEB" w:rsidRPr="00664AF6" w14:paraId="2A147947" w14:textId="77777777" w:rsidTr="008D7D56">
        <w:trPr>
          <w:trHeight w:val="490"/>
        </w:trPr>
        <w:tc>
          <w:tcPr>
            <w:tcW w:w="6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011B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  <w:p w14:paraId="53C048A4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12AFA1A2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88676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0,012 mg/kg živé hmotnosti</w:t>
            </w:r>
          </w:p>
        </w:tc>
        <w:tc>
          <w:tcPr>
            <w:tcW w:w="1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4910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0,025 mg/kg živé hmotnosti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CFBE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0,25 ml/100 kg živé hmotnosti</w:t>
            </w:r>
          </w:p>
        </w:tc>
      </w:tr>
      <w:tr w:rsidR="00954AEB" w:rsidRPr="00664AF6" w14:paraId="383ADEED" w14:textId="77777777" w:rsidTr="008D7D56">
        <w:trPr>
          <w:trHeight w:val="490"/>
        </w:trPr>
        <w:tc>
          <w:tcPr>
            <w:tcW w:w="6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56AE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9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2C3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Detomidin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je nutno podat nejpozději 5 minut před dávkou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</w:tr>
    </w:tbl>
    <w:p w14:paraId="45870D01" w14:textId="77777777" w:rsidR="00954AEB" w:rsidRPr="00664AF6" w:rsidRDefault="00954AEB" w:rsidP="00954AEB">
      <w:pPr>
        <w:ind w:left="567" w:hanging="567"/>
        <w:rPr>
          <w:szCs w:val="24"/>
          <w:u w:val="single"/>
          <w:lang w:val="cs-CZ"/>
        </w:rPr>
      </w:pPr>
    </w:p>
    <w:p w14:paraId="690AB035" w14:textId="77777777" w:rsidR="00954AEB" w:rsidRPr="00664AF6" w:rsidRDefault="00954AEB" w:rsidP="00954AEB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* Klinické zkušenosti ukazují, že celková dávka 5 mg </w:t>
      </w:r>
      <w:proofErr w:type="spellStart"/>
      <w:r w:rsidRPr="00664AF6">
        <w:rPr>
          <w:szCs w:val="24"/>
          <w:lang w:val="cs-CZ"/>
        </w:rPr>
        <w:t>detomidin</w:t>
      </w:r>
      <w:proofErr w:type="spellEnd"/>
      <w:r w:rsidRPr="00664AF6">
        <w:rPr>
          <w:szCs w:val="24"/>
          <w:lang w:val="cs-CZ"/>
        </w:rPr>
        <w:t xml:space="preserve"> </w:t>
      </w:r>
      <w:proofErr w:type="spellStart"/>
      <w:r w:rsidRPr="00664AF6">
        <w:rPr>
          <w:szCs w:val="24"/>
          <w:lang w:val="cs-CZ"/>
        </w:rPr>
        <w:t>hydrochloridu</w:t>
      </w:r>
      <w:proofErr w:type="spellEnd"/>
      <w:r w:rsidRPr="00664AF6">
        <w:rPr>
          <w:szCs w:val="24"/>
          <w:lang w:val="cs-CZ"/>
        </w:rPr>
        <w:t xml:space="preserve"> a 10 mg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umožňuje účinnou a bezpečnou </w:t>
      </w:r>
      <w:proofErr w:type="spellStart"/>
      <w:r w:rsidRPr="00664AF6">
        <w:rPr>
          <w:szCs w:val="24"/>
          <w:lang w:val="cs-CZ"/>
        </w:rPr>
        <w:t>sedaci</w:t>
      </w:r>
      <w:proofErr w:type="spellEnd"/>
      <w:r w:rsidRPr="00664AF6">
        <w:rPr>
          <w:szCs w:val="24"/>
          <w:lang w:val="cs-CZ"/>
        </w:rPr>
        <w:t xml:space="preserve"> u koní s živou</w:t>
      </w:r>
      <w:r w:rsidRPr="00664AF6">
        <w:rPr>
          <w:b/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hmotností nad 200 kg.</w:t>
      </w:r>
    </w:p>
    <w:p w14:paraId="5A16E115" w14:textId="77777777" w:rsidR="00954AEB" w:rsidRPr="00664AF6" w:rsidRDefault="00954AEB" w:rsidP="00954AEB">
      <w:pPr>
        <w:rPr>
          <w:szCs w:val="24"/>
          <w:u w:val="single"/>
          <w:lang w:val="cs-CZ"/>
        </w:rPr>
      </w:pPr>
    </w:p>
    <w:p w14:paraId="3AC5B7D3" w14:textId="77777777" w:rsidR="00954AEB" w:rsidRPr="00664AF6" w:rsidRDefault="00954AEB" w:rsidP="00A7128D">
      <w:pPr>
        <w:keepNext/>
        <w:rPr>
          <w:i/>
          <w:szCs w:val="24"/>
          <w:lang w:val="cs-CZ"/>
        </w:rPr>
      </w:pPr>
      <w:r w:rsidRPr="00664AF6">
        <w:rPr>
          <w:i/>
          <w:iCs/>
          <w:szCs w:val="24"/>
          <w:lang w:val="cs-CZ"/>
        </w:rPr>
        <w:lastRenderedPageBreak/>
        <w:t xml:space="preserve">Pro </w:t>
      </w:r>
      <w:proofErr w:type="spellStart"/>
      <w:r w:rsidRPr="00664AF6">
        <w:rPr>
          <w:i/>
          <w:iCs/>
          <w:szCs w:val="24"/>
          <w:lang w:val="cs-CZ"/>
        </w:rPr>
        <w:t>sedaci</w:t>
      </w:r>
      <w:proofErr w:type="spellEnd"/>
      <w:r w:rsidRPr="00664AF6">
        <w:rPr>
          <w:i/>
          <w:iCs/>
          <w:szCs w:val="24"/>
          <w:lang w:val="cs-CZ"/>
        </w:rPr>
        <w:t xml:space="preserve"> v kombinaci s </w:t>
      </w:r>
      <w:proofErr w:type="spellStart"/>
      <w:r w:rsidRPr="00664AF6">
        <w:rPr>
          <w:i/>
          <w:iCs/>
          <w:szCs w:val="24"/>
          <w:lang w:val="cs-CZ"/>
        </w:rPr>
        <w:t>romifidinem</w:t>
      </w:r>
      <w:proofErr w:type="spellEnd"/>
      <w:r w:rsidRPr="00664AF6">
        <w:rPr>
          <w:i/>
          <w:iCs/>
          <w:szCs w:val="24"/>
          <w:lang w:val="cs-CZ"/>
        </w:rPr>
        <w:t>: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036"/>
        <w:gridCol w:w="2062"/>
        <w:gridCol w:w="3657"/>
      </w:tblGrid>
      <w:tr w:rsidR="00954AEB" w:rsidRPr="00664AF6" w14:paraId="059F5BE7" w14:textId="77777777" w:rsidTr="008D7D56">
        <w:trPr>
          <w:trHeight w:val="505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9E149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Způsob podání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479DF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romifidinu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43D60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 xml:space="preserve">Dávka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34BCB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Dávka přípravku</w:t>
            </w:r>
          </w:p>
        </w:tc>
      </w:tr>
      <w:tr w:rsidR="00954AEB" w:rsidRPr="00664AF6" w14:paraId="1B51B0EB" w14:textId="77777777" w:rsidTr="008D7D56">
        <w:trPr>
          <w:trHeight w:val="490"/>
        </w:trPr>
        <w:tc>
          <w:tcPr>
            <w:tcW w:w="6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6663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i.v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  <w:p w14:paraId="7785CA04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3E46D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0,04</w:t>
            </w:r>
            <w:r w:rsidRPr="00664AF6">
              <w:rPr>
                <w:color w:val="000000"/>
                <w:szCs w:val="24"/>
                <w:lang w:val="cs-CZ"/>
              </w:rPr>
              <w:noBreakHyphen/>
              <w:t>0,12 mg/kg živé hmotnosti</w:t>
            </w:r>
          </w:p>
        </w:tc>
        <w:tc>
          <w:tcPr>
            <w:tcW w:w="1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15DE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0,02 mg/kg živé hmotnosti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D18B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jc w:val="center"/>
              <w:rPr>
                <w:b/>
                <w:color w:val="000000"/>
                <w:szCs w:val="24"/>
                <w:lang w:val="cs-CZ"/>
              </w:rPr>
            </w:pPr>
            <w:r w:rsidRPr="00664AF6">
              <w:rPr>
                <w:b/>
                <w:bCs/>
                <w:color w:val="000000"/>
                <w:szCs w:val="24"/>
                <w:lang w:val="cs-CZ"/>
              </w:rPr>
              <w:t>0,2 ml/100 kg živé hmotnosti</w:t>
            </w:r>
          </w:p>
        </w:tc>
      </w:tr>
      <w:tr w:rsidR="00954AEB" w:rsidRPr="00664AF6" w14:paraId="65DCAEAD" w14:textId="77777777" w:rsidTr="008D7D56">
        <w:trPr>
          <w:trHeight w:val="490"/>
        </w:trPr>
        <w:tc>
          <w:tcPr>
            <w:tcW w:w="6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DEAC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r w:rsidRPr="00664AF6">
              <w:rPr>
                <w:color w:val="000000"/>
                <w:szCs w:val="24"/>
                <w:lang w:val="cs-CZ"/>
              </w:rPr>
              <w:t>Komentář</w:t>
            </w:r>
          </w:p>
        </w:tc>
        <w:tc>
          <w:tcPr>
            <w:tcW w:w="4393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1E9" w14:textId="77777777" w:rsidR="00954AEB" w:rsidRPr="00664AF6" w:rsidRDefault="00954AEB" w:rsidP="008D7D56">
            <w:pPr>
              <w:keepNext/>
              <w:keepLines/>
              <w:tabs>
                <w:tab w:val="left" w:pos="540"/>
                <w:tab w:val="left" w:pos="1134"/>
                <w:tab w:val="left" w:pos="5670"/>
              </w:tabs>
              <w:rPr>
                <w:color w:val="000000"/>
                <w:szCs w:val="24"/>
                <w:lang w:val="cs-CZ"/>
              </w:rPr>
            </w:pPr>
            <w:proofErr w:type="spellStart"/>
            <w:r w:rsidRPr="00664AF6">
              <w:rPr>
                <w:color w:val="000000"/>
                <w:szCs w:val="24"/>
                <w:lang w:val="cs-CZ"/>
              </w:rPr>
              <w:t>Romifidin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 xml:space="preserve"> je nutno podat nejpozději 5 minut před dávkou </w:t>
            </w:r>
            <w:proofErr w:type="spellStart"/>
            <w:r w:rsidRPr="00664AF6">
              <w:rPr>
                <w:color w:val="000000"/>
                <w:szCs w:val="24"/>
                <w:lang w:val="cs-CZ"/>
              </w:rPr>
              <w:t>butorfanolu</w:t>
            </w:r>
            <w:proofErr w:type="spellEnd"/>
            <w:r w:rsidRPr="00664AF6">
              <w:rPr>
                <w:color w:val="000000"/>
                <w:szCs w:val="24"/>
                <w:lang w:val="cs-CZ"/>
              </w:rPr>
              <w:t>.</w:t>
            </w:r>
          </w:p>
        </w:tc>
      </w:tr>
    </w:tbl>
    <w:p w14:paraId="5E26042E" w14:textId="77777777" w:rsidR="00954AEB" w:rsidRPr="00664AF6" w:rsidRDefault="00954AEB" w:rsidP="00954AEB">
      <w:pPr>
        <w:rPr>
          <w:szCs w:val="24"/>
          <w:u w:val="single"/>
          <w:lang w:val="cs-CZ"/>
        </w:rPr>
      </w:pPr>
    </w:p>
    <w:p w14:paraId="711E52D1" w14:textId="77777777" w:rsidR="001D3757" w:rsidRPr="00664AF6" w:rsidRDefault="001D3757" w:rsidP="001D3757">
      <w:pPr>
        <w:rPr>
          <w:iCs/>
          <w:szCs w:val="24"/>
          <w:lang w:val="cs-CZ"/>
        </w:rPr>
      </w:pPr>
    </w:p>
    <w:p w14:paraId="6C519688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9.</w:t>
      </w:r>
      <w:r w:rsidRPr="00664AF6">
        <w:rPr>
          <w:b/>
          <w:bCs/>
          <w:szCs w:val="24"/>
          <w:lang w:val="cs-CZ"/>
        </w:rPr>
        <w:tab/>
        <w:t>POKYNY PRO SPRÁVNÉ PODÁNÍ</w:t>
      </w:r>
    </w:p>
    <w:p w14:paraId="17826DAE" w14:textId="77777777" w:rsidR="00876491" w:rsidRPr="00664AF6" w:rsidRDefault="00876491" w:rsidP="001D3757">
      <w:pPr>
        <w:rPr>
          <w:szCs w:val="24"/>
          <w:lang w:val="cs-CZ"/>
        </w:rPr>
      </w:pPr>
    </w:p>
    <w:p w14:paraId="1108C875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Neuplatňuje se</w:t>
      </w:r>
    </w:p>
    <w:p w14:paraId="18FEFD75" w14:textId="77777777" w:rsidR="001D3757" w:rsidRPr="00664AF6" w:rsidRDefault="001D3757" w:rsidP="001D3757">
      <w:pPr>
        <w:rPr>
          <w:szCs w:val="24"/>
          <w:lang w:val="cs-CZ"/>
        </w:rPr>
      </w:pPr>
    </w:p>
    <w:p w14:paraId="094E39E3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190F7EC7" w14:textId="251F6A1A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10.</w:t>
      </w:r>
      <w:r w:rsidRPr="00664AF6">
        <w:rPr>
          <w:b/>
          <w:bCs/>
          <w:szCs w:val="24"/>
          <w:lang w:val="cs-CZ"/>
        </w:rPr>
        <w:tab/>
        <w:t>OCHRANNÁ</w:t>
      </w:r>
      <w:r w:rsidR="005A4C8C" w:rsidRPr="00664AF6">
        <w:rPr>
          <w:b/>
          <w:bCs/>
          <w:szCs w:val="24"/>
          <w:lang w:val="cs-CZ"/>
        </w:rPr>
        <w:t>(É)</w:t>
      </w:r>
      <w:r w:rsidRPr="00664AF6">
        <w:rPr>
          <w:b/>
          <w:bCs/>
          <w:szCs w:val="24"/>
          <w:lang w:val="cs-CZ"/>
        </w:rPr>
        <w:t xml:space="preserve"> LHŮTA</w:t>
      </w:r>
      <w:r w:rsidR="005A4C8C" w:rsidRPr="00664AF6">
        <w:rPr>
          <w:b/>
          <w:bCs/>
          <w:szCs w:val="24"/>
          <w:lang w:val="cs-CZ"/>
        </w:rPr>
        <w:t>(Y)</w:t>
      </w:r>
    </w:p>
    <w:p w14:paraId="027F4C72" w14:textId="77777777" w:rsidR="001D3757" w:rsidRPr="00664AF6" w:rsidRDefault="001D3757" w:rsidP="001D3757">
      <w:pPr>
        <w:rPr>
          <w:iCs/>
          <w:szCs w:val="24"/>
          <w:lang w:val="cs-CZ"/>
        </w:rPr>
      </w:pPr>
    </w:p>
    <w:p w14:paraId="68A47512" w14:textId="77777777" w:rsidR="001D3757" w:rsidRPr="00664AF6" w:rsidRDefault="001D3757" w:rsidP="001D3757">
      <w:pPr>
        <w:rPr>
          <w:bCs/>
          <w:szCs w:val="24"/>
          <w:lang w:val="cs-CZ"/>
        </w:rPr>
      </w:pPr>
      <w:r w:rsidRPr="00664AF6">
        <w:rPr>
          <w:szCs w:val="24"/>
          <w:lang w:val="cs-CZ"/>
        </w:rPr>
        <w:t xml:space="preserve">Maso: </w:t>
      </w:r>
      <w:r w:rsidR="002026D5" w:rsidRPr="00664AF6">
        <w:rPr>
          <w:szCs w:val="24"/>
          <w:lang w:val="cs-CZ"/>
        </w:rPr>
        <w:t>Bez ochranných lhůt.</w:t>
      </w:r>
    </w:p>
    <w:p w14:paraId="082C3492" w14:textId="77777777" w:rsidR="001D3757" w:rsidRPr="00664AF6" w:rsidRDefault="001D3757" w:rsidP="001D3757">
      <w:pPr>
        <w:rPr>
          <w:bCs/>
          <w:szCs w:val="24"/>
          <w:lang w:val="cs-CZ"/>
        </w:rPr>
      </w:pPr>
      <w:r w:rsidRPr="00664AF6">
        <w:rPr>
          <w:szCs w:val="24"/>
          <w:lang w:val="cs-CZ"/>
        </w:rPr>
        <w:t>Nepoužívat u klisen, jejichž mléko je určeno pro lidskou spotřebu.</w:t>
      </w:r>
    </w:p>
    <w:p w14:paraId="22E98747" w14:textId="77777777" w:rsidR="001D3757" w:rsidRPr="00664AF6" w:rsidRDefault="001D3757" w:rsidP="001D3757">
      <w:pPr>
        <w:rPr>
          <w:iCs/>
          <w:szCs w:val="24"/>
          <w:lang w:val="cs-CZ"/>
        </w:rPr>
      </w:pPr>
    </w:p>
    <w:p w14:paraId="73F77825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77C91CF9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11.</w:t>
      </w:r>
      <w:r w:rsidRPr="00664AF6">
        <w:rPr>
          <w:b/>
          <w:bCs/>
          <w:szCs w:val="24"/>
          <w:lang w:val="cs-CZ"/>
        </w:rPr>
        <w:tab/>
        <w:t>ZVLÁŠTNÍ OPATŘENÍ PRO UCHOVÁVÁNÍ</w:t>
      </w:r>
    </w:p>
    <w:p w14:paraId="79696E45" w14:textId="77777777" w:rsidR="001D3757" w:rsidRPr="00664AF6" w:rsidRDefault="001D3757" w:rsidP="001D3757">
      <w:pPr>
        <w:rPr>
          <w:szCs w:val="24"/>
          <w:lang w:val="cs-CZ"/>
        </w:rPr>
      </w:pPr>
    </w:p>
    <w:p w14:paraId="5CB849F8" w14:textId="6CB2EAE5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Uchováv</w:t>
      </w:r>
      <w:r w:rsidR="00E57840" w:rsidRPr="00664AF6">
        <w:rPr>
          <w:szCs w:val="24"/>
          <w:lang w:val="cs-CZ"/>
        </w:rPr>
        <w:t>at</w:t>
      </w:r>
      <w:r w:rsidRPr="00664AF6">
        <w:rPr>
          <w:szCs w:val="24"/>
          <w:lang w:val="cs-CZ"/>
        </w:rPr>
        <w:t xml:space="preserve"> mimo do</w:t>
      </w:r>
      <w:r w:rsidR="00722F04" w:rsidRPr="00664AF6">
        <w:rPr>
          <w:szCs w:val="24"/>
          <w:lang w:val="cs-CZ"/>
        </w:rPr>
        <w:t>hled a do</w:t>
      </w:r>
      <w:r w:rsidRPr="00664AF6">
        <w:rPr>
          <w:szCs w:val="24"/>
          <w:lang w:val="cs-CZ"/>
        </w:rPr>
        <w:t>sah dětí.</w:t>
      </w:r>
    </w:p>
    <w:p w14:paraId="24FAA781" w14:textId="4CF74D92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Tento veterinární léčivý přípravek nevyžaduje žádné zvláštní podmínky</w:t>
      </w:r>
      <w:r w:rsidR="00773E2A" w:rsidRPr="00664AF6">
        <w:rPr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uchovávání.</w:t>
      </w:r>
    </w:p>
    <w:p w14:paraId="3EF8D5BB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Nepoužívejte tento veterinární léčivý přípravek po uplynutí doby použitelnosti uvedené na etiketě </w:t>
      </w:r>
      <w:r w:rsidR="00F265BB" w:rsidRPr="00664AF6">
        <w:rPr>
          <w:szCs w:val="24"/>
          <w:lang w:val="cs-CZ"/>
        </w:rPr>
        <w:t>po</w:t>
      </w:r>
      <w:r w:rsidRPr="00664AF6">
        <w:rPr>
          <w:szCs w:val="24"/>
          <w:lang w:val="cs-CZ"/>
        </w:rPr>
        <w:t xml:space="preserve"> EXP. Doba použitelnosti končí posledním dnem v uvedeném měsíci.</w:t>
      </w:r>
    </w:p>
    <w:p w14:paraId="6B2C46EA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szCs w:val="24"/>
          <w:lang w:val="cs-CZ"/>
        </w:rPr>
        <w:t>Doba použitelnosti po prvním otevření vnitřního obalu: 28</w:t>
      </w:r>
      <w:r w:rsidR="007C2F3C" w:rsidRPr="00664AF6">
        <w:rPr>
          <w:szCs w:val="24"/>
          <w:lang w:val="cs-CZ"/>
        </w:rPr>
        <w:t> </w:t>
      </w:r>
      <w:r w:rsidRPr="00664AF6">
        <w:rPr>
          <w:szCs w:val="24"/>
          <w:lang w:val="cs-CZ"/>
        </w:rPr>
        <w:t>dnů.</w:t>
      </w:r>
    </w:p>
    <w:p w14:paraId="1CA97300" w14:textId="77777777" w:rsidR="001D3757" w:rsidRPr="00664AF6" w:rsidRDefault="001D3757" w:rsidP="001D3757">
      <w:pPr>
        <w:keepNext/>
        <w:rPr>
          <w:szCs w:val="24"/>
          <w:lang w:val="cs-CZ"/>
        </w:rPr>
      </w:pPr>
    </w:p>
    <w:p w14:paraId="2BAD815F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3A48E018" w14:textId="77777777" w:rsidR="001D3757" w:rsidRPr="00664AF6" w:rsidRDefault="001D3757" w:rsidP="001D3757">
      <w:pPr>
        <w:keepNext/>
        <w:rPr>
          <w:b/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12.</w:t>
      </w:r>
      <w:r w:rsidRPr="00664AF6">
        <w:rPr>
          <w:b/>
          <w:bCs/>
          <w:szCs w:val="24"/>
          <w:lang w:val="cs-CZ"/>
        </w:rPr>
        <w:tab/>
        <w:t>ZVLÁŠTNÍ UPOZORNĚNÍ</w:t>
      </w:r>
    </w:p>
    <w:p w14:paraId="18C9D69B" w14:textId="77777777" w:rsidR="00FD1F6D" w:rsidRPr="00664AF6" w:rsidRDefault="00FD1F6D" w:rsidP="001D3757">
      <w:pPr>
        <w:rPr>
          <w:szCs w:val="24"/>
          <w:u w:val="single"/>
          <w:lang w:val="cs-CZ"/>
        </w:rPr>
      </w:pPr>
    </w:p>
    <w:p w14:paraId="123AC2A4" w14:textId="749916E5" w:rsidR="001D3757" w:rsidRPr="00664AF6" w:rsidRDefault="001D3757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Zvláštní upozornění pro každý cílový druh</w:t>
      </w:r>
      <w:r w:rsidR="009B7805" w:rsidRPr="00664AF6">
        <w:rPr>
          <w:szCs w:val="24"/>
          <w:u w:val="single"/>
          <w:lang w:val="cs-CZ"/>
        </w:rPr>
        <w:t>:</w:t>
      </w:r>
    </w:p>
    <w:p w14:paraId="7349C83F" w14:textId="1D67B5CE" w:rsidR="001D3757" w:rsidRPr="00664AF6" w:rsidRDefault="001D3757" w:rsidP="001D3757">
      <w:pPr>
        <w:rPr>
          <w:bCs/>
          <w:szCs w:val="24"/>
          <w:lang w:val="cs-CZ"/>
        </w:rPr>
      </w:pP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je určen k použití v případech, kdy je zapotřebí krátké trvání analgezie (kůň, pes) nebo krátké až střední trvání analgezie (kočka). V případech, kdy se požaduje delší trvání analgezie, je nutné použít </w:t>
      </w:r>
      <w:r w:rsidR="009919E5" w:rsidRPr="00664AF6">
        <w:rPr>
          <w:szCs w:val="24"/>
          <w:lang w:val="cs-CZ"/>
        </w:rPr>
        <w:t>jin</w:t>
      </w:r>
      <w:r w:rsidR="00CB4E25" w:rsidRPr="00664AF6">
        <w:rPr>
          <w:szCs w:val="24"/>
          <w:lang w:val="cs-CZ"/>
        </w:rPr>
        <w:t>ou</w:t>
      </w:r>
      <w:r w:rsidR="009919E5" w:rsidRPr="00664AF6">
        <w:rPr>
          <w:szCs w:val="24"/>
          <w:lang w:val="cs-CZ"/>
        </w:rPr>
        <w:t xml:space="preserve"> léčiv</w:t>
      </w:r>
      <w:r w:rsidR="00CB4E25" w:rsidRPr="00664AF6">
        <w:rPr>
          <w:szCs w:val="24"/>
          <w:lang w:val="cs-CZ"/>
        </w:rPr>
        <w:t>ou</w:t>
      </w:r>
      <w:r w:rsidR="009919E5" w:rsidRPr="00664AF6">
        <w:rPr>
          <w:szCs w:val="24"/>
          <w:lang w:val="cs-CZ"/>
        </w:rPr>
        <w:t xml:space="preserve"> </w:t>
      </w:r>
      <w:r w:rsidR="00CB4E25" w:rsidRPr="00664AF6">
        <w:rPr>
          <w:szCs w:val="24"/>
          <w:lang w:val="cs-CZ"/>
        </w:rPr>
        <w:t>látku</w:t>
      </w:r>
      <w:r w:rsidRPr="00664AF6">
        <w:rPr>
          <w:szCs w:val="24"/>
          <w:lang w:val="cs-CZ"/>
        </w:rPr>
        <w:t xml:space="preserve">. </w:t>
      </w:r>
    </w:p>
    <w:p w14:paraId="7093FB57" w14:textId="77777777" w:rsidR="001D3757" w:rsidRPr="00664AF6" w:rsidRDefault="001D3757" w:rsidP="001D3757">
      <w:pPr>
        <w:rPr>
          <w:bCs/>
          <w:szCs w:val="24"/>
          <w:lang w:val="cs-CZ"/>
        </w:rPr>
      </w:pPr>
    </w:p>
    <w:p w14:paraId="781E2C84" w14:textId="77777777" w:rsidR="009919E5" w:rsidRPr="00664AF6" w:rsidRDefault="009919E5" w:rsidP="009919E5">
      <w:pPr>
        <w:jc w:val="left"/>
        <w:rPr>
          <w:color w:val="000000"/>
          <w:szCs w:val="24"/>
          <w:lang w:val="cs-CZ"/>
        </w:rPr>
      </w:pPr>
      <w:r w:rsidRPr="00664AF6">
        <w:rPr>
          <w:color w:val="000000"/>
          <w:szCs w:val="24"/>
          <w:lang w:val="cs-CZ"/>
        </w:rPr>
        <w:t xml:space="preserve">U koček při samostatném použití </w:t>
      </w:r>
      <w:proofErr w:type="spellStart"/>
      <w:r w:rsidRPr="00664AF6">
        <w:rPr>
          <w:color w:val="000000"/>
          <w:szCs w:val="24"/>
          <w:lang w:val="cs-CZ"/>
        </w:rPr>
        <w:t>butorfanolu</w:t>
      </w:r>
      <w:proofErr w:type="spellEnd"/>
      <w:r w:rsidRPr="00664AF6">
        <w:rPr>
          <w:color w:val="000000"/>
          <w:szCs w:val="24"/>
          <w:lang w:val="cs-CZ"/>
        </w:rPr>
        <w:t xml:space="preserve"> nedochází k výrazné </w:t>
      </w:r>
      <w:proofErr w:type="spellStart"/>
      <w:r w:rsidRPr="00664AF6">
        <w:rPr>
          <w:color w:val="000000"/>
          <w:szCs w:val="24"/>
          <w:lang w:val="cs-CZ"/>
        </w:rPr>
        <w:t>sedaci</w:t>
      </w:r>
      <w:proofErr w:type="spellEnd"/>
      <w:r w:rsidRPr="00664AF6">
        <w:rPr>
          <w:color w:val="000000"/>
          <w:szCs w:val="24"/>
          <w:lang w:val="cs-CZ"/>
        </w:rPr>
        <w:t>.</w:t>
      </w:r>
    </w:p>
    <w:p w14:paraId="389EC428" w14:textId="77777777" w:rsidR="001D3757" w:rsidRPr="00664AF6" w:rsidRDefault="001D3757" w:rsidP="001D3757">
      <w:pPr>
        <w:rPr>
          <w:bCs/>
          <w:szCs w:val="24"/>
          <w:lang w:val="cs-CZ"/>
        </w:rPr>
      </w:pPr>
      <w:r w:rsidRPr="00664AF6">
        <w:rPr>
          <w:szCs w:val="24"/>
          <w:lang w:val="cs-CZ"/>
        </w:rPr>
        <w:t xml:space="preserve">U koček může být individuální odezva na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proměnlivá. Při absenci adekvátní odezvy na analgetikum je nutné použít </w:t>
      </w:r>
      <w:r w:rsidR="009919E5" w:rsidRPr="00664AF6">
        <w:rPr>
          <w:szCs w:val="24"/>
          <w:lang w:val="cs-CZ"/>
        </w:rPr>
        <w:t>jiné analgetikum</w:t>
      </w:r>
      <w:r w:rsidRPr="00664AF6">
        <w:rPr>
          <w:szCs w:val="24"/>
          <w:lang w:val="cs-CZ"/>
        </w:rPr>
        <w:t xml:space="preserve">. </w:t>
      </w:r>
    </w:p>
    <w:p w14:paraId="3DD80447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Zvýšení dávky u koček nezvyšuje intenzitu ani neprodlužuje dobu trvání požadovaných účinků.</w:t>
      </w:r>
    </w:p>
    <w:p w14:paraId="2328F827" w14:textId="77777777" w:rsidR="001D3757" w:rsidRPr="00664AF6" w:rsidRDefault="001D3757" w:rsidP="001D3757">
      <w:pPr>
        <w:rPr>
          <w:szCs w:val="24"/>
          <w:lang w:val="cs-CZ"/>
        </w:rPr>
      </w:pPr>
    </w:p>
    <w:p w14:paraId="75C4BA45" w14:textId="2C488167" w:rsidR="001D3757" w:rsidRPr="00664AF6" w:rsidRDefault="001D3757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Zvláštní opatření pro použití u zvířat</w:t>
      </w:r>
      <w:r w:rsidR="009B7805" w:rsidRPr="00664AF6">
        <w:rPr>
          <w:szCs w:val="24"/>
          <w:u w:val="single"/>
          <w:lang w:val="cs-CZ"/>
        </w:rPr>
        <w:t>:</w:t>
      </w:r>
    </w:p>
    <w:p w14:paraId="172ADB8F" w14:textId="77777777" w:rsidR="001D3757" w:rsidRPr="00664AF6" w:rsidRDefault="001D3757" w:rsidP="001D3757">
      <w:pPr>
        <w:rPr>
          <w:i/>
          <w:iCs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Pro všechny cílové druhy zvířat</w:t>
      </w:r>
    </w:p>
    <w:p w14:paraId="6235C567" w14:textId="2EB6690B" w:rsidR="009919E5" w:rsidRPr="00664AF6" w:rsidRDefault="001D3757" w:rsidP="009919E5">
      <w:pPr>
        <w:jc w:val="left"/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Vzhledem ke svým </w:t>
      </w:r>
      <w:proofErr w:type="spellStart"/>
      <w:r w:rsidRPr="00664AF6">
        <w:rPr>
          <w:szCs w:val="24"/>
          <w:lang w:val="cs-CZ"/>
        </w:rPr>
        <w:t>antitusivním</w:t>
      </w:r>
      <w:proofErr w:type="spellEnd"/>
      <w:r w:rsidRPr="00664AF6">
        <w:rPr>
          <w:szCs w:val="24"/>
          <w:lang w:val="cs-CZ"/>
        </w:rPr>
        <w:t xml:space="preserve"> vlastnostem může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vést k hromadění hlenu v dýchacím traktu. Proto by se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měl používat u zvířat s nemocemi dýchací</w:t>
      </w:r>
      <w:r w:rsidR="00CB4E25" w:rsidRPr="00664AF6">
        <w:rPr>
          <w:szCs w:val="24"/>
          <w:lang w:val="cs-CZ"/>
        </w:rPr>
        <w:t>ho systému</w:t>
      </w:r>
      <w:r w:rsidRPr="00664AF6">
        <w:rPr>
          <w:szCs w:val="24"/>
          <w:lang w:val="cs-CZ"/>
        </w:rPr>
        <w:t xml:space="preserve"> spojenými se zvýšenou produkcí hlenu pouze na základě </w:t>
      </w:r>
      <w:r w:rsidR="009919E5" w:rsidRPr="00664AF6">
        <w:rPr>
          <w:szCs w:val="24"/>
          <w:lang w:val="cs-CZ"/>
        </w:rPr>
        <w:t>zvážení poměru terapeutického prospěchu a rizika příslušným veterinárním lékařem.</w:t>
      </w:r>
    </w:p>
    <w:p w14:paraId="43E2F30F" w14:textId="77777777" w:rsidR="001D3757" w:rsidRPr="00664AF6" w:rsidRDefault="001D3757" w:rsidP="001D3757">
      <w:pPr>
        <w:rPr>
          <w:bCs/>
          <w:szCs w:val="24"/>
          <w:lang w:val="cs-CZ"/>
        </w:rPr>
      </w:pPr>
      <w:r w:rsidRPr="00664AF6">
        <w:rPr>
          <w:szCs w:val="24"/>
          <w:lang w:val="cs-CZ"/>
        </w:rPr>
        <w:t xml:space="preserve">Před použitím přípravku v kombinaci s agonisty α2-adrenoreceptorů je nutné provést běžnou auskultaci </w:t>
      </w:r>
      <w:r w:rsidR="009919E5" w:rsidRPr="00664AF6">
        <w:rPr>
          <w:szCs w:val="24"/>
          <w:lang w:val="cs-CZ"/>
        </w:rPr>
        <w:t xml:space="preserve">srdce </w:t>
      </w:r>
      <w:r w:rsidRPr="00664AF6">
        <w:rPr>
          <w:szCs w:val="24"/>
          <w:lang w:val="cs-CZ"/>
        </w:rPr>
        <w:t xml:space="preserve">a zvážit souběžné použití </w:t>
      </w:r>
      <w:proofErr w:type="spellStart"/>
      <w:r w:rsidRPr="00664AF6">
        <w:rPr>
          <w:szCs w:val="24"/>
          <w:lang w:val="cs-CZ"/>
        </w:rPr>
        <w:t>anticholinergických</w:t>
      </w:r>
      <w:proofErr w:type="spellEnd"/>
      <w:r w:rsidRPr="00664AF6">
        <w:rPr>
          <w:szCs w:val="24"/>
          <w:lang w:val="cs-CZ"/>
        </w:rPr>
        <w:t xml:space="preserve"> </w:t>
      </w:r>
      <w:r w:rsidR="009919E5" w:rsidRPr="00664AF6">
        <w:rPr>
          <w:szCs w:val="24"/>
          <w:lang w:val="cs-CZ"/>
        </w:rPr>
        <w:t>léčiv</w:t>
      </w:r>
      <w:r w:rsidRPr="00664AF6">
        <w:rPr>
          <w:szCs w:val="24"/>
          <w:lang w:val="cs-CZ"/>
        </w:rPr>
        <w:t xml:space="preserve">, např. atropinu. </w:t>
      </w:r>
    </w:p>
    <w:p w14:paraId="74935CD7" w14:textId="77777777" w:rsidR="001D3757" w:rsidRPr="00664AF6" w:rsidRDefault="001D3757" w:rsidP="001D3757">
      <w:pPr>
        <w:rPr>
          <w:bCs/>
          <w:szCs w:val="24"/>
          <w:lang w:val="cs-CZ"/>
        </w:rPr>
      </w:pPr>
      <w:r w:rsidRPr="00664AF6">
        <w:rPr>
          <w:szCs w:val="24"/>
          <w:lang w:val="cs-CZ"/>
        </w:rPr>
        <w:t xml:space="preserve">Kombinace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a agonistů α2-adrenoreceptorů je nutno používat opatrně u zvířat s mírnou až středně závažnou dysfunkcí jater nebo ledvin. </w:t>
      </w:r>
    </w:p>
    <w:p w14:paraId="545D8E81" w14:textId="42F1FAFB" w:rsidR="001D3757" w:rsidRPr="00664AF6" w:rsidRDefault="001D3757" w:rsidP="001D3757">
      <w:pPr>
        <w:rPr>
          <w:bCs/>
          <w:szCs w:val="24"/>
          <w:lang w:val="cs-CZ"/>
        </w:rPr>
      </w:pPr>
      <w:r w:rsidRPr="00664AF6">
        <w:rPr>
          <w:szCs w:val="24"/>
          <w:lang w:val="cs-CZ"/>
        </w:rPr>
        <w:lastRenderedPageBreak/>
        <w:t xml:space="preserve">Při podávání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zvířatům léčeným současně jinými sedativy působící na centrální nervov</w:t>
      </w:r>
      <w:r w:rsidR="005C5214" w:rsidRPr="00664AF6">
        <w:rPr>
          <w:szCs w:val="24"/>
          <w:lang w:val="cs-CZ"/>
        </w:rPr>
        <w:t>ý</w:t>
      </w:r>
      <w:r w:rsidRPr="00664AF6">
        <w:rPr>
          <w:szCs w:val="24"/>
          <w:lang w:val="cs-CZ"/>
        </w:rPr>
        <w:t xml:space="preserve"> s</w:t>
      </w:r>
      <w:r w:rsidR="005C5214" w:rsidRPr="00664AF6">
        <w:rPr>
          <w:szCs w:val="24"/>
          <w:lang w:val="cs-CZ"/>
        </w:rPr>
        <w:t>ystém</w:t>
      </w:r>
      <w:r w:rsidRPr="00664AF6">
        <w:rPr>
          <w:szCs w:val="24"/>
          <w:lang w:val="cs-CZ"/>
        </w:rPr>
        <w:t xml:space="preserve"> je nutná opatrnost (viz kapitola o interakci s jinými léčivými přípravky).</w:t>
      </w:r>
    </w:p>
    <w:p w14:paraId="2430C202" w14:textId="32E77C05" w:rsidR="009919E5" w:rsidRPr="00664AF6" w:rsidRDefault="001D3757" w:rsidP="009919E5">
      <w:pPr>
        <w:jc w:val="left"/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Bezpečnost přípravku pro štěňata, koťata a hříbata nebyla stanovena, a proto se smí přípravek u těchto zvířat používat výhradně na základě </w:t>
      </w:r>
      <w:r w:rsidR="009919E5" w:rsidRPr="00664AF6">
        <w:rPr>
          <w:szCs w:val="24"/>
          <w:lang w:val="cs-CZ"/>
        </w:rPr>
        <w:t>zvážení poměru terapeutického prospěchu a rizika příslušným veterinárním lékařem.</w:t>
      </w:r>
    </w:p>
    <w:p w14:paraId="7D8F83B7" w14:textId="77777777" w:rsidR="001D3757" w:rsidRPr="00664AF6" w:rsidRDefault="001D3757" w:rsidP="001D3757">
      <w:pPr>
        <w:rPr>
          <w:szCs w:val="24"/>
          <w:lang w:val="cs-CZ"/>
        </w:rPr>
      </w:pPr>
    </w:p>
    <w:p w14:paraId="2D2DE83D" w14:textId="77777777" w:rsidR="001D3757" w:rsidRPr="00664AF6" w:rsidRDefault="001D3757" w:rsidP="001D3757">
      <w:pPr>
        <w:rPr>
          <w:szCs w:val="24"/>
          <w:lang w:val="cs-CZ"/>
        </w:rPr>
      </w:pPr>
    </w:p>
    <w:p w14:paraId="553340E7" w14:textId="77777777" w:rsidR="001D3757" w:rsidRPr="00664AF6" w:rsidRDefault="001D3757" w:rsidP="001D3757">
      <w:pPr>
        <w:rPr>
          <w:i/>
          <w:iCs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Pes</w:t>
      </w:r>
    </w:p>
    <w:p w14:paraId="2880DFCE" w14:textId="77777777" w:rsidR="005C5214" w:rsidRPr="00664AF6" w:rsidRDefault="005C5214" w:rsidP="005C5214">
      <w:pPr>
        <w:rPr>
          <w:szCs w:val="24"/>
        </w:rPr>
      </w:pPr>
      <w:proofErr w:type="spellStart"/>
      <w:r w:rsidRPr="00664AF6">
        <w:rPr>
          <w:szCs w:val="24"/>
        </w:rPr>
        <w:t>Intravenózní</w:t>
      </w:r>
      <w:proofErr w:type="spellEnd"/>
      <w:r w:rsidRPr="00664AF6">
        <w:rPr>
          <w:szCs w:val="24"/>
        </w:rPr>
        <w:t xml:space="preserve"> </w:t>
      </w:r>
      <w:proofErr w:type="spellStart"/>
      <w:r w:rsidRPr="00664AF6">
        <w:rPr>
          <w:szCs w:val="24"/>
        </w:rPr>
        <w:t>podání</w:t>
      </w:r>
      <w:proofErr w:type="spellEnd"/>
      <w:r w:rsidRPr="00664AF6">
        <w:rPr>
          <w:szCs w:val="24"/>
        </w:rPr>
        <w:t xml:space="preserve"> je </w:t>
      </w:r>
      <w:proofErr w:type="spellStart"/>
      <w:r w:rsidRPr="00664AF6">
        <w:rPr>
          <w:szCs w:val="24"/>
        </w:rPr>
        <w:t>nutno</w:t>
      </w:r>
      <w:proofErr w:type="spellEnd"/>
      <w:r w:rsidRPr="00664AF6">
        <w:rPr>
          <w:szCs w:val="24"/>
        </w:rPr>
        <w:t xml:space="preserve"> </w:t>
      </w:r>
      <w:proofErr w:type="spellStart"/>
      <w:r w:rsidRPr="00664AF6">
        <w:rPr>
          <w:szCs w:val="24"/>
        </w:rPr>
        <w:t>provádět</w:t>
      </w:r>
      <w:proofErr w:type="spellEnd"/>
      <w:r w:rsidRPr="00664AF6">
        <w:rPr>
          <w:szCs w:val="24"/>
        </w:rPr>
        <w:t xml:space="preserve"> </w:t>
      </w:r>
      <w:proofErr w:type="spellStart"/>
      <w:r w:rsidRPr="00664AF6">
        <w:rPr>
          <w:szCs w:val="24"/>
        </w:rPr>
        <w:t>pomalu</w:t>
      </w:r>
      <w:proofErr w:type="spellEnd"/>
      <w:r w:rsidRPr="00664AF6">
        <w:rPr>
          <w:szCs w:val="24"/>
        </w:rPr>
        <w:t xml:space="preserve">, ne </w:t>
      </w:r>
      <w:proofErr w:type="spellStart"/>
      <w:r w:rsidRPr="00664AF6">
        <w:rPr>
          <w:szCs w:val="24"/>
        </w:rPr>
        <w:t>jako</w:t>
      </w:r>
      <w:proofErr w:type="spellEnd"/>
      <w:r w:rsidRPr="00664AF6">
        <w:rPr>
          <w:szCs w:val="24"/>
        </w:rPr>
        <w:t xml:space="preserve"> bolus.</w:t>
      </w:r>
    </w:p>
    <w:p w14:paraId="05106250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U psů s m</w:t>
      </w:r>
      <w:r w:rsidR="00840F25" w:rsidRPr="00664AF6">
        <w:rPr>
          <w:szCs w:val="24"/>
          <w:lang w:val="cs-CZ"/>
        </w:rPr>
        <w:t xml:space="preserve">utací </w:t>
      </w:r>
      <w:r w:rsidR="009919E5" w:rsidRPr="00664AF6">
        <w:rPr>
          <w:szCs w:val="24"/>
          <w:lang w:val="cs-CZ"/>
        </w:rPr>
        <w:t xml:space="preserve">genu </w:t>
      </w:r>
      <w:r w:rsidR="00840F25" w:rsidRPr="00664AF6">
        <w:rPr>
          <w:szCs w:val="24"/>
          <w:lang w:val="cs-CZ"/>
        </w:rPr>
        <w:t>MDR1 snižte dávku o 25</w:t>
      </w:r>
      <w:r w:rsidR="00840F25" w:rsidRPr="00664AF6">
        <w:rPr>
          <w:szCs w:val="24"/>
          <w:lang w:val="cs-CZ"/>
        </w:rPr>
        <w:noBreakHyphen/>
      </w:r>
      <w:r w:rsidR="007C2F3C" w:rsidRPr="00664AF6">
        <w:rPr>
          <w:szCs w:val="24"/>
          <w:lang w:val="cs-CZ"/>
        </w:rPr>
        <w:t>50 </w:t>
      </w:r>
      <w:r w:rsidRPr="00664AF6">
        <w:rPr>
          <w:szCs w:val="24"/>
          <w:lang w:val="cs-CZ"/>
        </w:rPr>
        <w:t>%.</w:t>
      </w:r>
    </w:p>
    <w:p w14:paraId="60984BCF" w14:textId="77777777" w:rsidR="001D3757" w:rsidRPr="00664AF6" w:rsidRDefault="001D3757" w:rsidP="001D3757">
      <w:pPr>
        <w:rPr>
          <w:szCs w:val="24"/>
          <w:lang w:val="cs-CZ"/>
        </w:rPr>
      </w:pPr>
    </w:p>
    <w:p w14:paraId="4DA13F9B" w14:textId="77777777" w:rsidR="001D3757" w:rsidRPr="00664AF6" w:rsidRDefault="001D3757" w:rsidP="001D3757">
      <w:pPr>
        <w:rPr>
          <w:i/>
          <w:iCs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Kočka</w:t>
      </w:r>
    </w:p>
    <w:p w14:paraId="4E5E4E34" w14:textId="77777777" w:rsidR="005C5214" w:rsidRPr="00664AF6" w:rsidRDefault="005C5214" w:rsidP="005C5214">
      <w:pPr>
        <w:jc w:val="left"/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Doporučuje se používat buď inzulinové stříkačky nebo 1 ml kalibrované stříkačky. </w:t>
      </w:r>
    </w:p>
    <w:p w14:paraId="50A4784D" w14:textId="5563D7DA" w:rsidR="005C5214" w:rsidRPr="00664AF6" w:rsidRDefault="005C5214" w:rsidP="001D3757">
      <w:pPr>
        <w:rPr>
          <w:szCs w:val="24"/>
          <w:lang w:val="cs-CZ"/>
        </w:rPr>
      </w:pPr>
    </w:p>
    <w:p w14:paraId="233298B0" w14:textId="77777777" w:rsidR="005C5214" w:rsidRPr="00664AF6" w:rsidRDefault="005C5214" w:rsidP="005C5214">
      <w:pPr>
        <w:rPr>
          <w:i/>
          <w:iCs/>
          <w:szCs w:val="24"/>
          <w:lang w:val="cs-CZ"/>
        </w:rPr>
      </w:pPr>
      <w:r w:rsidRPr="00664AF6">
        <w:rPr>
          <w:i/>
          <w:iCs/>
          <w:szCs w:val="24"/>
          <w:lang w:val="cs-CZ"/>
        </w:rPr>
        <w:t>Kůň</w:t>
      </w:r>
    </w:p>
    <w:p w14:paraId="67184A96" w14:textId="77777777" w:rsidR="005C5214" w:rsidRPr="00664AF6" w:rsidRDefault="005C5214" w:rsidP="005C5214">
      <w:pPr>
        <w:rPr>
          <w:szCs w:val="24"/>
          <w:lang w:val="cs-CZ"/>
        </w:rPr>
      </w:pPr>
      <w:r w:rsidRPr="00664AF6">
        <w:rPr>
          <w:szCs w:val="24"/>
          <w:lang w:val="cs-CZ"/>
        </w:rPr>
        <w:t>Použití přípravku v doporučené dávce může vést k přechodné ataxii nebo podráždění. Aby tedy při léčbě koní nedošlo ke zranění pacienta a osob, je nutné pečlivě vybrat místo pro léčbu.</w:t>
      </w:r>
    </w:p>
    <w:p w14:paraId="5331D3BE" w14:textId="45CFC250" w:rsidR="001D3757" w:rsidRPr="00664AF6" w:rsidRDefault="001D3757" w:rsidP="001D3757">
      <w:pPr>
        <w:rPr>
          <w:szCs w:val="24"/>
          <w:lang w:val="cs-CZ"/>
        </w:rPr>
      </w:pPr>
    </w:p>
    <w:p w14:paraId="3994FCA3" w14:textId="43945332" w:rsidR="001D3757" w:rsidRPr="00664AF6" w:rsidRDefault="001D3757" w:rsidP="00A7128D">
      <w:pPr>
        <w:keepNext/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Zvláštní opatření určen</w:t>
      </w:r>
      <w:r w:rsidR="00E57840" w:rsidRPr="00664AF6">
        <w:rPr>
          <w:szCs w:val="24"/>
          <w:u w:val="single"/>
          <w:lang w:val="cs-CZ"/>
        </w:rPr>
        <w:t>é</w:t>
      </w:r>
      <w:r w:rsidRPr="00664AF6">
        <w:rPr>
          <w:szCs w:val="24"/>
          <w:u w:val="single"/>
          <w:lang w:val="cs-CZ"/>
        </w:rPr>
        <w:t xml:space="preserve"> osobám, které podávají veterinární léčivý přípravek zvířatům</w:t>
      </w:r>
      <w:r w:rsidR="009B7805" w:rsidRPr="00664AF6">
        <w:rPr>
          <w:szCs w:val="24"/>
          <w:u w:val="single"/>
          <w:lang w:val="cs-CZ"/>
        </w:rPr>
        <w:t>:</w:t>
      </w:r>
    </w:p>
    <w:p w14:paraId="23ACC02D" w14:textId="650FDAFA" w:rsidR="001D3757" w:rsidRPr="00664AF6" w:rsidRDefault="001D3757" w:rsidP="001D3757">
      <w:pPr>
        <w:rPr>
          <w:szCs w:val="24"/>
          <w:lang w:val="cs-CZ"/>
        </w:rPr>
      </w:pP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má </w:t>
      </w:r>
      <w:proofErr w:type="spellStart"/>
      <w:r w:rsidRPr="00664AF6">
        <w:rPr>
          <w:szCs w:val="24"/>
          <w:lang w:val="cs-CZ"/>
        </w:rPr>
        <w:t>opioidní</w:t>
      </w:r>
      <w:proofErr w:type="spellEnd"/>
      <w:r w:rsidRPr="00664AF6">
        <w:rPr>
          <w:szCs w:val="24"/>
          <w:lang w:val="cs-CZ"/>
        </w:rPr>
        <w:t xml:space="preserve"> </w:t>
      </w:r>
      <w:r w:rsidR="00E57840" w:rsidRPr="00664AF6">
        <w:rPr>
          <w:szCs w:val="24"/>
          <w:lang w:val="cs-CZ"/>
        </w:rPr>
        <w:t>účinky</w:t>
      </w:r>
      <w:r w:rsidRPr="00664AF6">
        <w:rPr>
          <w:szCs w:val="24"/>
          <w:lang w:val="cs-CZ"/>
        </w:rPr>
        <w:t xml:space="preserve">. Nejčastějšími nežádoucími účinky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u lidí jsou ospalost, pocení, nevolnost, </w:t>
      </w:r>
      <w:r w:rsidR="00722F04" w:rsidRPr="00664AF6">
        <w:rPr>
          <w:szCs w:val="24"/>
          <w:lang w:val="cs-CZ"/>
        </w:rPr>
        <w:t>malátnost</w:t>
      </w:r>
      <w:r w:rsidRPr="00664AF6">
        <w:rPr>
          <w:szCs w:val="24"/>
          <w:lang w:val="cs-CZ"/>
        </w:rPr>
        <w:t xml:space="preserve"> a závrať a tyto účinky mohou nastat po náhodném sebepoškození injekčně aplikovaným přípravkem. </w:t>
      </w:r>
      <w:r w:rsidR="00722F04" w:rsidRPr="00664AF6">
        <w:rPr>
          <w:szCs w:val="24"/>
          <w:lang w:val="cs-CZ"/>
        </w:rPr>
        <w:t xml:space="preserve">Zabraňte </w:t>
      </w:r>
      <w:r w:rsidR="00E57840" w:rsidRPr="00664AF6">
        <w:rPr>
          <w:szCs w:val="24"/>
          <w:lang w:val="cs-CZ"/>
        </w:rPr>
        <w:t xml:space="preserve">náhodnému </w:t>
      </w:r>
      <w:proofErr w:type="spellStart"/>
      <w:r w:rsidR="00E57840" w:rsidRPr="00664AF6">
        <w:rPr>
          <w:szCs w:val="24"/>
          <w:lang w:val="cs-CZ"/>
        </w:rPr>
        <w:t>samopodání</w:t>
      </w:r>
      <w:proofErr w:type="spellEnd"/>
      <w:r w:rsidR="00E57840" w:rsidRPr="00664AF6">
        <w:rPr>
          <w:szCs w:val="24"/>
          <w:lang w:val="cs-CZ"/>
        </w:rPr>
        <w:t xml:space="preserve"> injekce. </w:t>
      </w:r>
      <w:r w:rsidRPr="00664AF6">
        <w:rPr>
          <w:szCs w:val="24"/>
          <w:lang w:val="cs-CZ"/>
        </w:rPr>
        <w:t xml:space="preserve">V případě náhodného sebepoškození injekčně aplikovaným přípravkem vyhledejte ihned lékařskou pomoc a ukažte příbalovou informaci nebo etiketu praktickému lékaři. Neřiďte. Jako </w:t>
      </w:r>
      <w:proofErr w:type="spellStart"/>
      <w:r w:rsidRPr="00664AF6">
        <w:rPr>
          <w:szCs w:val="24"/>
          <w:lang w:val="cs-CZ"/>
        </w:rPr>
        <w:t>antidotum</w:t>
      </w:r>
      <w:proofErr w:type="spellEnd"/>
      <w:r w:rsidRPr="00664AF6">
        <w:rPr>
          <w:szCs w:val="24"/>
          <w:lang w:val="cs-CZ"/>
        </w:rPr>
        <w:t xml:space="preserve"> lze použít antagonistu </w:t>
      </w:r>
      <w:proofErr w:type="spellStart"/>
      <w:r w:rsidRPr="00664AF6">
        <w:rPr>
          <w:szCs w:val="24"/>
          <w:lang w:val="cs-CZ"/>
        </w:rPr>
        <w:t>opioidu</w:t>
      </w:r>
      <w:proofErr w:type="spellEnd"/>
      <w:r w:rsidRPr="00664AF6">
        <w:rPr>
          <w:szCs w:val="24"/>
          <w:lang w:val="cs-CZ"/>
        </w:rPr>
        <w:t xml:space="preserve"> (např. </w:t>
      </w:r>
      <w:proofErr w:type="spellStart"/>
      <w:r w:rsidRPr="00664AF6">
        <w:rPr>
          <w:szCs w:val="24"/>
          <w:lang w:val="cs-CZ"/>
        </w:rPr>
        <w:t>naloxon</w:t>
      </w:r>
      <w:proofErr w:type="spellEnd"/>
      <w:r w:rsidRPr="00664AF6">
        <w:rPr>
          <w:szCs w:val="24"/>
          <w:lang w:val="cs-CZ"/>
        </w:rPr>
        <w:t xml:space="preserve">). </w:t>
      </w:r>
    </w:p>
    <w:p w14:paraId="35553259" w14:textId="77777777" w:rsidR="001D3757" w:rsidRPr="00664AF6" w:rsidRDefault="00E57840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Zasaženou kůži a oči ihned omyjte velkým množstvím vody.</w:t>
      </w:r>
    </w:p>
    <w:p w14:paraId="20795C6C" w14:textId="77777777" w:rsidR="00365770" w:rsidRPr="00664AF6" w:rsidRDefault="00365770" w:rsidP="001D3757">
      <w:pPr>
        <w:rPr>
          <w:szCs w:val="24"/>
          <w:u w:val="single"/>
          <w:lang w:val="cs-CZ"/>
        </w:rPr>
      </w:pPr>
    </w:p>
    <w:p w14:paraId="6ADB57C6" w14:textId="41CA72E1" w:rsidR="001D3757" w:rsidRPr="00664AF6" w:rsidRDefault="001D3757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Březost</w:t>
      </w:r>
      <w:r w:rsidR="009B7805" w:rsidRPr="00664AF6">
        <w:rPr>
          <w:szCs w:val="24"/>
        </w:rPr>
        <w:t xml:space="preserve"> </w:t>
      </w:r>
      <w:r w:rsidR="009B7805" w:rsidRPr="00664AF6">
        <w:rPr>
          <w:szCs w:val="24"/>
          <w:u w:val="single"/>
          <w:lang w:val="cs-CZ"/>
        </w:rPr>
        <w:t>a laktace:</w:t>
      </w:r>
    </w:p>
    <w:p w14:paraId="7BC33E23" w14:textId="297D4A60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Nebyla stanovena bezpečnost tohoto veterinárního léčivého přípravku pro použití během březosti a laktace u cílových druhů zvířat. Použití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není </w:t>
      </w:r>
      <w:r w:rsidR="00841ABB" w:rsidRPr="00664AF6">
        <w:rPr>
          <w:szCs w:val="24"/>
          <w:lang w:val="cs-CZ"/>
        </w:rPr>
        <w:t>během březosti a laktace</w:t>
      </w:r>
      <w:r w:rsidR="00841ABB" w:rsidRPr="00664AF6">
        <w:rPr>
          <w:b/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doporučováno</w:t>
      </w:r>
      <w:r w:rsidR="00841ABB" w:rsidRPr="00664AF6">
        <w:rPr>
          <w:szCs w:val="24"/>
          <w:lang w:val="cs-CZ"/>
        </w:rPr>
        <w:t>.</w:t>
      </w:r>
      <w:r w:rsidR="00876491" w:rsidRPr="00664AF6">
        <w:rPr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Viz též kapitola o kontraindikacích.</w:t>
      </w:r>
    </w:p>
    <w:p w14:paraId="0C33C49F" w14:textId="77777777" w:rsidR="001D3757" w:rsidRPr="00664AF6" w:rsidRDefault="001D3757" w:rsidP="001D3757">
      <w:pPr>
        <w:rPr>
          <w:szCs w:val="24"/>
          <w:lang w:val="cs-CZ"/>
        </w:rPr>
      </w:pPr>
    </w:p>
    <w:p w14:paraId="390ABDA3" w14:textId="469B1712" w:rsidR="001D3757" w:rsidRPr="00664AF6" w:rsidRDefault="009B7805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Interakce s jinými léčivými přípravky a jiné formy interakce:</w:t>
      </w:r>
    </w:p>
    <w:p w14:paraId="6C19E0B1" w14:textId="7BA0D87D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Použití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v kombinaci s </w:t>
      </w:r>
      <w:r w:rsidR="00841ABB" w:rsidRPr="00664AF6">
        <w:rPr>
          <w:szCs w:val="24"/>
          <w:lang w:val="cs-CZ"/>
        </w:rPr>
        <w:t>některými</w:t>
      </w:r>
      <w:r w:rsidR="00841ABB" w:rsidRPr="00664AF6">
        <w:rPr>
          <w:b/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agonisty α2-adrenoreceptorů (</w:t>
      </w:r>
      <w:proofErr w:type="spellStart"/>
      <w:r w:rsidRPr="00664AF6">
        <w:rPr>
          <w:szCs w:val="24"/>
          <w:lang w:val="cs-CZ"/>
        </w:rPr>
        <w:t>romifidin</w:t>
      </w:r>
      <w:proofErr w:type="spellEnd"/>
      <w:r w:rsidRPr="00664AF6">
        <w:rPr>
          <w:szCs w:val="24"/>
          <w:lang w:val="cs-CZ"/>
        </w:rPr>
        <w:t xml:space="preserve"> nebo </w:t>
      </w:r>
      <w:proofErr w:type="spellStart"/>
      <w:r w:rsidRPr="00664AF6">
        <w:rPr>
          <w:szCs w:val="24"/>
          <w:lang w:val="cs-CZ"/>
        </w:rPr>
        <w:t>detomidin</w:t>
      </w:r>
      <w:proofErr w:type="spellEnd"/>
      <w:r w:rsidRPr="00664AF6">
        <w:rPr>
          <w:szCs w:val="24"/>
          <w:lang w:val="cs-CZ"/>
        </w:rPr>
        <w:t xml:space="preserve"> u koní, </w:t>
      </w:r>
      <w:proofErr w:type="spellStart"/>
      <w:r w:rsidRPr="00664AF6">
        <w:rPr>
          <w:szCs w:val="24"/>
          <w:lang w:val="cs-CZ"/>
        </w:rPr>
        <w:t>medetomidin</w:t>
      </w:r>
      <w:proofErr w:type="spellEnd"/>
      <w:r w:rsidRPr="00664AF6">
        <w:rPr>
          <w:szCs w:val="24"/>
          <w:lang w:val="cs-CZ"/>
        </w:rPr>
        <w:t xml:space="preserve"> u psů a koček) může mít synergické účinky vyžadující snížení dávky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(viz </w:t>
      </w:r>
      <w:r w:rsidR="00314935" w:rsidRPr="00664AF6">
        <w:rPr>
          <w:szCs w:val="24"/>
          <w:lang w:val="cs-CZ"/>
        </w:rPr>
        <w:t>bod P</w:t>
      </w:r>
      <w:r w:rsidRPr="00664AF6">
        <w:rPr>
          <w:szCs w:val="24"/>
          <w:lang w:val="cs-CZ"/>
        </w:rPr>
        <w:t xml:space="preserve">odávaném množství a způsob podání). </w:t>
      </w:r>
    </w:p>
    <w:p w14:paraId="37CDD545" w14:textId="77777777" w:rsidR="001D3757" w:rsidRPr="00664AF6" w:rsidRDefault="001D3757" w:rsidP="001D3757">
      <w:pPr>
        <w:rPr>
          <w:szCs w:val="24"/>
          <w:lang w:val="cs-CZ"/>
        </w:rPr>
      </w:pPr>
    </w:p>
    <w:p w14:paraId="6E7B925A" w14:textId="2429200B" w:rsidR="001D3757" w:rsidRPr="00664AF6" w:rsidRDefault="001D3757" w:rsidP="001D3757">
      <w:pPr>
        <w:rPr>
          <w:szCs w:val="24"/>
          <w:lang w:val="cs-CZ"/>
        </w:rPr>
      </w:pP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je antitusikum a nesmí se používat v kombinaci </w:t>
      </w:r>
      <w:r w:rsidR="00314935" w:rsidRPr="00664AF6">
        <w:rPr>
          <w:szCs w:val="24"/>
          <w:lang w:val="cs-CZ"/>
        </w:rPr>
        <w:t>s žádným expektorans</w:t>
      </w:r>
      <w:r w:rsidRPr="00664AF6">
        <w:rPr>
          <w:szCs w:val="24"/>
          <w:lang w:val="cs-CZ"/>
        </w:rPr>
        <w:t xml:space="preserve">, protože by mohlo dojít ke hromadění hlenu v dýchacích cestách. </w:t>
      </w:r>
    </w:p>
    <w:p w14:paraId="15AA822E" w14:textId="77777777" w:rsidR="001D3757" w:rsidRPr="00664AF6" w:rsidRDefault="001D3757" w:rsidP="001D3757">
      <w:pPr>
        <w:rPr>
          <w:szCs w:val="24"/>
          <w:lang w:val="cs-CZ"/>
        </w:rPr>
      </w:pPr>
    </w:p>
    <w:p w14:paraId="4950DF60" w14:textId="19435AE9" w:rsidR="00841ABB" w:rsidRPr="00664AF6" w:rsidRDefault="00841ABB" w:rsidP="00841ABB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Vzhledem k antagonistickým </w:t>
      </w:r>
      <w:r w:rsidR="00314935" w:rsidRPr="00664AF6">
        <w:rPr>
          <w:szCs w:val="24"/>
          <w:lang w:val="cs-CZ"/>
        </w:rPr>
        <w:t xml:space="preserve">účinkům na </w:t>
      </w:r>
      <w:proofErr w:type="spellStart"/>
      <w:r w:rsidR="00314935" w:rsidRPr="00664AF6">
        <w:rPr>
          <w:szCs w:val="24"/>
          <w:lang w:val="cs-CZ"/>
        </w:rPr>
        <w:t>opioidní</w:t>
      </w:r>
      <w:proofErr w:type="spellEnd"/>
      <w:r w:rsidR="00314935" w:rsidRPr="00664AF6">
        <w:rPr>
          <w:szCs w:val="24"/>
          <w:lang w:val="cs-CZ"/>
        </w:rPr>
        <w:t xml:space="preserve"> mí (</w:t>
      </w:r>
      <w:r w:rsidR="00314935" w:rsidRPr="00664AF6">
        <w:rPr>
          <w:szCs w:val="24"/>
        </w:rPr>
        <w:t>μ</w:t>
      </w:r>
      <w:r w:rsidR="00314935" w:rsidRPr="00664AF6">
        <w:rPr>
          <w:szCs w:val="24"/>
          <w:lang w:val="cs-CZ"/>
        </w:rPr>
        <w:t xml:space="preserve">) receptor </w:t>
      </w:r>
      <w:r w:rsidRPr="00664AF6">
        <w:rPr>
          <w:szCs w:val="24"/>
          <w:lang w:val="cs-CZ"/>
        </w:rPr>
        <w:t xml:space="preserve">může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rušit analgetický účinek u zvířat, která již byla léčena čistě agonisty opiátového mí (</w:t>
      </w:r>
      <w:r w:rsidRPr="00664AF6">
        <w:rPr>
          <w:szCs w:val="24"/>
        </w:rPr>
        <w:t>μ</w:t>
      </w:r>
      <w:r w:rsidRPr="00664AF6">
        <w:rPr>
          <w:szCs w:val="24"/>
          <w:lang w:val="cs-CZ"/>
        </w:rPr>
        <w:t>) receptoru (morfin/</w:t>
      </w:r>
      <w:proofErr w:type="spellStart"/>
      <w:r w:rsidRPr="00664AF6">
        <w:rPr>
          <w:szCs w:val="24"/>
          <w:lang w:val="cs-CZ"/>
        </w:rPr>
        <w:t>oxymorfin</w:t>
      </w:r>
      <w:proofErr w:type="spellEnd"/>
      <w:r w:rsidRPr="00664AF6">
        <w:rPr>
          <w:szCs w:val="24"/>
          <w:lang w:val="cs-CZ"/>
        </w:rPr>
        <w:t>).</w:t>
      </w:r>
    </w:p>
    <w:p w14:paraId="3E963659" w14:textId="454D4298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Při sou</w:t>
      </w:r>
      <w:r w:rsidR="00314935" w:rsidRPr="00664AF6">
        <w:rPr>
          <w:szCs w:val="24"/>
          <w:lang w:val="cs-CZ"/>
        </w:rPr>
        <w:t>časném</w:t>
      </w:r>
      <w:r w:rsidRPr="00664AF6">
        <w:rPr>
          <w:szCs w:val="24"/>
          <w:lang w:val="cs-CZ"/>
        </w:rPr>
        <w:t xml:space="preserve"> použití </w:t>
      </w:r>
      <w:r w:rsidR="00841ABB" w:rsidRPr="00664AF6">
        <w:rPr>
          <w:szCs w:val="24"/>
          <w:lang w:val="cs-CZ"/>
        </w:rPr>
        <w:t>dalších sedativ</w:t>
      </w:r>
      <w:r w:rsidR="00841ABB" w:rsidRPr="00664AF6">
        <w:rPr>
          <w:b/>
          <w:szCs w:val="24"/>
          <w:lang w:val="cs-CZ"/>
        </w:rPr>
        <w:t xml:space="preserve"> </w:t>
      </w:r>
      <w:r w:rsidRPr="00664AF6">
        <w:rPr>
          <w:szCs w:val="24"/>
          <w:lang w:val="cs-CZ"/>
        </w:rPr>
        <w:t>centrální</w:t>
      </w:r>
      <w:r w:rsidR="00314935" w:rsidRPr="00664AF6">
        <w:rPr>
          <w:szCs w:val="24"/>
          <w:lang w:val="cs-CZ"/>
        </w:rPr>
        <w:t>ho</w:t>
      </w:r>
      <w:r w:rsidRPr="00664AF6">
        <w:rPr>
          <w:szCs w:val="24"/>
          <w:lang w:val="cs-CZ"/>
        </w:rPr>
        <w:t xml:space="preserve"> nervové</w:t>
      </w:r>
      <w:r w:rsidR="00314935" w:rsidRPr="00664AF6">
        <w:rPr>
          <w:szCs w:val="24"/>
          <w:lang w:val="cs-CZ"/>
        </w:rPr>
        <w:t>ho</w:t>
      </w:r>
      <w:r w:rsidRPr="00664AF6">
        <w:rPr>
          <w:szCs w:val="24"/>
          <w:lang w:val="cs-CZ"/>
        </w:rPr>
        <w:t xml:space="preserve"> s</w:t>
      </w:r>
      <w:r w:rsidR="00314935" w:rsidRPr="00664AF6">
        <w:rPr>
          <w:szCs w:val="24"/>
          <w:lang w:val="cs-CZ"/>
        </w:rPr>
        <w:t>ystému</w:t>
      </w:r>
      <w:r w:rsidRPr="00664AF6">
        <w:rPr>
          <w:szCs w:val="24"/>
          <w:lang w:val="cs-CZ"/>
        </w:rPr>
        <w:t xml:space="preserve"> se předpokládá umocnění účinků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a je tedy nutné používat takové léky opatrně. Při současném podání těchto prostředků je nutné použít nižší dávku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>.</w:t>
      </w:r>
    </w:p>
    <w:p w14:paraId="23AFD152" w14:textId="77777777" w:rsidR="001D3757" w:rsidRPr="00664AF6" w:rsidRDefault="001D3757" w:rsidP="001D3757">
      <w:pPr>
        <w:rPr>
          <w:szCs w:val="24"/>
          <w:lang w:val="cs-CZ"/>
        </w:rPr>
      </w:pPr>
    </w:p>
    <w:p w14:paraId="2AFDFA3A" w14:textId="30103E29" w:rsidR="001D3757" w:rsidRPr="00664AF6" w:rsidRDefault="001D3757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 xml:space="preserve">Předávkování (symptomy, první pomoc, </w:t>
      </w:r>
      <w:proofErr w:type="spellStart"/>
      <w:r w:rsidRPr="00664AF6">
        <w:rPr>
          <w:szCs w:val="24"/>
          <w:u w:val="single"/>
          <w:lang w:val="cs-CZ"/>
        </w:rPr>
        <w:t>antidota</w:t>
      </w:r>
      <w:proofErr w:type="spellEnd"/>
      <w:r w:rsidRPr="00664AF6">
        <w:rPr>
          <w:szCs w:val="24"/>
          <w:u w:val="single"/>
          <w:lang w:val="cs-CZ"/>
        </w:rPr>
        <w:t>)</w:t>
      </w:r>
      <w:r w:rsidR="009B7805" w:rsidRPr="00664AF6">
        <w:rPr>
          <w:szCs w:val="24"/>
          <w:u w:val="single"/>
          <w:lang w:val="cs-CZ"/>
        </w:rPr>
        <w:t>:</w:t>
      </w:r>
    </w:p>
    <w:p w14:paraId="6C7548D3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Hlavním příznakem předávkování je respirační deprese, kterou lze upravit </w:t>
      </w:r>
      <w:proofErr w:type="spellStart"/>
      <w:r w:rsidRPr="00664AF6">
        <w:rPr>
          <w:szCs w:val="24"/>
          <w:lang w:val="cs-CZ"/>
        </w:rPr>
        <w:t>naloxonem</w:t>
      </w:r>
      <w:proofErr w:type="spellEnd"/>
      <w:r w:rsidRPr="00664AF6">
        <w:rPr>
          <w:szCs w:val="24"/>
          <w:lang w:val="cs-CZ"/>
        </w:rPr>
        <w:t xml:space="preserve">. </w:t>
      </w:r>
    </w:p>
    <w:p w14:paraId="6A77CAF9" w14:textId="77777777" w:rsidR="001D3757" w:rsidRPr="00664AF6" w:rsidRDefault="001D3757" w:rsidP="001D3757">
      <w:pPr>
        <w:rPr>
          <w:szCs w:val="24"/>
          <w:lang w:val="cs-CZ"/>
        </w:rPr>
      </w:pPr>
    </w:p>
    <w:p w14:paraId="10B2AA45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lastRenderedPageBreak/>
        <w:t xml:space="preserve">Pro odstranění sedativního účinku kombinací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 a agonistů alfa-2 </w:t>
      </w:r>
      <w:proofErr w:type="spellStart"/>
      <w:r w:rsidRPr="00664AF6">
        <w:rPr>
          <w:szCs w:val="24"/>
          <w:lang w:val="cs-CZ"/>
        </w:rPr>
        <w:t>adrenoreceptorů</w:t>
      </w:r>
      <w:proofErr w:type="spellEnd"/>
      <w:r w:rsidRPr="00664AF6">
        <w:rPr>
          <w:szCs w:val="24"/>
          <w:lang w:val="cs-CZ"/>
        </w:rPr>
        <w:t xml:space="preserve"> lze použít </w:t>
      </w:r>
      <w:proofErr w:type="spellStart"/>
      <w:r w:rsidRPr="00664AF6">
        <w:rPr>
          <w:szCs w:val="24"/>
          <w:lang w:val="cs-CZ"/>
        </w:rPr>
        <w:t>atipamezol</w:t>
      </w:r>
      <w:proofErr w:type="spellEnd"/>
      <w:r w:rsidRPr="00664AF6">
        <w:rPr>
          <w:szCs w:val="24"/>
          <w:lang w:val="cs-CZ"/>
        </w:rPr>
        <w:t xml:space="preserve">. Pro odstranění nežádoucích kardiopulmonálních účinků těchto kombinací mohou být zapotřebí vyšší dávky </w:t>
      </w:r>
      <w:proofErr w:type="spellStart"/>
      <w:r w:rsidRPr="00664AF6">
        <w:rPr>
          <w:szCs w:val="24"/>
          <w:lang w:val="cs-CZ"/>
        </w:rPr>
        <w:t>atipamezolu</w:t>
      </w:r>
      <w:proofErr w:type="spellEnd"/>
      <w:r w:rsidRPr="00664AF6">
        <w:rPr>
          <w:szCs w:val="24"/>
          <w:lang w:val="cs-CZ"/>
        </w:rPr>
        <w:t xml:space="preserve">. </w:t>
      </w:r>
      <w:proofErr w:type="spellStart"/>
      <w:r w:rsidRPr="00664AF6">
        <w:rPr>
          <w:szCs w:val="24"/>
          <w:lang w:val="cs-CZ"/>
        </w:rPr>
        <w:t>Atipamezol</w:t>
      </w:r>
      <w:proofErr w:type="spellEnd"/>
      <w:r w:rsidRPr="00664AF6">
        <w:rPr>
          <w:szCs w:val="24"/>
          <w:lang w:val="cs-CZ"/>
        </w:rPr>
        <w:t xml:space="preserve"> by se neměl podávat psům léčeným kombinací </w:t>
      </w:r>
      <w:proofErr w:type="spellStart"/>
      <w:r w:rsidRPr="00664AF6">
        <w:rPr>
          <w:szCs w:val="24"/>
          <w:lang w:val="cs-CZ"/>
        </w:rPr>
        <w:t>butorfanolu</w:t>
      </w:r>
      <w:proofErr w:type="spellEnd"/>
      <w:r w:rsidRPr="00664AF6">
        <w:rPr>
          <w:szCs w:val="24"/>
          <w:lang w:val="cs-CZ"/>
        </w:rPr>
        <w:t xml:space="preserve">, </w:t>
      </w:r>
      <w:proofErr w:type="spellStart"/>
      <w:r w:rsidRPr="00664AF6">
        <w:rPr>
          <w:szCs w:val="24"/>
          <w:lang w:val="cs-CZ"/>
        </w:rPr>
        <w:t>medetomidinu</w:t>
      </w:r>
      <w:proofErr w:type="spellEnd"/>
      <w:r w:rsidRPr="00664AF6">
        <w:rPr>
          <w:szCs w:val="24"/>
          <w:lang w:val="cs-CZ"/>
        </w:rPr>
        <w:t xml:space="preserve"> a </w:t>
      </w:r>
      <w:proofErr w:type="spellStart"/>
      <w:r w:rsidRPr="00664AF6">
        <w:rPr>
          <w:szCs w:val="24"/>
          <w:lang w:val="cs-CZ"/>
        </w:rPr>
        <w:t>ketaminu</w:t>
      </w:r>
      <w:proofErr w:type="spellEnd"/>
      <w:r w:rsidRPr="00664AF6">
        <w:rPr>
          <w:szCs w:val="24"/>
          <w:lang w:val="cs-CZ"/>
        </w:rPr>
        <w:t xml:space="preserve"> aplikovaných intramuskulárně za účelem anestezie. </w:t>
      </w:r>
    </w:p>
    <w:p w14:paraId="313ADD8D" w14:textId="77777777" w:rsidR="001D3757" w:rsidRPr="00664AF6" w:rsidRDefault="001D3757" w:rsidP="001D3757">
      <w:pPr>
        <w:rPr>
          <w:szCs w:val="24"/>
          <w:lang w:val="cs-CZ"/>
        </w:rPr>
      </w:pPr>
    </w:p>
    <w:p w14:paraId="3A5244D0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K dalším možným příznakům předávkování u koní patří neklid, resp. předrážděnost, svalový třes, ataxie, </w:t>
      </w:r>
      <w:proofErr w:type="spellStart"/>
      <w:r w:rsidRPr="00664AF6">
        <w:rPr>
          <w:szCs w:val="24"/>
          <w:lang w:val="cs-CZ"/>
        </w:rPr>
        <w:t>hypersalivace</w:t>
      </w:r>
      <w:proofErr w:type="spellEnd"/>
      <w:r w:rsidRPr="00664AF6">
        <w:rPr>
          <w:szCs w:val="24"/>
          <w:lang w:val="cs-CZ"/>
        </w:rPr>
        <w:t>, snížení gastrointestinální motility a záchvaty. U koček jsou hlavními příznaky předávkování porucha koordinace, salivace a mírné křeče.</w:t>
      </w:r>
    </w:p>
    <w:p w14:paraId="0126AA32" w14:textId="77777777" w:rsidR="001D3757" w:rsidRPr="00664AF6" w:rsidRDefault="001D3757" w:rsidP="001D3757">
      <w:pPr>
        <w:rPr>
          <w:szCs w:val="24"/>
          <w:lang w:val="cs-CZ"/>
        </w:rPr>
      </w:pPr>
    </w:p>
    <w:p w14:paraId="435BF058" w14:textId="7A2D852E" w:rsidR="001D3757" w:rsidRPr="00664AF6" w:rsidRDefault="001D3757" w:rsidP="001D3757">
      <w:pPr>
        <w:rPr>
          <w:szCs w:val="24"/>
          <w:u w:val="single"/>
          <w:lang w:val="cs-CZ"/>
        </w:rPr>
      </w:pPr>
      <w:r w:rsidRPr="00664AF6">
        <w:rPr>
          <w:szCs w:val="24"/>
          <w:u w:val="single"/>
          <w:lang w:val="cs-CZ"/>
        </w:rPr>
        <w:t>Inkompatibility</w:t>
      </w:r>
      <w:r w:rsidR="009B7805" w:rsidRPr="00664AF6">
        <w:rPr>
          <w:szCs w:val="24"/>
          <w:u w:val="single"/>
          <w:lang w:val="cs-CZ"/>
        </w:rPr>
        <w:t>:</w:t>
      </w:r>
    </w:p>
    <w:p w14:paraId="392031F1" w14:textId="77777777" w:rsidR="001D3757" w:rsidRPr="00664AF6" w:rsidRDefault="001D3757" w:rsidP="001D3757">
      <w:pPr>
        <w:rPr>
          <w:szCs w:val="24"/>
          <w:lang w:val="cs-CZ"/>
        </w:rPr>
      </w:pP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 xml:space="preserve"> nesmí být mísen s jinými veterinárními léčivými přípravky ve stejné stříkačce, vyjma následujících kombinací: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>/</w:t>
      </w:r>
      <w:proofErr w:type="spellStart"/>
      <w:r w:rsidRPr="00664AF6">
        <w:rPr>
          <w:szCs w:val="24"/>
          <w:lang w:val="cs-CZ"/>
        </w:rPr>
        <w:t>medetomidin</w:t>
      </w:r>
      <w:proofErr w:type="spellEnd"/>
      <w:r w:rsidRPr="00664AF6">
        <w:rPr>
          <w:szCs w:val="24"/>
          <w:lang w:val="cs-CZ"/>
        </w:rPr>
        <w:t xml:space="preserve">,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>/</w:t>
      </w:r>
      <w:proofErr w:type="spellStart"/>
      <w:r w:rsidRPr="00664AF6">
        <w:rPr>
          <w:szCs w:val="24"/>
          <w:lang w:val="cs-CZ"/>
        </w:rPr>
        <w:t>medetomidin</w:t>
      </w:r>
      <w:proofErr w:type="spellEnd"/>
      <w:r w:rsidRPr="00664AF6">
        <w:rPr>
          <w:szCs w:val="24"/>
          <w:lang w:val="cs-CZ"/>
        </w:rPr>
        <w:t>/</w:t>
      </w:r>
      <w:proofErr w:type="spellStart"/>
      <w:r w:rsidRPr="00664AF6">
        <w:rPr>
          <w:szCs w:val="24"/>
          <w:lang w:val="cs-CZ"/>
        </w:rPr>
        <w:t>ketamin</w:t>
      </w:r>
      <w:proofErr w:type="spellEnd"/>
      <w:r w:rsidRPr="00664AF6">
        <w:rPr>
          <w:szCs w:val="24"/>
          <w:lang w:val="cs-CZ"/>
        </w:rPr>
        <w:t xml:space="preserve"> a </w:t>
      </w:r>
      <w:proofErr w:type="spellStart"/>
      <w:r w:rsidRPr="00664AF6">
        <w:rPr>
          <w:szCs w:val="24"/>
          <w:lang w:val="cs-CZ"/>
        </w:rPr>
        <w:t>butorfanol</w:t>
      </w:r>
      <w:proofErr w:type="spellEnd"/>
      <w:r w:rsidRPr="00664AF6">
        <w:rPr>
          <w:szCs w:val="24"/>
          <w:lang w:val="cs-CZ"/>
        </w:rPr>
        <w:t>/</w:t>
      </w:r>
      <w:proofErr w:type="spellStart"/>
      <w:r w:rsidRPr="00664AF6">
        <w:rPr>
          <w:szCs w:val="24"/>
          <w:lang w:val="cs-CZ"/>
        </w:rPr>
        <w:t>acepromazin</w:t>
      </w:r>
      <w:proofErr w:type="spellEnd"/>
      <w:r w:rsidRPr="00664AF6">
        <w:rPr>
          <w:szCs w:val="24"/>
          <w:lang w:val="cs-CZ"/>
        </w:rPr>
        <w:t>.</w:t>
      </w:r>
    </w:p>
    <w:p w14:paraId="2328C4EB" w14:textId="77777777" w:rsidR="001D3757" w:rsidRPr="00664AF6" w:rsidRDefault="001D3757" w:rsidP="001D3757">
      <w:pPr>
        <w:rPr>
          <w:szCs w:val="24"/>
          <w:lang w:val="cs-CZ"/>
        </w:rPr>
      </w:pPr>
    </w:p>
    <w:p w14:paraId="6E172118" w14:textId="77777777" w:rsidR="00365770" w:rsidRPr="00664AF6" w:rsidRDefault="00365770" w:rsidP="001D3757">
      <w:pPr>
        <w:keepNext/>
        <w:ind w:left="567" w:hanging="567"/>
        <w:rPr>
          <w:b/>
          <w:bCs/>
          <w:szCs w:val="24"/>
          <w:lang w:val="cs-CZ"/>
        </w:rPr>
      </w:pPr>
    </w:p>
    <w:p w14:paraId="085D78A1" w14:textId="77777777" w:rsidR="001D3757" w:rsidRPr="00664AF6" w:rsidRDefault="001D3757" w:rsidP="00876491">
      <w:pPr>
        <w:keepNext/>
        <w:ind w:left="567" w:hanging="567"/>
        <w:rPr>
          <w:b/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13.</w:t>
      </w:r>
      <w:r w:rsidRPr="00664AF6">
        <w:rPr>
          <w:b/>
          <w:bCs/>
          <w:szCs w:val="24"/>
          <w:lang w:val="cs-CZ"/>
        </w:rPr>
        <w:tab/>
        <w:t>ZVLÁŠTNÍ OPATŘENÍ PRO ZNEŠKODŇOVÁNÍ NEPOUŽITÝCH PŘÍPRAVKŮ NEBO ODPADU, POKUD JE JICH TŘEBA</w:t>
      </w:r>
    </w:p>
    <w:p w14:paraId="04E962FA" w14:textId="77777777" w:rsidR="001D3757" w:rsidRPr="00664AF6" w:rsidRDefault="001D3757" w:rsidP="00A7128D">
      <w:pPr>
        <w:keepNext/>
        <w:rPr>
          <w:szCs w:val="24"/>
          <w:lang w:val="cs-CZ"/>
        </w:rPr>
      </w:pPr>
    </w:p>
    <w:p w14:paraId="0886C3ED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Léčivé přípravky se nesmí likvidovat prostřednictvím odpadní vody či domovního odpadu. </w:t>
      </w:r>
    </w:p>
    <w:p w14:paraId="351709EE" w14:textId="4CC2E2D8" w:rsidR="001D3757" w:rsidRPr="00664AF6" w:rsidRDefault="00876491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O možnostech likvidace nepotřebných léčivých přípravků se poraďte s vaším veterinárním lékařem nebo lékárníkem. Tato opatření napomáhají chránit životní prostředí.</w:t>
      </w:r>
    </w:p>
    <w:p w14:paraId="4FE4B717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1450E013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14.</w:t>
      </w:r>
      <w:r w:rsidRPr="00664AF6">
        <w:rPr>
          <w:b/>
          <w:bCs/>
          <w:szCs w:val="24"/>
          <w:lang w:val="cs-CZ"/>
        </w:rPr>
        <w:tab/>
        <w:t>DATUM POSLEDNÍ REVIZE PŘÍBALOVÉ INFORMACE</w:t>
      </w:r>
    </w:p>
    <w:p w14:paraId="7DB0EFE5" w14:textId="77777777" w:rsidR="001D3757" w:rsidRPr="00664AF6" w:rsidRDefault="001D3757" w:rsidP="001D3757">
      <w:pPr>
        <w:rPr>
          <w:szCs w:val="24"/>
          <w:lang w:val="cs-CZ"/>
        </w:rPr>
      </w:pPr>
    </w:p>
    <w:p w14:paraId="248E32F9" w14:textId="4395566A" w:rsidR="001D3757" w:rsidRPr="00664AF6" w:rsidRDefault="00314935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Srpen 2021</w:t>
      </w:r>
    </w:p>
    <w:p w14:paraId="7E463AE4" w14:textId="77777777" w:rsidR="00365770" w:rsidRPr="00664AF6" w:rsidRDefault="00365770" w:rsidP="001D3757">
      <w:pPr>
        <w:keepNext/>
        <w:rPr>
          <w:b/>
          <w:bCs/>
          <w:szCs w:val="24"/>
          <w:lang w:val="cs-CZ"/>
        </w:rPr>
      </w:pPr>
    </w:p>
    <w:p w14:paraId="674E451F" w14:textId="77777777" w:rsidR="001D3757" w:rsidRPr="00664AF6" w:rsidRDefault="001D3757" w:rsidP="001D3757">
      <w:pPr>
        <w:keepNext/>
        <w:rPr>
          <w:szCs w:val="24"/>
          <w:lang w:val="cs-CZ"/>
        </w:rPr>
      </w:pPr>
      <w:r w:rsidRPr="00664AF6">
        <w:rPr>
          <w:b/>
          <w:bCs/>
          <w:szCs w:val="24"/>
          <w:highlight w:val="lightGray"/>
          <w:lang w:val="cs-CZ"/>
        </w:rPr>
        <w:t>15.</w:t>
      </w:r>
      <w:r w:rsidRPr="00664AF6">
        <w:rPr>
          <w:b/>
          <w:bCs/>
          <w:szCs w:val="24"/>
          <w:lang w:val="cs-CZ"/>
        </w:rPr>
        <w:tab/>
        <w:t>DALŠÍ INFORMACE</w:t>
      </w:r>
    </w:p>
    <w:p w14:paraId="40BE9FB0" w14:textId="77777777" w:rsidR="001D3757" w:rsidRPr="00664AF6" w:rsidRDefault="001D3757" w:rsidP="001D3757">
      <w:pPr>
        <w:rPr>
          <w:szCs w:val="24"/>
          <w:lang w:val="cs-CZ"/>
        </w:rPr>
      </w:pPr>
    </w:p>
    <w:p w14:paraId="6C00EC37" w14:textId="77777777" w:rsidR="00B6643B" w:rsidRPr="00664AF6" w:rsidRDefault="00B6643B" w:rsidP="00B6643B">
      <w:pPr>
        <w:rPr>
          <w:szCs w:val="24"/>
          <w:lang w:val="cs-CZ"/>
        </w:rPr>
      </w:pPr>
      <w:r w:rsidRPr="00664AF6">
        <w:rPr>
          <w:szCs w:val="24"/>
          <w:lang w:val="cs-CZ"/>
        </w:rPr>
        <w:t>Pouze pro zvířata.</w:t>
      </w:r>
    </w:p>
    <w:p w14:paraId="7A72EC8B" w14:textId="77777777" w:rsidR="00B6643B" w:rsidRPr="00664AF6" w:rsidRDefault="00B6643B" w:rsidP="00B6643B">
      <w:pPr>
        <w:rPr>
          <w:szCs w:val="24"/>
          <w:lang w:val="cs-CZ"/>
        </w:rPr>
      </w:pPr>
      <w:r w:rsidRPr="00664AF6">
        <w:rPr>
          <w:szCs w:val="24"/>
          <w:lang w:val="cs-CZ"/>
        </w:rPr>
        <w:t>Veterinární léčivý přípravek je vydáván pouze na předpis.</w:t>
      </w:r>
    </w:p>
    <w:p w14:paraId="25E9865C" w14:textId="77777777" w:rsidR="00B6643B" w:rsidRPr="00664AF6" w:rsidRDefault="00B6643B" w:rsidP="001D3757">
      <w:pPr>
        <w:rPr>
          <w:szCs w:val="24"/>
          <w:lang w:val="cs-CZ"/>
        </w:rPr>
      </w:pPr>
    </w:p>
    <w:p w14:paraId="0AD446A0" w14:textId="5320F6AD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 xml:space="preserve">Skleněné injekční lahvičky z čirého skla </w:t>
      </w:r>
      <w:r w:rsidR="00F265BB" w:rsidRPr="00664AF6">
        <w:rPr>
          <w:szCs w:val="24"/>
          <w:lang w:val="cs-CZ"/>
        </w:rPr>
        <w:t>typu</w:t>
      </w:r>
      <w:r w:rsidRPr="00664AF6">
        <w:rPr>
          <w:szCs w:val="24"/>
          <w:lang w:val="cs-CZ"/>
        </w:rPr>
        <w:t xml:space="preserve"> I uzavřené zátkou z potažené </w:t>
      </w:r>
      <w:proofErr w:type="spellStart"/>
      <w:r w:rsidRPr="00664AF6">
        <w:rPr>
          <w:szCs w:val="24"/>
          <w:lang w:val="cs-CZ"/>
        </w:rPr>
        <w:t>bromobutylové</w:t>
      </w:r>
      <w:proofErr w:type="spellEnd"/>
      <w:r w:rsidRPr="00664AF6">
        <w:rPr>
          <w:szCs w:val="24"/>
          <w:lang w:val="cs-CZ"/>
        </w:rPr>
        <w:t xml:space="preserve"> pryže a s hliníkovým víčkem v </w:t>
      </w:r>
      <w:r w:rsidR="005315E4" w:rsidRPr="00664AF6">
        <w:rPr>
          <w:szCs w:val="24"/>
          <w:lang w:val="cs-CZ"/>
        </w:rPr>
        <w:t xml:space="preserve">papírové </w:t>
      </w:r>
      <w:r w:rsidRPr="00664AF6">
        <w:rPr>
          <w:szCs w:val="24"/>
          <w:lang w:val="cs-CZ"/>
        </w:rPr>
        <w:t xml:space="preserve">krabičce. </w:t>
      </w:r>
    </w:p>
    <w:p w14:paraId="0CA61B61" w14:textId="77777777" w:rsidR="001D3757" w:rsidRPr="00664AF6" w:rsidRDefault="001D3757" w:rsidP="001D3757">
      <w:pPr>
        <w:rPr>
          <w:szCs w:val="24"/>
          <w:lang w:val="cs-CZ"/>
        </w:rPr>
      </w:pPr>
      <w:r w:rsidRPr="00664AF6">
        <w:rPr>
          <w:szCs w:val="24"/>
          <w:lang w:val="cs-CZ"/>
        </w:rPr>
        <w:t>Velikost balení: 10</w:t>
      </w:r>
      <w:r w:rsidR="007C2F3C" w:rsidRPr="00664AF6">
        <w:rPr>
          <w:szCs w:val="24"/>
          <w:lang w:val="cs-CZ"/>
        </w:rPr>
        <w:t> </w:t>
      </w:r>
      <w:r w:rsidRPr="00664AF6">
        <w:rPr>
          <w:szCs w:val="24"/>
          <w:lang w:val="cs-CZ"/>
        </w:rPr>
        <w:t>ml a 20</w:t>
      </w:r>
      <w:r w:rsidR="007C2F3C" w:rsidRPr="00664AF6">
        <w:rPr>
          <w:szCs w:val="24"/>
          <w:lang w:val="cs-CZ"/>
        </w:rPr>
        <w:t> </w:t>
      </w:r>
      <w:r w:rsidRPr="00664AF6">
        <w:rPr>
          <w:szCs w:val="24"/>
          <w:lang w:val="cs-CZ"/>
        </w:rPr>
        <w:t>ml.</w:t>
      </w:r>
    </w:p>
    <w:p w14:paraId="5B751501" w14:textId="77777777" w:rsidR="001D3757" w:rsidRPr="00664AF6" w:rsidRDefault="001D3757" w:rsidP="001D3757">
      <w:pPr>
        <w:rPr>
          <w:color w:val="000000"/>
          <w:szCs w:val="24"/>
          <w:lang w:val="cs-CZ"/>
        </w:rPr>
      </w:pPr>
    </w:p>
    <w:p w14:paraId="35B3AD1E" w14:textId="77777777" w:rsidR="001D3757" w:rsidRPr="00664AF6" w:rsidRDefault="001D3757" w:rsidP="001D3757">
      <w:pPr>
        <w:rPr>
          <w:color w:val="000000"/>
          <w:szCs w:val="24"/>
          <w:lang w:val="cs-CZ"/>
        </w:rPr>
      </w:pPr>
      <w:r w:rsidRPr="00664AF6">
        <w:rPr>
          <w:szCs w:val="24"/>
          <w:lang w:val="cs-CZ"/>
        </w:rPr>
        <w:t>Na trhu nemusí být všechny velikosti balení.</w:t>
      </w:r>
    </w:p>
    <w:p w14:paraId="49052500" w14:textId="77777777" w:rsidR="001D3757" w:rsidRPr="00664AF6" w:rsidRDefault="001D3757" w:rsidP="001D3757">
      <w:pPr>
        <w:rPr>
          <w:szCs w:val="24"/>
          <w:lang w:val="cs-CZ"/>
        </w:rPr>
      </w:pPr>
    </w:p>
    <w:p w14:paraId="65694751" w14:textId="77777777" w:rsidR="001D3757" w:rsidRPr="00664AF6" w:rsidRDefault="001D3757" w:rsidP="001D3757">
      <w:pPr>
        <w:jc w:val="left"/>
        <w:rPr>
          <w:szCs w:val="24"/>
          <w:lang w:val="cs-CZ"/>
        </w:rPr>
      </w:pPr>
    </w:p>
    <w:sectPr w:rsidR="001D3757" w:rsidRPr="00664AF6" w:rsidSect="001D3757">
      <w:headerReference w:type="default" r:id="rId13"/>
      <w:footerReference w:type="default" r:id="rId14"/>
      <w:pgSz w:w="11906" w:h="16838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4DF0" w14:textId="77777777" w:rsidR="00694DD0" w:rsidRDefault="00694DD0">
      <w:r>
        <w:separator/>
      </w:r>
    </w:p>
  </w:endnote>
  <w:endnote w:type="continuationSeparator" w:id="0">
    <w:p w14:paraId="5C434469" w14:textId="77777777" w:rsidR="00694DD0" w:rsidRDefault="0069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1F96" w14:textId="77777777" w:rsidR="007D2994" w:rsidRDefault="007D2994" w:rsidP="001D3757">
    <w:pPr>
      <w:pStyle w:val="Zpat"/>
      <w:tabs>
        <w:tab w:val="clear" w:pos="4320"/>
        <w:tab w:val="left" w:pos="7380"/>
      </w:tabs>
      <w:ind w:hanging="993"/>
    </w:pPr>
    <w:r>
      <w:rPr>
        <w:sz w:val="20"/>
        <w:lang w:val=""/>
      </w:rPr>
      <w:tab/>
    </w:r>
    <w:r>
      <w:rPr>
        <w:sz w:val="20"/>
        <w:lang w:val=""/>
      </w:rPr>
      <w:tab/>
    </w:r>
    <w:r>
      <w:rPr>
        <w:sz w:val="20"/>
        <w:lang w:val=""/>
      </w:rPr>
      <w:t xml:space="preserve">strana </w:t>
    </w:r>
    <w:r>
      <w:rPr>
        <w:rStyle w:val="slostrnky"/>
        <w:sz w:val="20"/>
        <w:lang w:val=""/>
      </w:rPr>
      <w:fldChar w:fldCharType="begin"/>
    </w:r>
    <w:r>
      <w:rPr>
        <w:rStyle w:val="slostrnky"/>
        <w:sz w:val="20"/>
        <w:lang w:val=""/>
      </w:rPr>
      <w:instrText xml:space="preserve"> PAGE </w:instrText>
    </w:r>
    <w:r>
      <w:rPr>
        <w:rStyle w:val="slostrnky"/>
        <w:sz w:val="20"/>
        <w:lang w:val=""/>
      </w:rPr>
      <w:fldChar w:fldCharType="separate"/>
    </w:r>
    <w:r w:rsidR="00543138">
      <w:rPr>
        <w:rStyle w:val="slostrnky"/>
        <w:noProof/>
        <w:sz w:val="20"/>
        <w:lang w:val=""/>
      </w:rPr>
      <w:t>1</w:t>
    </w:r>
    <w:r>
      <w:rPr>
        <w:rStyle w:val="slostrnky"/>
        <w:sz w:val="20"/>
        <w:lang w:val=""/>
      </w:rPr>
      <w:fldChar w:fldCharType="end"/>
    </w:r>
    <w:r>
      <w:rPr>
        <w:rStyle w:val="slostrnky"/>
        <w:sz w:val="20"/>
        <w:lang w:val=""/>
      </w:rPr>
      <w:t xml:space="preserve"> z </w:t>
    </w:r>
    <w:r>
      <w:rPr>
        <w:rStyle w:val="slostrnky"/>
        <w:sz w:val="20"/>
        <w:lang w:val=""/>
      </w:rPr>
      <w:fldChar w:fldCharType="begin"/>
    </w:r>
    <w:r>
      <w:rPr>
        <w:rStyle w:val="slostrnky"/>
        <w:sz w:val="20"/>
        <w:lang w:val=""/>
      </w:rPr>
      <w:instrText xml:space="preserve"> NUMPAGES </w:instrText>
    </w:r>
    <w:r>
      <w:rPr>
        <w:rStyle w:val="slostrnky"/>
        <w:sz w:val="20"/>
        <w:lang w:val=""/>
      </w:rPr>
      <w:fldChar w:fldCharType="separate"/>
    </w:r>
    <w:r w:rsidR="00543138">
      <w:rPr>
        <w:rStyle w:val="slostrnky"/>
        <w:noProof/>
        <w:sz w:val="20"/>
        <w:lang w:val=""/>
      </w:rPr>
      <w:t>1</w:t>
    </w:r>
    <w:r>
      <w:rPr>
        <w:rStyle w:val="slostrnky"/>
        <w:sz w:val="20"/>
        <w:lang w:val=""/>
      </w:rPr>
      <w:fldChar w:fldCharType="end"/>
    </w:r>
  </w:p>
  <w:p w14:paraId="4D3FA199" w14:textId="77777777" w:rsidR="007D2994" w:rsidRDefault="007D2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BF1B" w14:textId="77777777" w:rsidR="00694DD0" w:rsidRDefault="00694DD0">
      <w:r>
        <w:separator/>
      </w:r>
    </w:p>
  </w:footnote>
  <w:footnote w:type="continuationSeparator" w:id="0">
    <w:p w14:paraId="44DF7573" w14:textId="77777777" w:rsidR="00694DD0" w:rsidRDefault="0069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4038" w14:textId="0666B7FF" w:rsidR="007D2994" w:rsidRPr="00007618" w:rsidRDefault="007D2994" w:rsidP="00A7128D">
    <w:pPr>
      <w:rPr>
        <w:sz w:val="22"/>
        <w:lang w:val=""/>
      </w:rPr>
    </w:pPr>
    <w:r>
      <w:rPr>
        <w:sz w:val="22"/>
        <w:lang w:val=""/>
      </w:rPr>
      <w:t xml:space="preserve">      </w:t>
    </w:r>
  </w:p>
  <w:p w14:paraId="502C7AE3" w14:textId="77777777" w:rsidR="007D2994" w:rsidRDefault="007D29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9D7DD9"/>
    <w:multiLevelType w:val="hybridMultilevel"/>
    <w:tmpl w:val="73662505"/>
    <w:lvl w:ilvl="0" w:tplc="B1E89BF0">
      <w:start w:val="1"/>
      <w:numFmt w:val="decimal"/>
      <w:suff w:val="nothing"/>
      <w:lvlText w:val=""/>
      <w:lvlJc w:val="left"/>
    </w:lvl>
    <w:lvl w:ilvl="1" w:tplc="DA5A5BAA">
      <w:numFmt w:val="decimal"/>
      <w:lvlText w:val=""/>
      <w:lvlJc w:val="left"/>
    </w:lvl>
    <w:lvl w:ilvl="2" w:tplc="11BA8DDE">
      <w:numFmt w:val="decimal"/>
      <w:lvlText w:val=""/>
      <w:lvlJc w:val="left"/>
    </w:lvl>
    <w:lvl w:ilvl="3" w:tplc="0374D4D2">
      <w:numFmt w:val="decimal"/>
      <w:lvlText w:val=""/>
      <w:lvlJc w:val="left"/>
    </w:lvl>
    <w:lvl w:ilvl="4" w:tplc="31FC0654">
      <w:numFmt w:val="decimal"/>
      <w:lvlText w:val=""/>
      <w:lvlJc w:val="left"/>
    </w:lvl>
    <w:lvl w:ilvl="5" w:tplc="25F0C884">
      <w:numFmt w:val="decimal"/>
      <w:lvlText w:val=""/>
      <w:lvlJc w:val="left"/>
    </w:lvl>
    <w:lvl w:ilvl="6" w:tplc="FDCC48A8">
      <w:numFmt w:val="decimal"/>
      <w:lvlText w:val=""/>
      <w:lvlJc w:val="left"/>
    </w:lvl>
    <w:lvl w:ilvl="7" w:tplc="DBE0C9C4">
      <w:numFmt w:val="decimal"/>
      <w:lvlText w:val=""/>
      <w:lvlJc w:val="left"/>
    </w:lvl>
    <w:lvl w:ilvl="8" w:tplc="DC1A6716">
      <w:numFmt w:val="decimal"/>
      <w:lvlText w:val=""/>
      <w:lvlJc w:val="left"/>
    </w:lvl>
  </w:abstractNum>
  <w:abstractNum w:abstractNumId="1" w15:restartNumberingAfterBreak="0">
    <w:nsid w:val="089851AB"/>
    <w:multiLevelType w:val="hybridMultilevel"/>
    <w:tmpl w:val="395E21F8"/>
    <w:lvl w:ilvl="0" w:tplc="0BD084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CCD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E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83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4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23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2A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0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4B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ABC"/>
    <w:multiLevelType w:val="hybridMultilevel"/>
    <w:tmpl w:val="A888D8DA"/>
    <w:lvl w:ilvl="0" w:tplc="C1987402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362381A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C2F480BC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1218A864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7D48A09E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522CE9CC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F398CCDA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59128E88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7C3A40C4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" w15:restartNumberingAfterBreak="0">
    <w:nsid w:val="138C1DC5"/>
    <w:multiLevelType w:val="hybridMultilevel"/>
    <w:tmpl w:val="1756B772"/>
    <w:lvl w:ilvl="0" w:tplc="7B36349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98C8DD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F041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9AE1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126A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189D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BECF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767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E030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B32B3"/>
    <w:multiLevelType w:val="hybridMultilevel"/>
    <w:tmpl w:val="EB64DA84"/>
    <w:lvl w:ilvl="0" w:tplc="1F2AF4E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EE804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86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4A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6B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C5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A6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5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2A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598"/>
    <w:multiLevelType w:val="hybridMultilevel"/>
    <w:tmpl w:val="28D87276"/>
    <w:lvl w:ilvl="0" w:tplc="C3DC84C8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8C7CD9A0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6B761328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650C151A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FEC6922A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F20078EC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514C3148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1A8E4046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44421D1C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6" w15:restartNumberingAfterBreak="0">
    <w:nsid w:val="224E434D"/>
    <w:multiLevelType w:val="hybridMultilevel"/>
    <w:tmpl w:val="96A6F1D4"/>
    <w:lvl w:ilvl="0" w:tplc="322880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9C5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C6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4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6F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66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44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AE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6C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04D9"/>
    <w:multiLevelType w:val="hybridMultilevel"/>
    <w:tmpl w:val="4026665E"/>
    <w:lvl w:ilvl="0" w:tplc="790E83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4B3E1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08E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B2D9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5E23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9018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E8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FE61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42AD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35147"/>
    <w:multiLevelType w:val="hybridMultilevel"/>
    <w:tmpl w:val="CDB2D7D4"/>
    <w:lvl w:ilvl="0" w:tplc="D9901142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7F7E7F2C" w:tentative="1">
      <w:start w:val="1"/>
      <w:numFmt w:val="lowerLetter"/>
      <w:lvlText w:val="%2."/>
      <w:lvlJc w:val="left"/>
      <w:pPr>
        <w:ind w:left="1780" w:hanging="360"/>
      </w:pPr>
    </w:lvl>
    <w:lvl w:ilvl="2" w:tplc="373AF608" w:tentative="1">
      <w:start w:val="1"/>
      <w:numFmt w:val="lowerRoman"/>
      <w:lvlText w:val="%3."/>
      <w:lvlJc w:val="right"/>
      <w:pPr>
        <w:ind w:left="2500" w:hanging="180"/>
      </w:pPr>
    </w:lvl>
    <w:lvl w:ilvl="3" w:tplc="218A1890" w:tentative="1">
      <w:start w:val="1"/>
      <w:numFmt w:val="decimal"/>
      <w:lvlText w:val="%4."/>
      <w:lvlJc w:val="left"/>
      <w:pPr>
        <w:ind w:left="3220" w:hanging="360"/>
      </w:pPr>
    </w:lvl>
    <w:lvl w:ilvl="4" w:tplc="98429504" w:tentative="1">
      <w:start w:val="1"/>
      <w:numFmt w:val="lowerLetter"/>
      <w:lvlText w:val="%5."/>
      <w:lvlJc w:val="left"/>
      <w:pPr>
        <w:ind w:left="3940" w:hanging="360"/>
      </w:pPr>
    </w:lvl>
    <w:lvl w:ilvl="5" w:tplc="44E09940" w:tentative="1">
      <w:start w:val="1"/>
      <w:numFmt w:val="lowerRoman"/>
      <w:lvlText w:val="%6."/>
      <w:lvlJc w:val="right"/>
      <w:pPr>
        <w:ind w:left="4660" w:hanging="180"/>
      </w:pPr>
    </w:lvl>
    <w:lvl w:ilvl="6" w:tplc="A770F99C" w:tentative="1">
      <w:start w:val="1"/>
      <w:numFmt w:val="decimal"/>
      <w:lvlText w:val="%7."/>
      <w:lvlJc w:val="left"/>
      <w:pPr>
        <w:ind w:left="5380" w:hanging="360"/>
      </w:pPr>
    </w:lvl>
    <w:lvl w:ilvl="7" w:tplc="6908B5F4" w:tentative="1">
      <w:start w:val="1"/>
      <w:numFmt w:val="lowerLetter"/>
      <w:lvlText w:val="%8."/>
      <w:lvlJc w:val="left"/>
      <w:pPr>
        <w:ind w:left="6100" w:hanging="360"/>
      </w:pPr>
    </w:lvl>
    <w:lvl w:ilvl="8" w:tplc="0512F56E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80F2FC0"/>
    <w:multiLevelType w:val="hybridMultilevel"/>
    <w:tmpl w:val="2CFE55CC"/>
    <w:lvl w:ilvl="0" w:tplc="BD1C7D9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80326368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3BCC5F8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666EF940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8F7C1B82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A78AF5C6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4F40A5EE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17101E30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6C3A50BE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491903A8"/>
    <w:multiLevelType w:val="hybridMultilevel"/>
    <w:tmpl w:val="E018A536"/>
    <w:lvl w:ilvl="0" w:tplc="76366A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8C3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2C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46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7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49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8D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EF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11D3"/>
    <w:multiLevelType w:val="hybridMultilevel"/>
    <w:tmpl w:val="AE6016E8"/>
    <w:lvl w:ilvl="0" w:tplc="DFD23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860AA" w:tentative="1">
      <w:start w:val="1"/>
      <w:numFmt w:val="lowerLetter"/>
      <w:lvlText w:val="%2."/>
      <w:lvlJc w:val="left"/>
      <w:pPr>
        <w:ind w:left="1440" w:hanging="360"/>
      </w:pPr>
    </w:lvl>
    <w:lvl w:ilvl="2" w:tplc="E1AACFFC" w:tentative="1">
      <w:start w:val="1"/>
      <w:numFmt w:val="lowerRoman"/>
      <w:lvlText w:val="%3."/>
      <w:lvlJc w:val="right"/>
      <w:pPr>
        <w:ind w:left="2160" w:hanging="180"/>
      </w:pPr>
    </w:lvl>
    <w:lvl w:ilvl="3" w:tplc="8B76D164" w:tentative="1">
      <w:start w:val="1"/>
      <w:numFmt w:val="decimal"/>
      <w:lvlText w:val="%4."/>
      <w:lvlJc w:val="left"/>
      <w:pPr>
        <w:ind w:left="2880" w:hanging="360"/>
      </w:pPr>
    </w:lvl>
    <w:lvl w:ilvl="4" w:tplc="6A023FE0" w:tentative="1">
      <w:start w:val="1"/>
      <w:numFmt w:val="lowerLetter"/>
      <w:lvlText w:val="%5."/>
      <w:lvlJc w:val="left"/>
      <w:pPr>
        <w:ind w:left="3600" w:hanging="360"/>
      </w:pPr>
    </w:lvl>
    <w:lvl w:ilvl="5" w:tplc="0540BAFA" w:tentative="1">
      <w:start w:val="1"/>
      <w:numFmt w:val="lowerRoman"/>
      <w:lvlText w:val="%6."/>
      <w:lvlJc w:val="right"/>
      <w:pPr>
        <w:ind w:left="4320" w:hanging="180"/>
      </w:pPr>
    </w:lvl>
    <w:lvl w:ilvl="6" w:tplc="BBE85334" w:tentative="1">
      <w:start w:val="1"/>
      <w:numFmt w:val="decimal"/>
      <w:lvlText w:val="%7."/>
      <w:lvlJc w:val="left"/>
      <w:pPr>
        <w:ind w:left="5040" w:hanging="360"/>
      </w:pPr>
    </w:lvl>
    <w:lvl w:ilvl="7" w:tplc="55F4F254" w:tentative="1">
      <w:start w:val="1"/>
      <w:numFmt w:val="lowerLetter"/>
      <w:lvlText w:val="%8."/>
      <w:lvlJc w:val="left"/>
      <w:pPr>
        <w:ind w:left="5760" w:hanging="360"/>
      </w:pPr>
    </w:lvl>
    <w:lvl w:ilvl="8" w:tplc="2BF49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4DFB"/>
    <w:multiLevelType w:val="hybridMultilevel"/>
    <w:tmpl w:val="5C00F2A8"/>
    <w:lvl w:ilvl="0" w:tplc="C858958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44C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23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67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A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24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4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C1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A5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87F"/>
    <w:multiLevelType w:val="hybridMultilevel"/>
    <w:tmpl w:val="D46603A4"/>
    <w:lvl w:ilvl="0" w:tplc="85128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C2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87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4B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A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C2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CE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3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2EB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B5F92"/>
    <w:multiLevelType w:val="hybridMultilevel"/>
    <w:tmpl w:val="804C67CA"/>
    <w:lvl w:ilvl="0" w:tplc="898C3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4F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A3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2F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D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EB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4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45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C8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57"/>
    <w:rsid w:val="00007618"/>
    <w:rsid w:val="00007B03"/>
    <w:rsid w:val="0002175C"/>
    <w:rsid w:val="00025F27"/>
    <w:rsid w:val="0009439C"/>
    <w:rsid w:val="000D764B"/>
    <w:rsid w:val="0012585E"/>
    <w:rsid w:val="001621DC"/>
    <w:rsid w:val="00193C84"/>
    <w:rsid w:val="001A5CA4"/>
    <w:rsid w:val="001B2075"/>
    <w:rsid w:val="001D3757"/>
    <w:rsid w:val="001E395C"/>
    <w:rsid w:val="002026D5"/>
    <w:rsid w:val="0021721C"/>
    <w:rsid w:val="00263C35"/>
    <w:rsid w:val="0027724A"/>
    <w:rsid w:val="002D4BAF"/>
    <w:rsid w:val="002F3D14"/>
    <w:rsid w:val="0031168F"/>
    <w:rsid w:val="00314935"/>
    <w:rsid w:val="00365770"/>
    <w:rsid w:val="003D29D3"/>
    <w:rsid w:val="00403B01"/>
    <w:rsid w:val="004B595C"/>
    <w:rsid w:val="005315E4"/>
    <w:rsid w:val="00543138"/>
    <w:rsid w:val="00552027"/>
    <w:rsid w:val="005A4C8C"/>
    <w:rsid w:val="005C5214"/>
    <w:rsid w:val="00664AF6"/>
    <w:rsid w:val="00694DD0"/>
    <w:rsid w:val="006F6C18"/>
    <w:rsid w:val="00722F04"/>
    <w:rsid w:val="00742750"/>
    <w:rsid w:val="00763181"/>
    <w:rsid w:val="00773E2A"/>
    <w:rsid w:val="007B2ACB"/>
    <w:rsid w:val="007C2F3C"/>
    <w:rsid w:val="007C336F"/>
    <w:rsid w:val="007D2994"/>
    <w:rsid w:val="007E7F36"/>
    <w:rsid w:val="00813E56"/>
    <w:rsid w:val="008323F7"/>
    <w:rsid w:val="00840F25"/>
    <w:rsid w:val="00841ABB"/>
    <w:rsid w:val="00876491"/>
    <w:rsid w:val="00885216"/>
    <w:rsid w:val="008D7D56"/>
    <w:rsid w:val="008E782D"/>
    <w:rsid w:val="00954AEB"/>
    <w:rsid w:val="009919E5"/>
    <w:rsid w:val="00992221"/>
    <w:rsid w:val="00996C14"/>
    <w:rsid w:val="009B7805"/>
    <w:rsid w:val="00A0496E"/>
    <w:rsid w:val="00A04DC9"/>
    <w:rsid w:val="00A34181"/>
    <w:rsid w:val="00A56029"/>
    <w:rsid w:val="00A7128D"/>
    <w:rsid w:val="00A84B06"/>
    <w:rsid w:val="00A96C75"/>
    <w:rsid w:val="00B23033"/>
    <w:rsid w:val="00B6643B"/>
    <w:rsid w:val="00CB4E25"/>
    <w:rsid w:val="00D875B6"/>
    <w:rsid w:val="00DC6D25"/>
    <w:rsid w:val="00DD0E39"/>
    <w:rsid w:val="00DE01E8"/>
    <w:rsid w:val="00E5549C"/>
    <w:rsid w:val="00E57840"/>
    <w:rsid w:val="00E94D06"/>
    <w:rsid w:val="00EF34AD"/>
    <w:rsid w:val="00F265BB"/>
    <w:rsid w:val="00FD1F6D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54FA5"/>
  <w15:docId w15:val="{28547891-7EBE-4196-8ADF-85762232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02F"/>
    <w:pPr>
      <w:jc w:val="both"/>
    </w:pPr>
    <w:rPr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7672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qFormat/>
    <w:rsid w:val="0009282C"/>
    <w:pPr>
      <w:keepNext/>
      <w:spacing w:line="260" w:lineRule="exact"/>
      <w:jc w:val="left"/>
      <w:outlineLvl w:val="3"/>
    </w:pPr>
    <w:rPr>
      <w:b/>
      <w:noProof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81B7B"/>
    <w:pPr>
      <w:ind w:left="567" w:hanging="567"/>
      <w:jc w:val="left"/>
    </w:pPr>
    <w:rPr>
      <w:b/>
      <w:sz w:val="22"/>
      <w:lang w:val="en-GB"/>
    </w:rPr>
  </w:style>
  <w:style w:type="character" w:customStyle="1" w:styleId="ZkladntextodsazenChar">
    <w:name w:val="Základní text odsazený Char"/>
    <w:link w:val="Zkladntextodsazen"/>
    <w:rsid w:val="00B81B7B"/>
    <w:rPr>
      <w:b/>
      <w:sz w:val="22"/>
      <w:lang w:val="en-GB" w:eastAsia="en-US" w:bidi="ar-SA"/>
    </w:rPr>
  </w:style>
  <w:style w:type="character" w:customStyle="1" w:styleId="apple-style-span">
    <w:name w:val="apple-style-span"/>
    <w:basedOn w:val="Standardnpsmoodstavce"/>
    <w:rsid w:val="00990E78"/>
  </w:style>
  <w:style w:type="character" w:customStyle="1" w:styleId="hps">
    <w:name w:val="hps"/>
    <w:basedOn w:val="Standardnpsmoodstavce"/>
    <w:rsid w:val="00990E78"/>
  </w:style>
  <w:style w:type="character" w:customStyle="1" w:styleId="apple-converted-space">
    <w:name w:val="apple-converted-space"/>
    <w:basedOn w:val="Standardnpsmoodstavce"/>
    <w:rsid w:val="00990E78"/>
  </w:style>
  <w:style w:type="character" w:customStyle="1" w:styleId="atn">
    <w:name w:val="atn"/>
    <w:basedOn w:val="Standardnpsmoodstavce"/>
    <w:rsid w:val="009C29F2"/>
  </w:style>
  <w:style w:type="character" w:customStyle="1" w:styleId="hpsatn">
    <w:name w:val="hps atn"/>
    <w:basedOn w:val="Standardnpsmoodstavce"/>
    <w:rsid w:val="00E16FFB"/>
  </w:style>
  <w:style w:type="paragraph" w:styleId="Textbubliny">
    <w:name w:val="Balloon Text"/>
    <w:basedOn w:val="Normln"/>
    <w:link w:val="TextbublinyChar"/>
    <w:uiPriority w:val="99"/>
    <w:semiHidden/>
    <w:unhideWhenUsed/>
    <w:rsid w:val="005A1D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1D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D0FF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Zpat">
    <w:name w:val="footer"/>
    <w:basedOn w:val="Normln"/>
    <w:semiHidden/>
    <w:rsid w:val="00DD0FF5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DD0FF5"/>
  </w:style>
  <w:style w:type="paragraph" w:styleId="Zkladntext">
    <w:name w:val="Body Text"/>
    <w:basedOn w:val="Normln"/>
    <w:link w:val="ZkladntextChar"/>
    <w:rsid w:val="0009282C"/>
    <w:rPr>
      <w:sz w:val="22"/>
      <w:lang w:val="en-GB"/>
    </w:rPr>
  </w:style>
  <w:style w:type="paragraph" w:styleId="Textvysvtlivek">
    <w:name w:val="endnote text"/>
    <w:basedOn w:val="Normln"/>
    <w:semiHidden/>
    <w:rsid w:val="0009282C"/>
    <w:pPr>
      <w:tabs>
        <w:tab w:val="left" w:pos="567"/>
      </w:tabs>
      <w:jc w:val="left"/>
    </w:pPr>
    <w:rPr>
      <w:sz w:val="22"/>
      <w:lang w:val="en-GB"/>
    </w:rPr>
  </w:style>
  <w:style w:type="paragraph" w:customStyle="1" w:styleId="p">
    <w:name w:val="p"/>
    <w:basedOn w:val="Normln"/>
    <w:rsid w:val="0009282C"/>
    <w:pPr>
      <w:spacing w:before="40" w:after="40"/>
      <w:ind w:left="400" w:right="400"/>
    </w:pPr>
    <w:rPr>
      <w:rFonts w:ascii="Arial" w:eastAsia="Arial Unicode MS" w:hAnsi="Arial" w:cs="Arial"/>
      <w:color w:val="000000"/>
      <w:sz w:val="16"/>
      <w:szCs w:val="16"/>
      <w:lang w:val="fr-FR" w:eastAsia="fr-FR"/>
    </w:rPr>
  </w:style>
  <w:style w:type="paragraph" w:customStyle="1" w:styleId="Rponse">
    <w:name w:val="Réponse"/>
    <w:basedOn w:val="Normln"/>
    <w:rsid w:val="0009282C"/>
    <w:rPr>
      <w:sz w:val="22"/>
      <w:lang w:val="fr-FR" w:eastAsia="fr-FR"/>
    </w:rPr>
  </w:style>
  <w:style w:type="paragraph" w:styleId="Normlnweb">
    <w:name w:val="Normal (Web)"/>
    <w:basedOn w:val="Normln"/>
    <w:semiHidden/>
    <w:rsid w:val="0009282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 w:eastAsia="fr-FR"/>
    </w:rPr>
  </w:style>
  <w:style w:type="paragraph" w:customStyle="1" w:styleId="Dossiertext">
    <w:name w:val="Dossiertext"/>
    <w:basedOn w:val="Normln"/>
    <w:rsid w:val="00246290"/>
    <w:pPr>
      <w:spacing w:line="360" w:lineRule="auto"/>
    </w:pPr>
    <w:rPr>
      <w:rFonts w:ascii="Arial" w:hAnsi="Arial"/>
      <w:sz w:val="22"/>
      <w:lang w:val="de-DE" w:eastAsia="de-DE"/>
    </w:rPr>
  </w:style>
  <w:style w:type="character" w:styleId="Odkaznakoment">
    <w:name w:val="annotation reference"/>
    <w:uiPriority w:val="99"/>
    <w:semiHidden/>
    <w:unhideWhenUsed/>
    <w:rsid w:val="0074397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97B"/>
    <w:rPr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4397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39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397B"/>
    <w:rPr>
      <w:b/>
      <w:bCs/>
      <w:sz w:val="24"/>
      <w:szCs w:val="24"/>
    </w:rPr>
  </w:style>
  <w:style w:type="character" w:customStyle="1" w:styleId="ZhlavChar">
    <w:name w:val="Záhlaví Char"/>
    <w:link w:val="Zhlav"/>
    <w:rsid w:val="003922D7"/>
    <w:rPr>
      <w:sz w:val="24"/>
    </w:rPr>
  </w:style>
  <w:style w:type="character" w:customStyle="1" w:styleId="Nadpis1Char">
    <w:name w:val="Nadpis 1 Char"/>
    <w:link w:val="Nadpis1"/>
    <w:uiPriority w:val="9"/>
    <w:rsid w:val="00C76723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B5F3A"/>
    <w:rPr>
      <w:b/>
      <w:bCs/>
    </w:rPr>
  </w:style>
  <w:style w:type="paragraph" w:customStyle="1" w:styleId="BODY">
    <w:name w:val="BODY"/>
    <w:basedOn w:val="Normln"/>
    <w:qFormat/>
    <w:rsid w:val="009275D7"/>
    <w:pPr>
      <w:tabs>
        <w:tab w:val="left" w:pos="567"/>
      </w:tabs>
      <w:spacing w:after="220"/>
      <w:contextualSpacing/>
      <w:jc w:val="left"/>
    </w:pPr>
    <w:rPr>
      <w:sz w:val="22"/>
      <w:lang w:val="en-GB"/>
    </w:rPr>
  </w:style>
  <w:style w:type="paragraph" w:customStyle="1" w:styleId="Default">
    <w:name w:val="Default"/>
    <w:rsid w:val="0090696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107245"/>
    <w:pPr>
      <w:jc w:val="both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43735C"/>
    <w:rPr>
      <w:sz w:val="22"/>
      <w:lang w:val="en-GB" w:eastAsia="en-US"/>
    </w:rPr>
  </w:style>
  <w:style w:type="character" w:styleId="Hypertextovodkaz">
    <w:name w:val="Hyperlink"/>
    <w:rsid w:val="00954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3" ma:contentTypeDescription="Een nieuw document maken." ma:contentTypeScope="" ma:versionID="df9d25dd9c570159d4b9a7bee2b774e4">
  <xsd:schema xmlns:xsd="http://www.w3.org/2001/XMLSchema" xmlns:xs="http://www.w3.org/2001/XMLSchema" xmlns:p="http://schemas.microsoft.com/office/2006/metadata/properties" xmlns:ns2="fe8889bd-7ec6-4526-8276-c11aff054b18" targetNamespace="http://schemas.microsoft.com/office/2006/metadata/properties" ma:root="true" ma:fieldsID="64b300a088a7b62c0b2953a0305428b0" ns2:_="">
    <xsd:import namespace="fe8889bd-7ec6-4526-8276-c11aff054b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E99AE-BA4D-465D-8C30-A6221FC48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159F1-4CFB-4DCA-864A-43CB041F1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66755-028C-4268-8112-784A5C49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A18B2-F43D-4C30-A3B3-AC0F397C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2643</Words>
  <Characters>15600</Characters>
  <Application>Microsoft Office Word</Application>
  <DocSecurity>0</DocSecurity>
  <Lines>130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Hewlett-Packard Company</Company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Carla Vermeulen</dc:creator>
  <cp:keywords/>
  <cp:lastModifiedBy>Dušek Daniel</cp:lastModifiedBy>
  <cp:revision>18</cp:revision>
  <cp:lastPrinted>2021-08-27T11:46:00Z</cp:lastPrinted>
  <dcterms:created xsi:type="dcterms:W3CDTF">2021-07-28T12:08:00Z</dcterms:created>
  <dcterms:modified xsi:type="dcterms:W3CDTF">2021-08-30T13:09:00Z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  <property fmtid="{D5CDD505-2E9C-101B-9397-08002B2CF9AE}" pid="3" name="_NewReviewCycle">
    <vt:lpwstr/>
  </property>
</Properties>
</file>