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8A104" w14:textId="7720D1F6" w:rsidR="004874C8" w:rsidRDefault="00D150D7" w:rsidP="00B07F7A">
      <w:pPr>
        <w:rPr>
          <w:b/>
        </w:rPr>
      </w:pPr>
      <w:r>
        <w:rPr>
          <w:b/>
        </w:rPr>
        <w:t xml:space="preserve">ZEDAN </w:t>
      </w:r>
      <w:r w:rsidR="004874C8" w:rsidRPr="004874C8">
        <w:rPr>
          <w:b/>
        </w:rPr>
        <w:t>NATÜRLICHE HAUTLOTION</w:t>
      </w:r>
    </w:p>
    <w:p w14:paraId="7B4069D6" w14:textId="13E2E304" w:rsidR="00B07F7A" w:rsidRPr="00B07F7A" w:rsidRDefault="00B07F7A" w:rsidP="00B07F7A">
      <w:r w:rsidRPr="00B07F7A">
        <w:rPr>
          <w:b/>
        </w:rPr>
        <w:t>Přírodní hojivé mléko pro koně pro intenzivní péči o kůži</w:t>
      </w:r>
      <w:r w:rsidRPr="00B07F7A">
        <w:t xml:space="preserve"> </w:t>
      </w:r>
    </w:p>
    <w:p w14:paraId="71293AD7" w14:textId="77777777" w:rsidR="00B07F7A" w:rsidRPr="00B07F7A" w:rsidRDefault="00B07F7A" w:rsidP="00B07F7A">
      <w:r w:rsidRPr="00B07F7A">
        <w:t xml:space="preserve">Při kožních zraněních, odřeninách nebo kožních podrážděních a vyrážkách. Skvěle se vstřebává. </w:t>
      </w:r>
    </w:p>
    <w:p w14:paraId="55C32CEF" w14:textId="77777777" w:rsidR="00B07F7A" w:rsidRPr="00B07F7A" w:rsidRDefault="00B07F7A" w:rsidP="00B07F7A">
      <w:r w:rsidRPr="00B07F7A">
        <w:rPr>
          <w:b/>
        </w:rPr>
        <w:t>Návod k použití:</w:t>
      </w:r>
      <w:r w:rsidRPr="00B07F7A">
        <w:t xml:space="preserve"> </w:t>
      </w:r>
      <w:bookmarkStart w:id="0" w:name="_Hlk60239958"/>
      <w:r w:rsidRPr="00B07F7A">
        <w:t>Očistěte srst i kůži a opatrně naneste.</w:t>
      </w:r>
      <w:bookmarkEnd w:id="0"/>
      <w:r w:rsidRPr="00B07F7A">
        <w:t xml:space="preserve"> </w:t>
      </w:r>
    </w:p>
    <w:p w14:paraId="7AE0444B" w14:textId="0AFC78FD" w:rsidR="00FA2C67" w:rsidRDefault="00B07F7A" w:rsidP="00B07F7A">
      <w:r w:rsidRPr="00B07F7A">
        <w:rPr>
          <w:b/>
          <w:bCs/>
        </w:rPr>
        <w:t>Složení:</w:t>
      </w:r>
      <w:r w:rsidRPr="00B07F7A">
        <w:t xml:space="preserve"> přečištěná voda, olej z hroznových jader, </w:t>
      </w:r>
      <w:proofErr w:type="spellStart"/>
      <w:r w:rsidRPr="00B07F7A">
        <w:t>bambucké</w:t>
      </w:r>
      <w:proofErr w:type="spellEnd"/>
      <w:r w:rsidRPr="00B07F7A">
        <w:t xml:space="preserve"> máslo, avokádový olej, </w:t>
      </w:r>
      <w:proofErr w:type="spellStart"/>
      <w:r w:rsidRPr="00B07F7A">
        <w:t>glyceryl</w:t>
      </w:r>
      <w:proofErr w:type="spellEnd"/>
      <w:r w:rsidRPr="00B07F7A">
        <w:t xml:space="preserve"> </w:t>
      </w:r>
      <w:proofErr w:type="spellStart"/>
      <w:r w:rsidRPr="00B07F7A">
        <w:t>stearát</w:t>
      </w:r>
      <w:proofErr w:type="spellEnd"/>
      <w:r w:rsidRPr="00B07F7A">
        <w:t xml:space="preserve">, olej z jojoby, slunečnicový olej, </w:t>
      </w:r>
      <w:proofErr w:type="spellStart"/>
      <w:r w:rsidRPr="00B07F7A">
        <w:t>cetylstearylalkohol</w:t>
      </w:r>
      <w:proofErr w:type="spellEnd"/>
      <w:r w:rsidRPr="00B07F7A">
        <w:t xml:space="preserve">, </w:t>
      </w:r>
      <w:proofErr w:type="spellStart"/>
      <w:r w:rsidRPr="00B07F7A">
        <w:t>cetylstearyl</w:t>
      </w:r>
      <w:proofErr w:type="spellEnd"/>
      <w:r w:rsidRPr="00B07F7A">
        <w:t xml:space="preserve"> </w:t>
      </w:r>
      <w:proofErr w:type="spellStart"/>
      <w:r w:rsidRPr="00B07F7A">
        <w:t>glukosid</w:t>
      </w:r>
      <w:proofErr w:type="spellEnd"/>
      <w:r w:rsidRPr="00B07F7A">
        <w:t xml:space="preserve">, včelí vosk, </w:t>
      </w:r>
      <w:proofErr w:type="spellStart"/>
      <w:r w:rsidRPr="00B07F7A">
        <w:t>glyceryldibehenát</w:t>
      </w:r>
      <w:proofErr w:type="spellEnd"/>
      <w:r w:rsidRPr="00B07F7A">
        <w:t xml:space="preserve">, lanolin, parfém, </w:t>
      </w:r>
      <w:proofErr w:type="spellStart"/>
      <w:r w:rsidRPr="00B07F7A">
        <w:t>sorban</w:t>
      </w:r>
      <w:proofErr w:type="spellEnd"/>
      <w:r w:rsidRPr="00B07F7A">
        <w:t xml:space="preserve"> draselný, </w:t>
      </w:r>
      <w:proofErr w:type="spellStart"/>
      <w:r w:rsidRPr="00B07F7A">
        <w:t>tribehenin</w:t>
      </w:r>
      <w:proofErr w:type="spellEnd"/>
      <w:r w:rsidRPr="00B07F7A">
        <w:t xml:space="preserve">, </w:t>
      </w:r>
      <w:proofErr w:type="spellStart"/>
      <w:r w:rsidRPr="00B07F7A">
        <w:t>xanthan</w:t>
      </w:r>
      <w:proofErr w:type="spellEnd"/>
      <w:r w:rsidRPr="00B07F7A">
        <w:t xml:space="preserve">, kyselina benzoová, </w:t>
      </w:r>
      <w:proofErr w:type="spellStart"/>
      <w:r w:rsidRPr="00B07F7A">
        <w:t>bisabolol</w:t>
      </w:r>
      <w:proofErr w:type="spellEnd"/>
      <w:r w:rsidRPr="00B07F7A">
        <w:t xml:space="preserve">, </w:t>
      </w:r>
      <w:proofErr w:type="spellStart"/>
      <w:r w:rsidRPr="00B07F7A">
        <w:t>cetearylsulfát</w:t>
      </w:r>
      <w:proofErr w:type="spellEnd"/>
      <w:r w:rsidRPr="00B07F7A">
        <w:t xml:space="preserve"> sodný, </w:t>
      </w:r>
      <w:proofErr w:type="spellStart"/>
      <w:r w:rsidRPr="00B07F7A">
        <w:t>glycerylbehenát</w:t>
      </w:r>
      <w:proofErr w:type="spellEnd"/>
      <w:r w:rsidRPr="00B07F7A">
        <w:t xml:space="preserve">, </w:t>
      </w:r>
      <w:r w:rsidR="006509DF">
        <w:t>v</w:t>
      </w:r>
      <w:r w:rsidRPr="00B07F7A">
        <w:t xml:space="preserve">itamin E, výtažek z rozmarýnu, výtažek z Aloe Vera, výtažek z měsíčku lékařského, výtažek z divokého máku, vitamin E-acetát, </w:t>
      </w:r>
      <w:r w:rsidR="00FA2C67" w:rsidRPr="00B07F7A">
        <w:t>sójový</w:t>
      </w:r>
      <w:r w:rsidRPr="00B07F7A">
        <w:t xml:space="preserve"> olej, glycerin, alkohol. </w:t>
      </w:r>
      <w:bookmarkStart w:id="1" w:name="_GoBack"/>
      <w:bookmarkEnd w:id="1"/>
    </w:p>
    <w:p w14:paraId="3B9FBD24" w14:textId="7AE377A7" w:rsidR="00B07F7A" w:rsidRPr="00B07F7A" w:rsidRDefault="00B07F7A" w:rsidP="00B07F7A">
      <w:r w:rsidRPr="00B07F7A">
        <w:t xml:space="preserve">Přírodní kosmetika konzervována </w:t>
      </w:r>
      <w:proofErr w:type="spellStart"/>
      <w:r w:rsidRPr="00B07F7A">
        <w:t>sorbanem</w:t>
      </w:r>
      <w:proofErr w:type="spellEnd"/>
      <w:r w:rsidRPr="00B07F7A">
        <w:t xml:space="preserve"> draselným a kyselinou benzoovou. </w:t>
      </w:r>
    </w:p>
    <w:p w14:paraId="7A27F2A1" w14:textId="03723DC1" w:rsidR="00B07F7A" w:rsidRPr="00B07F7A" w:rsidRDefault="00B07F7A" w:rsidP="00B07F7A">
      <w:r w:rsidRPr="00B07F7A">
        <w:rPr>
          <w:b/>
          <w:bCs/>
        </w:rPr>
        <w:t xml:space="preserve">Olej z jojoby, Aloe Vera </w:t>
      </w:r>
      <w:r w:rsidRPr="00B07F7A">
        <w:t xml:space="preserve">a </w:t>
      </w:r>
      <w:proofErr w:type="spellStart"/>
      <w:r w:rsidRPr="00B07F7A">
        <w:rPr>
          <w:b/>
          <w:bCs/>
        </w:rPr>
        <w:t>bambucké</w:t>
      </w:r>
      <w:proofErr w:type="spellEnd"/>
      <w:r w:rsidRPr="00B07F7A">
        <w:rPr>
          <w:b/>
          <w:bCs/>
        </w:rPr>
        <w:t xml:space="preserve"> máslo</w:t>
      </w:r>
      <w:r w:rsidRPr="00B07F7A">
        <w:t xml:space="preserve"> působí na kožní metabolismus. </w:t>
      </w:r>
      <w:proofErr w:type="spellStart"/>
      <w:r w:rsidRPr="00B07F7A">
        <w:rPr>
          <w:b/>
          <w:bCs/>
        </w:rPr>
        <w:t>Bisabolol</w:t>
      </w:r>
      <w:proofErr w:type="spellEnd"/>
      <w:r w:rsidRPr="00B07F7A">
        <w:t xml:space="preserve"> (účinná látka z heřmánku) uklidňuje a pomáhá regeneraci podrážděné kůže a podporuje její obnovu. </w:t>
      </w:r>
      <w:r w:rsidRPr="00B07F7A">
        <w:rPr>
          <w:b/>
          <w:bCs/>
        </w:rPr>
        <w:t xml:space="preserve">Výtažek z měsíčku lékařského </w:t>
      </w:r>
      <w:r w:rsidRPr="00B07F7A">
        <w:t xml:space="preserve">podporuje hojení ran. </w:t>
      </w:r>
    </w:p>
    <w:p w14:paraId="3B64B743" w14:textId="77777777" w:rsidR="009C739D" w:rsidRDefault="00F5295A" w:rsidP="00F5295A">
      <w:r>
        <w:t xml:space="preserve">Uchovávejte mimo dohled a dosah dětí. </w:t>
      </w:r>
    </w:p>
    <w:p w14:paraId="498FBD4A" w14:textId="79999E88" w:rsidR="00F5295A" w:rsidRDefault="009C739D" w:rsidP="00F5295A">
      <w:r>
        <w:t xml:space="preserve">Veterinární přípravek. </w:t>
      </w:r>
      <w:r w:rsidR="00F5295A">
        <w:t xml:space="preserve">Pouze pro zvířata. </w:t>
      </w:r>
      <w:r w:rsidR="00F5295A" w:rsidRPr="00AA7273">
        <w:t>Nepoužívat u koní, jejichž maso je určeno pro lidskou spotřebu.</w:t>
      </w:r>
    </w:p>
    <w:p w14:paraId="6994018C" w14:textId="50B7C0CC" w:rsidR="00B07F7A" w:rsidRPr="00B07F7A" w:rsidRDefault="00B07F7A" w:rsidP="00B07F7A">
      <w:r w:rsidRPr="00B07F7A">
        <w:t xml:space="preserve">Bez silikonů, parafinu, ftalátů, </w:t>
      </w:r>
      <w:proofErr w:type="spellStart"/>
      <w:r w:rsidRPr="00B07F7A">
        <w:t>mikroplastů</w:t>
      </w:r>
      <w:proofErr w:type="spellEnd"/>
      <w:r w:rsidRPr="00B07F7A">
        <w:t xml:space="preserve">, minerálních olejů, parabenů, PEG, GMO a syntetických barviv a aromat </w:t>
      </w:r>
    </w:p>
    <w:p w14:paraId="6E0C49D3" w14:textId="77777777" w:rsidR="00B07F7A" w:rsidRPr="00B07F7A" w:rsidRDefault="00B07F7A" w:rsidP="00B07F7A">
      <w:pPr>
        <w:rPr>
          <w:b/>
        </w:rPr>
      </w:pPr>
      <w:r w:rsidRPr="00B07F7A">
        <w:t>Objem, výrobce, min. trvanlivost jsou uvedeny na originálním obalu.</w:t>
      </w:r>
      <w:r w:rsidRPr="00B07F7A">
        <w:rPr>
          <w:b/>
        </w:rPr>
        <w:t xml:space="preserve"> </w:t>
      </w:r>
    </w:p>
    <w:p w14:paraId="10155EE2" w14:textId="77777777" w:rsidR="00F5295A" w:rsidRDefault="00B07F7A" w:rsidP="00B07F7A">
      <w:r w:rsidRPr="00B07F7A">
        <w:rPr>
          <w:b/>
        </w:rPr>
        <w:t>Držitel rozhodnutí o schválení a výhradní dovozce do ČR:</w:t>
      </w:r>
      <w:r w:rsidRPr="00B07F7A">
        <w:t xml:space="preserve"> </w:t>
      </w:r>
      <w:proofErr w:type="spellStart"/>
      <w:r w:rsidRPr="00B07F7A">
        <w:t>Ghoda</w:t>
      </w:r>
      <w:proofErr w:type="spellEnd"/>
      <w:r w:rsidRPr="00B07F7A">
        <w:t xml:space="preserve"> s.r.o, Husinecká 10, 13000, Praha,</w:t>
      </w:r>
      <w:r w:rsidR="00F5295A">
        <w:t xml:space="preserve"> </w:t>
      </w:r>
    </w:p>
    <w:p w14:paraId="6879080E" w14:textId="0709A5E0" w:rsidR="00B07F7A" w:rsidRDefault="00B07F7A" w:rsidP="00B07F7A">
      <w:r w:rsidRPr="00B07F7A">
        <w:t>Tel:</w:t>
      </w:r>
      <w:r w:rsidR="00F5295A">
        <w:t xml:space="preserve"> </w:t>
      </w:r>
      <w:r w:rsidRPr="00B07F7A">
        <w:t>+420 226 254</w:t>
      </w:r>
      <w:r w:rsidR="000404D6">
        <w:t> </w:t>
      </w:r>
      <w:r w:rsidRPr="00B07F7A">
        <w:t>194</w:t>
      </w:r>
    </w:p>
    <w:p w14:paraId="58CE18D3" w14:textId="2C13E342" w:rsidR="00F5295A" w:rsidRPr="00B07F7A" w:rsidRDefault="00F5295A" w:rsidP="00B07F7A">
      <w:r>
        <w:t>Číslo schválení: 039-22/C</w:t>
      </w:r>
    </w:p>
    <w:p w14:paraId="6ECF9DB4" w14:textId="58176E54" w:rsidR="00FE561C" w:rsidRDefault="00FE561C" w:rsidP="00B07F7A"/>
    <w:p w14:paraId="15F0744B" w14:textId="44AA2AAD" w:rsidR="00B07F7A" w:rsidRDefault="00B07F7A" w:rsidP="00B07F7A"/>
    <w:p w14:paraId="4F3408FC" w14:textId="1A499918" w:rsidR="00B07F7A" w:rsidRDefault="00B07F7A" w:rsidP="00B07F7A"/>
    <w:p w14:paraId="1482F6A1" w14:textId="7F3C27D8" w:rsidR="00B07F7A" w:rsidRDefault="00B07F7A" w:rsidP="00B07F7A"/>
    <w:p w14:paraId="41D193DD" w14:textId="20224BA5" w:rsidR="00B07F7A" w:rsidRDefault="00B07F7A" w:rsidP="00B07F7A"/>
    <w:p w14:paraId="5EBCC1EC" w14:textId="0A68516E" w:rsidR="00B07F7A" w:rsidRDefault="00B07F7A" w:rsidP="00B07F7A"/>
    <w:p w14:paraId="5F08A281" w14:textId="694F1BE2" w:rsidR="00B07F7A" w:rsidRDefault="00B07F7A" w:rsidP="00B07F7A"/>
    <w:p w14:paraId="1AED91F5" w14:textId="27052A37" w:rsidR="00B07F7A" w:rsidRDefault="00B07F7A" w:rsidP="00B07F7A"/>
    <w:p w14:paraId="0C313B07" w14:textId="57B2341D" w:rsidR="00B07F7A" w:rsidRDefault="00B07F7A" w:rsidP="00B07F7A"/>
    <w:p w14:paraId="6A861BB1" w14:textId="35E1495E" w:rsidR="00B07F7A" w:rsidRDefault="00B07F7A" w:rsidP="00B07F7A"/>
    <w:p w14:paraId="1EC85C7D" w14:textId="0790E9E0" w:rsidR="00B07F7A" w:rsidRDefault="00B07F7A" w:rsidP="00B07F7A"/>
    <w:p w14:paraId="5D68EE45" w14:textId="1D89BA3D" w:rsidR="00B07F7A" w:rsidRDefault="00B07F7A" w:rsidP="00B07F7A"/>
    <w:p w14:paraId="47BA8296" w14:textId="593098D2" w:rsidR="00B07F7A" w:rsidRDefault="00B07F7A" w:rsidP="00B07F7A"/>
    <w:p w14:paraId="38639272" w14:textId="5EF5F74E" w:rsidR="00B07F7A" w:rsidRDefault="00B07F7A" w:rsidP="00B07F7A"/>
    <w:p w14:paraId="1D1D47A6" w14:textId="07527CC1" w:rsidR="00B07F7A" w:rsidRDefault="00B07F7A" w:rsidP="00B07F7A"/>
    <w:p w14:paraId="0288BC9A" w14:textId="52B8142B" w:rsidR="00B07F7A" w:rsidRDefault="00B07F7A" w:rsidP="00B07F7A"/>
    <w:p w14:paraId="7AEAA69D" w14:textId="1706C295" w:rsidR="00B07F7A" w:rsidRDefault="00B07F7A" w:rsidP="00B07F7A"/>
    <w:p w14:paraId="7963972E" w14:textId="7CABC3BB" w:rsidR="00B07F7A" w:rsidRDefault="00B07F7A" w:rsidP="00B07F7A"/>
    <w:p w14:paraId="6480DF3B" w14:textId="3F00D5D7" w:rsidR="00B07F7A" w:rsidRDefault="00B07F7A" w:rsidP="00B07F7A"/>
    <w:p w14:paraId="1E18792A" w14:textId="2BED14DA" w:rsidR="00B07F7A" w:rsidRDefault="00B07F7A" w:rsidP="00B07F7A"/>
    <w:p w14:paraId="4145CBCF" w14:textId="2DA88B28" w:rsidR="00B07F7A" w:rsidRDefault="00B07F7A" w:rsidP="00B07F7A"/>
    <w:p w14:paraId="35EF57E5" w14:textId="3A0BC847" w:rsidR="00B07F7A" w:rsidRDefault="00B07F7A" w:rsidP="00B07F7A"/>
    <w:p w14:paraId="710F2EB2" w14:textId="6E7F59DF" w:rsidR="00B07F7A" w:rsidRDefault="00B07F7A" w:rsidP="00B07F7A"/>
    <w:p w14:paraId="26A7BFEB" w14:textId="0C7A503F" w:rsidR="00B07F7A" w:rsidRDefault="00B07F7A" w:rsidP="00B07F7A"/>
    <w:p w14:paraId="4B654B5D" w14:textId="08091DC2" w:rsidR="00B07F7A" w:rsidRDefault="00B07F7A" w:rsidP="00B07F7A"/>
    <w:p w14:paraId="60C74F53" w14:textId="593B17AA" w:rsidR="00B07F7A" w:rsidRDefault="00B07F7A" w:rsidP="00B07F7A"/>
    <w:p w14:paraId="4B07BFE8" w14:textId="0359F762" w:rsidR="00B07F7A" w:rsidRDefault="00B07F7A" w:rsidP="00B07F7A"/>
    <w:p w14:paraId="2D7424BF" w14:textId="5BB28B6D" w:rsidR="00B07F7A" w:rsidRDefault="00B07F7A" w:rsidP="00B07F7A"/>
    <w:p w14:paraId="6B9BBED8" w14:textId="50F55409" w:rsidR="00B07F7A" w:rsidRDefault="00B07F7A" w:rsidP="00B07F7A"/>
    <w:p w14:paraId="6EA5C8F0" w14:textId="691AA010" w:rsidR="00B07F7A" w:rsidRDefault="00B07F7A" w:rsidP="00B07F7A"/>
    <w:p w14:paraId="3D7B6FD6" w14:textId="437E3F68" w:rsidR="00B07F7A" w:rsidRDefault="00B07F7A" w:rsidP="00B07F7A"/>
    <w:p w14:paraId="5D534A60" w14:textId="5F593DA8" w:rsidR="00B07F7A" w:rsidRDefault="00B07F7A" w:rsidP="00B07F7A"/>
    <w:p w14:paraId="7D9F4EBD" w14:textId="639C9A66" w:rsidR="00B07F7A" w:rsidRDefault="00B07F7A" w:rsidP="00B07F7A"/>
    <w:p w14:paraId="09DC3112" w14:textId="5F53363C" w:rsidR="00B07F7A" w:rsidRDefault="00B07F7A" w:rsidP="00B07F7A"/>
    <w:p w14:paraId="16548C91" w14:textId="44A15850" w:rsidR="00B07F7A" w:rsidRDefault="00B07F7A" w:rsidP="00B07F7A"/>
    <w:p w14:paraId="7CC5D365" w14:textId="4C4BBDD4" w:rsidR="00B07F7A" w:rsidRDefault="00B07F7A" w:rsidP="00B07F7A"/>
    <w:p w14:paraId="10BE5CD6" w14:textId="71FC4A04" w:rsidR="00B07F7A" w:rsidRDefault="00B07F7A" w:rsidP="00B07F7A"/>
    <w:p w14:paraId="76B07835" w14:textId="6B0073BA" w:rsidR="00B07F7A" w:rsidRDefault="00B07F7A" w:rsidP="00B07F7A"/>
    <w:p w14:paraId="0B6484C2" w14:textId="2A45C664" w:rsidR="00B07F7A" w:rsidRDefault="00B07F7A" w:rsidP="00B07F7A"/>
    <w:p w14:paraId="51D8C1D8" w14:textId="77777777" w:rsidR="00B07F7A" w:rsidRPr="00B07F7A" w:rsidRDefault="00B07F7A" w:rsidP="00B07F7A"/>
    <w:sectPr w:rsidR="00B07F7A" w:rsidRPr="00B07F7A" w:rsidSect="00416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33B5" w14:textId="77777777" w:rsidR="00B8086B" w:rsidRDefault="00B8086B" w:rsidP="00ED7F74">
      <w:pPr>
        <w:spacing w:after="0" w:line="240" w:lineRule="auto"/>
      </w:pPr>
      <w:r>
        <w:separator/>
      </w:r>
    </w:p>
  </w:endnote>
  <w:endnote w:type="continuationSeparator" w:id="0">
    <w:p w14:paraId="4945965C" w14:textId="77777777" w:rsidR="00B8086B" w:rsidRDefault="00B8086B" w:rsidP="00ED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Regular">
    <w:altName w:val="Calibri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Light"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old">
    <w:altName w:val="DaxPro-CondBold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2130" w14:textId="77777777" w:rsidR="002017B8" w:rsidRDefault="002017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0EC7" w14:textId="77777777" w:rsidR="002017B8" w:rsidRDefault="002017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1BF6" w14:textId="77777777" w:rsidR="002017B8" w:rsidRDefault="002017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F58F" w14:textId="77777777" w:rsidR="00B8086B" w:rsidRDefault="00B8086B" w:rsidP="00ED7F74">
      <w:pPr>
        <w:spacing w:after="0" w:line="240" w:lineRule="auto"/>
      </w:pPr>
      <w:r>
        <w:separator/>
      </w:r>
    </w:p>
  </w:footnote>
  <w:footnote w:type="continuationSeparator" w:id="0">
    <w:p w14:paraId="763778FD" w14:textId="77777777" w:rsidR="00B8086B" w:rsidRDefault="00B8086B" w:rsidP="00ED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FC22" w14:textId="77777777" w:rsidR="002017B8" w:rsidRDefault="00201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777F4" w14:textId="4C8C6999" w:rsidR="00ED7F74" w:rsidRPr="00E1769A" w:rsidRDefault="00ED7F7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B37E9C30FE74077B85A2A015C2EA4E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E38A45E0C8124D03B5B6A4B53F01967B"/>
        </w:placeholder>
        <w:text/>
      </w:sdtPr>
      <w:sdtEndPr/>
      <w:sdtContent>
        <w:r>
          <w:t>USKVBL/1134/2021/POD,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38A45E0C8124D03B5B6A4B53F01967B"/>
        </w:placeholder>
        <w:text/>
      </w:sdtPr>
      <w:sdtEndPr/>
      <w:sdtContent>
        <w:r w:rsidR="002017B8" w:rsidRPr="002017B8">
          <w:rPr>
            <w:bCs/>
          </w:rPr>
          <w:t>USKVBL/2923/2022/REG-</w:t>
        </w:r>
        <w:proofErr w:type="spellStart"/>
        <w:r w:rsidR="002017B8" w:rsidRPr="002017B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DF775106D874606B288C2B977C6257A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17B8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EFB25791A9D43F391005B5CDF120C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8013724A2D643B3A4ADCCCD7CF0831B"/>
        </w:placeholder>
        <w:text/>
      </w:sdtPr>
      <w:sdtEndPr/>
      <w:sdtContent>
        <w:r w:rsidRPr="00ED7F74">
          <w:t>ZEDAN NATÜRLICHE HAUTLOTION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9F62F" w14:textId="77777777" w:rsidR="002017B8" w:rsidRDefault="002017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1C"/>
    <w:rsid w:val="000404D6"/>
    <w:rsid w:val="0009345A"/>
    <w:rsid w:val="001C4244"/>
    <w:rsid w:val="002017B8"/>
    <w:rsid w:val="00416B0A"/>
    <w:rsid w:val="00445A48"/>
    <w:rsid w:val="0045592C"/>
    <w:rsid w:val="004874C8"/>
    <w:rsid w:val="004E04D3"/>
    <w:rsid w:val="005B0243"/>
    <w:rsid w:val="006509DF"/>
    <w:rsid w:val="008D16AD"/>
    <w:rsid w:val="009163D5"/>
    <w:rsid w:val="009C739D"/>
    <w:rsid w:val="00A8454D"/>
    <w:rsid w:val="00B07F7A"/>
    <w:rsid w:val="00B8086B"/>
    <w:rsid w:val="00C759BD"/>
    <w:rsid w:val="00D150D7"/>
    <w:rsid w:val="00DA4E69"/>
    <w:rsid w:val="00E76EAB"/>
    <w:rsid w:val="00EB17C9"/>
    <w:rsid w:val="00ED7F74"/>
    <w:rsid w:val="00EE61E6"/>
    <w:rsid w:val="00F5295A"/>
    <w:rsid w:val="00FA2C67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FC7FD"/>
  <w15:chartTrackingRefBased/>
  <w15:docId w15:val="{D513E0B3-16D7-40E6-B8D3-E680AB10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561C"/>
    <w:pPr>
      <w:autoSpaceDE w:val="0"/>
      <w:autoSpaceDN w:val="0"/>
      <w:adjustRightInd w:val="0"/>
      <w:spacing w:after="0" w:line="240" w:lineRule="auto"/>
    </w:pPr>
    <w:rPr>
      <w:rFonts w:ascii="DaxPro-CondRegular" w:hAnsi="DaxPro-CondRegular" w:cs="DaxPro-CondRegular"/>
      <w:color w:val="000000"/>
      <w:sz w:val="24"/>
      <w:szCs w:val="24"/>
    </w:rPr>
  </w:style>
  <w:style w:type="character" w:customStyle="1" w:styleId="A2">
    <w:name w:val="A2"/>
    <w:uiPriority w:val="99"/>
    <w:rsid w:val="00FE561C"/>
    <w:rPr>
      <w:rFonts w:cs="DaxPro-CondRegular"/>
      <w:color w:val="000000"/>
      <w:sz w:val="15"/>
      <w:szCs w:val="15"/>
    </w:rPr>
  </w:style>
  <w:style w:type="paragraph" w:customStyle="1" w:styleId="Zkladnodstavec">
    <w:name w:val="[Základní odstavec]"/>
    <w:basedOn w:val="Normln"/>
    <w:uiPriority w:val="99"/>
    <w:rsid w:val="00FE561C"/>
    <w:pPr>
      <w:autoSpaceDE w:val="0"/>
      <w:autoSpaceDN w:val="0"/>
      <w:adjustRightInd w:val="0"/>
      <w:spacing w:after="0" w:line="288" w:lineRule="auto"/>
      <w:textAlignment w:val="center"/>
    </w:pPr>
    <w:rPr>
      <w:rFonts w:ascii="DaxPro-CondLight" w:hAnsi="DaxPro-CondLight" w:cs="DaxPro-CondLight"/>
      <w:color w:val="000000"/>
      <w:sz w:val="24"/>
      <w:szCs w:val="24"/>
      <w:lang w:val="de-DE"/>
    </w:rPr>
  </w:style>
  <w:style w:type="paragraph" w:customStyle="1" w:styleId="Pa6">
    <w:name w:val="Pa6"/>
    <w:basedOn w:val="Default"/>
    <w:next w:val="Default"/>
    <w:uiPriority w:val="99"/>
    <w:rsid w:val="00FE561C"/>
    <w:pPr>
      <w:spacing w:line="241" w:lineRule="atLeast"/>
    </w:pPr>
    <w:rPr>
      <w:rFonts w:ascii="DaxPro-CondBold" w:hAnsi="DaxPro-CondBold" w:cstheme="minorBidi"/>
      <w:color w:val="auto"/>
    </w:rPr>
  </w:style>
  <w:style w:type="character" w:customStyle="1" w:styleId="A7">
    <w:name w:val="A7"/>
    <w:uiPriority w:val="99"/>
    <w:rsid w:val="00FE561C"/>
    <w:rPr>
      <w:rFonts w:cs="DaxPro-CondBold"/>
      <w:color w:val="000000"/>
      <w:sz w:val="12"/>
      <w:szCs w:val="12"/>
    </w:rPr>
  </w:style>
  <w:style w:type="character" w:customStyle="1" w:styleId="A3">
    <w:name w:val="A3"/>
    <w:uiPriority w:val="99"/>
    <w:rsid w:val="00EB17C9"/>
    <w:rPr>
      <w:rFonts w:cs="DaxPro-CondBlack"/>
      <w:color w:val="000000"/>
      <w:sz w:val="13"/>
      <w:szCs w:val="13"/>
    </w:rPr>
  </w:style>
  <w:style w:type="table" w:styleId="Mkatabulky">
    <w:name w:val="Table Grid"/>
    <w:basedOn w:val="Normlntabulka"/>
    <w:uiPriority w:val="39"/>
    <w:rsid w:val="00EB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4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4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4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4C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F74"/>
  </w:style>
  <w:style w:type="paragraph" w:styleId="Zpat">
    <w:name w:val="footer"/>
    <w:basedOn w:val="Normln"/>
    <w:link w:val="ZpatChar"/>
    <w:uiPriority w:val="99"/>
    <w:unhideWhenUsed/>
    <w:rsid w:val="00ED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F74"/>
  </w:style>
  <w:style w:type="character" w:styleId="Zstupntext">
    <w:name w:val="Placeholder Text"/>
    <w:rsid w:val="00ED7F74"/>
    <w:rPr>
      <w:color w:val="808080"/>
    </w:rPr>
  </w:style>
  <w:style w:type="character" w:customStyle="1" w:styleId="Styl2">
    <w:name w:val="Styl2"/>
    <w:basedOn w:val="Standardnpsmoodstavce"/>
    <w:uiPriority w:val="1"/>
    <w:rsid w:val="00ED7F7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37E9C30FE74077B85A2A015C2EA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196F1-F608-4868-83CA-05EF0EF4D65F}"/>
      </w:docPartPr>
      <w:docPartBody>
        <w:p w:rsidR="00037F27" w:rsidRDefault="00F67010" w:rsidP="00F67010">
          <w:pPr>
            <w:pStyle w:val="3B37E9C30FE74077B85A2A015C2EA4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8A45E0C8124D03B5B6A4B53F019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C2D8B-F90B-45F9-9B34-AA5F67A1F62A}"/>
      </w:docPartPr>
      <w:docPartBody>
        <w:p w:rsidR="00037F27" w:rsidRDefault="00F67010" w:rsidP="00F67010">
          <w:pPr>
            <w:pStyle w:val="E38A45E0C8124D03B5B6A4B53F0196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DF775106D874606B288C2B977C62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DF874-9D04-4CC9-887E-4C730862E80F}"/>
      </w:docPartPr>
      <w:docPartBody>
        <w:p w:rsidR="00037F27" w:rsidRDefault="00F67010" w:rsidP="00F67010">
          <w:pPr>
            <w:pStyle w:val="5DF775106D874606B288C2B977C6257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EFB25791A9D43F391005B5CDF120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DBEFB-BB22-4AA0-B32A-FBF2AB3AC79D}"/>
      </w:docPartPr>
      <w:docPartBody>
        <w:p w:rsidR="00037F27" w:rsidRDefault="00F67010" w:rsidP="00F67010">
          <w:pPr>
            <w:pStyle w:val="4EFB25791A9D43F391005B5CDF120CF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8013724A2D643B3A4ADCCCD7CF08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4865E-E0C5-42BF-A821-9BF72656FA35}"/>
      </w:docPartPr>
      <w:docPartBody>
        <w:p w:rsidR="00037F27" w:rsidRDefault="00F67010" w:rsidP="00F67010">
          <w:pPr>
            <w:pStyle w:val="D8013724A2D643B3A4ADCCCD7CF0831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Regular">
    <w:altName w:val="Calibri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Light"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old">
    <w:altName w:val="DaxPro-CondBold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10"/>
    <w:rsid w:val="00037F27"/>
    <w:rsid w:val="00276DD4"/>
    <w:rsid w:val="007924D3"/>
    <w:rsid w:val="007A70FF"/>
    <w:rsid w:val="00A63B19"/>
    <w:rsid w:val="00E27D39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7010"/>
    <w:rPr>
      <w:color w:val="808080"/>
    </w:rPr>
  </w:style>
  <w:style w:type="paragraph" w:customStyle="1" w:styleId="3B37E9C30FE74077B85A2A015C2EA4EF">
    <w:name w:val="3B37E9C30FE74077B85A2A015C2EA4EF"/>
    <w:rsid w:val="00F67010"/>
  </w:style>
  <w:style w:type="paragraph" w:customStyle="1" w:styleId="E38A45E0C8124D03B5B6A4B53F01967B">
    <w:name w:val="E38A45E0C8124D03B5B6A4B53F01967B"/>
    <w:rsid w:val="00F67010"/>
  </w:style>
  <w:style w:type="paragraph" w:customStyle="1" w:styleId="5DF775106D874606B288C2B977C6257A">
    <w:name w:val="5DF775106D874606B288C2B977C6257A"/>
    <w:rsid w:val="00F67010"/>
  </w:style>
  <w:style w:type="paragraph" w:customStyle="1" w:styleId="4EFB25791A9D43F391005B5CDF120CF9">
    <w:name w:val="4EFB25791A9D43F391005B5CDF120CF9"/>
    <w:rsid w:val="00F67010"/>
  </w:style>
  <w:style w:type="paragraph" w:customStyle="1" w:styleId="D8013724A2D643B3A4ADCCCD7CF0831B">
    <w:name w:val="D8013724A2D643B3A4ADCCCD7CF0831B"/>
    <w:rsid w:val="00F67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21</cp:revision>
  <dcterms:created xsi:type="dcterms:W3CDTF">2019-04-05T21:05:00Z</dcterms:created>
  <dcterms:modified xsi:type="dcterms:W3CDTF">2022-03-01T09:54:00Z</dcterms:modified>
</cp:coreProperties>
</file>